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3D50" w14:textId="77777777" w:rsidR="00F25561" w:rsidRPr="002C3EBF" w:rsidRDefault="003B46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228258" wp14:editId="29EF41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C20B5D" w14:textId="77777777" w:rsidR="00F25561" w:rsidRDefault="003B46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3ADECE" w14:textId="77777777" w:rsidR="00F25561" w:rsidRDefault="003B46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824D98" w14:textId="77777777" w:rsidR="00F25561" w:rsidRPr="002C3EBF" w:rsidRDefault="003B46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7EF5" w14:paraId="764FCEBF" w14:textId="77777777" w:rsidTr="00547EF5">
        <w:tc>
          <w:tcPr>
            <w:cnfStyle w:val="001000000000" w:firstRow="0" w:lastRow="0" w:firstColumn="1" w:lastColumn="0" w:oddVBand="0" w:evenVBand="0" w:oddHBand="0" w:evenHBand="0" w:firstRowFirstColumn="0" w:firstRowLastColumn="0" w:lastRowFirstColumn="0" w:lastRowLastColumn="0"/>
            <w:tcW w:w="3227" w:type="dxa"/>
          </w:tcPr>
          <w:p w14:paraId="38E78202" w14:textId="77777777" w:rsidR="00F25561" w:rsidRPr="00996FAF" w:rsidRDefault="003B46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734CA3" w14:textId="77777777" w:rsidR="00F25561" w:rsidRPr="00996FAF" w:rsidRDefault="003B46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Nicholas Seniors Care Centre</w:t>
            </w:r>
          </w:p>
        </w:tc>
      </w:tr>
      <w:tr w:rsidR="00547EF5" w14:paraId="5DE393DE"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BB64CD" w14:textId="77777777" w:rsidR="00F25561" w:rsidRPr="00996FAF" w:rsidRDefault="003B466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171093" w14:textId="77777777" w:rsidR="00F25561" w:rsidRPr="00C27BE3" w:rsidRDefault="003B46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8242</w:t>
            </w:r>
          </w:p>
        </w:tc>
      </w:tr>
      <w:tr w:rsidR="00547EF5" w14:paraId="7F575266" w14:textId="77777777" w:rsidTr="00547E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C9BE3" w14:textId="77777777" w:rsidR="00F25561" w:rsidRPr="00996FAF" w:rsidRDefault="003B466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E5576A" w14:textId="77777777" w:rsidR="00F25561" w:rsidRPr="00996FAF" w:rsidRDefault="003B46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13-23 Henry</w:t>
            </w:r>
            <w:r>
              <w:rPr>
                <w:rFonts w:ascii="Arial" w:eastAsia="Times New Roman" w:hAnsi="Arial" w:cs="Arial"/>
                <w:lang w:eastAsia="en-AU"/>
              </w:rPr>
              <w:t xml:space="preserve"> Street, PUNCHBOWL, New South Wales, 2196</w:t>
            </w:r>
          </w:p>
        </w:tc>
      </w:tr>
      <w:tr w:rsidR="00547EF5" w14:paraId="5FCDCAF4"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10B8A" w14:textId="77777777" w:rsidR="00F25561" w:rsidRPr="00996FAF" w:rsidRDefault="003B466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2489F8" w14:textId="77777777" w:rsidR="00F25561" w:rsidRPr="00996FAF" w:rsidRDefault="003B46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47EF5" w14:paraId="243655BF" w14:textId="77777777" w:rsidTr="00547E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FE700" w14:textId="77777777" w:rsidR="00F25561" w:rsidRPr="00996FAF" w:rsidRDefault="003B466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7DEE93" w14:textId="77777777" w:rsidR="00F25561" w:rsidRPr="00996FAF" w:rsidRDefault="003B46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April 2024 to 26 April 2024</w:t>
            </w:r>
          </w:p>
        </w:tc>
      </w:tr>
      <w:tr w:rsidR="00547EF5" w14:paraId="0D891BC2"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8439C8" w14:textId="77777777" w:rsidR="00F25561" w:rsidRPr="00996FAF" w:rsidRDefault="003B466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3048087"/>
            <w:placeholder>
              <w:docPart w:val="DefaultPlaceholder_-1854013437"/>
            </w:placeholder>
            <w:date w:fullDate="2024-06-07T00:00:00Z">
              <w:dateFormat w:val="d MMMM yyyy"/>
              <w:lid w:val="en-AU"/>
              <w:storeMappedDataAs w:val="dateTime"/>
              <w:calendar w:val="gregorian"/>
            </w:date>
          </w:sdtPr>
          <w:sdtEndPr/>
          <w:sdtContent>
            <w:tc>
              <w:tcPr>
                <w:tcW w:w="7114" w:type="dxa"/>
                <w:shd w:val="clear" w:color="auto" w:fill="FFFFFF" w:themeFill="background1"/>
              </w:tcPr>
              <w:p w14:paraId="12A98CBE" w14:textId="461DF0B2" w:rsidR="00F25561" w:rsidRPr="00996FAF" w:rsidRDefault="00C916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June 2024</w:t>
                </w:r>
              </w:p>
            </w:tc>
          </w:sdtContent>
        </w:sdt>
      </w:tr>
      <w:tr w:rsidR="00547EF5" w14:paraId="4717F508" w14:textId="77777777" w:rsidTr="00547E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FAA6EF" w14:textId="77777777" w:rsidR="00F25561" w:rsidRPr="00996FAF" w:rsidRDefault="003B466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E30747" w14:textId="77777777" w:rsidR="00F25561" w:rsidRPr="009B6303" w:rsidRDefault="003B46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8944 Antiochian Care Limited </w:t>
            </w:r>
          </w:p>
          <w:p w14:paraId="799AEA35" w14:textId="77777777" w:rsidR="00F25561" w:rsidRPr="009B6303" w:rsidRDefault="003B46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28075 St Nicholas Seniors Care Centre</w:t>
            </w:r>
          </w:p>
        </w:tc>
      </w:tr>
    </w:tbl>
    <w:bookmarkEnd w:id="0"/>
    <w:p w14:paraId="7D1FFE75" w14:textId="77777777" w:rsidR="00F25561" w:rsidRPr="00996FAF" w:rsidRDefault="003B46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71C471" w14:textId="77777777" w:rsidR="00F25561" w:rsidRPr="00996FAF" w:rsidRDefault="003B466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89F94B" w14:textId="77777777" w:rsidR="00F25561" w:rsidRPr="00996FAF" w:rsidRDefault="003B4666" w:rsidP="0036130C">
      <w:pPr>
        <w:pStyle w:val="NormalArial"/>
      </w:pPr>
      <w:r w:rsidRPr="00996FAF">
        <w:t xml:space="preserve">This performance report for </w:t>
      </w:r>
      <w:r w:rsidRPr="00C27BE3">
        <w:rPr>
          <w:color w:val="auto"/>
        </w:rPr>
        <w:t>St Nicholas Seniors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2D8EB4" w14:textId="77777777" w:rsidR="00F25561" w:rsidRPr="00996FAF" w:rsidRDefault="003B466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C89523" w14:textId="77777777" w:rsidR="00F25561" w:rsidRPr="00996FAF" w:rsidRDefault="003B4666" w:rsidP="0036130C">
      <w:pPr>
        <w:pStyle w:val="NormalArial"/>
      </w:pPr>
      <w:r w:rsidRPr="00996FAF">
        <w:t>The report also specifies any areas in which improvements must be made to ensure the Quality Standards are complied with.</w:t>
      </w:r>
    </w:p>
    <w:p w14:paraId="6A0E4265" w14:textId="77777777" w:rsidR="00F25561" w:rsidRPr="00996FAF" w:rsidRDefault="003B4666" w:rsidP="00712752">
      <w:pPr>
        <w:pStyle w:val="Heading1"/>
        <w:spacing w:before="240" w:after="240" w:line="22" w:lineRule="atLeast"/>
        <w:rPr>
          <w:rFonts w:ascii="Arial" w:hAnsi="Arial" w:cs="Arial"/>
        </w:rPr>
      </w:pPr>
      <w:r w:rsidRPr="00996FAF">
        <w:rPr>
          <w:rFonts w:ascii="Arial" w:hAnsi="Arial" w:cs="Arial"/>
        </w:rPr>
        <w:t>Material relied on</w:t>
      </w:r>
    </w:p>
    <w:p w14:paraId="4015FEFF" w14:textId="77777777" w:rsidR="00F25561" w:rsidRPr="00996FAF" w:rsidRDefault="003B4666" w:rsidP="0036130C">
      <w:pPr>
        <w:pStyle w:val="NormalArial"/>
      </w:pPr>
      <w:r w:rsidRPr="00996FAF">
        <w:t>The following information has been considered in preparing the performance report:</w:t>
      </w:r>
    </w:p>
    <w:p w14:paraId="26E46277" w14:textId="7F509EDB" w:rsidR="00F25561" w:rsidRPr="00C916D3" w:rsidRDefault="003B4666" w:rsidP="00712752">
      <w:pPr>
        <w:pStyle w:val="ListParagraph"/>
        <w:numPr>
          <w:ilvl w:val="0"/>
          <w:numId w:val="2"/>
        </w:numPr>
        <w:spacing w:line="240" w:lineRule="atLeast"/>
        <w:ind w:left="714" w:hanging="357"/>
        <w:contextualSpacing w:val="0"/>
        <w:rPr>
          <w:rFonts w:ascii="Arial" w:hAnsi="Arial" w:cs="Arial"/>
          <w:color w:val="auto"/>
        </w:rPr>
      </w:pPr>
      <w:r w:rsidRPr="00C916D3">
        <w:rPr>
          <w:rFonts w:ascii="Arial" w:hAnsi="Arial" w:cs="Arial"/>
          <w:color w:val="auto"/>
        </w:rPr>
        <w:t xml:space="preserve">the </w:t>
      </w:r>
      <w:r w:rsidR="00C916D3" w:rsidRPr="00C916D3">
        <w:rPr>
          <w:rFonts w:ascii="Arial" w:hAnsi="Arial" w:cs="Arial"/>
          <w:color w:val="auto"/>
        </w:rPr>
        <w:t>A</w:t>
      </w:r>
      <w:r w:rsidRPr="00C916D3">
        <w:rPr>
          <w:rFonts w:ascii="Arial" w:hAnsi="Arial" w:cs="Arial"/>
          <w:color w:val="auto"/>
        </w:rPr>
        <w:t xml:space="preserve">ssessment </w:t>
      </w:r>
      <w:r w:rsidR="00C916D3" w:rsidRPr="00C916D3">
        <w:rPr>
          <w:rFonts w:ascii="Arial" w:hAnsi="Arial" w:cs="Arial"/>
          <w:color w:val="auto"/>
        </w:rPr>
        <w:t>T</w:t>
      </w:r>
      <w:r w:rsidRPr="00C916D3">
        <w:rPr>
          <w:rFonts w:ascii="Arial" w:hAnsi="Arial" w:cs="Arial"/>
          <w:color w:val="auto"/>
        </w:rPr>
        <w:t>eam’s report for the Site Audit report was informed by a site assessment, observations at the service, review of documents and interviews with staff, consumers</w:t>
      </w:r>
      <w:r w:rsidR="00C916D3" w:rsidRPr="00C916D3">
        <w:rPr>
          <w:rFonts w:ascii="Arial" w:hAnsi="Arial" w:cs="Arial"/>
          <w:color w:val="auto"/>
        </w:rPr>
        <w:t xml:space="preserve">, </w:t>
      </w:r>
      <w:r w:rsidRPr="00C916D3">
        <w:rPr>
          <w:rFonts w:ascii="Arial" w:hAnsi="Arial" w:cs="Arial"/>
          <w:color w:val="auto"/>
        </w:rPr>
        <w:t>representatives and others</w:t>
      </w:r>
      <w:r w:rsidR="00C916D3" w:rsidRPr="00C916D3">
        <w:rPr>
          <w:rFonts w:ascii="Arial" w:hAnsi="Arial" w:cs="Arial"/>
          <w:color w:val="auto"/>
        </w:rPr>
        <w:t>.</w:t>
      </w:r>
    </w:p>
    <w:p w14:paraId="60509956" w14:textId="05A7B742" w:rsidR="00F25561" w:rsidRPr="00C916D3" w:rsidRDefault="003B4666" w:rsidP="008E1713">
      <w:pPr>
        <w:pStyle w:val="ListParagraph"/>
        <w:numPr>
          <w:ilvl w:val="0"/>
          <w:numId w:val="2"/>
        </w:numPr>
        <w:spacing w:line="22" w:lineRule="atLeast"/>
        <w:ind w:left="714" w:hanging="357"/>
        <w:contextualSpacing w:val="0"/>
        <w:rPr>
          <w:rFonts w:ascii="Arial" w:hAnsi="Arial" w:cs="Arial"/>
          <w:color w:val="auto"/>
        </w:rPr>
      </w:pPr>
      <w:r w:rsidRPr="00C916D3">
        <w:rPr>
          <w:rFonts w:ascii="Arial" w:hAnsi="Arial" w:cs="Arial"/>
          <w:color w:val="auto"/>
        </w:rPr>
        <w:br w:type="page"/>
      </w:r>
    </w:p>
    <w:p w14:paraId="0F176CFC" w14:textId="77777777" w:rsidR="00F25561" w:rsidRPr="00996FAF" w:rsidRDefault="003B466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47EF5" w14:paraId="1D15B6CE" w14:textId="77777777" w:rsidTr="00547E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BCB2E0" w14:textId="77777777" w:rsidR="00F25561" w:rsidRPr="00996FAF" w:rsidRDefault="003B466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226FF1D" w14:textId="77777777" w:rsidR="00F25561" w:rsidRPr="00996FAF" w:rsidRDefault="007137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656394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B4666">
                  <w:rPr>
                    <w:rFonts w:ascii="Arial" w:hAnsi="Arial" w:cs="Arial"/>
                  </w:rPr>
                  <w:t>Compliant</w:t>
                </w:r>
              </w:sdtContent>
            </w:sdt>
          </w:p>
        </w:tc>
      </w:tr>
      <w:tr w:rsidR="00547EF5" w14:paraId="12CD93C0" w14:textId="77777777" w:rsidTr="00547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12CA4F" w14:textId="77777777" w:rsidR="00F25561" w:rsidRPr="00996FAF" w:rsidRDefault="003B466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CE831DC" w14:textId="77777777" w:rsidR="00F25561" w:rsidRPr="002C5FA9" w:rsidRDefault="007137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35862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r w:rsidR="00547EF5" w14:paraId="72209FC0" w14:textId="77777777" w:rsidTr="00547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A9E385" w14:textId="77777777" w:rsidR="00F25561" w:rsidRPr="00996FAF" w:rsidRDefault="003B466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8A5D0D" w14:textId="77777777" w:rsidR="00F25561" w:rsidRPr="002C5FA9" w:rsidRDefault="007137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5909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r w:rsidR="00547EF5" w14:paraId="4BE902BB" w14:textId="77777777" w:rsidTr="00547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9D7565" w14:textId="77777777" w:rsidR="00F25561" w:rsidRPr="00996FAF" w:rsidRDefault="003B466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BAD8C37" w14:textId="77777777" w:rsidR="00F25561" w:rsidRPr="002C5FA9" w:rsidRDefault="007137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411706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r w:rsidR="00547EF5" w14:paraId="0B2B3AD6" w14:textId="77777777" w:rsidTr="00547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1A9760" w14:textId="77777777" w:rsidR="00F25561" w:rsidRPr="00996FAF" w:rsidRDefault="003B466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2E16BE" w14:textId="77777777" w:rsidR="00F25561" w:rsidRPr="002C5FA9" w:rsidRDefault="007137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978360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r w:rsidR="00547EF5" w14:paraId="1DB55C4E" w14:textId="77777777" w:rsidTr="00547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7CE5FB" w14:textId="77777777" w:rsidR="00F25561" w:rsidRPr="00996FAF" w:rsidRDefault="003B466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68F978B" w14:textId="77777777" w:rsidR="00F25561" w:rsidRPr="002C5FA9" w:rsidRDefault="007137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994060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r w:rsidR="00547EF5" w14:paraId="39BDD06B" w14:textId="77777777" w:rsidTr="00547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A2E7A3" w14:textId="77777777" w:rsidR="00F25561" w:rsidRPr="00996FAF" w:rsidRDefault="003B466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9D471B" w14:textId="77777777" w:rsidR="00F25561" w:rsidRPr="002C5FA9" w:rsidRDefault="007137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19771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r w:rsidR="00547EF5" w14:paraId="6E609EB4" w14:textId="77777777" w:rsidTr="00547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F16B38" w14:textId="77777777" w:rsidR="00F25561" w:rsidRPr="00996FAF" w:rsidRDefault="003B466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5AB0EB8" w14:textId="77777777" w:rsidR="00F25561" w:rsidRPr="002C5FA9" w:rsidRDefault="007137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80678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B4666" w:rsidRPr="002C5FA9">
                  <w:rPr>
                    <w:rFonts w:ascii="Arial" w:hAnsi="Arial" w:cs="Arial"/>
                    <w:b/>
                    <w:bCs/>
                  </w:rPr>
                  <w:t>Compliant</w:t>
                </w:r>
              </w:sdtContent>
            </w:sdt>
          </w:p>
        </w:tc>
      </w:tr>
    </w:tbl>
    <w:p w14:paraId="0BB554E2" w14:textId="77777777" w:rsidR="00F25561" w:rsidRPr="00996FAF" w:rsidRDefault="003B466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860E62" w14:textId="77777777" w:rsidR="00F25561" w:rsidRPr="00996FAF" w:rsidRDefault="003B4666" w:rsidP="00712752">
      <w:pPr>
        <w:pStyle w:val="Heading1"/>
        <w:spacing w:before="0" w:after="240" w:line="22" w:lineRule="atLeast"/>
        <w:rPr>
          <w:rFonts w:ascii="Arial" w:hAnsi="Arial" w:cs="Arial"/>
        </w:rPr>
      </w:pPr>
      <w:r w:rsidRPr="00996FAF">
        <w:rPr>
          <w:rFonts w:ascii="Arial" w:hAnsi="Arial" w:cs="Arial"/>
        </w:rPr>
        <w:t>Areas for improvement</w:t>
      </w:r>
    </w:p>
    <w:p w14:paraId="560E0C93" w14:textId="77777777" w:rsidR="00F25561" w:rsidRDefault="003B466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652FD1" w14:textId="77777777" w:rsidR="00B51071" w:rsidRDefault="00B51071">
      <w:pPr>
        <w:spacing w:after="160" w:line="259" w:lineRule="auto"/>
        <w:rPr>
          <w:rFonts w:ascii="Arial" w:hAnsi="Arial" w:cs="Arial"/>
          <w:b/>
          <w:bCs/>
          <w:sz w:val="30"/>
          <w:szCs w:val="28"/>
        </w:rPr>
      </w:pPr>
      <w:r>
        <w:rPr>
          <w:rFonts w:ascii="Arial" w:hAnsi="Arial" w:cs="Arial"/>
        </w:rPr>
        <w:br w:type="page"/>
      </w:r>
    </w:p>
    <w:p w14:paraId="377D5A30" w14:textId="544DA2A3"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47EF5" w14:paraId="674F3FA4"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F9C78A" w14:textId="77777777" w:rsidR="00F25561" w:rsidRPr="00550022" w:rsidRDefault="003B466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F68ECC0"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23FE0958"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951C4" w14:textId="77777777" w:rsidR="00F25561" w:rsidRPr="00996FAF" w:rsidRDefault="003B466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D2A838" w14:textId="77777777" w:rsidR="00F25561" w:rsidRPr="00996FAF" w:rsidRDefault="003B46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8C21EB" w14:textId="77777777" w:rsidR="00F25561" w:rsidRPr="00996FAF" w:rsidRDefault="007137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56018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B4666">
                  <w:rPr>
                    <w:rFonts w:ascii="Arial" w:hAnsi="Arial" w:cs="Arial"/>
                  </w:rPr>
                  <w:t>Compliant</w:t>
                </w:r>
              </w:sdtContent>
            </w:sdt>
          </w:p>
        </w:tc>
      </w:tr>
      <w:tr w:rsidR="00547EF5" w14:paraId="7D5EF3CC"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927B1" w14:textId="77777777" w:rsidR="00F25561" w:rsidRPr="00996FAF" w:rsidRDefault="003B466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134B061"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D5F5579"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00885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B4666" w:rsidRPr="00294E94">
                  <w:rPr>
                    <w:rFonts w:ascii="Arial" w:hAnsi="Arial" w:cs="Arial"/>
                  </w:rPr>
                  <w:t>Compliant</w:t>
                </w:r>
              </w:sdtContent>
            </w:sdt>
          </w:p>
        </w:tc>
      </w:tr>
      <w:tr w:rsidR="00547EF5" w14:paraId="10876ECF"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BC83A" w14:textId="77777777" w:rsidR="00F25561" w:rsidRPr="00996FAF" w:rsidRDefault="003B466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4FD414C"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BECD7C" w14:textId="77777777" w:rsidR="00F25561" w:rsidRPr="00996FAF" w:rsidRDefault="003B46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DDF5D3" w14:textId="77777777" w:rsidR="00F25561" w:rsidRPr="00996FAF" w:rsidRDefault="003B46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2C6915" w14:textId="77777777" w:rsidR="00F25561" w:rsidRPr="00996FAF" w:rsidRDefault="003B46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C824C4" w14:textId="77777777" w:rsidR="00F25561" w:rsidRPr="00996FAF" w:rsidRDefault="003B466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D3760C0"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64038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B4666" w:rsidRPr="00294E94">
                  <w:rPr>
                    <w:rFonts w:ascii="Arial" w:hAnsi="Arial" w:cs="Arial"/>
                  </w:rPr>
                  <w:t>Compliant</w:t>
                </w:r>
              </w:sdtContent>
            </w:sdt>
          </w:p>
        </w:tc>
      </w:tr>
      <w:tr w:rsidR="00547EF5" w14:paraId="3CECC752"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2B27F" w14:textId="77777777" w:rsidR="00F25561" w:rsidRPr="00996FAF" w:rsidRDefault="003B466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0768DEE"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F2F8421" w14:textId="77777777" w:rsidR="00F25561" w:rsidRPr="00996FAF" w:rsidRDefault="007137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5924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B4666" w:rsidRPr="00294E94">
                  <w:rPr>
                    <w:rFonts w:ascii="Arial" w:hAnsi="Arial" w:cs="Arial"/>
                  </w:rPr>
                  <w:t>Compliant</w:t>
                </w:r>
              </w:sdtContent>
            </w:sdt>
          </w:p>
        </w:tc>
      </w:tr>
      <w:tr w:rsidR="00547EF5" w14:paraId="72BB46B2"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77838" w14:textId="77777777" w:rsidR="00F25561" w:rsidRPr="00996FAF" w:rsidRDefault="003B466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DBBD79B" w14:textId="77777777" w:rsidR="00F25561" w:rsidRPr="00996FAF" w:rsidRDefault="003B466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A4B384A"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47198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B4666" w:rsidRPr="00294E94">
                  <w:rPr>
                    <w:rFonts w:ascii="Arial" w:hAnsi="Arial" w:cs="Arial"/>
                  </w:rPr>
                  <w:t>Compliant</w:t>
                </w:r>
              </w:sdtContent>
            </w:sdt>
          </w:p>
        </w:tc>
      </w:tr>
      <w:tr w:rsidR="00547EF5" w14:paraId="2C6CCFD0"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41660" w14:textId="77777777" w:rsidR="00F25561" w:rsidRPr="00996FAF" w:rsidRDefault="003B466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2B1027"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17999C"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06714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B4666" w:rsidRPr="00294E94">
                  <w:rPr>
                    <w:rFonts w:ascii="Arial" w:hAnsi="Arial" w:cs="Arial"/>
                  </w:rPr>
                  <w:t>Compliant</w:t>
                </w:r>
              </w:sdtContent>
            </w:sdt>
          </w:p>
        </w:tc>
      </w:tr>
    </w:tbl>
    <w:p w14:paraId="656D25BE" w14:textId="77777777" w:rsidR="00F25561" w:rsidRDefault="003B4666" w:rsidP="001A5684">
      <w:pPr>
        <w:pStyle w:val="Heading20"/>
      </w:pPr>
      <w:r w:rsidRPr="00996FAF">
        <w:t>Findings</w:t>
      </w:r>
    </w:p>
    <w:p w14:paraId="538BD271" w14:textId="77777777" w:rsidR="00E4685C" w:rsidRDefault="00C03E23" w:rsidP="0036130C">
      <w:pPr>
        <w:pStyle w:val="NormalArial"/>
      </w:pPr>
      <w:bookmarkStart w:id="1" w:name="_Hlk168644352"/>
      <w:r w:rsidRPr="00C03E23">
        <w:t xml:space="preserve">This Quality Standard is compliant as </w:t>
      </w:r>
      <w:r>
        <w:t>6</w:t>
      </w:r>
      <w:r w:rsidRPr="00C03E23">
        <w:t xml:space="preserve"> of the </w:t>
      </w:r>
      <w:r>
        <w:t>6</w:t>
      </w:r>
      <w:r w:rsidRPr="00C03E23">
        <w:t xml:space="preserve"> Requirements have been assessed as compliant.</w:t>
      </w:r>
      <w:bookmarkEnd w:id="1"/>
    </w:p>
    <w:p w14:paraId="6C2674AB" w14:textId="7FE38039" w:rsidR="00E4685C" w:rsidRPr="00CA6D91" w:rsidRDefault="00CA6D91" w:rsidP="00E4685C">
      <w:pPr>
        <w:pStyle w:val="NormalArial"/>
      </w:pPr>
      <w:r w:rsidRPr="00CA6D91">
        <w:t>Overall c</w:t>
      </w:r>
      <w:r w:rsidR="00E4685C" w:rsidRPr="00CA6D91">
        <w:t xml:space="preserve">onsumers </w:t>
      </w:r>
      <w:r w:rsidRPr="00CA6D91">
        <w:t xml:space="preserve">and representatives </w:t>
      </w:r>
      <w:r w:rsidR="00E4685C" w:rsidRPr="00CA6D91">
        <w:t xml:space="preserve">said staff treat </w:t>
      </w:r>
      <w:r w:rsidRPr="00CA6D91">
        <w:t xml:space="preserve">consumers with </w:t>
      </w:r>
      <w:r w:rsidR="00E4685C" w:rsidRPr="00CA6D91">
        <w:t>dignity and respect</w:t>
      </w:r>
      <w:r w:rsidRPr="00CA6D91">
        <w:t xml:space="preserve"> and take the time to get to know them</w:t>
      </w:r>
      <w:r w:rsidR="00E4685C" w:rsidRPr="00CA6D91">
        <w:t xml:space="preserve">. </w:t>
      </w:r>
      <w:r w:rsidR="00947EEC" w:rsidRPr="00947EEC">
        <w:t xml:space="preserve">Staff demonstrated knowledge of the consumers’ life journey and cultural backgrounds. Interactions between staff and consumers were observed to be dignified and respectful. </w:t>
      </w:r>
      <w:r w:rsidR="00E4685C" w:rsidRPr="00CA6D91">
        <w:t xml:space="preserve">Care </w:t>
      </w:r>
      <w:r>
        <w:t xml:space="preserve">planning </w:t>
      </w:r>
      <w:r w:rsidR="00E4685C" w:rsidRPr="00CA6D91">
        <w:t>documentation sampled was found to identify cultural needs, individual preferences, and considerations of consumers.</w:t>
      </w:r>
      <w:r w:rsidR="00947EEC">
        <w:t xml:space="preserve"> </w:t>
      </w:r>
    </w:p>
    <w:p w14:paraId="1A56BFE8" w14:textId="6762FA67" w:rsidR="00E4685C" w:rsidRPr="00C40D95" w:rsidRDefault="00E4685C" w:rsidP="00E4685C">
      <w:pPr>
        <w:pStyle w:val="NormalArial"/>
      </w:pPr>
      <w:r w:rsidRPr="00C40D95">
        <w:t>Consumers considered staff were aware of consumers’ cultural backgrounds, supported their religious beliefs and customs, and delivered appropriate care. Staff demonstrated an understanding of consumers’ cultural background and explained how they provided care and services in a culturally safe manner. Care planning documentation contained information about consumers which allowed staff to have knowledge and understanding of consumers’ religious beliefs, cultural needs, and preferences.</w:t>
      </w:r>
    </w:p>
    <w:p w14:paraId="0D0CDD75" w14:textId="2B9EE8A4" w:rsidR="00E4685C" w:rsidRPr="00947EEC" w:rsidRDefault="00C40D95" w:rsidP="00E4685C">
      <w:pPr>
        <w:pStyle w:val="NormalArial"/>
      </w:pPr>
      <w:r w:rsidRPr="00947EEC">
        <w:t xml:space="preserve">Representatives </w:t>
      </w:r>
      <w:r w:rsidR="00E4685C" w:rsidRPr="00947EEC">
        <w:t xml:space="preserve">said </w:t>
      </w:r>
      <w:r w:rsidRPr="00947EEC">
        <w:t xml:space="preserve">consumers </w:t>
      </w:r>
      <w:r w:rsidR="00E4685C" w:rsidRPr="00947EEC">
        <w:t>were supported to make decisions about their care and services, including who they would like to involve, and how care and services should be delivered. Staff were able to describe how they support consumers to make decisions about their care and maintain relationships of their choice</w:t>
      </w:r>
      <w:r w:rsidRPr="00947EEC">
        <w:t>.</w:t>
      </w:r>
      <w:r w:rsidR="00E4685C" w:rsidRPr="00947EEC">
        <w:t xml:space="preserve"> </w:t>
      </w:r>
    </w:p>
    <w:p w14:paraId="4198917E" w14:textId="66A5135F" w:rsidR="00E4685C" w:rsidRPr="00947EEC" w:rsidRDefault="00947EEC" w:rsidP="00E4685C">
      <w:pPr>
        <w:pStyle w:val="NormalArial"/>
      </w:pPr>
      <w:r w:rsidRPr="00947EEC">
        <w:lastRenderedPageBreak/>
        <w:t>R</w:t>
      </w:r>
      <w:r w:rsidR="00E4685C" w:rsidRPr="00947EEC">
        <w:t>epresentatives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and service plans.</w:t>
      </w:r>
    </w:p>
    <w:p w14:paraId="4989E64C" w14:textId="06BC563B" w:rsidR="00261614" w:rsidRPr="00E4685C" w:rsidRDefault="00261614" w:rsidP="00E4685C">
      <w:pPr>
        <w:pStyle w:val="NormalArial"/>
        <w:rPr>
          <w:highlight w:val="cyan"/>
        </w:rPr>
      </w:pPr>
      <w:r w:rsidRPr="00261614">
        <w:t>Representatives said information was provided in a timely and easy-to-understand manner</w:t>
      </w:r>
      <w:r w:rsidR="0041651E">
        <w:t>.</w:t>
      </w:r>
      <w:r w:rsidRPr="00261614">
        <w:t xml:space="preserve"> Staff described how they communicated information in an appropriate way to assist consumers in making informed choices and decisions, adapting their communication style to meet consumer needs and utili</w:t>
      </w:r>
      <w:r>
        <w:t>s</w:t>
      </w:r>
      <w:r w:rsidRPr="00261614">
        <w:t xml:space="preserve">ing staff who speak the same language as consumers to convey information. </w:t>
      </w:r>
      <w:r w:rsidR="0041651E">
        <w:t>Lifestyle staff advised i</w:t>
      </w:r>
      <w:r w:rsidRPr="00261614">
        <w:t>nformation</w:t>
      </w:r>
      <w:r w:rsidR="0041651E">
        <w:t xml:space="preserve"> </w:t>
      </w:r>
      <w:r w:rsidRPr="00261614">
        <w:t>such as activity schedules</w:t>
      </w:r>
      <w:r w:rsidR="0041651E">
        <w:t xml:space="preserve"> </w:t>
      </w:r>
      <w:r w:rsidRPr="00261614">
        <w:t>w</w:t>
      </w:r>
      <w:r w:rsidR="0041651E">
        <w:t xml:space="preserve">ere </w:t>
      </w:r>
      <w:r w:rsidRPr="00261614">
        <w:t>provided in larger text to support consumers with visual impairments.</w:t>
      </w:r>
    </w:p>
    <w:p w14:paraId="7EF658AF" w14:textId="04E08EFD" w:rsidR="00E4685C" w:rsidRDefault="00E4685C" w:rsidP="00E4685C">
      <w:pPr>
        <w:pStyle w:val="NormalArial"/>
      </w:pPr>
      <w:r w:rsidRPr="00A417C7">
        <w:t>Consumers said their personal privacy was respected by staff</w:t>
      </w:r>
      <w:r w:rsidR="00A417C7" w:rsidRPr="00A417C7">
        <w:t xml:space="preserve">. </w:t>
      </w:r>
      <w:r w:rsidRPr="00A417C7">
        <w:t>Staff were able to identify ways in which consumers personal privacy and confidentiality were maintained. Policies and procedures were in place to support consumer privacy and confidentiality of personal information.</w:t>
      </w:r>
    </w:p>
    <w:p w14:paraId="7095E1F8" w14:textId="6B346176" w:rsidR="00F25561" w:rsidRPr="00712752" w:rsidRDefault="003B4666" w:rsidP="0036130C">
      <w:pPr>
        <w:pStyle w:val="NormalArial"/>
      </w:pPr>
      <w:r w:rsidRPr="00996FAF">
        <w:br w:type="page"/>
      </w:r>
    </w:p>
    <w:p w14:paraId="410ACB20" w14:textId="77777777"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547EF5" w14:paraId="69EBBDBC"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1F50FB" w14:textId="77777777" w:rsidR="00F25561" w:rsidRPr="0075021E" w:rsidRDefault="003B466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729C88"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1B445FB6" w14:textId="77777777" w:rsidTr="00B5107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3DAB535" w14:textId="77777777" w:rsidR="00F25561" w:rsidRPr="00996FAF" w:rsidRDefault="003B4666"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486678E9"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396780"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6426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B4666" w:rsidRPr="00B952AA">
                  <w:rPr>
                    <w:rFonts w:ascii="Arial" w:hAnsi="Arial" w:cs="Arial"/>
                  </w:rPr>
                  <w:t>Compliant</w:t>
                </w:r>
              </w:sdtContent>
            </w:sdt>
          </w:p>
        </w:tc>
      </w:tr>
      <w:tr w:rsidR="00547EF5" w14:paraId="63620F0C" w14:textId="77777777" w:rsidTr="00B51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918842A" w14:textId="77777777" w:rsidR="00F25561" w:rsidRPr="00996FAF" w:rsidRDefault="003B4666" w:rsidP="002C5FA9">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2C92F7D5"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D3A5F2D"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77248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B4666" w:rsidRPr="00B952AA">
                  <w:rPr>
                    <w:rFonts w:ascii="Arial" w:hAnsi="Arial" w:cs="Arial"/>
                  </w:rPr>
                  <w:t>Compliant</w:t>
                </w:r>
              </w:sdtContent>
            </w:sdt>
          </w:p>
        </w:tc>
      </w:tr>
      <w:tr w:rsidR="00547EF5" w14:paraId="134FF6C9" w14:textId="77777777" w:rsidTr="00B5107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3E8270F" w14:textId="77777777" w:rsidR="00F25561" w:rsidRPr="00996FAF" w:rsidRDefault="003B4666" w:rsidP="002C5FA9">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3C2F5346"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9A82B0" w14:textId="77777777" w:rsidR="00F25561" w:rsidRPr="00996FAF" w:rsidRDefault="003B466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94871D" w14:textId="77777777" w:rsidR="00F25561" w:rsidRPr="00996FAF" w:rsidRDefault="003B466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51009AC"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16300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B4666" w:rsidRPr="00B952AA">
                  <w:rPr>
                    <w:rFonts w:ascii="Arial" w:hAnsi="Arial" w:cs="Arial"/>
                  </w:rPr>
                  <w:t>Compliant</w:t>
                </w:r>
              </w:sdtContent>
            </w:sdt>
          </w:p>
        </w:tc>
      </w:tr>
      <w:tr w:rsidR="00547EF5" w14:paraId="2E1CB12E" w14:textId="77777777" w:rsidTr="00B51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DBB34B0" w14:textId="77777777" w:rsidR="00F25561" w:rsidRPr="00996FAF" w:rsidRDefault="003B4666" w:rsidP="002C5FA9">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11E14292"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9C38D9F" w14:textId="77777777" w:rsidR="00F25561" w:rsidRPr="00996FAF" w:rsidRDefault="007137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9040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B4666" w:rsidRPr="00B952AA">
                  <w:rPr>
                    <w:rFonts w:ascii="Arial" w:hAnsi="Arial" w:cs="Arial"/>
                  </w:rPr>
                  <w:t>Compliant</w:t>
                </w:r>
              </w:sdtContent>
            </w:sdt>
          </w:p>
        </w:tc>
      </w:tr>
      <w:tr w:rsidR="00547EF5" w14:paraId="00FCB256" w14:textId="77777777" w:rsidTr="00B5107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DC5EFD4" w14:textId="77777777" w:rsidR="00F25561" w:rsidRPr="00996FAF" w:rsidRDefault="003B4666" w:rsidP="002C5FA9">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4D8E61BF"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A48AC09"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24300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B4666" w:rsidRPr="00B952AA">
                  <w:rPr>
                    <w:rFonts w:ascii="Arial" w:hAnsi="Arial" w:cs="Arial"/>
                  </w:rPr>
                  <w:t>Compliant</w:t>
                </w:r>
              </w:sdtContent>
            </w:sdt>
          </w:p>
        </w:tc>
      </w:tr>
    </w:tbl>
    <w:p w14:paraId="79523148" w14:textId="77777777" w:rsidR="00F25561" w:rsidRDefault="003B4666" w:rsidP="00D87E7C">
      <w:pPr>
        <w:pStyle w:val="Heading20"/>
      </w:pPr>
      <w:r w:rsidRPr="00996FAF">
        <w:t>Findings</w:t>
      </w:r>
    </w:p>
    <w:p w14:paraId="78B66B1F" w14:textId="77777777" w:rsidR="00A417C7" w:rsidRDefault="00C03E23" w:rsidP="0036130C">
      <w:pPr>
        <w:pStyle w:val="NormalArial"/>
      </w:pPr>
      <w:r w:rsidRPr="00C03E23">
        <w:t xml:space="preserve">This Quality Standard is compliant as </w:t>
      </w:r>
      <w:r w:rsidR="00BD3FFB">
        <w:t>5</w:t>
      </w:r>
      <w:r w:rsidRPr="00C03E23">
        <w:t xml:space="preserve"> of the </w:t>
      </w:r>
      <w:r w:rsidR="00BD3FFB">
        <w:t>5</w:t>
      </w:r>
      <w:r w:rsidRPr="00C03E23">
        <w:t xml:space="preserve"> Requirements have been assessed as compliant.</w:t>
      </w:r>
    </w:p>
    <w:p w14:paraId="720209E1" w14:textId="1677E712" w:rsidR="00A417C7" w:rsidRDefault="00A417C7" w:rsidP="00A417C7">
      <w:pPr>
        <w:pStyle w:val="NormalArial"/>
      </w:pPr>
      <w:r>
        <w:t xml:space="preserve">Representatives said they were satisfied with the assessment and care planning processes. Staff could describe the assessment and care planning processes, including how they consider risks for individual consumers, 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to consumers such as diabetes. Clinical assessment tools were available on the electronic clinical care system and the service utilises an admission checklist for consumers upon their entry to the service. The Site Audit report contained information in Requirement 2(3)(a) in relation to environmental restraint, I have considered this further in </w:t>
      </w:r>
      <w:r w:rsidR="00C420D9">
        <w:t xml:space="preserve">my findings in </w:t>
      </w:r>
      <w:r>
        <w:t xml:space="preserve">Requirement 3(3)(a). </w:t>
      </w:r>
    </w:p>
    <w:p w14:paraId="5341EF61" w14:textId="16715029" w:rsidR="00A417C7" w:rsidRDefault="00A417C7" w:rsidP="00A417C7">
      <w:pPr>
        <w:pStyle w:val="NormalArial"/>
      </w:pPr>
      <w:r>
        <w:t xml:space="preserve">Care planning documentation reflected consumers’ current needs, goals, and preferences in line with feedback, and included advance care directives and end-of-life (EOL) wishes as appropriate. </w:t>
      </w:r>
      <w:r w:rsidR="00F808B9">
        <w:t>Overall r</w:t>
      </w:r>
      <w:r>
        <w:t>epresentatives said the assessment and planning processes addressed consumers’ current needs, goals, and preferences of, and the service had discussed and documented their preferences for their EOL care.</w:t>
      </w:r>
    </w:p>
    <w:p w14:paraId="238932C8" w14:textId="6C29ECB7" w:rsidR="00A417C7" w:rsidRDefault="00A417C7" w:rsidP="00A417C7">
      <w:pPr>
        <w:pStyle w:val="NormalArial"/>
      </w:pPr>
      <w:r>
        <w:lastRenderedPageBreak/>
        <w:t>Representatives said themselves and consumers were involved in the assessment and care planning process, and they were aware of input of other providers</w:t>
      </w:r>
      <w:r w:rsidR="00F808B9">
        <w:t xml:space="preserve"> such as allied health professionals.</w:t>
      </w:r>
      <w:r>
        <w:t xml:space="preserve"> Clinical staff described how they partner with consumers and representatives to assess, plan, and review care and services. Care documentation reflected the inclusion of multiple health professionals and services into consumer assessments and care planning.</w:t>
      </w:r>
    </w:p>
    <w:p w14:paraId="616DF4A0" w14:textId="5FE34B75" w:rsidR="00A417C7" w:rsidRDefault="00A417C7" w:rsidP="00A417C7">
      <w:pPr>
        <w:pStyle w:val="NormalArial"/>
      </w:pPr>
      <w:r>
        <w:t>Representatives reported the service regularly communicates changes relating to consumer care and a copy of the consumers care and services plan is available upon request. Staff described how the outcomes of assessment and planning were communicated to consumers and representatives, including face to face conversations,</w:t>
      </w:r>
      <w:r w:rsidR="001242BE">
        <w:t xml:space="preserve"> case conferences,</w:t>
      </w:r>
      <w:r>
        <w:t xml:space="preserve"> telephone calls and via emails. </w:t>
      </w:r>
    </w:p>
    <w:p w14:paraId="0942F921" w14:textId="31DD0CC6" w:rsidR="00147688" w:rsidRDefault="00A417C7" w:rsidP="00A417C7">
      <w:pPr>
        <w:pStyle w:val="NormalArial"/>
      </w:pPr>
      <w:r>
        <w:t xml:space="preserve">Review of care documentation evidenced consumer care and services were reviewed for effectiveness regularly and when incidents occur or when circumstances change. Representatives said they were satisfied with interventions put in place following incidents </w:t>
      </w:r>
      <w:r w:rsidR="001242BE">
        <w:t xml:space="preserve">or changed behaviours </w:t>
      </w:r>
      <w:r>
        <w:t xml:space="preserve">that impacted consumers. Staff advised care and service plans were reviewed regularly for effectiveness, including when incidents occur or any changes in a consumer’s condition, and every 3 months as part of the care plan review process. </w:t>
      </w:r>
    </w:p>
    <w:p w14:paraId="51E33467" w14:textId="77777777" w:rsidR="00B51071" w:rsidRDefault="00B51071">
      <w:pPr>
        <w:spacing w:after="160" w:line="259" w:lineRule="auto"/>
        <w:rPr>
          <w:rFonts w:ascii="Arial" w:hAnsi="Arial" w:cs="Arial"/>
          <w:b/>
          <w:bCs/>
          <w:sz w:val="30"/>
          <w:szCs w:val="28"/>
        </w:rPr>
      </w:pPr>
      <w:r>
        <w:rPr>
          <w:rFonts w:ascii="Arial" w:hAnsi="Arial" w:cs="Arial"/>
        </w:rPr>
        <w:br w:type="page"/>
      </w:r>
    </w:p>
    <w:p w14:paraId="49526182" w14:textId="747F4767"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47EF5" w14:paraId="0B17C960"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739210" w14:textId="77777777" w:rsidR="00F25561" w:rsidRPr="00996FAF" w:rsidRDefault="003B466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B767DA"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4FE118D2"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51DAD" w14:textId="77777777" w:rsidR="00F25561" w:rsidRPr="00996FAF" w:rsidRDefault="003B466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A0395C"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C54B26" w14:textId="77777777" w:rsidR="00F25561" w:rsidRPr="00996FAF" w:rsidRDefault="003B46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E0CAA5" w14:textId="77777777" w:rsidR="00F25561" w:rsidRPr="00996FAF" w:rsidRDefault="003B46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CAED9D" w14:textId="77777777" w:rsidR="00F25561" w:rsidRPr="00996FAF" w:rsidRDefault="003B46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F0A796C"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2941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r w:rsidR="00547EF5" w14:paraId="2F69B7F1"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22269" w14:textId="77777777" w:rsidR="00F25561" w:rsidRPr="00996FAF" w:rsidRDefault="003B466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6EBBC2"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325E25D"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17310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r w:rsidR="00547EF5" w14:paraId="1C120C33"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26E33" w14:textId="77777777" w:rsidR="00F25561" w:rsidRPr="00996FAF" w:rsidRDefault="003B466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F0A3F3F" w14:textId="77777777" w:rsidR="00F25561" w:rsidRPr="00996FAF" w:rsidRDefault="003B466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7290784"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234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r w:rsidR="00547EF5" w14:paraId="1EC857A9"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AD1AC" w14:textId="77777777" w:rsidR="00F25561" w:rsidRPr="00996FAF" w:rsidRDefault="003B466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BFAA8D2"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A2B6B82" w14:textId="77777777" w:rsidR="00F25561" w:rsidRPr="00996FAF" w:rsidRDefault="007137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5348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r w:rsidR="00547EF5" w14:paraId="3DC943DA"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7A46C" w14:textId="77777777" w:rsidR="00F25561" w:rsidRPr="00996FAF" w:rsidRDefault="003B466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9CB754A"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5F583F"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5411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r w:rsidR="00547EF5" w14:paraId="13293D16"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CC94D" w14:textId="77777777" w:rsidR="00F25561" w:rsidRPr="00996FAF" w:rsidRDefault="003B466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0037746"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038C47"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7213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r w:rsidR="00547EF5" w14:paraId="1EF86E38"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93ECC" w14:textId="77777777" w:rsidR="00F25561" w:rsidRPr="00996FAF" w:rsidRDefault="003B466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38AEEBA"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F52E83" w14:textId="77777777" w:rsidR="00F25561" w:rsidRPr="00996FAF" w:rsidRDefault="003B466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006225E" w14:textId="77777777" w:rsidR="00F25561" w:rsidRPr="00996FAF" w:rsidRDefault="003B466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66154A1"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31918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B4666" w:rsidRPr="002C2F15">
                  <w:rPr>
                    <w:rFonts w:ascii="Arial" w:hAnsi="Arial" w:cs="Arial"/>
                  </w:rPr>
                  <w:t>Compliant</w:t>
                </w:r>
              </w:sdtContent>
            </w:sdt>
          </w:p>
        </w:tc>
      </w:tr>
    </w:tbl>
    <w:p w14:paraId="3BA929FE" w14:textId="77777777" w:rsidR="00F25561" w:rsidRDefault="003B4666" w:rsidP="00D87E7C">
      <w:pPr>
        <w:pStyle w:val="Heading20"/>
      </w:pPr>
      <w:r w:rsidRPr="00996FAF">
        <w:t>Findings</w:t>
      </w:r>
    </w:p>
    <w:p w14:paraId="0389B3AD" w14:textId="77777777" w:rsidR="00C7551B" w:rsidRDefault="00C03E23" w:rsidP="0036130C">
      <w:pPr>
        <w:pStyle w:val="NormalArial"/>
      </w:pPr>
      <w:r w:rsidRPr="00C03E23">
        <w:t xml:space="preserve">This Quality Standard is compliant as </w:t>
      </w:r>
      <w:r w:rsidR="00BD3FFB">
        <w:t>7</w:t>
      </w:r>
      <w:r w:rsidRPr="00C03E23">
        <w:t xml:space="preserve"> of the </w:t>
      </w:r>
      <w:r w:rsidR="00BD3FFB">
        <w:t>7</w:t>
      </w:r>
      <w:r w:rsidRPr="00C03E23">
        <w:t xml:space="preserve"> Requirements have been assessed as compliant.</w:t>
      </w:r>
    </w:p>
    <w:p w14:paraId="146A02E9" w14:textId="623B7304" w:rsidR="00C7551B" w:rsidRDefault="00C7551B" w:rsidP="00C7551B">
      <w:pPr>
        <w:pStyle w:val="NormalArial"/>
      </w:pPr>
      <w:r>
        <w:t xml:space="preserve">Consumers and representatives considered consumers received safe, effective clinical and personal care which met their needs. Consumers were supported by the service in their clinical care needs, such as pain management and changed behaviours. Care planning documentation demonstrated consumers are receiving care in line with their needs to optimise their health and well-being and staff were familiar with tailored care strategies for consumers. </w:t>
      </w:r>
      <w:bookmarkStart w:id="2" w:name="_Hlk168655467"/>
      <w:r>
        <w:t xml:space="preserve">The Site Audit report contained information raised with management in </w:t>
      </w:r>
      <w:r w:rsidR="007171E8">
        <w:t xml:space="preserve">Requirement 3(3)(a) </w:t>
      </w:r>
      <w:bookmarkEnd w:id="2"/>
      <w:r>
        <w:t xml:space="preserve">relation to environmental restraint as the service’s front entrance doors were secured, and consumers and representatives were required to press the green exit button at the service's front entrance to leave independently. </w:t>
      </w:r>
      <w:r w:rsidR="008E299D">
        <w:t>Also,</w:t>
      </w:r>
      <w:r w:rsidR="000C5D9E">
        <w:t xml:space="preserve"> doors to an internal garden area of the service were secured between 8.00pm and 8.00am. </w:t>
      </w:r>
      <w:r>
        <w:t xml:space="preserve">Management </w:t>
      </w:r>
      <w:r w:rsidR="000C5D9E">
        <w:t xml:space="preserve">advised the doors to the internal garden areas were </w:t>
      </w:r>
      <w:r w:rsidR="002C0B88" w:rsidRPr="002C0B88">
        <w:t xml:space="preserve">secured </w:t>
      </w:r>
      <w:r w:rsidR="002C0B88">
        <w:t xml:space="preserve">during those </w:t>
      </w:r>
      <w:r w:rsidR="00975177">
        <w:t xml:space="preserve">times </w:t>
      </w:r>
      <w:r w:rsidR="00975177" w:rsidRPr="002C0B88">
        <w:t>for</w:t>
      </w:r>
      <w:r w:rsidR="002C0B88" w:rsidRPr="002C0B88">
        <w:t xml:space="preserve"> consumers’ safety and security, not as restrictive practice. </w:t>
      </w:r>
      <w:r w:rsidR="00897587" w:rsidRPr="00897587">
        <w:t xml:space="preserve">In response management acknowledged the feedback provided and provided evidence of actions </w:t>
      </w:r>
      <w:r w:rsidR="00897587" w:rsidRPr="00897587">
        <w:lastRenderedPageBreak/>
        <w:t>taken and planned to improve performance under this requirement.</w:t>
      </w:r>
      <w:r w:rsidR="00897587">
        <w:t xml:space="preserve"> </w:t>
      </w:r>
      <w:r w:rsidRPr="002C0B88">
        <w:t>I acknowledge the provider’s response to feedback and actions taken, the overall consumer and representative satisfaction with care and services provided and note there was no direct consumer impact reported in relation to consumers freely exiting the service</w:t>
      </w:r>
      <w:r w:rsidR="002C0B88">
        <w:t xml:space="preserve"> or accessing internal garden areas.</w:t>
      </w:r>
    </w:p>
    <w:p w14:paraId="41FE592B" w14:textId="305DA7D2" w:rsidR="00C7551B" w:rsidRDefault="00847EA3" w:rsidP="00C7551B">
      <w:pPr>
        <w:pStyle w:val="NormalArial"/>
      </w:pPr>
      <w:r>
        <w:t xml:space="preserve">Representatives </w:t>
      </w:r>
      <w:r w:rsidR="00C7551B">
        <w:t>said known risks were managed effectively by the service. Care planning documentation evidenced high-impact, high-prevalence risks were identified, assessed, and monitored with strategies in place</w:t>
      </w:r>
      <w:r w:rsidR="007171E8">
        <w:t xml:space="preserve">. </w:t>
      </w:r>
      <w:r w:rsidR="00C7551B">
        <w:t xml:space="preserve">Staff were aware of individual consumers’ risks and described strategies in place to manage and minimise those risks. </w:t>
      </w:r>
      <w:r w:rsidR="007171E8" w:rsidRPr="007171E8">
        <w:t>The Site Audit report contained information raised with management in Requirement 3(3)(a)</w:t>
      </w:r>
      <w:r w:rsidR="007171E8">
        <w:t xml:space="preserve"> in relation to inconsistencies in the recording of </w:t>
      </w:r>
      <w:r w:rsidR="006B50D8">
        <w:t xml:space="preserve">consumers’ </w:t>
      </w:r>
      <w:r w:rsidR="007171E8" w:rsidRPr="007171E8">
        <w:t>neurological observations</w:t>
      </w:r>
      <w:r w:rsidR="007171E8">
        <w:t xml:space="preserve">. In response management </w:t>
      </w:r>
      <w:r w:rsidR="006B50D8" w:rsidRPr="006B50D8">
        <w:t>acknowledge</w:t>
      </w:r>
      <w:r w:rsidR="006B50D8">
        <w:t>d</w:t>
      </w:r>
      <w:r w:rsidR="006B50D8" w:rsidRPr="006B50D8">
        <w:t xml:space="preserve"> the feedback provided and provided evidence of actions taken and planned to improve performance under this requirement.</w:t>
      </w:r>
    </w:p>
    <w:p w14:paraId="55AFAD1F" w14:textId="77777777" w:rsidR="00C7551B" w:rsidRPr="006B50D8" w:rsidRDefault="00C7551B" w:rsidP="00C7551B">
      <w:pPr>
        <w:pStyle w:val="NormalArial"/>
      </w:pPr>
      <w:r w:rsidRPr="006B50D8">
        <w:t>Staff described how the delivery of care and services changed for consumers nearing EOL, and documentation evidenced EOL care was delivered in a way to support consumers’ comfort. A representative of a recently passed consumer was satisfied with the EOL care provided to their family member and said they felt well supported. Palliative and EOL care guidance was available to support staff in recognising and addressing consumers’ needs, goals, and preferences.</w:t>
      </w:r>
    </w:p>
    <w:p w14:paraId="4F916AAF" w14:textId="6F49508B" w:rsidR="00C7551B" w:rsidRPr="00454E69" w:rsidRDefault="00454E69" w:rsidP="00C7551B">
      <w:pPr>
        <w:pStyle w:val="NormalArial"/>
      </w:pPr>
      <w:r w:rsidRPr="00454E69">
        <w:t xml:space="preserve">Representatives </w:t>
      </w:r>
      <w:r w:rsidR="00C7551B" w:rsidRPr="00454E69">
        <w:t>expressed confidence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The service has policies, procedures, and clinical tools to guide staff in the management of deterioration.</w:t>
      </w:r>
    </w:p>
    <w:p w14:paraId="18B68F0C" w14:textId="3A198094" w:rsidR="00C7551B" w:rsidRPr="00454E69" w:rsidRDefault="00454E69" w:rsidP="00C7551B">
      <w:pPr>
        <w:pStyle w:val="NormalArial"/>
      </w:pPr>
      <w:r w:rsidRPr="00454E69">
        <w:t xml:space="preserve">Representatives </w:t>
      </w:r>
      <w:r w:rsidR="00C7551B" w:rsidRPr="00454E69">
        <w:t xml:space="preserve">were satisfied </w:t>
      </w:r>
      <w:r w:rsidRPr="00454E69">
        <w:t xml:space="preserve">consumer </w:t>
      </w:r>
      <w:r w:rsidR="00C7551B" w:rsidRPr="00454E69">
        <w:t xml:space="preserve">needs and preferences </w:t>
      </w:r>
      <w:r w:rsidRPr="00454E69">
        <w:t>were</w:t>
      </w:r>
      <w:r w:rsidR="00C7551B" w:rsidRPr="00454E69">
        <w:t xml:space="preserve"> accurately communicated between staff and </w:t>
      </w:r>
      <w:r w:rsidRPr="00454E69">
        <w:t xml:space="preserve">staff know consumers’ needs and preferences. </w:t>
      </w:r>
      <w:r w:rsidR="00C7551B" w:rsidRPr="00454E69">
        <w:t>Staff described processes to ensure information regarding consumers is consistently shared and understood including hand over processes and documentation practices. Care planning documentation reflected information about consumers was documented and shared with others as appropriate.</w:t>
      </w:r>
    </w:p>
    <w:p w14:paraId="2E9A802C" w14:textId="6D403D6F" w:rsidR="00C7551B" w:rsidRPr="00454E69" w:rsidRDefault="00454E69" w:rsidP="00C7551B">
      <w:pPr>
        <w:pStyle w:val="NormalArial"/>
      </w:pPr>
      <w:r w:rsidRPr="00454E69">
        <w:t>Representatives considered referrals were completed in a timely and appropriate manner and consumers had access to relevant health professionals such as allied health staff and specialists. S</w:t>
      </w:r>
      <w:r w:rsidR="00C7551B" w:rsidRPr="00454E69">
        <w:t xml:space="preserve">taff described how information was shared within the service including condition through daily staff meetings, during handover processes, and information on the service’s ECMS. Care planning documentation demonstrates the service collaborates and makes timely referrals to health practitioners, specialised allied health, or other services, to meet the care needs of consumers. </w:t>
      </w:r>
    </w:p>
    <w:p w14:paraId="5DDDF7A5" w14:textId="435F857D" w:rsidR="00F25561" w:rsidRDefault="00C7551B" w:rsidP="00C7551B">
      <w:pPr>
        <w:pStyle w:val="NormalArial"/>
      </w:pPr>
      <w:r w:rsidRPr="00733A12">
        <w:t xml:space="preserve">Representatives reported staff take precautions to minimise infection risks including wearing of personal protective equipment (PPE). Clinical staff demonstrated sound knowledge and understanding of safe practices to promote infection control and antimicrobial </w:t>
      </w:r>
      <w:r w:rsidR="00AE01A9" w:rsidRPr="00733A12">
        <w:t>stewardship.</w:t>
      </w:r>
      <w:r w:rsidR="00733A12" w:rsidRPr="00733A12">
        <w:t xml:space="preserve"> The service had an infection prevention and control lead, processes, and protocols to minimise infection related risks. Documentation and observations evidenced infection prevention and control measures were implemented.</w:t>
      </w:r>
    </w:p>
    <w:p w14:paraId="7A51A1C9" w14:textId="77777777" w:rsidR="00B51071" w:rsidRDefault="00B51071">
      <w:pPr>
        <w:spacing w:after="160" w:line="259" w:lineRule="auto"/>
        <w:rPr>
          <w:rFonts w:ascii="Arial" w:hAnsi="Arial" w:cs="Arial"/>
          <w:b/>
          <w:bCs/>
          <w:sz w:val="30"/>
          <w:szCs w:val="28"/>
        </w:rPr>
      </w:pPr>
      <w:r>
        <w:rPr>
          <w:rFonts w:ascii="Arial" w:hAnsi="Arial" w:cs="Arial"/>
        </w:rPr>
        <w:br w:type="page"/>
      </w:r>
    </w:p>
    <w:p w14:paraId="27725CF2" w14:textId="145E222C"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47EF5" w14:paraId="27243BD5"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6467E2" w14:textId="77777777" w:rsidR="00F25561" w:rsidRPr="00996FAF" w:rsidRDefault="003B466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F23D3D"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33330648"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818B8" w14:textId="77777777" w:rsidR="00F25561" w:rsidRPr="00996FAF" w:rsidRDefault="003B466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B79297B"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3916F9"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014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r w:rsidR="00547EF5" w14:paraId="1090D739"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4B7FF" w14:textId="77777777" w:rsidR="00F25561" w:rsidRPr="00996FAF" w:rsidRDefault="003B466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993822F"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AF62907"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27957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r w:rsidR="00547EF5" w14:paraId="21D974B4"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D6BD8" w14:textId="77777777" w:rsidR="00F25561" w:rsidRPr="00996FAF" w:rsidRDefault="003B466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3EF18A"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C5448E" w14:textId="77777777" w:rsidR="00F25561" w:rsidRPr="00996FAF" w:rsidRDefault="003B46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E3B428" w14:textId="77777777" w:rsidR="00F25561" w:rsidRPr="00996FAF" w:rsidRDefault="003B46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8341B0" w14:textId="77777777" w:rsidR="00F25561" w:rsidRPr="00996FAF" w:rsidRDefault="003B46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7BF101"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5357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r w:rsidR="00547EF5" w14:paraId="73CD687D"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EDFDA" w14:textId="77777777" w:rsidR="00F25561" w:rsidRPr="00996FAF" w:rsidRDefault="003B466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8BE8C75"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11F2B50" w14:textId="77777777" w:rsidR="00F25561" w:rsidRPr="00996FAF" w:rsidRDefault="007137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4370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r w:rsidR="00547EF5" w14:paraId="79B15420"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E67BE" w14:textId="77777777" w:rsidR="00F25561" w:rsidRPr="00996FAF" w:rsidRDefault="003B466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14E9FE4"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58CCB0" w14:textId="77777777" w:rsidR="00F25561" w:rsidRPr="00996FAF" w:rsidRDefault="007137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50960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r w:rsidR="00547EF5" w14:paraId="062BE50C"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547D0" w14:textId="77777777" w:rsidR="00F25561" w:rsidRPr="00996FAF" w:rsidRDefault="003B466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6D0B787"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01D7C08"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96522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r w:rsidR="00547EF5" w14:paraId="0A485820"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EC24B" w14:textId="77777777" w:rsidR="00F25561" w:rsidRPr="00996FAF" w:rsidRDefault="003B466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470A3A8"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04320A6"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79673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B4666" w:rsidRPr="00ED7F2E">
                  <w:rPr>
                    <w:rFonts w:ascii="Arial" w:hAnsi="Arial" w:cs="Arial"/>
                  </w:rPr>
                  <w:t>Compliant</w:t>
                </w:r>
              </w:sdtContent>
            </w:sdt>
          </w:p>
        </w:tc>
      </w:tr>
    </w:tbl>
    <w:p w14:paraId="1469729C" w14:textId="77777777" w:rsidR="00F25561" w:rsidRDefault="003B4666" w:rsidP="00D87E7C">
      <w:pPr>
        <w:pStyle w:val="Heading20"/>
      </w:pPr>
      <w:r w:rsidRPr="00996FAF">
        <w:t>Findings</w:t>
      </w:r>
    </w:p>
    <w:p w14:paraId="4D81A40A" w14:textId="77777777" w:rsidR="00AE01A9" w:rsidRDefault="00C03E23" w:rsidP="0036130C">
      <w:pPr>
        <w:pStyle w:val="NormalArial"/>
      </w:pPr>
      <w:r w:rsidRPr="00C03E23">
        <w:t xml:space="preserve">This Quality Standard is compliant as </w:t>
      </w:r>
      <w:r w:rsidR="00BD3FFB">
        <w:t>7</w:t>
      </w:r>
      <w:r w:rsidRPr="00C03E23">
        <w:t xml:space="preserve"> of the </w:t>
      </w:r>
      <w:r w:rsidR="00BD3FFB">
        <w:t>7</w:t>
      </w:r>
      <w:r w:rsidRPr="00C03E23">
        <w:t xml:space="preserve"> Requirements have been assessed as compliant.</w:t>
      </w:r>
    </w:p>
    <w:p w14:paraId="0925FC94" w14:textId="7C2FB319" w:rsidR="00C001D9" w:rsidRDefault="00956758" w:rsidP="00C001D9">
      <w:pPr>
        <w:pStyle w:val="NormalArial"/>
      </w:pPr>
      <w:r>
        <w:t xml:space="preserve">Representatives </w:t>
      </w:r>
      <w:r w:rsidR="00C001D9">
        <w:t xml:space="preserve">considered the service catered for their needs and preferences in a way which enhanced their quality of life. </w:t>
      </w:r>
      <w:r w:rsidR="00C420D9">
        <w:t>Lifestyle</w:t>
      </w:r>
      <w:r>
        <w:t xml:space="preserve"> s</w:t>
      </w:r>
      <w:r w:rsidR="00C001D9">
        <w:t>taff said they consulted consumers and representatives during assessment and planning processes to gather an understanding of consumers’ needs, goals, and preferences, and develop appropriate supports for daily living. Needs, goals, and preferences were captured in care planning documentation.</w:t>
      </w:r>
    </w:p>
    <w:p w14:paraId="1157770F" w14:textId="59AE02B8" w:rsidR="00C001D9" w:rsidRDefault="00C001D9" w:rsidP="00C001D9">
      <w:pPr>
        <w:pStyle w:val="NormalArial"/>
      </w:pPr>
      <w:r>
        <w:t xml:space="preserve">Consumers </w:t>
      </w:r>
      <w:r w:rsidR="00686A74">
        <w:t xml:space="preserve">and representatives </w:t>
      </w:r>
      <w:r>
        <w:t xml:space="preserve">reported </w:t>
      </w:r>
      <w:r w:rsidR="00686A74">
        <w:t xml:space="preserve">consumers </w:t>
      </w:r>
      <w:r>
        <w:t>emotional well-being, religious and spiritual practices were supported. Staff explained how they would identify changes in consumers’ well-being, and what they would do in response, such as providing emotional support and spending one-to one time with consumers. Care planning documentation evidenced consumers’ emotional</w:t>
      </w:r>
      <w:r w:rsidR="00686A74">
        <w:t xml:space="preserve">, </w:t>
      </w:r>
      <w:r w:rsidR="00C420D9">
        <w:t>religious, and</w:t>
      </w:r>
      <w:r>
        <w:t xml:space="preserve"> spiritual needs were considered and included individualised strategies to fulfil these needs.</w:t>
      </w:r>
    </w:p>
    <w:p w14:paraId="637F4440" w14:textId="3D6A6BF6" w:rsidR="00C001D9" w:rsidRDefault="00C001D9" w:rsidP="00C001D9">
      <w:pPr>
        <w:pStyle w:val="NormalArial"/>
      </w:pPr>
      <w:r>
        <w:t>Consumers said they were supported to participate within their communities, have social and personal relationships, and do things of interest. Staff described the services and supports in place to promote consumers’ social interaction and relationships, such as bus trips,</w:t>
      </w:r>
      <w:r w:rsidR="00BC45E4">
        <w:t xml:space="preserve"> happy hour, exercise groups</w:t>
      </w:r>
      <w:r>
        <w:t xml:space="preserve"> and supporting consumers to continue affiliations with community groups. </w:t>
      </w:r>
      <w:r w:rsidR="00BC45E4">
        <w:lastRenderedPageBreak/>
        <w:t>Overall c</w:t>
      </w:r>
      <w:r>
        <w:t>are planning documentation identifies activities of interest for the consumers and how they are supported to participate in these activities.</w:t>
      </w:r>
    </w:p>
    <w:p w14:paraId="246A483B" w14:textId="4DE4DD02" w:rsidR="00C001D9" w:rsidRPr="00F5415B" w:rsidRDefault="00C001D9" w:rsidP="00C001D9">
      <w:pPr>
        <w:pStyle w:val="NormalArial"/>
      </w:pPr>
      <w:r w:rsidRPr="00F5415B">
        <w:t xml:space="preserve">Consumers </w:t>
      </w:r>
      <w:r w:rsidR="00BC45E4" w:rsidRPr="00F5415B">
        <w:t xml:space="preserve">and representative </w:t>
      </w:r>
      <w:r w:rsidRPr="00F5415B">
        <w:t>said staff know their preferences including personal needs, activities they wish to engage in and dietary preferences. Staff demonstrated knowledge of consumers needs and preferences</w:t>
      </w:r>
      <w:r w:rsidR="00F5415B">
        <w:t xml:space="preserve"> and k</w:t>
      </w:r>
      <w:r w:rsidR="00F5415B" w:rsidRPr="00F5415B">
        <w:t xml:space="preserve">itchen staff described how they are informed of consumers' dietary needs and preferences by clinical staff during staff handovers, and </w:t>
      </w:r>
      <w:r w:rsidR="00F5415B">
        <w:t xml:space="preserve">information on the service’s </w:t>
      </w:r>
      <w:r w:rsidR="00F5415B" w:rsidRPr="00F5415B">
        <w:t xml:space="preserve">the </w:t>
      </w:r>
      <w:r w:rsidR="00F5415B">
        <w:t>electronic care management system</w:t>
      </w:r>
      <w:r w:rsidRPr="00F5415B">
        <w:t xml:space="preserve">. </w:t>
      </w:r>
      <w:r w:rsidR="00F5415B" w:rsidRPr="00F5415B">
        <w:t>Overall c</w:t>
      </w:r>
      <w:r w:rsidRPr="00F5415B">
        <w:t>are planning documentation demonstrated information regarding the consumer’s condition, needs and preferences was documented and communicated to those involved in their care.</w:t>
      </w:r>
    </w:p>
    <w:p w14:paraId="1C61D860" w14:textId="17781603" w:rsidR="00C001D9" w:rsidRPr="00BC45E4" w:rsidRDefault="00B542D8" w:rsidP="00C001D9">
      <w:pPr>
        <w:pStyle w:val="NormalArial"/>
        <w:rPr>
          <w:highlight w:val="cyan"/>
        </w:rPr>
      </w:pPr>
      <w:r w:rsidRPr="00B542D8">
        <w:t xml:space="preserve">Care planning documentation demonstrated that the consumers were offered support from volunteers, </w:t>
      </w:r>
      <w:r>
        <w:t>Priests</w:t>
      </w:r>
      <w:r w:rsidRPr="00B542D8">
        <w:t>, and community mental health programs. Consumers and representatives said, and documentation evidenced referrals were completed in a timely manner for various individuals, other organisations, and providers.</w:t>
      </w:r>
    </w:p>
    <w:p w14:paraId="70B6A5A7" w14:textId="65963730" w:rsidR="00C001D9" w:rsidRPr="001B44E2" w:rsidRDefault="00C001D9" w:rsidP="00C001D9">
      <w:pPr>
        <w:pStyle w:val="NormalArial"/>
      </w:pPr>
      <w:r w:rsidRPr="001B44E2">
        <w:t xml:space="preserve">Overall consumers and representatives expressed their satisfaction with the meals provided and their requests for alternative meals was accommodated. Feedback in relation to meals is provided by consumers to the service through direct and indirect feedback mechanisms including food focus meetings. </w:t>
      </w:r>
      <w:r w:rsidR="001B44E2" w:rsidRPr="001B44E2">
        <w:t>The service's chef advised that menus are developed in consultation with a Dietician and based on consumer feedback</w:t>
      </w:r>
      <w:r w:rsidR="001B44E2">
        <w:t>, needs</w:t>
      </w:r>
      <w:r w:rsidR="001B44E2" w:rsidRPr="001B44E2">
        <w:t xml:space="preserve"> and preferences.</w:t>
      </w:r>
      <w:r w:rsidR="001B44E2">
        <w:t xml:space="preserve"> </w:t>
      </w:r>
      <w:r w:rsidR="001B44E2" w:rsidRPr="001B44E2">
        <w:t>Observations during meal services indicated mealtimes were timely and organised and that consumers in the dining area were receiving support with their meals as appropriate.</w:t>
      </w:r>
    </w:p>
    <w:p w14:paraId="29FDDC26" w14:textId="77777777" w:rsidR="00C001D9" w:rsidRDefault="00C001D9" w:rsidP="00C001D9">
      <w:pPr>
        <w:pStyle w:val="NormalArial"/>
      </w:pPr>
      <w:r w:rsidRPr="001B44E2">
        <w:t>Consumers considered equipment used for lifestyle activities and their mobility equipment was safe,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r>
        <w:t xml:space="preserve"> </w:t>
      </w:r>
    </w:p>
    <w:p w14:paraId="3F7670D9" w14:textId="4CA74FF4" w:rsidR="00F25561" w:rsidRPr="00262C0B" w:rsidRDefault="00C001D9" w:rsidP="00C001D9">
      <w:pPr>
        <w:pStyle w:val="NormalArial"/>
      </w:pPr>
      <w:r>
        <w:br w:type="page"/>
      </w:r>
    </w:p>
    <w:p w14:paraId="3DD412F1" w14:textId="77777777"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47EF5" w14:paraId="1A89C085"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E786CA" w14:textId="77777777" w:rsidR="00F25561" w:rsidRPr="00996FAF" w:rsidRDefault="003B466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2AA1B0"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7559F621"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B7127" w14:textId="77777777" w:rsidR="00F25561" w:rsidRPr="00996FAF" w:rsidRDefault="003B466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920BFE9"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86EFFD9"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8205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B4666" w:rsidRPr="00320639">
                  <w:rPr>
                    <w:rFonts w:ascii="Arial" w:hAnsi="Arial" w:cs="Arial"/>
                  </w:rPr>
                  <w:t>Compliant</w:t>
                </w:r>
              </w:sdtContent>
            </w:sdt>
          </w:p>
        </w:tc>
      </w:tr>
      <w:tr w:rsidR="00547EF5" w14:paraId="26D95A42"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44913" w14:textId="77777777" w:rsidR="00F25561" w:rsidRPr="00996FAF" w:rsidRDefault="003B466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1B425C3"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1964BB" w14:textId="77777777" w:rsidR="00F25561" w:rsidRPr="00996FAF" w:rsidRDefault="003B466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3A514B" w14:textId="77777777" w:rsidR="00F25561" w:rsidRPr="00996FAF" w:rsidRDefault="003B466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C4D91A5"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2466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B4666" w:rsidRPr="00320639">
                  <w:rPr>
                    <w:rFonts w:ascii="Arial" w:hAnsi="Arial" w:cs="Arial"/>
                  </w:rPr>
                  <w:t>Compliant</w:t>
                </w:r>
              </w:sdtContent>
            </w:sdt>
          </w:p>
        </w:tc>
      </w:tr>
      <w:tr w:rsidR="00547EF5" w14:paraId="4B639362"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85E5B" w14:textId="77777777" w:rsidR="00F25561" w:rsidRPr="00996FAF" w:rsidRDefault="003B466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F8B4BA"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93A4485" w14:textId="77777777" w:rsidR="00F25561" w:rsidRPr="00996FAF" w:rsidRDefault="007137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02993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B4666" w:rsidRPr="00320639">
                  <w:rPr>
                    <w:rFonts w:ascii="Arial" w:hAnsi="Arial" w:cs="Arial"/>
                  </w:rPr>
                  <w:t>Compliant</w:t>
                </w:r>
              </w:sdtContent>
            </w:sdt>
          </w:p>
        </w:tc>
      </w:tr>
    </w:tbl>
    <w:p w14:paraId="4619F430" w14:textId="77777777" w:rsidR="00F25561" w:rsidRDefault="003B4666" w:rsidP="002B0C90">
      <w:pPr>
        <w:pStyle w:val="Heading20"/>
      </w:pPr>
      <w:r>
        <w:t>Findings</w:t>
      </w:r>
    </w:p>
    <w:p w14:paraId="31D7F7FE" w14:textId="77777777" w:rsidR="006857AC" w:rsidRDefault="00C03E23" w:rsidP="0036130C">
      <w:pPr>
        <w:pStyle w:val="NormalArial"/>
      </w:pPr>
      <w:r w:rsidRPr="00C03E23">
        <w:t xml:space="preserve">This Quality Standard is compliant as </w:t>
      </w:r>
      <w:r w:rsidR="00BD3FFB">
        <w:t>3</w:t>
      </w:r>
      <w:r w:rsidRPr="00C03E23">
        <w:t xml:space="preserve"> of the </w:t>
      </w:r>
      <w:r w:rsidR="00BD3FFB">
        <w:t>3</w:t>
      </w:r>
      <w:r w:rsidRPr="00C03E23">
        <w:t xml:space="preserve"> Requirements have been assessed as compliant. </w:t>
      </w:r>
    </w:p>
    <w:p w14:paraId="34BF9570" w14:textId="72D4821C" w:rsidR="006857AC" w:rsidRPr="008D402C" w:rsidRDefault="00A07DAF" w:rsidP="006857AC">
      <w:pPr>
        <w:pStyle w:val="NormalArial"/>
      </w:pPr>
      <w:r w:rsidRPr="008D402C">
        <w:t xml:space="preserve">Representatives </w:t>
      </w:r>
      <w:r w:rsidR="006857AC" w:rsidRPr="008D402C">
        <w:t>said</w:t>
      </w:r>
      <w:r w:rsidRPr="008D402C">
        <w:t xml:space="preserve"> consumers</w:t>
      </w:r>
      <w:r w:rsidR="006857AC" w:rsidRPr="008D402C">
        <w:t xml:space="preserve"> </w:t>
      </w:r>
      <w:r w:rsidRPr="008D402C">
        <w:t xml:space="preserve">were </w:t>
      </w:r>
      <w:r w:rsidR="006857AC" w:rsidRPr="008D402C">
        <w:t>encouraged to personalise their rooms how they choose, and the service environment is welcoming. Management and staff described how they support consumers to feel welcomed and at home by orientating them to the service and encouraging them to personalise their rooms upon entry to the service, in line with their preferences, using furniture, pictures, memorabilia and other items of interest to them. The service had sufficient lighting, handrails for consumers to move around, and clear signage throughout the service</w:t>
      </w:r>
      <w:r w:rsidRPr="008D402C">
        <w:t>.</w:t>
      </w:r>
    </w:p>
    <w:p w14:paraId="34D4B6A4" w14:textId="0EEE9DFC" w:rsidR="006857AC" w:rsidRPr="00282D02" w:rsidRDefault="006857AC" w:rsidP="006857AC">
      <w:pPr>
        <w:pStyle w:val="NormalArial"/>
      </w:pPr>
      <w:r w:rsidRPr="00282D02">
        <w:t xml:space="preserve">Representatives said the service was clean and </w:t>
      </w:r>
      <w:r w:rsidR="008D402C" w:rsidRPr="00282D02">
        <w:t xml:space="preserve">consumers </w:t>
      </w:r>
      <w:r w:rsidRPr="00282D02">
        <w:t xml:space="preserve">can move freely to outdoor garden areas. </w:t>
      </w:r>
      <w:r w:rsidR="008D402C" w:rsidRPr="00282D02">
        <w:t xml:space="preserve">Whilst the service secures internal garden area doors between 8.00pm and 8.00am </w:t>
      </w:r>
      <w:r w:rsidR="00282D02" w:rsidRPr="00282D02">
        <w:t xml:space="preserve">for </w:t>
      </w:r>
      <w:r w:rsidR="00FD5B83">
        <w:t xml:space="preserve">consumer safety and </w:t>
      </w:r>
      <w:r w:rsidR="00282D02" w:rsidRPr="00282D02">
        <w:t>security purpose</w:t>
      </w:r>
      <w:r w:rsidR="00636900">
        <w:t>s</w:t>
      </w:r>
      <w:r w:rsidR="00282D02" w:rsidRPr="00282D02">
        <w:t xml:space="preserve">, </w:t>
      </w:r>
      <w:r w:rsidR="008D402C" w:rsidRPr="00282D02">
        <w:t xml:space="preserve">representatives </w:t>
      </w:r>
      <w:r w:rsidR="00282D02" w:rsidRPr="00282D02">
        <w:t xml:space="preserve">confirmed </w:t>
      </w:r>
      <w:r w:rsidR="008D402C" w:rsidRPr="00282D02">
        <w:t xml:space="preserve">staff are available to assist consumers if they wish to access the internal garden area between those hours. </w:t>
      </w:r>
      <w:r w:rsidRPr="00282D02">
        <w:t xml:space="preserve">Consumers were observed </w:t>
      </w:r>
      <w:r w:rsidR="008D402C" w:rsidRPr="00282D02">
        <w:t xml:space="preserve">moving freely </w:t>
      </w:r>
      <w:r w:rsidR="00282D02" w:rsidRPr="00282D02">
        <w:t>indoors</w:t>
      </w:r>
      <w:r w:rsidR="008D402C" w:rsidRPr="00282D02">
        <w:t xml:space="preserve"> and outdoors.</w:t>
      </w:r>
      <w:r w:rsidRPr="00282D02">
        <w:t xml:space="preserve"> Cleaning and maintenance staff were guided by work schedules. Review of the service’s maintenance records identified reactive maintenance requests were attended to promptly and preventative maintenance was completed as per an established schedule. The Site Audit report contained information in relation to environmental restraint, I have considered this further in</w:t>
      </w:r>
      <w:r w:rsidR="008D402C" w:rsidRPr="00282D02">
        <w:t xml:space="preserve"> my findings in</w:t>
      </w:r>
      <w:r w:rsidRPr="00282D02">
        <w:t xml:space="preserve"> Requirement 3(3)(a).</w:t>
      </w:r>
    </w:p>
    <w:p w14:paraId="7AB24ABC" w14:textId="37ADD88E" w:rsidR="00282D02" w:rsidRDefault="00282D02" w:rsidP="00282D02">
      <w:pPr>
        <w:pStyle w:val="NormalArial"/>
      </w:pPr>
      <w:r>
        <w:t xml:space="preserve">Representatives reported the service is kept clean, and well maintained. Staff advised there was suitable, clean, and well-maintained equipment for consumers and described the processes in place to maintain the safety and cleanliness of equipment, fittings, and furniture. </w:t>
      </w:r>
      <w:r w:rsidR="00E81AD9" w:rsidRPr="00E81AD9">
        <w:t xml:space="preserve">Hospitality staff </w:t>
      </w:r>
      <w:r w:rsidR="00E81AD9">
        <w:t xml:space="preserve">reported </w:t>
      </w:r>
      <w:r w:rsidR="00E81AD9" w:rsidRPr="00E81AD9">
        <w:t xml:space="preserve">that kitchen equipment was cleaned every day, and that scheduled equipment checks occurred, with any issues reported to and actioned by management promptly. </w:t>
      </w:r>
      <w:r>
        <w:t>Documentation evidenced furniture, equipment, and fittings were checked for safety and functionality. Furniture, fittings, and equipment were observed to safe, clean, and suitable for consumers.</w:t>
      </w:r>
    </w:p>
    <w:p w14:paraId="29C57122" w14:textId="439CA66A" w:rsidR="00F25561" w:rsidRPr="00262C0B" w:rsidRDefault="003B4666" w:rsidP="006857AC">
      <w:pPr>
        <w:pStyle w:val="NormalArial"/>
      </w:pPr>
      <w:r>
        <w:br w:type="page"/>
      </w:r>
    </w:p>
    <w:p w14:paraId="1691E006" w14:textId="77777777"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47EF5" w14:paraId="1BC62B49"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4C0245" w14:textId="77777777" w:rsidR="00F25561" w:rsidRPr="00996FAF" w:rsidRDefault="003B466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00004D6"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02EE2EAB"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74313" w14:textId="77777777" w:rsidR="00F25561" w:rsidRPr="00996FAF" w:rsidRDefault="003B466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654EFF8"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386BC2F"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829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B4666" w:rsidRPr="0058411F">
                  <w:rPr>
                    <w:rFonts w:ascii="Arial" w:hAnsi="Arial" w:cs="Arial"/>
                  </w:rPr>
                  <w:t>Compliant</w:t>
                </w:r>
              </w:sdtContent>
            </w:sdt>
          </w:p>
        </w:tc>
      </w:tr>
      <w:tr w:rsidR="00547EF5" w14:paraId="195142FE"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11690" w14:textId="77777777" w:rsidR="00F25561" w:rsidRPr="00996FAF" w:rsidRDefault="003B466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14B4DE3"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0F7B114"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37854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B4666" w:rsidRPr="0058411F">
                  <w:rPr>
                    <w:rFonts w:ascii="Arial" w:hAnsi="Arial" w:cs="Arial"/>
                  </w:rPr>
                  <w:t>Compliant</w:t>
                </w:r>
              </w:sdtContent>
            </w:sdt>
          </w:p>
        </w:tc>
      </w:tr>
      <w:tr w:rsidR="00547EF5" w14:paraId="07A3C098"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3C9A9" w14:textId="77777777" w:rsidR="00F25561" w:rsidRPr="00996FAF" w:rsidRDefault="003B466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3DC4BDC"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5570D3D"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18674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B4666" w:rsidRPr="0058411F">
                  <w:rPr>
                    <w:rFonts w:ascii="Arial" w:hAnsi="Arial" w:cs="Arial"/>
                  </w:rPr>
                  <w:t>Compliant</w:t>
                </w:r>
              </w:sdtContent>
            </w:sdt>
          </w:p>
        </w:tc>
      </w:tr>
      <w:tr w:rsidR="00547EF5" w14:paraId="6C0964ED" w14:textId="77777777" w:rsidTr="00547E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03C1F" w14:textId="77777777" w:rsidR="00F25561" w:rsidRPr="00996FAF" w:rsidRDefault="003B466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FAF2DE1"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E7FE88D" w14:textId="77777777" w:rsidR="00F25561" w:rsidRPr="00996FAF" w:rsidRDefault="007137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2192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B4666" w:rsidRPr="0058411F">
                  <w:rPr>
                    <w:rFonts w:ascii="Arial" w:hAnsi="Arial" w:cs="Arial"/>
                  </w:rPr>
                  <w:t>Compliant</w:t>
                </w:r>
              </w:sdtContent>
            </w:sdt>
          </w:p>
        </w:tc>
      </w:tr>
    </w:tbl>
    <w:p w14:paraId="3F71D408" w14:textId="77777777" w:rsidR="00F25561" w:rsidRDefault="003B4666" w:rsidP="00D87E7C">
      <w:pPr>
        <w:pStyle w:val="Heading20"/>
      </w:pPr>
      <w:r w:rsidRPr="00996FAF">
        <w:t>Findings</w:t>
      </w:r>
    </w:p>
    <w:p w14:paraId="0CDFFB2B" w14:textId="2AB8ABC3" w:rsidR="00F25561" w:rsidRDefault="00C03E23" w:rsidP="0036130C">
      <w:pPr>
        <w:pStyle w:val="NormalArial"/>
      </w:pPr>
      <w:r w:rsidRPr="00C03E23">
        <w:t xml:space="preserve">This Quality Standard is compliant as </w:t>
      </w:r>
      <w:r w:rsidR="00BD3FFB">
        <w:t xml:space="preserve">4 </w:t>
      </w:r>
      <w:r w:rsidRPr="00C03E23">
        <w:t xml:space="preserve">of the </w:t>
      </w:r>
      <w:r w:rsidR="00BD3FFB">
        <w:t>4</w:t>
      </w:r>
      <w:r w:rsidRPr="00C03E23">
        <w:t xml:space="preserve"> Requirements have been assessed as compliant. </w:t>
      </w:r>
    </w:p>
    <w:p w14:paraId="21DE29F4" w14:textId="133D08E2" w:rsidR="00E81AD9" w:rsidRDefault="00E81AD9" w:rsidP="00E81AD9">
      <w:pPr>
        <w:pStyle w:val="NormalArial"/>
      </w:pPr>
      <w:r>
        <w:t xml:space="preserve">Consumers said they felt encouraged, safe, and supported to provide feedback and make complaints and advised that they </w:t>
      </w:r>
      <w:r w:rsidR="0004029B">
        <w:t>feel comfortable raising concerns directly with management.</w:t>
      </w:r>
      <w:r>
        <w:t xml:space="preserve"> </w:t>
      </w:r>
      <w:r w:rsidR="0004029B" w:rsidRPr="0004029B">
        <w:t xml:space="preserve">Management advised of the various avenues available for consumers and representatives if they wished to make a complaint or provide feedback including consumer and representative meetings, feedback forms, </w:t>
      </w:r>
      <w:r w:rsidR="0004029B">
        <w:t xml:space="preserve">communication via email, </w:t>
      </w:r>
      <w:r w:rsidR="0004029B" w:rsidRPr="0004029B">
        <w:t>surveys and speaking directly with staff.</w:t>
      </w:r>
    </w:p>
    <w:p w14:paraId="7936DA32" w14:textId="0850599D" w:rsidR="00980882" w:rsidRDefault="00E5630F" w:rsidP="00E81AD9">
      <w:pPr>
        <w:pStyle w:val="NormalArial"/>
      </w:pPr>
      <w:r w:rsidRPr="00E5630F">
        <w:t>Staff could explain the availability of external advocacy and language services to consumers, and management mentioned that multilingual staff were on hand to support consumers who spoke the same language. The service displayed brochures, newsletters, and posters about external complaint procedures, advocacy services, and translation services.</w:t>
      </w:r>
      <w:r w:rsidR="008E299D">
        <w:t xml:space="preserve"> </w:t>
      </w:r>
      <w:r w:rsidR="008E299D" w:rsidRPr="008E299D">
        <w:t>The Site Audit report contained information raised with management in Requirement</w:t>
      </w:r>
      <w:r w:rsidR="008E299D">
        <w:t xml:space="preserve"> </w:t>
      </w:r>
      <w:r w:rsidR="006A46A9">
        <w:t>6</w:t>
      </w:r>
      <w:r w:rsidR="008E299D" w:rsidRPr="008E299D">
        <w:t>(3)(</w:t>
      </w:r>
      <w:r w:rsidR="008E299D">
        <w:t>b</w:t>
      </w:r>
      <w:r w:rsidR="008E299D" w:rsidRPr="008E299D">
        <w:t xml:space="preserve">) in relation to </w:t>
      </w:r>
      <w:r w:rsidR="008E299D">
        <w:t xml:space="preserve">some consumers being unaware of external advocacy services available. In </w:t>
      </w:r>
      <w:r w:rsidR="008E299D" w:rsidRPr="008E299D">
        <w:t>response management acknowledged the feedback provided and provided evidence of actions taken and planned to improve performance under this requirement.</w:t>
      </w:r>
    </w:p>
    <w:p w14:paraId="71881607" w14:textId="699AE070" w:rsidR="00980882" w:rsidRDefault="00980882" w:rsidP="00980882">
      <w:pPr>
        <w:pStyle w:val="NormalArial"/>
      </w:pPr>
      <w:r>
        <w:t>Representatives who had made a complaint to the service felt the service responded to their feedback appropriately and communicated with them to discuss their concerns. Clinical and care staff interviewed described the process in receiving and responding to complaints and feedback and described the principles of open disclosure which are practiced.</w:t>
      </w:r>
      <w:r w:rsidR="00770C21">
        <w:t xml:space="preserve"> </w:t>
      </w:r>
      <w:r>
        <w:t>The service’s feedback and complaints register demonstrated complaints were resolved in an appropriate and responsive manner using an open disclosure process.</w:t>
      </w:r>
    </w:p>
    <w:p w14:paraId="00A51FD9" w14:textId="7F1EA927" w:rsidR="00E81AD9" w:rsidRDefault="00980882" w:rsidP="00980882">
      <w:pPr>
        <w:pStyle w:val="NormalArial"/>
      </w:pPr>
      <w:r>
        <w:t xml:space="preserve">Management described the service’s processes for continuous improvement and provided examples of where consumer feedback and complaints have resulted in improvements to care and service delivery. </w:t>
      </w:r>
      <w:r w:rsidR="00770C21">
        <w:t>Representatives</w:t>
      </w:r>
      <w:r>
        <w:t xml:space="preserve"> said improvements were made to care and services as a result of their complaints or feedback</w:t>
      </w:r>
      <w:r w:rsidR="00770C21">
        <w:t xml:space="preserve">. </w:t>
      </w:r>
      <w:r>
        <w:t>Review of documentation such as consumer meeting minutes, surveys, and the complaints register evidenced feedback was used to drive improvement activities.</w:t>
      </w:r>
    </w:p>
    <w:p w14:paraId="07B3664F" w14:textId="481CFD30" w:rsidR="00F25561" w:rsidRPr="00712752" w:rsidRDefault="003B4666" w:rsidP="00E81AD9">
      <w:pPr>
        <w:pStyle w:val="NormalArial"/>
      </w:pPr>
      <w:r w:rsidRPr="00712752">
        <w:br w:type="page"/>
      </w:r>
    </w:p>
    <w:p w14:paraId="08689555" w14:textId="77777777"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47EF5" w14:paraId="42DE74C6"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358CEF" w14:textId="77777777" w:rsidR="00F25561" w:rsidRPr="00996FAF" w:rsidRDefault="003B466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6C895D"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78A6E104"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2AE69" w14:textId="77777777" w:rsidR="00F25561" w:rsidRPr="00996FAF" w:rsidRDefault="003B466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59F439"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FAEEC6"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86519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B4666" w:rsidRPr="002F768C">
                  <w:rPr>
                    <w:rFonts w:ascii="Arial" w:hAnsi="Arial" w:cs="Arial"/>
                  </w:rPr>
                  <w:t>Compliant</w:t>
                </w:r>
              </w:sdtContent>
            </w:sdt>
          </w:p>
        </w:tc>
      </w:tr>
      <w:tr w:rsidR="00547EF5" w14:paraId="530E30B0"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35469" w14:textId="77777777" w:rsidR="00F25561" w:rsidRPr="00996FAF" w:rsidRDefault="003B466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19A00A8"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C1815EE"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3454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B4666" w:rsidRPr="002F768C">
                  <w:rPr>
                    <w:rFonts w:ascii="Arial" w:hAnsi="Arial" w:cs="Arial"/>
                  </w:rPr>
                  <w:t>Compliant</w:t>
                </w:r>
              </w:sdtContent>
            </w:sdt>
          </w:p>
        </w:tc>
      </w:tr>
      <w:tr w:rsidR="00547EF5" w14:paraId="17829DA7"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EB8FC" w14:textId="77777777" w:rsidR="00F25561" w:rsidRPr="00996FAF" w:rsidRDefault="003B466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CBB8EB6"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25EBCEC"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77821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B4666" w:rsidRPr="002F768C">
                  <w:rPr>
                    <w:rFonts w:ascii="Arial" w:hAnsi="Arial" w:cs="Arial"/>
                  </w:rPr>
                  <w:t>Compliant</w:t>
                </w:r>
              </w:sdtContent>
            </w:sdt>
          </w:p>
        </w:tc>
      </w:tr>
      <w:tr w:rsidR="00547EF5" w14:paraId="5B56A31E" w14:textId="77777777" w:rsidTr="0054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6C313" w14:textId="77777777" w:rsidR="00F25561" w:rsidRPr="00996FAF" w:rsidRDefault="003B466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D6543F"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46AAC09" w14:textId="77777777" w:rsidR="00F25561" w:rsidRPr="00996FAF" w:rsidRDefault="007137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9220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B4666" w:rsidRPr="002F768C">
                  <w:rPr>
                    <w:rFonts w:ascii="Arial" w:hAnsi="Arial" w:cs="Arial"/>
                  </w:rPr>
                  <w:t>Compliant</w:t>
                </w:r>
              </w:sdtContent>
            </w:sdt>
          </w:p>
        </w:tc>
      </w:tr>
      <w:tr w:rsidR="00547EF5" w14:paraId="7F86ED84" w14:textId="77777777" w:rsidTr="0054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CAB8A" w14:textId="77777777" w:rsidR="00F25561" w:rsidRPr="00996FAF" w:rsidRDefault="003B466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0D875A"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C0E66B4" w14:textId="77777777" w:rsidR="00F25561" w:rsidRPr="00996FAF" w:rsidRDefault="007137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4904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B4666" w:rsidRPr="002F768C">
                  <w:rPr>
                    <w:rFonts w:ascii="Arial" w:hAnsi="Arial" w:cs="Arial"/>
                  </w:rPr>
                  <w:t>Compliant</w:t>
                </w:r>
              </w:sdtContent>
            </w:sdt>
          </w:p>
        </w:tc>
      </w:tr>
    </w:tbl>
    <w:p w14:paraId="7652D0F8" w14:textId="77777777" w:rsidR="00F25561" w:rsidRDefault="003B4666" w:rsidP="002B0C90">
      <w:pPr>
        <w:pStyle w:val="Heading20"/>
      </w:pPr>
      <w:r>
        <w:t>Findings</w:t>
      </w:r>
    </w:p>
    <w:p w14:paraId="6206510A" w14:textId="77777777" w:rsidR="003A6B91" w:rsidRDefault="00C03E23" w:rsidP="0036130C">
      <w:pPr>
        <w:pStyle w:val="NormalArial"/>
      </w:pPr>
      <w:r w:rsidRPr="00C03E23">
        <w:t xml:space="preserve">This Quality Standard is compliant as </w:t>
      </w:r>
      <w:r w:rsidR="00BD3FFB">
        <w:t>5</w:t>
      </w:r>
      <w:r w:rsidRPr="00C03E23">
        <w:t xml:space="preserve"> of the </w:t>
      </w:r>
      <w:r w:rsidR="00BD3FFB">
        <w:t>5</w:t>
      </w:r>
      <w:r w:rsidRPr="00C03E23">
        <w:t xml:space="preserve"> Requirements have been assessed as compliant. </w:t>
      </w:r>
    </w:p>
    <w:p w14:paraId="0A531461" w14:textId="25267461" w:rsidR="003A6B91" w:rsidRPr="003A6B91" w:rsidRDefault="003A6B91" w:rsidP="003A6B91">
      <w:pPr>
        <w:pStyle w:val="NormalArial"/>
      </w:pPr>
      <w:r w:rsidRPr="003A6B91">
        <w:t xml:space="preserve">Overall representatives reported there were enough staff at the service to meet consumers’ needs, and staff responded promptly to consumers requests for assistance. </w:t>
      </w:r>
      <w:r w:rsidR="00647FFC">
        <w:t>As a commencing service m</w:t>
      </w:r>
      <w:r w:rsidRPr="003A6B91">
        <w:t>anagement described workforce planning and management strategies, such as developing the staff roster based on the care needs of the consumer cohort</w:t>
      </w:r>
      <w:r w:rsidR="00647FFC">
        <w:t>, continuously recruiting staff,</w:t>
      </w:r>
      <w:r w:rsidRPr="003A6B91">
        <w:t xml:space="preserve"> and having contingencies to account for unplanned leave. The service has a Registered nurse on each shift providing 24 hour coverage, and staff said they had enough time to complete their duties. Call bell response times are monitored, and documentation evidenced consumer requests for assistance were actioned in a timely manner.</w:t>
      </w:r>
    </w:p>
    <w:p w14:paraId="3041940C" w14:textId="4BC5A60F" w:rsidR="003A6B91" w:rsidRPr="00C85EF2" w:rsidRDefault="00C85EF2" w:rsidP="003A6B91">
      <w:pPr>
        <w:pStyle w:val="NormalArial"/>
      </w:pPr>
      <w:r w:rsidRPr="00C85EF2">
        <w:t>R</w:t>
      </w:r>
      <w:r w:rsidR="003A6B91" w:rsidRPr="00C85EF2">
        <w:t xml:space="preserve">epresentatives advised staff interacted </w:t>
      </w:r>
      <w:r w:rsidRPr="00C85EF2">
        <w:t xml:space="preserve">with consumers </w:t>
      </w:r>
      <w:r w:rsidR="003A6B91" w:rsidRPr="00C85EF2">
        <w:t>in a kind and caring manner and deliver care according to their needs and preferences. Management has established a set of documented policies and procedures to guide staff practice. These policies cover areas such as assessment and care planning, dignity and respect, diversity, and privacy. This framework provides clear guidelines for staff to support consumers' identity, culture, and diversity. Staff were observed interacting with consumers in a kind, and respectful manner.</w:t>
      </w:r>
    </w:p>
    <w:p w14:paraId="5ED95CC9" w14:textId="13B60124" w:rsidR="003A6B91" w:rsidRPr="00C85EF2" w:rsidRDefault="00C85EF2" w:rsidP="003A6B91">
      <w:pPr>
        <w:pStyle w:val="NormalArial"/>
      </w:pPr>
      <w:r w:rsidRPr="00C85EF2">
        <w:t xml:space="preserve">Representatives </w:t>
      </w:r>
      <w:r w:rsidR="003A6B91" w:rsidRPr="00C85EF2">
        <w:t>considered staff to be well skilled and competent</w:t>
      </w:r>
      <w:r w:rsidRPr="00C85EF2">
        <w:t xml:space="preserve"> and know </w:t>
      </w:r>
      <w:r w:rsidR="00B1615B" w:rsidRPr="00C85EF2">
        <w:t>consumers’</w:t>
      </w:r>
      <w:r w:rsidRPr="00C85EF2">
        <w:t xml:space="preserve"> needs and preferences</w:t>
      </w:r>
      <w:r w:rsidR="003A6B91" w:rsidRPr="00C85EF2">
        <w:t xml:space="preserve">. Position descriptions for staff were established outlining the key responsibilities, knowledge, skills, and qualifications required for each role. Management </w:t>
      </w:r>
      <w:r w:rsidRPr="00C85EF2">
        <w:t xml:space="preserve">described how </w:t>
      </w:r>
      <w:r w:rsidR="003A6B91" w:rsidRPr="00C85EF2">
        <w:t xml:space="preserve">current registration requirements, </w:t>
      </w:r>
      <w:r w:rsidRPr="00C85EF2">
        <w:t xml:space="preserve">and </w:t>
      </w:r>
      <w:r w:rsidR="003A6B91" w:rsidRPr="00C85EF2">
        <w:t>criminal history checks</w:t>
      </w:r>
      <w:r w:rsidRPr="00C85EF2">
        <w:t xml:space="preserve"> </w:t>
      </w:r>
      <w:r w:rsidR="003A6B91" w:rsidRPr="00C85EF2">
        <w:t xml:space="preserve">are monitored. Documentation evidenced staff were appropriately qualified and had the necessary checks and registrations required for their role in line with position descriptions, and monitoring processes were in place to monitor expiry dates. </w:t>
      </w:r>
    </w:p>
    <w:p w14:paraId="2448B362" w14:textId="1397A5ED" w:rsidR="00B1615B" w:rsidRDefault="003A6B91" w:rsidP="003A6B91">
      <w:pPr>
        <w:pStyle w:val="NormalArial"/>
      </w:pPr>
      <w:r w:rsidRPr="00C85EF2">
        <w:t>Representatives reported staff were competent, well trained</w:t>
      </w:r>
      <w:r w:rsidR="00B1615B">
        <w:t xml:space="preserve">. </w:t>
      </w:r>
      <w:r w:rsidRPr="00C85EF2">
        <w:t xml:space="preserve">The service provides training to staff to deliver the outcomes required within these standards. Staff considered they are </w:t>
      </w:r>
      <w:r w:rsidRPr="00C85EF2">
        <w:lastRenderedPageBreak/>
        <w:t>appropriately trained, supported, and equipped to perform their roles. Management described various training and development opportunities provided to staff including orientation and buddy shifts, face to face training access to online training modules. Mandatory training records evidenced training is provided on a range of topics with high completion rates and all training was recorded and monitored.</w:t>
      </w:r>
    </w:p>
    <w:p w14:paraId="3C0198F6" w14:textId="269FA906" w:rsidR="00B1615B" w:rsidRDefault="009D195C" w:rsidP="003A6B91">
      <w:pPr>
        <w:pStyle w:val="NormalArial"/>
      </w:pPr>
      <w:r>
        <w:t>T</w:t>
      </w:r>
      <w:r w:rsidRPr="009D195C">
        <w:t xml:space="preserve">he service has a suite of documented policies and procedures that guide the monitoring of staff performance and the performance management of staff when issues are identified. Management reported that all staff are required to complete a probation review after </w:t>
      </w:r>
      <w:r>
        <w:t xml:space="preserve">3 months and </w:t>
      </w:r>
      <w:r w:rsidRPr="009D195C">
        <w:t xml:space="preserve">6 months of service, </w:t>
      </w:r>
      <w:r>
        <w:t xml:space="preserve">and an </w:t>
      </w:r>
      <w:r w:rsidRPr="009D195C">
        <w:t>annual performance review thereafter. Documentation evidenced that the performance review completion rates at the service stood at 100 percent for 6-monthly appraisals.</w:t>
      </w:r>
    </w:p>
    <w:p w14:paraId="79CC0ED7" w14:textId="77777777" w:rsidR="00B51071" w:rsidRDefault="00B51071">
      <w:pPr>
        <w:spacing w:after="160" w:line="259" w:lineRule="auto"/>
        <w:rPr>
          <w:rFonts w:ascii="Arial" w:hAnsi="Arial" w:cs="Arial"/>
          <w:b/>
          <w:bCs/>
          <w:sz w:val="30"/>
          <w:szCs w:val="28"/>
        </w:rPr>
      </w:pPr>
      <w:r>
        <w:rPr>
          <w:rFonts w:ascii="Arial" w:hAnsi="Arial" w:cs="Arial"/>
        </w:rPr>
        <w:br w:type="page"/>
      </w:r>
    </w:p>
    <w:p w14:paraId="7F907F57" w14:textId="49B32CD7" w:rsidR="00F25561" w:rsidRPr="00996FAF" w:rsidRDefault="003B466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547EF5" w14:paraId="602B5DEF" w14:textId="77777777" w:rsidTr="0054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723ABE" w14:textId="77777777" w:rsidR="00F25561" w:rsidRPr="00996FAF" w:rsidRDefault="003B466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A447AE4" w14:textId="77777777" w:rsidR="00F25561" w:rsidRPr="00996FAF" w:rsidRDefault="00F255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EF5" w14:paraId="496C37D6" w14:textId="77777777" w:rsidTr="00B5107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ABF833F" w14:textId="77777777" w:rsidR="00F25561" w:rsidRPr="00996FAF" w:rsidRDefault="003B4666" w:rsidP="002C5FA9">
            <w:pPr>
              <w:spacing w:line="22" w:lineRule="atLeast"/>
              <w:rPr>
                <w:rFonts w:ascii="Arial" w:hAnsi="Arial" w:cs="Arial"/>
              </w:rPr>
            </w:pPr>
            <w:r w:rsidRPr="00996FAF">
              <w:rPr>
                <w:rFonts w:ascii="Arial" w:hAnsi="Arial" w:cs="Arial"/>
              </w:rPr>
              <w:t>Requirement 8(3)(a)</w:t>
            </w:r>
          </w:p>
        </w:tc>
        <w:tc>
          <w:tcPr>
            <w:tcW w:w="6408" w:type="dxa"/>
            <w:shd w:val="clear" w:color="auto" w:fill="auto"/>
          </w:tcPr>
          <w:p w14:paraId="201AF788"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96E8C2"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56681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B4666" w:rsidRPr="00384E73">
                  <w:rPr>
                    <w:rFonts w:ascii="Arial" w:hAnsi="Arial" w:cs="Arial"/>
                  </w:rPr>
                  <w:t>Compliant</w:t>
                </w:r>
              </w:sdtContent>
            </w:sdt>
          </w:p>
        </w:tc>
      </w:tr>
      <w:tr w:rsidR="00547EF5" w14:paraId="1CDF262C" w14:textId="77777777" w:rsidTr="00B51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7A6F305" w14:textId="77777777" w:rsidR="00F25561" w:rsidRPr="00996FAF" w:rsidRDefault="003B4666" w:rsidP="002C5FA9">
            <w:pPr>
              <w:spacing w:line="22" w:lineRule="atLeast"/>
              <w:rPr>
                <w:rFonts w:ascii="Arial" w:hAnsi="Arial" w:cs="Arial"/>
              </w:rPr>
            </w:pPr>
            <w:r w:rsidRPr="00996FAF">
              <w:rPr>
                <w:rFonts w:ascii="Arial" w:hAnsi="Arial" w:cs="Arial"/>
              </w:rPr>
              <w:t>Requirement 8(3)(b)</w:t>
            </w:r>
          </w:p>
        </w:tc>
        <w:tc>
          <w:tcPr>
            <w:tcW w:w="6408" w:type="dxa"/>
            <w:shd w:val="clear" w:color="auto" w:fill="auto"/>
          </w:tcPr>
          <w:p w14:paraId="3AC5DE55"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3EF42B6" w14:textId="77777777" w:rsidR="00F25561" w:rsidRPr="00996FAF" w:rsidRDefault="007137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15022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B4666" w:rsidRPr="00384E73">
                  <w:rPr>
                    <w:rFonts w:ascii="Arial" w:hAnsi="Arial" w:cs="Arial"/>
                  </w:rPr>
                  <w:t>Compliant</w:t>
                </w:r>
              </w:sdtContent>
            </w:sdt>
          </w:p>
        </w:tc>
      </w:tr>
      <w:tr w:rsidR="00547EF5" w14:paraId="7BF22B53" w14:textId="77777777" w:rsidTr="00B5107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C82899" w14:textId="77777777" w:rsidR="00F25561" w:rsidRPr="00996FAF" w:rsidRDefault="003B4666" w:rsidP="002C5FA9">
            <w:pPr>
              <w:spacing w:line="22" w:lineRule="atLeast"/>
              <w:rPr>
                <w:rFonts w:ascii="Arial" w:hAnsi="Arial" w:cs="Arial"/>
              </w:rPr>
            </w:pPr>
            <w:r w:rsidRPr="00996FAF">
              <w:rPr>
                <w:rFonts w:ascii="Arial" w:hAnsi="Arial" w:cs="Arial"/>
              </w:rPr>
              <w:t>Requirement 8(3)(c)</w:t>
            </w:r>
          </w:p>
        </w:tc>
        <w:tc>
          <w:tcPr>
            <w:tcW w:w="6408" w:type="dxa"/>
            <w:shd w:val="clear" w:color="auto" w:fill="auto"/>
          </w:tcPr>
          <w:p w14:paraId="14CA3B6B"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563670" w14:textId="77777777" w:rsidR="00F25561" w:rsidRPr="00996FAF" w:rsidRDefault="003B46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7333DD" w14:textId="77777777" w:rsidR="00F25561" w:rsidRPr="00996FAF" w:rsidRDefault="003B46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998292" w14:textId="77777777" w:rsidR="00F25561" w:rsidRPr="00996FAF" w:rsidRDefault="003B46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32FA59" w14:textId="77777777" w:rsidR="00F25561" w:rsidRPr="00996FAF" w:rsidRDefault="003B46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BB03F9" w14:textId="77777777" w:rsidR="00F25561" w:rsidRPr="00996FAF" w:rsidRDefault="003B46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94208E" w14:textId="77777777" w:rsidR="00F25561" w:rsidRPr="00996FAF" w:rsidRDefault="003B46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5B1AACC" w14:textId="77777777" w:rsidR="00F25561" w:rsidRPr="00996FAF" w:rsidRDefault="007137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1528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B4666" w:rsidRPr="00384E73">
                  <w:rPr>
                    <w:rFonts w:ascii="Arial" w:hAnsi="Arial" w:cs="Arial"/>
                  </w:rPr>
                  <w:t>Compliant</w:t>
                </w:r>
              </w:sdtContent>
            </w:sdt>
          </w:p>
        </w:tc>
      </w:tr>
      <w:tr w:rsidR="00547EF5" w14:paraId="44FB1E7B" w14:textId="77777777" w:rsidTr="00B51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74F97B" w14:textId="77777777" w:rsidR="00F25561" w:rsidRPr="00996FAF" w:rsidRDefault="003B4666" w:rsidP="002C5FA9">
            <w:pPr>
              <w:spacing w:line="22" w:lineRule="atLeast"/>
              <w:rPr>
                <w:rFonts w:ascii="Arial" w:hAnsi="Arial" w:cs="Arial"/>
              </w:rPr>
            </w:pPr>
            <w:r w:rsidRPr="00996FAF">
              <w:rPr>
                <w:rFonts w:ascii="Arial" w:hAnsi="Arial" w:cs="Arial"/>
              </w:rPr>
              <w:t>Requirement 8(3)(d)</w:t>
            </w:r>
          </w:p>
        </w:tc>
        <w:tc>
          <w:tcPr>
            <w:tcW w:w="6408" w:type="dxa"/>
            <w:shd w:val="clear" w:color="auto" w:fill="auto"/>
          </w:tcPr>
          <w:p w14:paraId="66938D91" w14:textId="77777777" w:rsidR="00F25561" w:rsidRPr="00996FAF" w:rsidRDefault="003B46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AAE21F" w14:textId="77777777" w:rsidR="00F25561" w:rsidRPr="00996FAF" w:rsidRDefault="003B46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B18F0F" w14:textId="77777777" w:rsidR="00F25561" w:rsidRPr="00996FAF" w:rsidRDefault="003B46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CA1D73" w14:textId="77777777" w:rsidR="00F25561" w:rsidRPr="00996FAF" w:rsidRDefault="003B46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D886F0" w14:textId="77777777" w:rsidR="00F25561" w:rsidRPr="00996FAF" w:rsidRDefault="003B46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ABD8DF1" w14:textId="77777777" w:rsidR="00F25561" w:rsidRPr="00996FAF" w:rsidRDefault="007137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09501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B4666" w:rsidRPr="00384E73">
                  <w:rPr>
                    <w:rFonts w:ascii="Arial" w:hAnsi="Arial" w:cs="Arial"/>
                  </w:rPr>
                  <w:t>Compliant</w:t>
                </w:r>
              </w:sdtContent>
            </w:sdt>
          </w:p>
        </w:tc>
      </w:tr>
      <w:tr w:rsidR="00547EF5" w14:paraId="12A8F361" w14:textId="77777777" w:rsidTr="00B5107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CD3CE8" w14:textId="77777777" w:rsidR="00F25561" w:rsidRPr="00996FAF" w:rsidRDefault="003B4666" w:rsidP="002C5FA9">
            <w:pPr>
              <w:spacing w:line="22" w:lineRule="atLeast"/>
              <w:rPr>
                <w:rFonts w:ascii="Arial" w:hAnsi="Arial" w:cs="Arial"/>
              </w:rPr>
            </w:pPr>
            <w:r w:rsidRPr="00996FAF">
              <w:rPr>
                <w:rFonts w:ascii="Arial" w:hAnsi="Arial" w:cs="Arial"/>
              </w:rPr>
              <w:t>Requirement 8(3)(e)</w:t>
            </w:r>
          </w:p>
        </w:tc>
        <w:tc>
          <w:tcPr>
            <w:tcW w:w="6408" w:type="dxa"/>
            <w:shd w:val="clear" w:color="auto" w:fill="auto"/>
          </w:tcPr>
          <w:p w14:paraId="0CA68386" w14:textId="77777777" w:rsidR="00F25561" w:rsidRPr="00996FAF" w:rsidRDefault="003B46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106D3D" w14:textId="77777777" w:rsidR="00F25561" w:rsidRPr="00996FAF" w:rsidRDefault="003B46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3BBAE3" w14:textId="77777777" w:rsidR="00F25561" w:rsidRPr="00996FAF" w:rsidRDefault="003B46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7D8EE0" w14:textId="77777777" w:rsidR="00F25561" w:rsidRPr="00996FAF" w:rsidRDefault="003B46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DEFD51" w14:textId="77777777" w:rsidR="00F25561" w:rsidRPr="00996FAF" w:rsidRDefault="007137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5386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B4666" w:rsidRPr="00384E73">
                  <w:rPr>
                    <w:rFonts w:ascii="Arial" w:hAnsi="Arial" w:cs="Arial"/>
                  </w:rPr>
                  <w:t>Compliant</w:t>
                </w:r>
              </w:sdtContent>
            </w:sdt>
          </w:p>
        </w:tc>
      </w:tr>
    </w:tbl>
    <w:p w14:paraId="768D99E4" w14:textId="77777777" w:rsidR="00F25561" w:rsidRDefault="003B4666" w:rsidP="00D87E7C">
      <w:pPr>
        <w:pStyle w:val="Heading20"/>
      </w:pPr>
      <w:r w:rsidRPr="00996FAF">
        <w:t>Findings</w:t>
      </w:r>
    </w:p>
    <w:p w14:paraId="3155AEE0" w14:textId="0AC2FAF1" w:rsidR="00F25561" w:rsidRDefault="00BD3FFB" w:rsidP="0036130C">
      <w:pPr>
        <w:pStyle w:val="NormalArial"/>
      </w:pPr>
      <w:r w:rsidRPr="00BD3FFB">
        <w:t xml:space="preserve">This Quality Standard is compliant as </w:t>
      </w:r>
      <w:r>
        <w:t>5</w:t>
      </w:r>
      <w:r w:rsidRPr="00BD3FFB">
        <w:t xml:space="preserve"> of the </w:t>
      </w:r>
      <w:r>
        <w:t>5</w:t>
      </w:r>
      <w:r w:rsidRPr="00BD3FFB">
        <w:t xml:space="preserve"> Requirements have been assessed as compliant. </w:t>
      </w:r>
    </w:p>
    <w:p w14:paraId="68FED055" w14:textId="09D27BBA" w:rsidR="005B25F4" w:rsidRDefault="003C062F" w:rsidP="005B25F4">
      <w:pPr>
        <w:pStyle w:val="NormalArial"/>
      </w:pPr>
      <w:r>
        <w:t>Representatives</w:t>
      </w:r>
      <w:r w:rsidR="005B25F4">
        <w:t xml:space="preserve"> said the service is well managed, they are listened to and the service involves them in the delivery and evaluation of care and services. Management and staff described the various ways used to engage and support consumers in designing and improving care and services such as consumer and representative meetings, food focus meetings, surveys and feedback from consumers and representatives. </w:t>
      </w:r>
      <w:r w:rsidR="005B25F4" w:rsidRPr="005B25F4">
        <w:t xml:space="preserve">Management </w:t>
      </w:r>
      <w:r w:rsidR="005B25F4">
        <w:t>report and documentation evidenced</w:t>
      </w:r>
      <w:r w:rsidR="00AA00B3">
        <w:t xml:space="preserve"> a </w:t>
      </w:r>
      <w:r w:rsidR="005B25F4" w:rsidRPr="005B25F4">
        <w:t xml:space="preserve">consumer advisory board </w:t>
      </w:r>
      <w:r w:rsidR="00AA00B3">
        <w:t xml:space="preserve">had been established </w:t>
      </w:r>
      <w:r w:rsidR="005B25F4" w:rsidRPr="005B25F4">
        <w:t>with the first meeting scheduled to occur in May 2024.</w:t>
      </w:r>
    </w:p>
    <w:p w14:paraId="7089314B" w14:textId="6B395A2E" w:rsidR="00A4327A" w:rsidRDefault="00A4327A" w:rsidP="005B25F4">
      <w:pPr>
        <w:pStyle w:val="NormalArial"/>
      </w:pPr>
      <w:r w:rsidRPr="00A4327A">
        <w:lastRenderedPageBreak/>
        <w:t>Management described their organi</w:t>
      </w:r>
      <w:r>
        <w:t>s</w:t>
      </w:r>
      <w:r w:rsidRPr="00A4327A">
        <w:t>ational governance framework and how the governing body was involved and accountable for the delivery of safe, quality care and services through reporting processes, communications, and meetings. Documentation evidenced that the governing body maintained oversight of the service by reviewing reports covering various aspects related to the performance and delivery of care and services, such as clinical indicators, feedback and complaints, and incidents. Compliance with the Quality Standards is monitored at the site level and reported to the Boar</w:t>
      </w:r>
      <w:r>
        <w:t>d.</w:t>
      </w:r>
    </w:p>
    <w:p w14:paraId="009B2409" w14:textId="0DDBAE99" w:rsidR="005B25F4" w:rsidRDefault="005B25F4" w:rsidP="005B25F4">
      <w:pPr>
        <w:pStyle w:val="NormalArial"/>
      </w:pPr>
      <w:r>
        <w:t xml:space="preserve">A reporting structure, policies, procedures, supported organisation wide governance systems relating to information management, continuous improvement, financial governance, workforce governance, regulatory compliance, and feedback and complaints. Financial governance procedures support the changing needs of consumers, and management advised the recent purchasing of new </w:t>
      </w:r>
      <w:r w:rsidR="005F53F4">
        <w:t>pressure relieving mattresses</w:t>
      </w:r>
      <w:r>
        <w:t xml:space="preserve"> for consumers. </w:t>
      </w:r>
    </w:p>
    <w:p w14:paraId="5AC21F18" w14:textId="77777777" w:rsidR="005B25F4" w:rsidRDefault="005B25F4" w:rsidP="005B25F4">
      <w:pPr>
        <w:pStyle w:val="NormalArial"/>
      </w:pPr>
      <w:r>
        <w:t xml:space="preserve">The service had a risk management plan, which identified current and emerging risks. Records demonstrated the service had implemented its risk-management frameworks, policies, and guidelines effectively. Management and staff could describe the processes in identifying and managing high impact and high prevalence risks, prevention of abuse and neglect, and incident management. Management and staff said the high impact high risks to consumers including weight loss and falls and could describe strategies for managing these risks. </w:t>
      </w:r>
    </w:p>
    <w:p w14:paraId="642FD3E7" w14:textId="6C94BB27" w:rsidR="005B25F4" w:rsidRDefault="005B25F4" w:rsidP="005B25F4">
      <w:pPr>
        <w:pStyle w:val="NormalArial"/>
      </w:pPr>
      <w:r>
        <w:t>The service had a documented clinical governance framework and policies in relation to antimicrobial stewardship, restrictive practices, and open disclosure. The service maintains and monitors a restrictive practice register.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r w:rsidR="00AD7FB6">
        <w:t xml:space="preserve"> </w:t>
      </w:r>
      <w:r w:rsidR="00AD7FB6" w:rsidRPr="00AD7FB6">
        <w:t xml:space="preserve">The Site Audit report contained information in Requirement </w:t>
      </w:r>
      <w:r w:rsidR="00AD7FB6">
        <w:t>8</w:t>
      </w:r>
      <w:r w:rsidR="00AD7FB6" w:rsidRPr="00AD7FB6">
        <w:t>(3)(</w:t>
      </w:r>
      <w:r w:rsidR="00AD7FB6">
        <w:t>e</w:t>
      </w:r>
      <w:r w:rsidR="00AD7FB6" w:rsidRPr="00AD7FB6">
        <w:t xml:space="preserve">) in relation to environmental restraint, I have considered this further in </w:t>
      </w:r>
      <w:r w:rsidR="00AD7FB6">
        <w:t xml:space="preserve">my findings in </w:t>
      </w:r>
      <w:r w:rsidR="00AD7FB6" w:rsidRPr="00AD7FB6">
        <w:t>Requirement 3(3)(a).</w:t>
      </w:r>
    </w:p>
    <w:sectPr w:rsidR="005B25F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5093D" w14:textId="77777777" w:rsidR="00EC7DE5" w:rsidRDefault="00EC7DE5">
      <w:pPr>
        <w:spacing w:after="0"/>
      </w:pPr>
      <w:r>
        <w:separator/>
      </w:r>
    </w:p>
  </w:endnote>
  <w:endnote w:type="continuationSeparator" w:id="0">
    <w:p w14:paraId="40F1D4C2" w14:textId="77777777" w:rsidR="00EC7DE5" w:rsidRDefault="00EC7D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1CCA" w14:textId="77777777" w:rsidR="00F25561" w:rsidRPr="00DF37F2" w:rsidRDefault="003B466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St Nicholas Seniors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623BA4" w14:textId="77777777" w:rsidR="00F25561" w:rsidRPr="00DF37F2" w:rsidRDefault="003B466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8242</w:t>
    </w:r>
    <w:bookmarkEnd w:id="3"/>
    <w:r w:rsidRPr="00DF37F2">
      <w:rPr>
        <w:rStyle w:val="FooterBold"/>
        <w:rFonts w:ascii="Arial" w:hAnsi="Arial"/>
        <w:b w:val="0"/>
      </w:rPr>
      <w:tab/>
      <w:t xml:space="preserve">OFFICIAL: Sensitive </w:t>
    </w:r>
  </w:p>
  <w:p w14:paraId="0D96B648" w14:textId="77777777" w:rsidR="00F25561" w:rsidRPr="00DF37F2" w:rsidRDefault="003B46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14AB" w14:textId="77777777" w:rsidR="00F25561" w:rsidRDefault="00F255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BF5C0" w14:textId="77777777" w:rsidR="00EC7DE5" w:rsidRDefault="00EC7DE5" w:rsidP="00D71F88">
      <w:pPr>
        <w:spacing w:after="0"/>
      </w:pPr>
      <w:r>
        <w:separator/>
      </w:r>
    </w:p>
  </w:footnote>
  <w:footnote w:type="continuationSeparator" w:id="0">
    <w:p w14:paraId="410C43AC" w14:textId="77777777" w:rsidR="00EC7DE5" w:rsidRDefault="00EC7DE5" w:rsidP="00D71F88">
      <w:pPr>
        <w:spacing w:after="0"/>
      </w:pPr>
      <w:r>
        <w:continuationSeparator/>
      </w:r>
    </w:p>
  </w:footnote>
  <w:footnote w:id="1">
    <w:p w14:paraId="6996B82B" w14:textId="05D93D41" w:rsidR="00F25561" w:rsidRPr="00C916D3" w:rsidRDefault="003B4666"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916D3">
        <w:rPr>
          <w:rFonts w:ascii="Arial" w:hAnsi="Arial" w:cs="Arial"/>
          <w:color w:val="auto"/>
          <w:sz w:val="20"/>
          <w:szCs w:val="20"/>
        </w:rPr>
        <w:t>section 40A</w:t>
      </w:r>
      <w:r w:rsidR="00C916D3" w:rsidRPr="00C916D3">
        <w:rPr>
          <w:rFonts w:ascii="Arial" w:hAnsi="Arial" w:cs="Arial"/>
          <w:color w:val="auto"/>
          <w:sz w:val="20"/>
          <w:szCs w:val="20"/>
        </w:rPr>
        <w:t xml:space="preserve"> </w:t>
      </w:r>
      <w:r w:rsidRPr="00C916D3">
        <w:rPr>
          <w:rFonts w:ascii="Arial" w:hAnsi="Arial" w:cs="Arial"/>
          <w:color w:val="auto"/>
          <w:sz w:val="20"/>
          <w:szCs w:val="20"/>
        </w:rPr>
        <w:t>of the Aged Care Quality and Safety Commission Rules 2018.</w:t>
      </w:r>
    </w:p>
    <w:p w14:paraId="56243D16" w14:textId="77777777" w:rsidR="00F25561" w:rsidRDefault="00F255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E6AA" w14:textId="77777777" w:rsidR="00F25561" w:rsidRDefault="003B4666">
    <w:pPr>
      <w:pStyle w:val="Header"/>
    </w:pPr>
    <w:r>
      <w:rPr>
        <w:noProof/>
        <w:color w:val="2B579A"/>
        <w:shd w:val="clear" w:color="auto" w:fill="E6E6E6"/>
        <w:lang w:val="en-US"/>
      </w:rPr>
      <w:drawing>
        <wp:anchor distT="0" distB="0" distL="114300" distR="114300" simplePos="0" relativeHeight="251658241" behindDoc="1" locked="0" layoutInCell="1" allowOverlap="1" wp14:anchorId="724CB199" wp14:editId="0346340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288B" w14:textId="77777777" w:rsidR="00F25561" w:rsidRDefault="003B4666">
    <w:pPr>
      <w:pStyle w:val="Header"/>
    </w:pPr>
    <w:r>
      <w:rPr>
        <w:noProof/>
      </w:rPr>
      <w:drawing>
        <wp:anchor distT="0" distB="0" distL="114300" distR="114300" simplePos="0" relativeHeight="251658240" behindDoc="0" locked="0" layoutInCell="1" allowOverlap="1" wp14:anchorId="37474E68" wp14:editId="4597BF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F4387E">
      <w:start w:val="1"/>
      <w:numFmt w:val="lowerRoman"/>
      <w:lvlText w:val="(%1)"/>
      <w:lvlJc w:val="left"/>
      <w:pPr>
        <w:ind w:left="1080" w:hanging="720"/>
      </w:pPr>
      <w:rPr>
        <w:rFonts w:hint="default"/>
      </w:rPr>
    </w:lvl>
    <w:lvl w:ilvl="1" w:tplc="96C45CEA" w:tentative="1">
      <w:start w:val="1"/>
      <w:numFmt w:val="lowerLetter"/>
      <w:lvlText w:val="%2."/>
      <w:lvlJc w:val="left"/>
      <w:pPr>
        <w:ind w:left="1440" w:hanging="360"/>
      </w:pPr>
    </w:lvl>
    <w:lvl w:ilvl="2" w:tplc="FC2821CE" w:tentative="1">
      <w:start w:val="1"/>
      <w:numFmt w:val="lowerRoman"/>
      <w:lvlText w:val="%3."/>
      <w:lvlJc w:val="right"/>
      <w:pPr>
        <w:ind w:left="2160" w:hanging="180"/>
      </w:pPr>
    </w:lvl>
    <w:lvl w:ilvl="3" w:tplc="67E8BB9E" w:tentative="1">
      <w:start w:val="1"/>
      <w:numFmt w:val="decimal"/>
      <w:lvlText w:val="%4."/>
      <w:lvlJc w:val="left"/>
      <w:pPr>
        <w:ind w:left="2880" w:hanging="360"/>
      </w:pPr>
    </w:lvl>
    <w:lvl w:ilvl="4" w:tplc="37CC0A00" w:tentative="1">
      <w:start w:val="1"/>
      <w:numFmt w:val="lowerLetter"/>
      <w:lvlText w:val="%5."/>
      <w:lvlJc w:val="left"/>
      <w:pPr>
        <w:ind w:left="3600" w:hanging="360"/>
      </w:pPr>
    </w:lvl>
    <w:lvl w:ilvl="5" w:tplc="25FA43B2" w:tentative="1">
      <w:start w:val="1"/>
      <w:numFmt w:val="lowerRoman"/>
      <w:lvlText w:val="%6."/>
      <w:lvlJc w:val="right"/>
      <w:pPr>
        <w:ind w:left="4320" w:hanging="180"/>
      </w:pPr>
    </w:lvl>
    <w:lvl w:ilvl="6" w:tplc="89AE6E6A" w:tentative="1">
      <w:start w:val="1"/>
      <w:numFmt w:val="decimal"/>
      <w:lvlText w:val="%7."/>
      <w:lvlJc w:val="left"/>
      <w:pPr>
        <w:ind w:left="5040" w:hanging="360"/>
      </w:pPr>
    </w:lvl>
    <w:lvl w:ilvl="7" w:tplc="5AEED020" w:tentative="1">
      <w:start w:val="1"/>
      <w:numFmt w:val="lowerLetter"/>
      <w:lvlText w:val="%8."/>
      <w:lvlJc w:val="left"/>
      <w:pPr>
        <w:ind w:left="5760" w:hanging="360"/>
      </w:pPr>
    </w:lvl>
    <w:lvl w:ilvl="8" w:tplc="033EB1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8A4C9E">
      <w:start w:val="1"/>
      <w:numFmt w:val="lowerRoman"/>
      <w:lvlText w:val="(%1)"/>
      <w:lvlJc w:val="left"/>
      <w:pPr>
        <w:ind w:left="1080" w:hanging="720"/>
      </w:pPr>
      <w:rPr>
        <w:rFonts w:hint="default"/>
      </w:rPr>
    </w:lvl>
    <w:lvl w:ilvl="1" w:tplc="AE7EA28A" w:tentative="1">
      <w:start w:val="1"/>
      <w:numFmt w:val="lowerLetter"/>
      <w:lvlText w:val="%2."/>
      <w:lvlJc w:val="left"/>
      <w:pPr>
        <w:ind w:left="1440" w:hanging="360"/>
      </w:pPr>
    </w:lvl>
    <w:lvl w:ilvl="2" w:tplc="2F1ED846" w:tentative="1">
      <w:start w:val="1"/>
      <w:numFmt w:val="lowerRoman"/>
      <w:lvlText w:val="%3."/>
      <w:lvlJc w:val="right"/>
      <w:pPr>
        <w:ind w:left="2160" w:hanging="180"/>
      </w:pPr>
    </w:lvl>
    <w:lvl w:ilvl="3" w:tplc="AF20DA18" w:tentative="1">
      <w:start w:val="1"/>
      <w:numFmt w:val="decimal"/>
      <w:lvlText w:val="%4."/>
      <w:lvlJc w:val="left"/>
      <w:pPr>
        <w:ind w:left="2880" w:hanging="360"/>
      </w:pPr>
    </w:lvl>
    <w:lvl w:ilvl="4" w:tplc="74E02FBA" w:tentative="1">
      <w:start w:val="1"/>
      <w:numFmt w:val="lowerLetter"/>
      <w:lvlText w:val="%5."/>
      <w:lvlJc w:val="left"/>
      <w:pPr>
        <w:ind w:left="3600" w:hanging="360"/>
      </w:pPr>
    </w:lvl>
    <w:lvl w:ilvl="5" w:tplc="78A84942" w:tentative="1">
      <w:start w:val="1"/>
      <w:numFmt w:val="lowerRoman"/>
      <w:lvlText w:val="%6."/>
      <w:lvlJc w:val="right"/>
      <w:pPr>
        <w:ind w:left="4320" w:hanging="180"/>
      </w:pPr>
    </w:lvl>
    <w:lvl w:ilvl="6" w:tplc="FE38682E" w:tentative="1">
      <w:start w:val="1"/>
      <w:numFmt w:val="decimal"/>
      <w:lvlText w:val="%7."/>
      <w:lvlJc w:val="left"/>
      <w:pPr>
        <w:ind w:left="5040" w:hanging="360"/>
      </w:pPr>
    </w:lvl>
    <w:lvl w:ilvl="7" w:tplc="43BC055C" w:tentative="1">
      <w:start w:val="1"/>
      <w:numFmt w:val="lowerLetter"/>
      <w:lvlText w:val="%8."/>
      <w:lvlJc w:val="left"/>
      <w:pPr>
        <w:ind w:left="5760" w:hanging="360"/>
      </w:pPr>
    </w:lvl>
    <w:lvl w:ilvl="8" w:tplc="06B243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EE6C50">
      <w:start w:val="1"/>
      <w:numFmt w:val="lowerRoman"/>
      <w:lvlText w:val="(%1)"/>
      <w:lvlJc w:val="left"/>
      <w:pPr>
        <w:ind w:left="1080" w:hanging="720"/>
      </w:pPr>
      <w:rPr>
        <w:rFonts w:hint="default"/>
      </w:rPr>
    </w:lvl>
    <w:lvl w:ilvl="1" w:tplc="AF781620" w:tentative="1">
      <w:start w:val="1"/>
      <w:numFmt w:val="lowerLetter"/>
      <w:lvlText w:val="%2."/>
      <w:lvlJc w:val="left"/>
      <w:pPr>
        <w:ind w:left="1440" w:hanging="360"/>
      </w:pPr>
    </w:lvl>
    <w:lvl w:ilvl="2" w:tplc="2536CFA0" w:tentative="1">
      <w:start w:val="1"/>
      <w:numFmt w:val="lowerRoman"/>
      <w:lvlText w:val="%3."/>
      <w:lvlJc w:val="right"/>
      <w:pPr>
        <w:ind w:left="2160" w:hanging="180"/>
      </w:pPr>
    </w:lvl>
    <w:lvl w:ilvl="3" w:tplc="B2642B4E" w:tentative="1">
      <w:start w:val="1"/>
      <w:numFmt w:val="decimal"/>
      <w:lvlText w:val="%4."/>
      <w:lvlJc w:val="left"/>
      <w:pPr>
        <w:ind w:left="2880" w:hanging="360"/>
      </w:pPr>
    </w:lvl>
    <w:lvl w:ilvl="4" w:tplc="9502D2EA" w:tentative="1">
      <w:start w:val="1"/>
      <w:numFmt w:val="lowerLetter"/>
      <w:lvlText w:val="%5."/>
      <w:lvlJc w:val="left"/>
      <w:pPr>
        <w:ind w:left="3600" w:hanging="360"/>
      </w:pPr>
    </w:lvl>
    <w:lvl w:ilvl="5" w:tplc="F286AF58" w:tentative="1">
      <w:start w:val="1"/>
      <w:numFmt w:val="lowerRoman"/>
      <w:lvlText w:val="%6."/>
      <w:lvlJc w:val="right"/>
      <w:pPr>
        <w:ind w:left="4320" w:hanging="180"/>
      </w:pPr>
    </w:lvl>
    <w:lvl w:ilvl="6" w:tplc="36129FAC" w:tentative="1">
      <w:start w:val="1"/>
      <w:numFmt w:val="decimal"/>
      <w:lvlText w:val="%7."/>
      <w:lvlJc w:val="left"/>
      <w:pPr>
        <w:ind w:left="5040" w:hanging="360"/>
      </w:pPr>
    </w:lvl>
    <w:lvl w:ilvl="7" w:tplc="30FEE438" w:tentative="1">
      <w:start w:val="1"/>
      <w:numFmt w:val="lowerLetter"/>
      <w:lvlText w:val="%8."/>
      <w:lvlJc w:val="left"/>
      <w:pPr>
        <w:ind w:left="5760" w:hanging="360"/>
      </w:pPr>
    </w:lvl>
    <w:lvl w:ilvl="8" w:tplc="F7425C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AC66BE2">
      <w:start w:val="1"/>
      <w:numFmt w:val="bullet"/>
      <w:lvlText w:val=""/>
      <w:lvlJc w:val="left"/>
      <w:pPr>
        <w:ind w:left="720" w:hanging="360"/>
      </w:pPr>
      <w:rPr>
        <w:rFonts w:ascii="Symbol" w:hAnsi="Symbol" w:hint="default"/>
        <w:color w:val="auto"/>
        <w:sz w:val="24"/>
        <w:szCs w:val="24"/>
      </w:rPr>
    </w:lvl>
    <w:lvl w:ilvl="1" w:tplc="2FEAA174" w:tentative="1">
      <w:start w:val="1"/>
      <w:numFmt w:val="bullet"/>
      <w:lvlText w:val="o"/>
      <w:lvlJc w:val="left"/>
      <w:pPr>
        <w:ind w:left="1440" w:hanging="360"/>
      </w:pPr>
      <w:rPr>
        <w:rFonts w:ascii="Courier New" w:hAnsi="Courier New" w:cs="Courier New" w:hint="default"/>
      </w:rPr>
    </w:lvl>
    <w:lvl w:ilvl="2" w:tplc="78D63C88" w:tentative="1">
      <w:start w:val="1"/>
      <w:numFmt w:val="bullet"/>
      <w:lvlText w:val=""/>
      <w:lvlJc w:val="left"/>
      <w:pPr>
        <w:ind w:left="2160" w:hanging="360"/>
      </w:pPr>
      <w:rPr>
        <w:rFonts w:ascii="Wingdings" w:hAnsi="Wingdings" w:hint="default"/>
      </w:rPr>
    </w:lvl>
    <w:lvl w:ilvl="3" w:tplc="79B6D366" w:tentative="1">
      <w:start w:val="1"/>
      <w:numFmt w:val="bullet"/>
      <w:lvlText w:val=""/>
      <w:lvlJc w:val="left"/>
      <w:pPr>
        <w:ind w:left="2880" w:hanging="360"/>
      </w:pPr>
      <w:rPr>
        <w:rFonts w:ascii="Symbol" w:hAnsi="Symbol" w:hint="default"/>
      </w:rPr>
    </w:lvl>
    <w:lvl w:ilvl="4" w:tplc="A2DA22D4" w:tentative="1">
      <w:start w:val="1"/>
      <w:numFmt w:val="bullet"/>
      <w:lvlText w:val="o"/>
      <w:lvlJc w:val="left"/>
      <w:pPr>
        <w:ind w:left="3600" w:hanging="360"/>
      </w:pPr>
      <w:rPr>
        <w:rFonts w:ascii="Courier New" w:hAnsi="Courier New" w:cs="Courier New" w:hint="default"/>
      </w:rPr>
    </w:lvl>
    <w:lvl w:ilvl="5" w:tplc="9BE4FD16" w:tentative="1">
      <w:start w:val="1"/>
      <w:numFmt w:val="bullet"/>
      <w:lvlText w:val=""/>
      <w:lvlJc w:val="left"/>
      <w:pPr>
        <w:ind w:left="4320" w:hanging="360"/>
      </w:pPr>
      <w:rPr>
        <w:rFonts w:ascii="Wingdings" w:hAnsi="Wingdings" w:hint="default"/>
      </w:rPr>
    </w:lvl>
    <w:lvl w:ilvl="6" w:tplc="BE5EC050" w:tentative="1">
      <w:start w:val="1"/>
      <w:numFmt w:val="bullet"/>
      <w:lvlText w:val=""/>
      <w:lvlJc w:val="left"/>
      <w:pPr>
        <w:ind w:left="5040" w:hanging="360"/>
      </w:pPr>
      <w:rPr>
        <w:rFonts w:ascii="Symbol" w:hAnsi="Symbol" w:hint="default"/>
      </w:rPr>
    </w:lvl>
    <w:lvl w:ilvl="7" w:tplc="667AAEB2" w:tentative="1">
      <w:start w:val="1"/>
      <w:numFmt w:val="bullet"/>
      <w:lvlText w:val="o"/>
      <w:lvlJc w:val="left"/>
      <w:pPr>
        <w:ind w:left="5760" w:hanging="360"/>
      </w:pPr>
      <w:rPr>
        <w:rFonts w:ascii="Courier New" w:hAnsi="Courier New" w:cs="Courier New" w:hint="default"/>
      </w:rPr>
    </w:lvl>
    <w:lvl w:ilvl="8" w:tplc="6778E1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3AE5D2">
      <w:start w:val="1"/>
      <w:numFmt w:val="lowerRoman"/>
      <w:lvlText w:val="(%1)"/>
      <w:lvlJc w:val="left"/>
      <w:pPr>
        <w:ind w:left="1080" w:hanging="720"/>
      </w:pPr>
      <w:rPr>
        <w:rFonts w:hint="default"/>
      </w:rPr>
    </w:lvl>
    <w:lvl w:ilvl="1" w:tplc="6A222152" w:tentative="1">
      <w:start w:val="1"/>
      <w:numFmt w:val="lowerLetter"/>
      <w:lvlText w:val="%2."/>
      <w:lvlJc w:val="left"/>
      <w:pPr>
        <w:ind w:left="1440" w:hanging="360"/>
      </w:pPr>
    </w:lvl>
    <w:lvl w:ilvl="2" w:tplc="97368816" w:tentative="1">
      <w:start w:val="1"/>
      <w:numFmt w:val="lowerRoman"/>
      <w:lvlText w:val="%3."/>
      <w:lvlJc w:val="right"/>
      <w:pPr>
        <w:ind w:left="2160" w:hanging="180"/>
      </w:pPr>
    </w:lvl>
    <w:lvl w:ilvl="3" w:tplc="473E9B9A" w:tentative="1">
      <w:start w:val="1"/>
      <w:numFmt w:val="decimal"/>
      <w:lvlText w:val="%4."/>
      <w:lvlJc w:val="left"/>
      <w:pPr>
        <w:ind w:left="2880" w:hanging="360"/>
      </w:pPr>
    </w:lvl>
    <w:lvl w:ilvl="4" w:tplc="F100190A" w:tentative="1">
      <w:start w:val="1"/>
      <w:numFmt w:val="lowerLetter"/>
      <w:lvlText w:val="%5."/>
      <w:lvlJc w:val="left"/>
      <w:pPr>
        <w:ind w:left="3600" w:hanging="360"/>
      </w:pPr>
    </w:lvl>
    <w:lvl w:ilvl="5" w:tplc="F4E0B5A0" w:tentative="1">
      <w:start w:val="1"/>
      <w:numFmt w:val="lowerRoman"/>
      <w:lvlText w:val="%6."/>
      <w:lvlJc w:val="right"/>
      <w:pPr>
        <w:ind w:left="4320" w:hanging="180"/>
      </w:pPr>
    </w:lvl>
    <w:lvl w:ilvl="6" w:tplc="71CE55A2" w:tentative="1">
      <w:start w:val="1"/>
      <w:numFmt w:val="decimal"/>
      <w:lvlText w:val="%7."/>
      <w:lvlJc w:val="left"/>
      <w:pPr>
        <w:ind w:left="5040" w:hanging="360"/>
      </w:pPr>
    </w:lvl>
    <w:lvl w:ilvl="7" w:tplc="85C42DBE" w:tentative="1">
      <w:start w:val="1"/>
      <w:numFmt w:val="lowerLetter"/>
      <w:lvlText w:val="%8."/>
      <w:lvlJc w:val="left"/>
      <w:pPr>
        <w:ind w:left="5760" w:hanging="360"/>
      </w:pPr>
    </w:lvl>
    <w:lvl w:ilvl="8" w:tplc="34E6DCC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9455C2">
      <w:start w:val="1"/>
      <w:numFmt w:val="lowerRoman"/>
      <w:lvlText w:val="(%1)"/>
      <w:lvlJc w:val="left"/>
      <w:pPr>
        <w:ind w:left="1080" w:hanging="720"/>
      </w:pPr>
      <w:rPr>
        <w:rFonts w:hint="default"/>
      </w:rPr>
    </w:lvl>
    <w:lvl w:ilvl="1" w:tplc="4A843CAC" w:tentative="1">
      <w:start w:val="1"/>
      <w:numFmt w:val="lowerLetter"/>
      <w:lvlText w:val="%2."/>
      <w:lvlJc w:val="left"/>
      <w:pPr>
        <w:ind w:left="1440" w:hanging="360"/>
      </w:pPr>
    </w:lvl>
    <w:lvl w:ilvl="2" w:tplc="1D98AEAC" w:tentative="1">
      <w:start w:val="1"/>
      <w:numFmt w:val="lowerRoman"/>
      <w:lvlText w:val="%3."/>
      <w:lvlJc w:val="right"/>
      <w:pPr>
        <w:ind w:left="2160" w:hanging="180"/>
      </w:pPr>
    </w:lvl>
    <w:lvl w:ilvl="3" w:tplc="946687F0" w:tentative="1">
      <w:start w:val="1"/>
      <w:numFmt w:val="decimal"/>
      <w:lvlText w:val="%4."/>
      <w:lvlJc w:val="left"/>
      <w:pPr>
        <w:ind w:left="2880" w:hanging="360"/>
      </w:pPr>
    </w:lvl>
    <w:lvl w:ilvl="4" w:tplc="A9C218CA" w:tentative="1">
      <w:start w:val="1"/>
      <w:numFmt w:val="lowerLetter"/>
      <w:lvlText w:val="%5."/>
      <w:lvlJc w:val="left"/>
      <w:pPr>
        <w:ind w:left="3600" w:hanging="360"/>
      </w:pPr>
    </w:lvl>
    <w:lvl w:ilvl="5" w:tplc="578C0308" w:tentative="1">
      <w:start w:val="1"/>
      <w:numFmt w:val="lowerRoman"/>
      <w:lvlText w:val="%6."/>
      <w:lvlJc w:val="right"/>
      <w:pPr>
        <w:ind w:left="4320" w:hanging="180"/>
      </w:pPr>
    </w:lvl>
    <w:lvl w:ilvl="6" w:tplc="AA8C6ED8" w:tentative="1">
      <w:start w:val="1"/>
      <w:numFmt w:val="decimal"/>
      <w:lvlText w:val="%7."/>
      <w:lvlJc w:val="left"/>
      <w:pPr>
        <w:ind w:left="5040" w:hanging="360"/>
      </w:pPr>
    </w:lvl>
    <w:lvl w:ilvl="7" w:tplc="D01C570E" w:tentative="1">
      <w:start w:val="1"/>
      <w:numFmt w:val="lowerLetter"/>
      <w:lvlText w:val="%8."/>
      <w:lvlJc w:val="left"/>
      <w:pPr>
        <w:ind w:left="5760" w:hanging="360"/>
      </w:pPr>
    </w:lvl>
    <w:lvl w:ilvl="8" w:tplc="42205A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8619DC">
      <w:start w:val="1"/>
      <w:numFmt w:val="lowerRoman"/>
      <w:lvlText w:val="(%1)"/>
      <w:lvlJc w:val="left"/>
      <w:pPr>
        <w:ind w:left="1080" w:hanging="720"/>
      </w:pPr>
      <w:rPr>
        <w:rFonts w:hint="default"/>
      </w:rPr>
    </w:lvl>
    <w:lvl w:ilvl="1" w:tplc="524A4B7A" w:tentative="1">
      <w:start w:val="1"/>
      <w:numFmt w:val="lowerLetter"/>
      <w:lvlText w:val="%2."/>
      <w:lvlJc w:val="left"/>
      <w:pPr>
        <w:ind w:left="1440" w:hanging="360"/>
      </w:pPr>
    </w:lvl>
    <w:lvl w:ilvl="2" w:tplc="D74876D2" w:tentative="1">
      <w:start w:val="1"/>
      <w:numFmt w:val="lowerRoman"/>
      <w:lvlText w:val="%3."/>
      <w:lvlJc w:val="right"/>
      <w:pPr>
        <w:ind w:left="2160" w:hanging="180"/>
      </w:pPr>
    </w:lvl>
    <w:lvl w:ilvl="3" w:tplc="C694C5FE" w:tentative="1">
      <w:start w:val="1"/>
      <w:numFmt w:val="decimal"/>
      <w:lvlText w:val="%4."/>
      <w:lvlJc w:val="left"/>
      <w:pPr>
        <w:ind w:left="2880" w:hanging="360"/>
      </w:pPr>
    </w:lvl>
    <w:lvl w:ilvl="4" w:tplc="13C84A46" w:tentative="1">
      <w:start w:val="1"/>
      <w:numFmt w:val="lowerLetter"/>
      <w:lvlText w:val="%5."/>
      <w:lvlJc w:val="left"/>
      <w:pPr>
        <w:ind w:left="3600" w:hanging="360"/>
      </w:pPr>
    </w:lvl>
    <w:lvl w:ilvl="5" w:tplc="D1CC27A4" w:tentative="1">
      <w:start w:val="1"/>
      <w:numFmt w:val="lowerRoman"/>
      <w:lvlText w:val="%6."/>
      <w:lvlJc w:val="right"/>
      <w:pPr>
        <w:ind w:left="4320" w:hanging="180"/>
      </w:pPr>
    </w:lvl>
    <w:lvl w:ilvl="6" w:tplc="04DA8C94" w:tentative="1">
      <w:start w:val="1"/>
      <w:numFmt w:val="decimal"/>
      <w:lvlText w:val="%7."/>
      <w:lvlJc w:val="left"/>
      <w:pPr>
        <w:ind w:left="5040" w:hanging="360"/>
      </w:pPr>
    </w:lvl>
    <w:lvl w:ilvl="7" w:tplc="7DEC45A4" w:tentative="1">
      <w:start w:val="1"/>
      <w:numFmt w:val="lowerLetter"/>
      <w:lvlText w:val="%8."/>
      <w:lvlJc w:val="left"/>
      <w:pPr>
        <w:ind w:left="5760" w:hanging="360"/>
      </w:pPr>
    </w:lvl>
    <w:lvl w:ilvl="8" w:tplc="FFD075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9044F52">
      <w:start w:val="1"/>
      <w:numFmt w:val="lowerRoman"/>
      <w:lvlText w:val="(%1)"/>
      <w:lvlJc w:val="left"/>
      <w:pPr>
        <w:ind w:left="1080" w:hanging="720"/>
      </w:pPr>
      <w:rPr>
        <w:rFonts w:hint="default"/>
      </w:rPr>
    </w:lvl>
    <w:lvl w:ilvl="1" w:tplc="6B842BDC" w:tentative="1">
      <w:start w:val="1"/>
      <w:numFmt w:val="lowerLetter"/>
      <w:lvlText w:val="%2."/>
      <w:lvlJc w:val="left"/>
      <w:pPr>
        <w:ind w:left="1440" w:hanging="360"/>
      </w:pPr>
    </w:lvl>
    <w:lvl w:ilvl="2" w:tplc="F9340628" w:tentative="1">
      <w:start w:val="1"/>
      <w:numFmt w:val="lowerRoman"/>
      <w:lvlText w:val="%3."/>
      <w:lvlJc w:val="right"/>
      <w:pPr>
        <w:ind w:left="2160" w:hanging="180"/>
      </w:pPr>
    </w:lvl>
    <w:lvl w:ilvl="3" w:tplc="7EBA408A" w:tentative="1">
      <w:start w:val="1"/>
      <w:numFmt w:val="decimal"/>
      <w:lvlText w:val="%4."/>
      <w:lvlJc w:val="left"/>
      <w:pPr>
        <w:ind w:left="2880" w:hanging="360"/>
      </w:pPr>
    </w:lvl>
    <w:lvl w:ilvl="4" w:tplc="5738770E" w:tentative="1">
      <w:start w:val="1"/>
      <w:numFmt w:val="lowerLetter"/>
      <w:lvlText w:val="%5."/>
      <w:lvlJc w:val="left"/>
      <w:pPr>
        <w:ind w:left="3600" w:hanging="360"/>
      </w:pPr>
    </w:lvl>
    <w:lvl w:ilvl="5" w:tplc="BD502D06" w:tentative="1">
      <w:start w:val="1"/>
      <w:numFmt w:val="lowerRoman"/>
      <w:lvlText w:val="%6."/>
      <w:lvlJc w:val="right"/>
      <w:pPr>
        <w:ind w:left="4320" w:hanging="180"/>
      </w:pPr>
    </w:lvl>
    <w:lvl w:ilvl="6" w:tplc="C26AE528" w:tentative="1">
      <w:start w:val="1"/>
      <w:numFmt w:val="decimal"/>
      <w:lvlText w:val="%7."/>
      <w:lvlJc w:val="left"/>
      <w:pPr>
        <w:ind w:left="5040" w:hanging="360"/>
      </w:pPr>
    </w:lvl>
    <w:lvl w:ilvl="7" w:tplc="F5C8A31A" w:tentative="1">
      <w:start w:val="1"/>
      <w:numFmt w:val="lowerLetter"/>
      <w:lvlText w:val="%8."/>
      <w:lvlJc w:val="left"/>
      <w:pPr>
        <w:ind w:left="5760" w:hanging="360"/>
      </w:pPr>
    </w:lvl>
    <w:lvl w:ilvl="8" w:tplc="B6962F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0A6DCFA">
      <w:start w:val="1"/>
      <w:numFmt w:val="lowerRoman"/>
      <w:lvlText w:val="(%1)"/>
      <w:lvlJc w:val="left"/>
      <w:pPr>
        <w:ind w:left="1080" w:hanging="720"/>
      </w:pPr>
      <w:rPr>
        <w:rFonts w:hint="default"/>
      </w:rPr>
    </w:lvl>
    <w:lvl w:ilvl="1" w:tplc="EBEA2BBA" w:tentative="1">
      <w:start w:val="1"/>
      <w:numFmt w:val="lowerLetter"/>
      <w:lvlText w:val="%2."/>
      <w:lvlJc w:val="left"/>
      <w:pPr>
        <w:ind w:left="1440" w:hanging="360"/>
      </w:pPr>
    </w:lvl>
    <w:lvl w:ilvl="2" w:tplc="ECF6279C" w:tentative="1">
      <w:start w:val="1"/>
      <w:numFmt w:val="lowerRoman"/>
      <w:lvlText w:val="%3."/>
      <w:lvlJc w:val="right"/>
      <w:pPr>
        <w:ind w:left="2160" w:hanging="180"/>
      </w:pPr>
    </w:lvl>
    <w:lvl w:ilvl="3" w:tplc="01BE155A" w:tentative="1">
      <w:start w:val="1"/>
      <w:numFmt w:val="decimal"/>
      <w:lvlText w:val="%4."/>
      <w:lvlJc w:val="left"/>
      <w:pPr>
        <w:ind w:left="2880" w:hanging="360"/>
      </w:pPr>
    </w:lvl>
    <w:lvl w:ilvl="4" w:tplc="76C00420" w:tentative="1">
      <w:start w:val="1"/>
      <w:numFmt w:val="lowerLetter"/>
      <w:lvlText w:val="%5."/>
      <w:lvlJc w:val="left"/>
      <w:pPr>
        <w:ind w:left="3600" w:hanging="360"/>
      </w:pPr>
    </w:lvl>
    <w:lvl w:ilvl="5" w:tplc="B7385F92" w:tentative="1">
      <w:start w:val="1"/>
      <w:numFmt w:val="lowerRoman"/>
      <w:lvlText w:val="%6."/>
      <w:lvlJc w:val="right"/>
      <w:pPr>
        <w:ind w:left="4320" w:hanging="180"/>
      </w:pPr>
    </w:lvl>
    <w:lvl w:ilvl="6" w:tplc="C4742CB2" w:tentative="1">
      <w:start w:val="1"/>
      <w:numFmt w:val="decimal"/>
      <w:lvlText w:val="%7."/>
      <w:lvlJc w:val="left"/>
      <w:pPr>
        <w:ind w:left="5040" w:hanging="360"/>
      </w:pPr>
    </w:lvl>
    <w:lvl w:ilvl="7" w:tplc="017AF3E0" w:tentative="1">
      <w:start w:val="1"/>
      <w:numFmt w:val="lowerLetter"/>
      <w:lvlText w:val="%8."/>
      <w:lvlJc w:val="left"/>
      <w:pPr>
        <w:ind w:left="5760" w:hanging="360"/>
      </w:pPr>
    </w:lvl>
    <w:lvl w:ilvl="8" w:tplc="6BBA1CE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A5674F4">
      <w:start w:val="1"/>
      <w:numFmt w:val="lowerRoman"/>
      <w:lvlText w:val="(%1)"/>
      <w:lvlJc w:val="left"/>
      <w:pPr>
        <w:ind w:left="1080" w:hanging="720"/>
      </w:pPr>
      <w:rPr>
        <w:rFonts w:hint="default"/>
      </w:rPr>
    </w:lvl>
    <w:lvl w:ilvl="1" w:tplc="26BC6BC2" w:tentative="1">
      <w:start w:val="1"/>
      <w:numFmt w:val="lowerLetter"/>
      <w:lvlText w:val="%2."/>
      <w:lvlJc w:val="left"/>
      <w:pPr>
        <w:ind w:left="1440" w:hanging="360"/>
      </w:pPr>
    </w:lvl>
    <w:lvl w:ilvl="2" w:tplc="731A0CDA" w:tentative="1">
      <w:start w:val="1"/>
      <w:numFmt w:val="lowerRoman"/>
      <w:lvlText w:val="%3."/>
      <w:lvlJc w:val="right"/>
      <w:pPr>
        <w:ind w:left="2160" w:hanging="180"/>
      </w:pPr>
    </w:lvl>
    <w:lvl w:ilvl="3" w:tplc="7DB06A6A" w:tentative="1">
      <w:start w:val="1"/>
      <w:numFmt w:val="decimal"/>
      <w:lvlText w:val="%4."/>
      <w:lvlJc w:val="left"/>
      <w:pPr>
        <w:ind w:left="2880" w:hanging="360"/>
      </w:pPr>
    </w:lvl>
    <w:lvl w:ilvl="4" w:tplc="CDEC89CA" w:tentative="1">
      <w:start w:val="1"/>
      <w:numFmt w:val="lowerLetter"/>
      <w:lvlText w:val="%5."/>
      <w:lvlJc w:val="left"/>
      <w:pPr>
        <w:ind w:left="3600" w:hanging="360"/>
      </w:pPr>
    </w:lvl>
    <w:lvl w:ilvl="5" w:tplc="A742FD36" w:tentative="1">
      <w:start w:val="1"/>
      <w:numFmt w:val="lowerRoman"/>
      <w:lvlText w:val="%6."/>
      <w:lvlJc w:val="right"/>
      <w:pPr>
        <w:ind w:left="4320" w:hanging="180"/>
      </w:pPr>
    </w:lvl>
    <w:lvl w:ilvl="6" w:tplc="AA4CCDBE" w:tentative="1">
      <w:start w:val="1"/>
      <w:numFmt w:val="decimal"/>
      <w:lvlText w:val="%7."/>
      <w:lvlJc w:val="left"/>
      <w:pPr>
        <w:ind w:left="5040" w:hanging="360"/>
      </w:pPr>
    </w:lvl>
    <w:lvl w:ilvl="7" w:tplc="7884C9F8" w:tentative="1">
      <w:start w:val="1"/>
      <w:numFmt w:val="lowerLetter"/>
      <w:lvlText w:val="%8."/>
      <w:lvlJc w:val="left"/>
      <w:pPr>
        <w:ind w:left="5760" w:hanging="360"/>
      </w:pPr>
    </w:lvl>
    <w:lvl w:ilvl="8" w:tplc="B7E8AF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22130865">
    <w:abstractNumId w:val="11"/>
  </w:num>
  <w:num w:numId="2" w16cid:durableId="854921683">
    <w:abstractNumId w:val="4"/>
  </w:num>
  <w:num w:numId="3" w16cid:durableId="1070418503">
    <w:abstractNumId w:val="2"/>
  </w:num>
  <w:num w:numId="4" w16cid:durableId="21367883">
    <w:abstractNumId w:val="7"/>
  </w:num>
  <w:num w:numId="5" w16cid:durableId="2132089239">
    <w:abstractNumId w:val="6"/>
  </w:num>
  <w:num w:numId="6" w16cid:durableId="2122189117">
    <w:abstractNumId w:val="1"/>
  </w:num>
  <w:num w:numId="7" w16cid:durableId="741635926">
    <w:abstractNumId w:val="9"/>
  </w:num>
  <w:num w:numId="8" w16cid:durableId="1531140773">
    <w:abstractNumId w:val="5"/>
  </w:num>
  <w:num w:numId="9" w16cid:durableId="223412863">
    <w:abstractNumId w:val="8"/>
  </w:num>
  <w:num w:numId="10" w16cid:durableId="1734231119">
    <w:abstractNumId w:val="3"/>
  </w:num>
  <w:num w:numId="11" w16cid:durableId="183566869">
    <w:abstractNumId w:val="10"/>
  </w:num>
  <w:num w:numId="12" w16cid:durableId="256325337">
    <w:abstractNumId w:val="0"/>
  </w:num>
  <w:num w:numId="13" w16cid:durableId="2083288545">
    <w:abstractNumId w:val="11"/>
  </w:num>
  <w:num w:numId="14" w16cid:durableId="11119785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F5"/>
    <w:rsid w:val="0004029B"/>
    <w:rsid w:val="00057AED"/>
    <w:rsid w:val="000C5D9E"/>
    <w:rsid w:val="001242BE"/>
    <w:rsid w:val="00147688"/>
    <w:rsid w:val="001B44E2"/>
    <w:rsid w:val="00261614"/>
    <w:rsid w:val="00282D02"/>
    <w:rsid w:val="002C0B88"/>
    <w:rsid w:val="003A6B91"/>
    <w:rsid w:val="003B4666"/>
    <w:rsid w:val="003C062F"/>
    <w:rsid w:val="004110B0"/>
    <w:rsid w:val="0041651E"/>
    <w:rsid w:val="00454E69"/>
    <w:rsid w:val="00456AE1"/>
    <w:rsid w:val="00547EF5"/>
    <w:rsid w:val="0059342D"/>
    <w:rsid w:val="005B25F4"/>
    <w:rsid w:val="005B40F1"/>
    <w:rsid w:val="005F53F4"/>
    <w:rsid w:val="00627581"/>
    <w:rsid w:val="00636900"/>
    <w:rsid w:val="00647FFC"/>
    <w:rsid w:val="006857AC"/>
    <w:rsid w:val="00686A74"/>
    <w:rsid w:val="006A46A9"/>
    <w:rsid w:val="006B50D8"/>
    <w:rsid w:val="007171E8"/>
    <w:rsid w:val="00727F62"/>
    <w:rsid w:val="00733A12"/>
    <w:rsid w:val="00770C21"/>
    <w:rsid w:val="00847EA3"/>
    <w:rsid w:val="00897587"/>
    <w:rsid w:val="008A4823"/>
    <w:rsid w:val="008D402C"/>
    <w:rsid w:val="008E0EBD"/>
    <w:rsid w:val="008E299D"/>
    <w:rsid w:val="008F5117"/>
    <w:rsid w:val="00947EEC"/>
    <w:rsid w:val="00956758"/>
    <w:rsid w:val="00975177"/>
    <w:rsid w:val="00980882"/>
    <w:rsid w:val="009D195C"/>
    <w:rsid w:val="00A07DAF"/>
    <w:rsid w:val="00A417C7"/>
    <w:rsid w:val="00A4327A"/>
    <w:rsid w:val="00AA00B3"/>
    <w:rsid w:val="00AD7FB6"/>
    <w:rsid w:val="00AE01A9"/>
    <w:rsid w:val="00B1615B"/>
    <w:rsid w:val="00B51071"/>
    <w:rsid w:val="00B542D8"/>
    <w:rsid w:val="00BC45E4"/>
    <w:rsid w:val="00BD3FFB"/>
    <w:rsid w:val="00C001D9"/>
    <w:rsid w:val="00C03E23"/>
    <w:rsid w:val="00C40D95"/>
    <w:rsid w:val="00C420D9"/>
    <w:rsid w:val="00C7551B"/>
    <w:rsid w:val="00C85EF2"/>
    <w:rsid w:val="00C916D3"/>
    <w:rsid w:val="00CA6D91"/>
    <w:rsid w:val="00D00380"/>
    <w:rsid w:val="00E42710"/>
    <w:rsid w:val="00E4685C"/>
    <w:rsid w:val="00E5630F"/>
    <w:rsid w:val="00E81AD9"/>
    <w:rsid w:val="00EC7DE5"/>
    <w:rsid w:val="00F25561"/>
    <w:rsid w:val="00F5415B"/>
    <w:rsid w:val="00F808B9"/>
    <w:rsid w:val="00FA668C"/>
    <w:rsid w:val="00FC26FB"/>
    <w:rsid w:val="00FD5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B4240"/>
  <w15:docId w15:val="{D1D43793-7902-4367-93D0-05B135467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85733" w:rsidRDefault="00CB340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85733" w:rsidRDefault="00CB340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85733" w:rsidRDefault="00CB340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054E8" w:rsidRDefault="00CB340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054E8" w:rsidRDefault="00CB340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054E8" w:rsidRDefault="00CB340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054E8" w:rsidRDefault="00CB340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054E8" w:rsidRDefault="00CB340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054E8" w:rsidRDefault="00CB340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054E8" w:rsidRDefault="00CB340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054E8" w:rsidRDefault="00CB340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054E8" w:rsidRDefault="00CB340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054E8" w:rsidRDefault="00CB340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054E8" w:rsidRDefault="00CB340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054E8" w:rsidRDefault="00CB340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054E8" w:rsidRDefault="00CB340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054E8" w:rsidRDefault="00CB340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054E8" w:rsidRDefault="00CB340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054E8" w:rsidRDefault="00CB340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054E8" w:rsidRDefault="00CB340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054E8" w:rsidRDefault="00CB340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054E8" w:rsidRDefault="00CB340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054E8" w:rsidRDefault="00CB340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054E8" w:rsidRDefault="00CB340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054E8" w:rsidRDefault="00CB340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054E8" w:rsidRDefault="00CB340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054E8" w:rsidRDefault="00CB340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054E8" w:rsidRDefault="00CB340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054E8" w:rsidRDefault="00CB340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054E8" w:rsidRDefault="00CB340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054E8" w:rsidRDefault="00CB340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054E8" w:rsidRDefault="00CB340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054E8" w:rsidRDefault="00CB340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054E8" w:rsidRDefault="00CB340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054E8" w:rsidRDefault="00CB340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054E8" w:rsidRDefault="00CB340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054E8" w:rsidRDefault="00CB340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054E8" w:rsidRDefault="00CB340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054E8" w:rsidRDefault="00CB340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054E8" w:rsidRDefault="00CB340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054E8" w:rsidRDefault="00CB340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054E8" w:rsidRDefault="00CB340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054E8" w:rsidRDefault="00CB340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054E8" w:rsidRDefault="00CB340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054E8" w:rsidRDefault="00CB340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054E8" w:rsidRDefault="00CB340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054E8" w:rsidRDefault="00CB340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054E8" w:rsidRDefault="00CB340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054E8" w:rsidRDefault="00CB340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054E8" w:rsidRDefault="00CB340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054E8" w:rsidRDefault="00CB340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54E8"/>
    <w:rsid w:val="00185733"/>
    <w:rsid w:val="006C72A4"/>
    <w:rsid w:val="00CB3403"/>
    <w:rsid w:val="00E054E8"/>
    <w:rsid w:val="00E15A71"/>
    <w:rsid w:val="00EB18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5196</Words>
  <Characters>29621</Characters>
  <Application>Microsoft Office Word</Application>
  <DocSecurity>8</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2024-06-13T04:30:00Z</dcterms:created>
  <dcterms:modified xsi:type="dcterms:W3CDTF">2024-06-13T04:30:00Z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