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8CCF3" w14:textId="75960BA3" w:rsidR="00C1704C" w:rsidRDefault="00C1704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4808AA5" wp14:editId="41EB2923">
                <wp:simplePos x="0" y="0"/>
                <wp:positionH relativeFrom="column">
                  <wp:posOffset>-895350</wp:posOffset>
                </wp:positionH>
                <wp:positionV relativeFrom="paragraph">
                  <wp:posOffset>722630</wp:posOffset>
                </wp:positionV>
                <wp:extent cx="5686425" cy="1727200"/>
                <wp:effectExtent l="0" t="0" r="0" b="0"/>
                <wp:wrapSquare wrapText="bothSides"/>
                <wp:docPr id="403872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40369" w14:textId="77777777" w:rsidR="00C1704C" w:rsidRDefault="00C1704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F13B48D" w14:textId="77777777" w:rsidR="00C1704C" w:rsidRPr="001E694D" w:rsidRDefault="00C1704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2026428" w14:textId="77777777" w:rsidR="00C1704C" w:rsidRPr="001E694D" w:rsidRDefault="00C1704C" w:rsidP="009504D0">
                            <w:pPr>
                              <w:pStyle w:val="ContactNumber"/>
                              <w:spacing w:after="600"/>
                              <w:rPr>
                                <w:rFonts w:ascii="Open Sans" w:hAnsi="Open Sans" w:cs="Open Sans"/>
                              </w:rPr>
                            </w:pPr>
                            <w:r w:rsidRPr="001E694D">
                              <w:rPr>
                                <w:rFonts w:ascii="Open Sans" w:hAnsi="Open Sans" w:cs="Open Sans"/>
                              </w:rPr>
                              <w:t>Agedcarequality.gov.au</w:t>
                            </w:r>
                          </w:p>
                          <w:p w14:paraId="70C931B0" w14:textId="77777777" w:rsidR="00C1704C" w:rsidRDefault="00C170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808AA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1540369" w14:textId="77777777" w:rsidR="00C1704C" w:rsidRDefault="00C1704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F13B48D" w14:textId="77777777" w:rsidR="00C1704C" w:rsidRPr="001E694D" w:rsidRDefault="00C1704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2026428" w14:textId="77777777" w:rsidR="00C1704C" w:rsidRPr="001E694D" w:rsidRDefault="00C1704C" w:rsidP="009504D0">
                      <w:pPr>
                        <w:pStyle w:val="ContactNumber"/>
                        <w:spacing w:after="600"/>
                        <w:rPr>
                          <w:rFonts w:ascii="Open Sans" w:hAnsi="Open Sans" w:cs="Open Sans"/>
                        </w:rPr>
                      </w:pPr>
                      <w:r w:rsidRPr="001E694D">
                        <w:rPr>
                          <w:rFonts w:ascii="Open Sans" w:hAnsi="Open Sans" w:cs="Open Sans"/>
                        </w:rPr>
                        <w:t>Agedcarequality.gov.au</w:t>
                      </w:r>
                    </w:p>
                    <w:p w14:paraId="70C931B0" w14:textId="77777777" w:rsidR="00C1704C" w:rsidRDefault="00C1704C"/>
                  </w:txbxContent>
                </v:textbox>
                <w10:wrap type="square"/>
              </v:shape>
            </w:pict>
          </mc:Fallback>
        </mc:AlternateContent>
      </w:r>
      <w:r>
        <w:rPr>
          <w:noProof/>
        </w:rPr>
        <w:drawing>
          <wp:anchor distT="360045" distB="180340" distL="114300" distR="114300" simplePos="0" relativeHeight="251659264" behindDoc="1" locked="0" layoutInCell="1" allowOverlap="1" wp14:anchorId="6253BC86" wp14:editId="41743FB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96B6F67" w14:textId="77777777" w:rsidR="00C1704C" w:rsidRPr="001E694D" w:rsidRDefault="00C1704C" w:rsidP="001E694D">
      <w:pPr>
        <w:tabs>
          <w:tab w:val="left" w:pos="4569"/>
        </w:tabs>
        <w:rPr>
          <w:rFonts w:ascii="Open Sans" w:hAnsi="Open Sans" w:cs="Open Sans"/>
          <w:color w:val="FFFFFF" w:themeColor="background1"/>
          <w:sz w:val="66"/>
          <w:szCs w:val="66"/>
        </w:rPr>
      </w:pPr>
    </w:p>
    <w:p w14:paraId="099D9631" w14:textId="77777777" w:rsidR="00C1704C" w:rsidRDefault="00C1704C" w:rsidP="00372ED2">
      <w:pPr>
        <w:spacing w:after="0"/>
        <w:rPr>
          <w:rFonts w:ascii="Open Sans" w:hAnsi="Open Sans" w:cs="Open Sans"/>
          <w:b/>
          <w:bCs/>
          <w:color w:val="FFFFFF" w:themeColor="background1"/>
          <w:sz w:val="66"/>
          <w:szCs w:val="66"/>
        </w:rPr>
      </w:pPr>
    </w:p>
    <w:p w14:paraId="7D978C1F" w14:textId="77777777" w:rsidR="00C1704C" w:rsidRDefault="00C1704C" w:rsidP="00372ED2">
      <w:pPr>
        <w:spacing w:after="0"/>
        <w:rPr>
          <w:rFonts w:ascii="Open Sans" w:hAnsi="Open Sans" w:cs="Open Sans"/>
          <w:b/>
          <w:bCs/>
          <w:color w:val="FFFFFF" w:themeColor="background1"/>
          <w:sz w:val="66"/>
          <w:szCs w:val="66"/>
        </w:rPr>
      </w:pPr>
    </w:p>
    <w:p w14:paraId="39E7758D" w14:textId="77777777" w:rsidR="00C1704C" w:rsidRPr="00412FC5" w:rsidRDefault="00C1704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2"/>
        <w:gridCol w:w="6186"/>
      </w:tblGrid>
      <w:tr w:rsidR="00740A39" w14:paraId="1186EAD6" w14:textId="77777777" w:rsidTr="00740A39">
        <w:tc>
          <w:tcPr>
            <w:cnfStyle w:val="001000000000" w:firstRow="0" w:lastRow="0" w:firstColumn="1" w:lastColumn="0" w:oddVBand="0" w:evenVBand="0" w:oddHBand="0" w:evenHBand="0" w:firstRowFirstColumn="0" w:firstRowLastColumn="0" w:lastRowFirstColumn="0" w:lastRowLastColumn="0"/>
            <w:tcW w:w="3227" w:type="dxa"/>
          </w:tcPr>
          <w:p w14:paraId="7F957876" w14:textId="77777777" w:rsidR="00C1704C" w:rsidRPr="001E694D" w:rsidRDefault="00C1704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43B49B2" w14:textId="77777777" w:rsidR="00C1704C" w:rsidRPr="001E694D" w:rsidRDefault="00C1704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Vincent's Care Services Hawthorn</w:t>
            </w:r>
          </w:p>
        </w:tc>
      </w:tr>
      <w:tr w:rsidR="00740A39" w14:paraId="1827A4CB"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FEBDDEB" w14:textId="77777777" w:rsidR="00C1704C" w:rsidRPr="001E694D" w:rsidRDefault="00C1704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6AD79D5" w14:textId="77777777" w:rsidR="00C1704C" w:rsidRPr="001E694D" w:rsidRDefault="00C1704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3610</w:t>
            </w:r>
          </w:p>
        </w:tc>
      </w:tr>
      <w:tr w:rsidR="00740A39" w14:paraId="455604B4" w14:textId="77777777" w:rsidTr="00740A3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E9AD01" w14:textId="77777777" w:rsidR="00C1704C" w:rsidRPr="001E694D" w:rsidRDefault="00C1704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69ECE1C" w14:textId="77777777" w:rsidR="00C1704C" w:rsidRPr="001E694D" w:rsidRDefault="00C1704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 King</w:t>
            </w:r>
            <w:r w:rsidRPr="001E694D">
              <w:rPr>
                <w:rFonts w:ascii="Open Sans" w:eastAsia="Times New Roman" w:hAnsi="Open Sans" w:cs="Open Sans"/>
                <w:lang w:eastAsia="en-AU"/>
              </w:rPr>
              <w:t xml:space="preserve"> Street, HAWTHORN EAST, Victoria, 3123</w:t>
            </w:r>
          </w:p>
        </w:tc>
      </w:tr>
      <w:tr w:rsidR="00740A39" w14:paraId="0977DF53"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FFF4309" w14:textId="77777777" w:rsidR="00C1704C" w:rsidRPr="001E694D" w:rsidRDefault="00C1704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EBB7B59" w14:textId="77777777" w:rsidR="00C1704C" w:rsidRPr="001E694D" w:rsidRDefault="00C1704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40A39" w14:paraId="33BB97DE" w14:textId="77777777" w:rsidTr="00740A3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BF2C66" w14:textId="77777777" w:rsidR="00C1704C" w:rsidRPr="001E694D" w:rsidRDefault="00C1704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F171633" w14:textId="77777777" w:rsidR="00C1704C" w:rsidRPr="001E694D" w:rsidRDefault="00C1704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9 January 2025</w:t>
            </w:r>
          </w:p>
        </w:tc>
      </w:tr>
      <w:tr w:rsidR="00740A39" w14:paraId="526DE7A2"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EBDE482" w14:textId="77777777" w:rsidR="00C1704C" w:rsidRPr="001E694D" w:rsidRDefault="00C1704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66109956"/>
            <w:placeholder>
              <w:docPart w:val="DefaultPlaceholder_-1854013437"/>
            </w:placeholder>
            <w:date w:fullDate="2025-02-03T00:00:00Z">
              <w:dateFormat w:val="d MMMM yyyy"/>
              <w:lid w:val="en-AU"/>
              <w:storeMappedDataAs w:val="dateTime"/>
              <w:calendar w:val="gregorian"/>
            </w:date>
          </w:sdtPr>
          <w:sdtEndPr/>
          <w:sdtContent>
            <w:tc>
              <w:tcPr>
                <w:tcW w:w="7114" w:type="dxa"/>
                <w:shd w:val="clear" w:color="auto" w:fill="FFFFFF" w:themeFill="background1"/>
              </w:tcPr>
              <w:p w14:paraId="15F4264C" w14:textId="5A09537F" w:rsidR="00C1704C" w:rsidRPr="001E694D" w:rsidRDefault="001E5D9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C662C">
                  <w:rPr>
                    <w:rFonts w:ascii="Open Sans" w:hAnsi="Open Sans" w:cs="Open Sans"/>
                    <w:color w:val="auto"/>
                  </w:rPr>
                  <w:t>3</w:t>
                </w:r>
                <w:r w:rsidR="008C5132" w:rsidRPr="004C662C">
                  <w:rPr>
                    <w:rFonts w:ascii="Open Sans" w:hAnsi="Open Sans" w:cs="Open Sans"/>
                    <w:color w:val="auto"/>
                  </w:rPr>
                  <w:t xml:space="preserve"> February 2025</w:t>
                </w:r>
              </w:p>
            </w:tc>
          </w:sdtContent>
        </w:sdt>
      </w:tr>
      <w:tr w:rsidR="00740A39" w14:paraId="4254CA34" w14:textId="77777777" w:rsidTr="00740A3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D5C0A44" w14:textId="77777777" w:rsidR="00C1704C" w:rsidRPr="001E694D" w:rsidRDefault="00C1704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F02B96E" w14:textId="77777777" w:rsidR="00C1704C" w:rsidRPr="001E694D" w:rsidRDefault="00C1704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794 St Vincent's Care Services Ltd </w:t>
            </w:r>
          </w:p>
          <w:p w14:paraId="16908BED" w14:textId="77777777" w:rsidR="00C1704C" w:rsidRPr="001E694D" w:rsidRDefault="00C1704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5268 St Vincent's Care Services Hawthorn</w:t>
            </w:r>
          </w:p>
        </w:tc>
      </w:tr>
    </w:tbl>
    <w:bookmarkEnd w:id="0"/>
    <w:p w14:paraId="49DE1531" w14:textId="77777777" w:rsidR="00C1704C" w:rsidRPr="001E694D" w:rsidRDefault="00C1704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7DFCCA5" w14:textId="77777777" w:rsidR="00C1704C" w:rsidRPr="003E162B" w:rsidRDefault="00C1704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FBAB999" w14:textId="4919D6E7" w:rsidR="00C1704C" w:rsidRPr="001E694D" w:rsidRDefault="00C1704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Vincent's Care Services Hawthorn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V Stephens</w:t>
      </w:r>
      <w:r w:rsidRPr="0037731F">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96EEC64" w14:textId="77777777" w:rsidR="00C1704C" w:rsidRPr="001E694D" w:rsidRDefault="00C1704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F6F6894" w14:textId="77777777" w:rsidR="00C1704C" w:rsidRPr="001E694D" w:rsidRDefault="00C1704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00BF511" w14:textId="77777777" w:rsidR="00C1704C" w:rsidRPr="003E162B" w:rsidRDefault="00C1704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5C57E65" w14:textId="77777777" w:rsidR="00C1704C" w:rsidRPr="001E694D" w:rsidRDefault="00C1704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48EADD9" w14:textId="45E01882" w:rsidR="00C1704C" w:rsidRPr="00DE1320" w:rsidRDefault="00C1704C" w:rsidP="00712752">
      <w:pPr>
        <w:pStyle w:val="ListParagraph"/>
        <w:numPr>
          <w:ilvl w:val="0"/>
          <w:numId w:val="2"/>
        </w:numPr>
        <w:spacing w:line="240" w:lineRule="atLeast"/>
        <w:ind w:left="714" w:hanging="357"/>
        <w:contextualSpacing w:val="0"/>
        <w:rPr>
          <w:rFonts w:ascii="Open Sans" w:hAnsi="Open Sans" w:cs="Open Sans"/>
          <w:color w:val="auto"/>
        </w:rPr>
      </w:pPr>
      <w:r w:rsidRPr="00DE1320">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DE1320" w:rsidRPr="00DE1320">
        <w:rPr>
          <w:rFonts w:ascii="Open Sans" w:hAnsi="Open Sans" w:cs="Open Sans"/>
          <w:color w:val="auto"/>
        </w:rPr>
        <w:t>.</w:t>
      </w:r>
    </w:p>
    <w:p w14:paraId="48BDB163" w14:textId="288DEC10" w:rsidR="00C1704C" w:rsidRPr="001E694D" w:rsidRDefault="00C1704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04B06E2" w14:textId="77777777" w:rsidR="00C1704C" w:rsidRPr="003E162B" w:rsidRDefault="00C1704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40A39" w14:paraId="276409F4" w14:textId="77777777" w:rsidTr="00740A3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953DB13" w14:textId="77777777" w:rsidR="00C1704C" w:rsidRPr="001E694D" w:rsidRDefault="00C1704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10852FA" w14:textId="77777777" w:rsidR="00C1704C" w:rsidRPr="001E694D" w:rsidRDefault="005C377E"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6409959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55C6EBAF" w14:textId="77777777" w:rsidTr="00740A3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DE93E8" w14:textId="77777777" w:rsidR="00C1704C" w:rsidRPr="001E694D" w:rsidRDefault="00C1704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CDD02F2" w14:textId="77777777" w:rsidR="00C1704C" w:rsidRPr="001E694D" w:rsidRDefault="005C377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5322359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b/>
                    <w:bCs/>
                  </w:rPr>
                  <w:t>Compliant</w:t>
                </w:r>
              </w:sdtContent>
            </w:sdt>
          </w:p>
        </w:tc>
      </w:tr>
      <w:tr w:rsidR="00740A39" w14:paraId="28FC904F" w14:textId="77777777" w:rsidTr="00740A3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4C7662" w14:textId="77777777" w:rsidR="00C1704C" w:rsidRPr="001E694D" w:rsidRDefault="00C1704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F667753" w14:textId="77777777" w:rsidR="00C1704C" w:rsidRPr="001E694D" w:rsidRDefault="005C377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4430184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b/>
                    <w:bCs/>
                  </w:rPr>
                  <w:t>Compliant</w:t>
                </w:r>
              </w:sdtContent>
            </w:sdt>
          </w:p>
        </w:tc>
      </w:tr>
      <w:tr w:rsidR="00740A39" w14:paraId="625F932D" w14:textId="77777777" w:rsidTr="00740A3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38E26A" w14:textId="77777777" w:rsidR="00C1704C" w:rsidRPr="001E694D" w:rsidRDefault="00C1704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D52F3CC" w14:textId="77777777" w:rsidR="00C1704C" w:rsidRPr="001E694D" w:rsidRDefault="005C377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2272720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b/>
                    <w:bCs/>
                  </w:rPr>
                  <w:t>Compliant</w:t>
                </w:r>
              </w:sdtContent>
            </w:sdt>
          </w:p>
        </w:tc>
      </w:tr>
      <w:tr w:rsidR="00740A39" w14:paraId="71BDBC5F" w14:textId="77777777" w:rsidTr="00740A3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9E1CCA" w14:textId="77777777" w:rsidR="00C1704C" w:rsidRPr="001E694D" w:rsidRDefault="00C1704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7C31306" w14:textId="77777777" w:rsidR="00C1704C" w:rsidRPr="001E694D" w:rsidRDefault="005C377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060031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b/>
                    <w:bCs/>
                  </w:rPr>
                  <w:t>Compliant</w:t>
                </w:r>
              </w:sdtContent>
            </w:sdt>
          </w:p>
        </w:tc>
      </w:tr>
      <w:tr w:rsidR="00740A39" w14:paraId="4A74905B" w14:textId="77777777" w:rsidTr="00740A3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F077A2" w14:textId="77777777" w:rsidR="00C1704C" w:rsidRPr="001E694D" w:rsidRDefault="00C1704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22A43B7" w14:textId="77777777" w:rsidR="00C1704C" w:rsidRPr="001E694D" w:rsidRDefault="005C377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497372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b/>
                    <w:bCs/>
                  </w:rPr>
                  <w:t>Compliant</w:t>
                </w:r>
              </w:sdtContent>
            </w:sdt>
          </w:p>
        </w:tc>
      </w:tr>
      <w:tr w:rsidR="00740A39" w14:paraId="2D602B20" w14:textId="77777777" w:rsidTr="00740A3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4D2DAD5" w14:textId="77777777" w:rsidR="00C1704C" w:rsidRPr="001E694D" w:rsidRDefault="00C1704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8220D2C" w14:textId="77777777" w:rsidR="00C1704C" w:rsidRPr="001E694D" w:rsidRDefault="005C377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293287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b/>
                    <w:bCs/>
                  </w:rPr>
                  <w:t>Compliant</w:t>
                </w:r>
              </w:sdtContent>
            </w:sdt>
          </w:p>
        </w:tc>
      </w:tr>
      <w:tr w:rsidR="00740A39" w14:paraId="179D2A89" w14:textId="77777777" w:rsidTr="00740A3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D6331CE" w14:textId="77777777" w:rsidR="00C1704C" w:rsidRPr="001E694D" w:rsidRDefault="00C1704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17A9B1B" w14:textId="77777777" w:rsidR="00C1704C" w:rsidRPr="001E694D" w:rsidRDefault="005C377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634838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b/>
                    <w:bCs/>
                  </w:rPr>
                  <w:t>Compliant</w:t>
                </w:r>
              </w:sdtContent>
            </w:sdt>
          </w:p>
        </w:tc>
      </w:tr>
    </w:tbl>
    <w:p w14:paraId="03758771" w14:textId="77777777" w:rsidR="00C1704C" w:rsidRPr="001E694D" w:rsidRDefault="00C1704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ED999F8" w14:textId="77777777" w:rsidR="00C1704C" w:rsidRPr="003E162B" w:rsidRDefault="00C1704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0C98169" w14:textId="77777777" w:rsidR="00C1704C" w:rsidRPr="001E694D" w:rsidRDefault="00C1704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66C7934" w14:textId="5417B1B7" w:rsidR="00C1704C" w:rsidRPr="001E694D" w:rsidRDefault="00C1704C" w:rsidP="0036130C">
      <w:pPr>
        <w:pStyle w:val="NormalArial"/>
        <w:rPr>
          <w:rFonts w:ascii="Open Sans" w:hAnsi="Open Sans" w:cs="Open Sans"/>
        </w:rPr>
      </w:pPr>
      <w:r w:rsidRPr="001E694D">
        <w:rPr>
          <w:rFonts w:ascii="Open Sans" w:hAnsi="Open Sans" w:cs="Open Sans"/>
        </w:rPr>
        <w:br w:type="page"/>
      </w:r>
    </w:p>
    <w:p w14:paraId="7A728F89" w14:textId="77777777" w:rsidR="00C1704C" w:rsidRPr="001E694D" w:rsidRDefault="00C1704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40A39" w14:paraId="7B20786A" w14:textId="77777777" w:rsidTr="00740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7F97E32" w14:textId="77777777" w:rsidR="00C1704C" w:rsidRPr="001E694D" w:rsidRDefault="00C1704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96B0EB7" w14:textId="77777777" w:rsidR="00C1704C" w:rsidRPr="001E694D" w:rsidRDefault="00C1704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40A39" w14:paraId="320690E9"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B876F7" w14:textId="77777777" w:rsidR="00C1704C" w:rsidRPr="001E694D" w:rsidRDefault="00C1704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AB8B054" w14:textId="77777777" w:rsidR="00C1704C" w:rsidRPr="001E694D" w:rsidRDefault="00C1704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A51751C" w14:textId="77777777" w:rsidR="00C1704C" w:rsidRPr="001E694D" w:rsidRDefault="005C377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981531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5CF56255"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F1F709"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D9EFD8C"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7719F33" w14:textId="77777777" w:rsidR="00C1704C" w:rsidRPr="001E694D" w:rsidRDefault="005C37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6782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19D8D483"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CA4BFE"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7D22572"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3F3358C" w14:textId="77777777" w:rsidR="00C1704C" w:rsidRPr="001E694D" w:rsidRDefault="00C1704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459F900" w14:textId="77777777" w:rsidR="00C1704C" w:rsidRPr="001E694D" w:rsidRDefault="00C1704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AB2573B" w14:textId="77777777" w:rsidR="00C1704C" w:rsidRPr="001E694D" w:rsidRDefault="00C1704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6C9514B" w14:textId="77777777" w:rsidR="00C1704C" w:rsidRPr="001E694D" w:rsidRDefault="00C1704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440826F"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692857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3240A56E"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5D668E"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0341B91"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A127C8A" w14:textId="77777777" w:rsidR="00C1704C" w:rsidRPr="001E694D" w:rsidRDefault="005C377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429601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7EA010B2"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174AFE"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9A4F0E8" w14:textId="77777777" w:rsidR="00C1704C" w:rsidRPr="001E694D" w:rsidRDefault="00C1704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7BAA6DB"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114428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49B3029F"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AD8781"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5345007"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2EF1987" w14:textId="77777777" w:rsidR="00C1704C" w:rsidRPr="001E694D" w:rsidRDefault="005C37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415370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bl>
    <w:p w14:paraId="7378588A" w14:textId="77777777" w:rsidR="00C1704C" w:rsidRPr="003E162B" w:rsidRDefault="00C1704C" w:rsidP="001A5684">
      <w:pPr>
        <w:pStyle w:val="Heading20"/>
        <w:rPr>
          <w:rFonts w:ascii="Open Sans" w:hAnsi="Open Sans" w:cs="Open Sans"/>
          <w:color w:val="781E77"/>
        </w:rPr>
      </w:pPr>
      <w:r w:rsidRPr="003E162B">
        <w:rPr>
          <w:rFonts w:ascii="Open Sans" w:hAnsi="Open Sans" w:cs="Open Sans"/>
          <w:color w:val="781E77"/>
        </w:rPr>
        <w:t>Findings</w:t>
      </w:r>
    </w:p>
    <w:p w14:paraId="745940EF" w14:textId="056E5D78" w:rsidR="00D14CCD" w:rsidRDefault="008A778B" w:rsidP="0036130C">
      <w:pPr>
        <w:pStyle w:val="NormalArial"/>
        <w:rPr>
          <w:rFonts w:ascii="Open Sans" w:hAnsi="Open Sans" w:cs="Open Sans"/>
        </w:rPr>
      </w:pPr>
      <w:r w:rsidRPr="002E65AD">
        <w:rPr>
          <w:rFonts w:ascii="Open Sans" w:hAnsi="Open Sans" w:cs="Open Sans"/>
        </w:rPr>
        <w:t>Consumers said they are treat</w:t>
      </w:r>
      <w:r>
        <w:rPr>
          <w:rFonts w:ascii="Open Sans" w:hAnsi="Open Sans" w:cs="Open Sans"/>
        </w:rPr>
        <w:t>ed</w:t>
      </w:r>
      <w:r w:rsidRPr="002E65AD">
        <w:rPr>
          <w:rFonts w:ascii="Open Sans" w:hAnsi="Open Sans" w:cs="Open Sans"/>
        </w:rPr>
        <w:t xml:space="preserve"> with dignity and respect</w:t>
      </w:r>
      <w:r w:rsidR="00B17848">
        <w:rPr>
          <w:rFonts w:ascii="Open Sans" w:hAnsi="Open Sans" w:cs="Open Sans"/>
        </w:rPr>
        <w:t xml:space="preserve">, </w:t>
      </w:r>
      <w:r>
        <w:rPr>
          <w:rFonts w:ascii="Open Sans" w:hAnsi="Open Sans" w:cs="Open Sans"/>
        </w:rPr>
        <w:t xml:space="preserve">are encouraged to engage in </w:t>
      </w:r>
      <w:r w:rsidR="00346C59">
        <w:rPr>
          <w:rFonts w:ascii="Open Sans" w:hAnsi="Open Sans" w:cs="Open Sans"/>
        </w:rPr>
        <w:t>decision-</w:t>
      </w:r>
      <w:r>
        <w:rPr>
          <w:rFonts w:ascii="Open Sans" w:hAnsi="Open Sans" w:cs="Open Sans"/>
        </w:rPr>
        <w:t xml:space="preserve">making and </w:t>
      </w:r>
      <w:r w:rsidR="00346C59">
        <w:rPr>
          <w:rFonts w:ascii="Open Sans" w:hAnsi="Open Sans" w:cs="Open Sans"/>
        </w:rPr>
        <w:t>live as</w:t>
      </w:r>
      <w:r>
        <w:rPr>
          <w:rFonts w:ascii="Open Sans" w:hAnsi="Open Sans" w:cs="Open Sans"/>
        </w:rPr>
        <w:t xml:space="preserve"> independent</w:t>
      </w:r>
      <w:r w:rsidR="00346C59">
        <w:rPr>
          <w:rFonts w:ascii="Open Sans" w:hAnsi="Open Sans" w:cs="Open Sans"/>
        </w:rPr>
        <w:t>ly</w:t>
      </w:r>
      <w:r>
        <w:rPr>
          <w:rFonts w:ascii="Open Sans" w:hAnsi="Open Sans" w:cs="Open Sans"/>
        </w:rPr>
        <w:t xml:space="preserve"> as they can. Staff </w:t>
      </w:r>
      <w:r w:rsidR="00E153A9">
        <w:rPr>
          <w:rFonts w:ascii="Open Sans" w:hAnsi="Open Sans" w:cs="Open Sans"/>
        </w:rPr>
        <w:t>demonstrated how</w:t>
      </w:r>
      <w:r>
        <w:rPr>
          <w:rFonts w:ascii="Open Sans" w:hAnsi="Open Sans" w:cs="Open Sans"/>
        </w:rPr>
        <w:t xml:space="preserve"> they get to know each consumer </w:t>
      </w:r>
      <w:r w:rsidR="005451F3">
        <w:rPr>
          <w:rFonts w:ascii="Open Sans" w:hAnsi="Open Sans" w:cs="Open Sans"/>
        </w:rPr>
        <w:t>to ensure</w:t>
      </w:r>
      <w:r>
        <w:rPr>
          <w:rFonts w:ascii="Open Sans" w:hAnsi="Open Sans" w:cs="Open Sans"/>
        </w:rPr>
        <w:t xml:space="preserve"> care and service delivery is individualised and tailored to consumer preference</w:t>
      </w:r>
      <w:r w:rsidR="009519E2">
        <w:rPr>
          <w:rFonts w:ascii="Open Sans" w:hAnsi="Open Sans" w:cs="Open Sans"/>
        </w:rPr>
        <w:t>s</w:t>
      </w:r>
      <w:r>
        <w:rPr>
          <w:rFonts w:ascii="Open Sans" w:hAnsi="Open Sans" w:cs="Open Sans"/>
        </w:rPr>
        <w:t>. The Assessment Team observed staff engaging with consumers in a respectful way</w:t>
      </w:r>
      <w:r w:rsidR="00E153A9">
        <w:rPr>
          <w:rFonts w:ascii="Open Sans" w:hAnsi="Open Sans" w:cs="Open Sans"/>
        </w:rPr>
        <w:t>.</w:t>
      </w:r>
    </w:p>
    <w:p w14:paraId="462C5E3E" w14:textId="210A91DF" w:rsidR="00D0737E" w:rsidRDefault="00D14CCD" w:rsidP="0036130C">
      <w:pPr>
        <w:pStyle w:val="NormalArial"/>
        <w:rPr>
          <w:rFonts w:ascii="Open Sans" w:hAnsi="Open Sans" w:cs="Open Sans"/>
        </w:rPr>
      </w:pPr>
      <w:r>
        <w:rPr>
          <w:rFonts w:ascii="Open Sans" w:hAnsi="Open Sans" w:cs="Open Sans"/>
        </w:rPr>
        <w:t>Consumers said care is delivered in a culturally safe way</w:t>
      </w:r>
      <w:r w:rsidR="000B3A9C">
        <w:rPr>
          <w:rFonts w:ascii="Open Sans" w:hAnsi="Open Sans" w:cs="Open Sans"/>
        </w:rPr>
        <w:t>,</w:t>
      </w:r>
      <w:r w:rsidR="001F27D1">
        <w:rPr>
          <w:rFonts w:ascii="Open Sans" w:hAnsi="Open Sans" w:cs="Open Sans"/>
        </w:rPr>
        <w:t xml:space="preserve"> </w:t>
      </w:r>
      <w:r>
        <w:rPr>
          <w:rFonts w:ascii="Open Sans" w:hAnsi="Open Sans" w:cs="Open Sans"/>
        </w:rPr>
        <w:t xml:space="preserve">described feeling safe with staff and having confidence and trust in the delivery of care and services. </w:t>
      </w:r>
      <w:r w:rsidR="001F27D1">
        <w:rPr>
          <w:rFonts w:ascii="Open Sans" w:hAnsi="Open Sans" w:cs="Open Sans"/>
        </w:rPr>
        <w:lastRenderedPageBreak/>
        <w:t>Staff described culturally safe care to involve understanding the consumer and how they identify</w:t>
      </w:r>
      <w:r>
        <w:rPr>
          <w:rFonts w:ascii="Open Sans" w:hAnsi="Open Sans" w:cs="Open Sans"/>
        </w:rPr>
        <w:t xml:space="preserve">. </w:t>
      </w:r>
    </w:p>
    <w:p w14:paraId="66FD9370" w14:textId="259CF7C1" w:rsidR="00955ECB" w:rsidRDefault="00D0737E" w:rsidP="00955ECB">
      <w:pPr>
        <w:pStyle w:val="NormalArial"/>
        <w:rPr>
          <w:rFonts w:ascii="Open Sans" w:hAnsi="Open Sans" w:cs="Open Sans"/>
        </w:rPr>
      </w:pPr>
      <w:r w:rsidRPr="0002679F">
        <w:rPr>
          <w:rFonts w:ascii="Open Sans" w:hAnsi="Open Sans" w:cs="Open Sans"/>
        </w:rPr>
        <w:t xml:space="preserve">Consumers </w:t>
      </w:r>
      <w:r>
        <w:rPr>
          <w:rFonts w:ascii="Open Sans" w:hAnsi="Open Sans" w:cs="Open Sans"/>
        </w:rPr>
        <w:t>confirmed they</w:t>
      </w:r>
      <w:r w:rsidRPr="0002679F">
        <w:rPr>
          <w:rFonts w:ascii="Open Sans" w:hAnsi="Open Sans" w:cs="Open Sans"/>
        </w:rPr>
        <w:t xml:space="preserve"> make decisions about their care and maintain </w:t>
      </w:r>
      <w:r w:rsidR="00AE0F2B" w:rsidRPr="0002679F">
        <w:rPr>
          <w:rFonts w:ascii="Open Sans" w:hAnsi="Open Sans" w:cs="Open Sans"/>
        </w:rPr>
        <w:t xml:space="preserve">important </w:t>
      </w:r>
      <w:r w:rsidRPr="0002679F">
        <w:rPr>
          <w:rFonts w:ascii="Open Sans" w:hAnsi="Open Sans" w:cs="Open Sans"/>
        </w:rPr>
        <w:t>relationships.</w:t>
      </w:r>
      <w:r>
        <w:rPr>
          <w:rFonts w:ascii="Open Sans" w:hAnsi="Open Sans" w:cs="Open Sans"/>
        </w:rPr>
        <w:t xml:space="preserve"> Consumers said they can involve people important to them in decisions about their care and have meaningful relationships. Staff described how they encourage, support and respect consumer relationships and friendships within and outside of the service. The service promotes relationships by having a variety of settings for people to meet including </w:t>
      </w:r>
      <w:r w:rsidR="00D04123">
        <w:rPr>
          <w:rFonts w:ascii="Open Sans" w:hAnsi="Open Sans" w:cs="Open Sans"/>
        </w:rPr>
        <w:t>an</w:t>
      </w:r>
      <w:r>
        <w:rPr>
          <w:rFonts w:ascii="Open Sans" w:hAnsi="Open Sans" w:cs="Open Sans"/>
        </w:rPr>
        <w:t xml:space="preserve"> indoor café and outdoor </w:t>
      </w:r>
      <w:r w:rsidR="00D04123">
        <w:rPr>
          <w:rFonts w:ascii="Open Sans" w:hAnsi="Open Sans" w:cs="Open Sans"/>
        </w:rPr>
        <w:t>areas.</w:t>
      </w:r>
      <w:r w:rsidR="00955ECB">
        <w:rPr>
          <w:rFonts w:ascii="Open Sans" w:hAnsi="Open Sans" w:cs="Open Sans"/>
        </w:rPr>
        <w:t xml:space="preserve"> The Assessment Team observed staff offering mealtime choices to consumers and visitors sitting in the café.</w:t>
      </w:r>
    </w:p>
    <w:p w14:paraId="2EC94953" w14:textId="5210B114" w:rsidR="00BD26F3" w:rsidRDefault="00A647FB" w:rsidP="00BD26F3">
      <w:pPr>
        <w:pStyle w:val="NormalArial"/>
        <w:rPr>
          <w:rFonts w:ascii="Open Sans" w:hAnsi="Open Sans" w:cs="Open Sans"/>
        </w:rPr>
      </w:pPr>
      <w:r>
        <w:rPr>
          <w:rFonts w:ascii="Open Sans" w:hAnsi="Open Sans" w:cs="Open Sans"/>
        </w:rPr>
        <w:t>Overall, consumers said they are living their best life. Consumers said staff support them to maintain</w:t>
      </w:r>
      <w:r w:rsidR="003644E2">
        <w:rPr>
          <w:rFonts w:ascii="Open Sans" w:hAnsi="Open Sans" w:cs="Open Sans"/>
        </w:rPr>
        <w:t xml:space="preserve"> their</w:t>
      </w:r>
      <w:r>
        <w:rPr>
          <w:rFonts w:ascii="Open Sans" w:hAnsi="Open Sans" w:cs="Open Sans"/>
        </w:rPr>
        <w:t xml:space="preserve"> independence which makes them feel empowered. The service supports consumers to live their best life by identifying potential risks and working with the consumer to understand the risk and make an informed decision. The organisation has a dignity of choice form used to identify risk, any impact to the consumer</w:t>
      </w:r>
      <w:r w:rsidR="00AE0F2B">
        <w:rPr>
          <w:rFonts w:ascii="Open Sans" w:hAnsi="Open Sans" w:cs="Open Sans"/>
        </w:rPr>
        <w:t>,</w:t>
      </w:r>
      <w:r>
        <w:rPr>
          <w:rFonts w:ascii="Open Sans" w:hAnsi="Open Sans" w:cs="Open Sans"/>
        </w:rPr>
        <w:t xml:space="preserve"> and the</w:t>
      </w:r>
      <w:r w:rsidR="003644E2">
        <w:rPr>
          <w:rFonts w:ascii="Open Sans" w:hAnsi="Open Sans" w:cs="Open Sans"/>
        </w:rPr>
        <w:t xml:space="preserve"> potential</w:t>
      </w:r>
      <w:r>
        <w:rPr>
          <w:rFonts w:ascii="Open Sans" w:hAnsi="Open Sans" w:cs="Open Sans"/>
        </w:rPr>
        <w:t xml:space="preserve"> outcome of the consumers’ decision. </w:t>
      </w:r>
      <w:r w:rsidR="00BD26F3">
        <w:rPr>
          <w:rFonts w:ascii="Open Sans" w:hAnsi="Open Sans" w:cs="Open Sans"/>
        </w:rPr>
        <w:t xml:space="preserve">Staff explained the principles of supporting consumers to live with informed risk. </w:t>
      </w:r>
    </w:p>
    <w:p w14:paraId="62194BC2" w14:textId="3DDBBA3D" w:rsidR="00BF5A98" w:rsidRDefault="00BF5A98" w:rsidP="00BF5A98">
      <w:pPr>
        <w:rPr>
          <w:rFonts w:ascii="Open Sans" w:hAnsi="Open Sans" w:cs="Open Sans"/>
        </w:rPr>
      </w:pPr>
      <w:r>
        <w:rPr>
          <w:rFonts w:ascii="Open Sans" w:hAnsi="Open Sans" w:cs="Open Sans"/>
        </w:rPr>
        <w:t xml:space="preserve">Consumers confirmed they receive accurate and timely information to support exercising choice and decision-making. Consumers described receiving newsletters, meeting minutes, notices, schedules and menus in a format that </w:t>
      </w:r>
      <w:r w:rsidR="008B178C">
        <w:rPr>
          <w:rFonts w:ascii="Open Sans" w:hAnsi="Open Sans" w:cs="Open Sans"/>
        </w:rPr>
        <w:t>i</w:t>
      </w:r>
      <w:r>
        <w:rPr>
          <w:rFonts w:ascii="Open Sans" w:hAnsi="Open Sans" w:cs="Open Sans"/>
        </w:rPr>
        <w:t xml:space="preserve">s easy to understand. Staff explained consumers who require assistance with information are provided with larger print communication or </w:t>
      </w:r>
      <w:r w:rsidR="007D39E3">
        <w:rPr>
          <w:rFonts w:ascii="Open Sans" w:hAnsi="Open Sans" w:cs="Open Sans"/>
        </w:rPr>
        <w:t>receive</w:t>
      </w:r>
      <w:r>
        <w:rPr>
          <w:rFonts w:ascii="Open Sans" w:hAnsi="Open Sans" w:cs="Open Sans"/>
        </w:rPr>
        <w:t xml:space="preserve"> verbal communication. </w:t>
      </w:r>
      <w:r w:rsidR="003A5688">
        <w:rPr>
          <w:rFonts w:ascii="Open Sans" w:hAnsi="Open Sans" w:cs="Open Sans"/>
        </w:rPr>
        <w:t>The Assessment Team observed information in various locations at the service including menus, activities calendar, resident meeting schedules and faith-based service times</w:t>
      </w:r>
      <w:r>
        <w:rPr>
          <w:rFonts w:ascii="Open Sans" w:hAnsi="Open Sans" w:cs="Open Sans"/>
        </w:rPr>
        <w:t xml:space="preserve">. </w:t>
      </w:r>
    </w:p>
    <w:p w14:paraId="1705AEE2" w14:textId="0C381F12" w:rsidR="00AF38CB" w:rsidRPr="00CC051D" w:rsidRDefault="00AF38CB" w:rsidP="00AF38CB">
      <w:pPr>
        <w:rPr>
          <w:rFonts w:ascii="Open Sans" w:hAnsi="Open Sans" w:cs="Open Sans"/>
        </w:rPr>
      </w:pPr>
      <w:r>
        <w:rPr>
          <w:rFonts w:ascii="Open Sans" w:hAnsi="Open Sans" w:cs="Open Sans"/>
        </w:rPr>
        <w:t>Consumers said they feel their personal information remains confidential.</w:t>
      </w:r>
      <w:r w:rsidRPr="00CC051D">
        <w:rPr>
          <w:rFonts w:ascii="Open Sans" w:hAnsi="Open Sans" w:cs="Open Sans"/>
        </w:rPr>
        <w:t xml:space="preserve"> </w:t>
      </w:r>
      <w:r w:rsidR="0098485E">
        <w:rPr>
          <w:rFonts w:ascii="Open Sans" w:hAnsi="Open Sans" w:cs="Open Sans"/>
        </w:rPr>
        <w:t>Staff</w:t>
      </w:r>
      <w:r>
        <w:rPr>
          <w:rFonts w:ascii="Open Sans" w:hAnsi="Open Sans" w:cs="Open Sans"/>
        </w:rPr>
        <w:t xml:space="preserve"> described entering a consumer</w:t>
      </w:r>
      <w:r w:rsidR="00646A20">
        <w:rPr>
          <w:rFonts w:ascii="Open Sans" w:hAnsi="Open Sans" w:cs="Open Sans"/>
        </w:rPr>
        <w:t>’s</w:t>
      </w:r>
      <w:r>
        <w:rPr>
          <w:rFonts w:ascii="Open Sans" w:hAnsi="Open Sans" w:cs="Open Sans"/>
        </w:rPr>
        <w:t xml:space="preserve"> room after knocking and waiting for a response.</w:t>
      </w:r>
      <w:r w:rsidRPr="00CC051D">
        <w:rPr>
          <w:rFonts w:ascii="Open Sans" w:hAnsi="Open Sans" w:cs="Open Sans"/>
        </w:rPr>
        <w:t xml:space="preserve"> </w:t>
      </w:r>
      <w:r>
        <w:rPr>
          <w:rFonts w:ascii="Open Sans" w:hAnsi="Open Sans" w:cs="Open Sans"/>
        </w:rPr>
        <w:t xml:space="preserve">Consumers </w:t>
      </w:r>
      <w:r w:rsidR="00646A20">
        <w:rPr>
          <w:rFonts w:ascii="Open Sans" w:hAnsi="Open Sans" w:cs="Open Sans"/>
        </w:rPr>
        <w:t>stated their</w:t>
      </w:r>
      <w:r>
        <w:rPr>
          <w:rFonts w:ascii="Open Sans" w:hAnsi="Open Sans" w:cs="Open Sans"/>
        </w:rPr>
        <w:t xml:space="preserve"> personal privacy </w:t>
      </w:r>
      <w:r w:rsidR="008B178C">
        <w:rPr>
          <w:rFonts w:ascii="Open Sans" w:hAnsi="Open Sans" w:cs="Open Sans"/>
        </w:rPr>
        <w:t>i</w:t>
      </w:r>
      <w:r>
        <w:rPr>
          <w:rFonts w:ascii="Open Sans" w:hAnsi="Open Sans" w:cs="Open Sans"/>
        </w:rPr>
        <w:t>s respected during care delivery. The service has processes in place for staff to securely dispose of handover sheets at the end of each shift. Management explained electronic devices require a log in and password and are locked when not in use.</w:t>
      </w:r>
    </w:p>
    <w:p w14:paraId="4302DF4A" w14:textId="7DC25479" w:rsidR="00C01369" w:rsidRDefault="00C01369">
      <w:pPr>
        <w:spacing w:after="160" w:line="259" w:lineRule="auto"/>
        <w:rPr>
          <w:rFonts w:ascii="Open Sans" w:hAnsi="Open Sans" w:cs="Open Sans"/>
        </w:rPr>
      </w:pPr>
      <w:r>
        <w:rPr>
          <w:rFonts w:ascii="Open Sans" w:hAnsi="Open Sans" w:cs="Open Sans"/>
        </w:rPr>
        <w:br w:type="page"/>
      </w:r>
    </w:p>
    <w:p w14:paraId="2D7D78CD" w14:textId="77777777" w:rsidR="00C1704C" w:rsidRPr="001E694D" w:rsidRDefault="00C1704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40A39" w14:paraId="38668ED0" w14:textId="77777777" w:rsidTr="00740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1900A05" w14:textId="77777777" w:rsidR="00C1704C" w:rsidRPr="001E694D" w:rsidRDefault="00C1704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DDD2879" w14:textId="77777777" w:rsidR="00C1704C" w:rsidRPr="001E694D" w:rsidRDefault="00C1704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40A39" w14:paraId="38E8A790" w14:textId="77777777" w:rsidTr="00740A3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18187C5"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14271F8"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D1B3C65"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111205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6F9C935E"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07113FB"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D1867C4"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C518D0A" w14:textId="77777777" w:rsidR="00C1704C" w:rsidRPr="001E694D" w:rsidRDefault="005C37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570368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203756A8" w14:textId="77777777" w:rsidTr="00740A3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4CE7C13"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07AD9B7"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3FF2223" w14:textId="77777777" w:rsidR="00C1704C" w:rsidRPr="001E694D" w:rsidRDefault="00C1704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DCD7EB1" w14:textId="77777777" w:rsidR="00C1704C" w:rsidRPr="001E694D" w:rsidRDefault="00C1704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F822E4E"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524944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40DE3123"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04293A"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8AE4067"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FE9A14E" w14:textId="77777777" w:rsidR="00C1704C" w:rsidRPr="001E694D" w:rsidRDefault="005C377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710201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21BEB447" w14:textId="77777777" w:rsidTr="00740A3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0FD2AC"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511EADA"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B6B62EB"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537994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bl>
    <w:p w14:paraId="2C16D8A4" w14:textId="77777777" w:rsidR="00C1704C" w:rsidRPr="003E162B" w:rsidRDefault="00C1704C" w:rsidP="00D87E7C">
      <w:pPr>
        <w:pStyle w:val="Heading20"/>
        <w:rPr>
          <w:rFonts w:ascii="Open Sans" w:hAnsi="Open Sans" w:cs="Open Sans"/>
          <w:color w:val="781E77"/>
        </w:rPr>
      </w:pPr>
      <w:r w:rsidRPr="003E162B">
        <w:rPr>
          <w:rFonts w:ascii="Open Sans" w:hAnsi="Open Sans" w:cs="Open Sans"/>
          <w:color w:val="781E77"/>
        </w:rPr>
        <w:t>Findings</w:t>
      </w:r>
    </w:p>
    <w:p w14:paraId="0381E50C" w14:textId="1F0D044E" w:rsidR="00C1704C" w:rsidRDefault="0051078F" w:rsidP="0036130C">
      <w:pPr>
        <w:pStyle w:val="NormalArial"/>
        <w:rPr>
          <w:rFonts w:ascii="Open Sans" w:hAnsi="Open Sans" w:cs="Open Sans"/>
        </w:rPr>
      </w:pPr>
      <w:r w:rsidRPr="00C41BFA">
        <w:rPr>
          <w:rFonts w:ascii="Open Sans" w:hAnsi="Open Sans" w:cs="Open Sans"/>
        </w:rPr>
        <w:t xml:space="preserve">Consumers and their representatives </w:t>
      </w:r>
      <w:r w:rsidR="00ED381C">
        <w:rPr>
          <w:rFonts w:ascii="Open Sans" w:hAnsi="Open Sans" w:cs="Open Sans"/>
        </w:rPr>
        <w:t>a</w:t>
      </w:r>
      <w:r w:rsidRPr="00C41BFA">
        <w:rPr>
          <w:rFonts w:ascii="Open Sans" w:hAnsi="Open Sans" w:cs="Open Sans"/>
        </w:rPr>
        <w:t xml:space="preserve">re satisfied with assessment and care planning processes and risks are considered and inform safe and effective consumer care. Care documentation shows care planning includes relevant assessments and identification of risks. Staff demonstrated knowledge of consumer risks and described strategies to ensure safe and effective care. The </w:t>
      </w:r>
      <w:r w:rsidRPr="00C41BFA">
        <w:rPr>
          <w:rFonts w:ascii="Open Sans" w:hAnsi="Open Sans" w:cs="Open Sans"/>
        </w:rPr>
        <w:lastRenderedPageBreak/>
        <w:t>organisation has policies and procedures to guide staff in assessment, care planning and risk management</w:t>
      </w:r>
      <w:r>
        <w:rPr>
          <w:rFonts w:ascii="Open Sans" w:hAnsi="Open Sans" w:cs="Open Sans"/>
        </w:rPr>
        <w:t>.</w:t>
      </w:r>
    </w:p>
    <w:p w14:paraId="58366B42" w14:textId="0DAA9DDC" w:rsidR="002D5695" w:rsidRDefault="005B21BA" w:rsidP="005B21BA">
      <w:pPr>
        <w:rPr>
          <w:rFonts w:ascii="Open Sans" w:hAnsi="Open Sans" w:cs="Open Sans"/>
        </w:rPr>
      </w:pPr>
      <w:r w:rsidRPr="00B4209D">
        <w:rPr>
          <w:rFonts w:ascii="Open Sans" w:hAnsi="Open Sans" w:cs="Open Sans"/>
        </w:rPr>
        <w:t>Care planning documentation for sampled consumers reflected the goals of care, needs and preferences of each consumer under all domains of care. Advance care planning is integral to the initial assessment process and is reviewed at monthly care reviews. Documentation identified where medical practitioners have consulted with consumers and their representatives on advance care plans. Staff demonstrated knowledge of the needs and preferences of sampled consumers.</w:t>
      </w:r>
    </w:p>
    <w:p w14:paraId="2DFF55F0" w14:textId="1B0FA85B" w:rsidR="001C1372" w:rsidRDefault="002D5695" w:rsidP="005B21BA">
      <w:pPr>
        <w:rPr>
          <w:rFonts w:ascii="Open Sans" w:hAnsi="Open Sans" w:cs="Open Sans"/>
        </w:rPr>
      </w:pPr>
      <w:r>
        <w:rPr>
          <w:rFonts w:ascii="Open Sans" w:hAnsi="Open Sans" w:cs="Open Sans"/>
        </w:rPr>
        <w:t>Sampled consumers and representatives expressed satisfaction with the service’s communication and ongoing partnership with care and service</w:t>
      </w:r>
      <w:r w:rsidR="00913126">
        <w:rPr>
          <w:rFonts w:ascii="Open Sans" w:hAnsi="Open Sans" w:cs="Open Sans"/>
        </w:rPr>
        <w:t xml:space="preserve"> delivery</w:t>
      </w:r>
      <w:r>
        <w:rPr>
          <w:rFonts w:ascii="Open Sans" w:hAnsi="Open Sans" w:cs="Open Sans"/>
        </w:rPr>
        <w:t xml:space="preserve">. All </w:t>
      </w:r>
      <w:r w:rsidR="00913126">
        <w:rPr>
          <w:rFonts w:ascii="Open Sans" w:hAnsi="Open Sans" w:cs="Open Sans"/>
        </w:rPr>
        <w:t>sampled</w:t>
      </w:r>
      <w:r>
        <w:rPr>
          <w:rFonts w:ascii="Open Sans" w:hAnsi="Open Sans" w:cs="Open Sans"/>
        </w:rPr>
        <w:t xml:space="preserve"> representatives stated they are contacted and involved in a timely manner when a consumer’s circumstances change and are involved in decision-making regarding referrals.</w:t>
      </w:r>
      <w:r w:rsidRPr="00CC051D">
        <w:rPr>
          <w:rFonts w:ascii="Open Sans" w:hAnsi="Open Sans" w:cs="Open Sans"/>
        </w:rPr>
        <w:t xml:space="preserve"> </w:t>
      </w:r>
      <w:r>
        <w:rPr>
          <w:rFonts w:ascii="Open Sans" w:hAnsi="Open Sans" w:cs="Open Sans"/>
        </w:rPr>
        <w:t xml:space="preserve">Clinical staff confirmed care and services for consumers are consistently reviewed in partnership with consumers and </w:t>
      </w:r>
      <w:r w:rsidR="00913126">
        <w:rPr>
          <w:rFonts w:ascii="Open Sans" w:hAnsi="Open Sans" w:cs="Open Sans"/>
        </w:rPr>
        <w:t>their</w:t>
      </w:r>
      <w:r w:rsidR="008A713A">
        <w:rPr>
          <w:rFonts w:ascii="Open Sans" w:hAnsi="Open Sans" w:cs="Open Sans"/>
        </w:rPr>
        <w:t xml:space="preserve"> </w:t>
      </w:r>
      <w:r>
        <w:rPr>
          <w:rFonts w:ascii="Open Sans" w:hAnsi="Open Sans" w:cs="Open Sans"/>
        </w:rPr>
        <w:t xml:space="preserve">representatives, medical officers and allied health professionals. Care plans and progress notes </w:t>
      </w:r>
      <w:r w:rsidR="00F406B9">
        <w:rPr>
          <w:rFonts w:ascii="Open Sans" w:hAnsi="Open Sans" w:cs="Open Sans"/>
        </w:rPr>
        <w:t>demonstrated</w:t>
      </w:r>
      <w:r>
        <w:rPr>
          <w:rFonts w:ascii="Open Sans" w:hAnsi="Open Sans" w:cs="Open Sans"/>
        </w:rPr>
        <w:t xml:space="preserve"> involvement of consumer</w:t>
      </w:r>
      <w:r w:rsidR="00913126">
        <w:rPr>
          <w:rFonts w:ascii="Open Sans" w:hAnsi="Open Sans" w:cs="Open Sans"/>
        </w:rPr>
        <w:t>s</w:t>
      </w:r>
      <w:r>
        <w:rPr>
          <w:rFonts w:ascii="Open Sans" w:hAnsi="Open Sans" w:cs="Open Sans"/>
        </w:rPr>
        <w:t>, their representatives and health professionals involved in their care.</w:t>
      </w:r>
    </w:p>
    <w:p w14:paraId="37909674" w14:textId="0336D522" w:rsidR="001C1372" w:rsidRDefault="001C1372" w:rsidP="001C1372">
      <w:pPr>
        <w:rPr>
          <w:rFonts w:ascii="Open Sans" w:hAnsi="Open Sans" w:cs="Open Sans"/>
        </w:rPr>
      </w:pPr>
      <w:r>
        <w:rPr>
          <w:rFonts w:ascii="Open Sans" w:hAnsi="Open Sans" w:cs="Open Sans"/>
        </w:rPr>
        <w:t>Consumers and representatives were satisfied staff communicate outcomes of assessment and planning to them</w:t>
      </w:r>
      <w:r w:rsidR="00D34808">
        <w:rPr>
          <w:rFonts w:ascii="Open Sans" w:hAnsi="Open Sans" w:cs="Open Sans"/>
        </w:rPr>
        <w:t>,</w:t>
      </w:r>
      <w:r>
        <w:rPr>
          <w:rFonts w:ascii="Open Sans" w:hAnsi="Open Sans" w:cs="Open Sans"/>
        </w:rPr>
        <w:t xml:space="preserve"> and representatives said they had received a copy of the consumer’s care and services plan. A review of </w:t>
      </w:r>
      <w:r w:rsidR="00D34808">
        <w:rPr>
          <w:rFonts w:ascii="Open Sans" w:hAnsi="Open Sans" w:cs="Open Sans"/>
        </w:rPr>
        <w:t>sampled</w:t>
      </w:r>
      <w:r>
        <w:rPr>
          <w:rFonts w:ascii="Open Sans" w:hAnsi="Open Sans" w:cs="Open Sans"/>
        </w:rPr>
        <w:t xml:space="preserve"> care plans documented the outcomes of assessment and planning for each consumer, including changes, reviews, updates, and communication aligning with the service’s policy. Staff explained they have access to care plan information through the E</w:t>
      </w:r>
      <w:r w:rsidRPr="004D21F0">
        <w:rPr>
          <w:rFonts w:ascii="Open Sans" w:hAnsi="Open Sans" w:cs="Open Sans"/>
        </w:rPr>
        <w:t xml:space="preserve">lectronic </w:t>
      </w:r>
      <w:r>
        <w:rPr>
          <w:rFonts w:ascii="Open Sans" w:hAnsi="Open Sans" w:cs="Open Sans"/>
        </w:rPr>
        <w:t>C</w:t>
      </w:r>
      <w:r w:rsidRPr="004D21F0">
        <w:rPr>
          <w:rFonts w:ascii="Open Sans" w:hAnsi="Open Sans" w:cs="Open Sans"/>
        </w:rPr>
        <w:t xml:space="preserve">linical </w:t>
      </w:r>
      <w:r>
        <w:rPr>
          <w:rFonts w:ascii="Open Sans" w:hAnsi="Open Sans" w:cs="Open Sans"/>
        </w:rPr>
        <w:t>M</w:t>
      </w:r>
      <w:r w:rsidRPr="004D21F0">
        <w:rPr>
          <w:rFonts w:ascii="Open Sans" w:hAnsi="Open Sans" w:cs="Open Sans"/>
        </w:rPr>
        <w:t xml:space="preserve">anagement </w:t>
      </w:r>
      <w:r>
        <w:rPr>
          <w:rFonts w:ascii="Open Sans" w:hAnsi="Open Sans" w:cs="Open Sans"/>
        </w:rPr>
        <w:t>S</w:t>
      </w:r>
      <w:r w:rsidRPr="004D21F0">
        <w:rPr>
          <w:rFonts w:ascii="Open Sans" w:hAnsi="Open Sans" w:cs="Open Sans"/>
        </w:rPr>
        <w:t xml:space="preserve">ystem </w:t>
      </w:r>
      <w:r>
        <w:rPr>
          <w:rFonts w:ascii="Open Sans" w:hAnsi="Open Sans" w:cs="Open Sans"/>
        </w:rPr>
        <w:t xml:space="preserve">(ECMS) </w:t>
      </w:r>
      <w:r w:rsidRPr="004D21F0">
        <w:rPr>
          <w:rFonts w:ascii="Open Sans" w:hAnsi="Open Sans" w:cs="Open Sans"/>
        </w:rPr>
        <w:t>and</w:t>
      </w:r>
      <w:r>
        <w:rPr>
          <w:rFonts w:ascii="Open Sans" w:hAnsi="Open Sans" w:cs="Open Sans"/>
        </w:rPr>
        <w:t xml:space="preserve"> staff handover processes. Management stated care plan consultation is completed with consumers and representatives annually, and monthly updates are given during the consumer of the day process or as clinically required or requested. </w:t>
      </w:r>
    </w:p>
    <w:p w14:paraId="388C9290" w14:textId="502DB6D4" w:rsidR="00FA1DDE" w:rsidRPr="00CC051D" w:rsidRDefault="00FA1DDE" w:rsidP="001C1372">
      <w:pPr>
        <w:rPr>
          <w:rFonts w:ascii="Open Sans" w:hAnsi="Open Sans" w:cs="Open Sans"/>
        </w:rPr>
      </w:pPr>
      <w:r w:rsidRPr="00037497">
        <w:rPr>
          <w:rFonts w:ascii="Open Sans" w:hAnsi="Open Sans" w:cs="Open Sans"/>
        </w:rPr>
        <w:t>Consumers and their representatives s</w:t>
      </w:r>
      <w:r>
        <w:rPr>
          <w:rFonts w:ascii="Open Sans" w:hAnsi="Open Sans" w:cs="Open Sans"/>
        </w:rPr>
        <w:t>tated</w:t>
      </w:r>
      <w:r w:rsidRPr="00037497">
        <w:rPr>
          <w:rFonts w:ascii="Open Sans" w:hAnsi="Open Sans" w:cs="Open Sans"/>
        </w:rPr>
        <w:t xml:space="preserve"> staff advise </w:t>
      </w:r>
      <w:r w:rsidR="003B12D9">
        <w:rPr>
          <w:rFonts w:ascii="Open Sans" w:hAnsi="Open Sans" w:cs="Open Sans"/>
        </w:rPr>
        <w:t>representatives</w:t>
      </w:r>
      <w:r w:rsidRPr="00037497">
        <w:rPr>
          <w:rFonts w:ascii="Open Sans" w:hAnsi="Open Sans" w:cs="Open Sans"/>
        </w:rPr>
        <w:t xml:space="preserve"> of any changes to consumer needs or condition and inform them when incidents occur a</w:t>
      </w:r>
      <w:r w:rsidR="004E0E21">
        <w:rPr>
          <w:rFonts w:ascii="Open Sans" w:hAnsi="Open Sans" w:cs="Open Sans"/>
        </w:rPr>
        <w:t>nd this is</w:t>
      </w:r>
      <w:r w:rsidRPr="00037497">
        <w:rPr>
          <w:rFonts w:ascii="Open Sans" w:hAnsi="Open Sans" w:cs="Open Sans"/>
        </w:rPr>
        <w:t xml:space="preserve"> reflected in care planning documents reviewed. Staff demonstrated an understanding of monitoring and review requirements following incidents or changes in consumer circumstances</w:t>
      </w:r>
      <w:r w:rsidR="006122B3">
        <w:rPr>
          <w:rFonts w:ascii="Open Sans" w:hAnsi="Open Sans" w:cs="Open Sans"/>
        </w:rPr>
        <w:t>.</w:t>
      </w:r>
    </w:p>
    <w:p w14:paraId="293CAC31" w14:textId="0793EF6C" w:rsidR="00C1704C" w:rsidRPr="001E694D" w:rsidRDefault="00C1704C" w:rsidP="00C01369">
      <w:pPr>
        <w:rPr>
          <w:rFonts w:ascii="Open Sans" w:hAnsi="Open Sans" w:cs="Open Sans"/>
        </w:rPr>
      </w:pPr>
      <w:r w:rsidRPr="001E694D">
        <w:rPr>
          <w:rFonts w:ascii="Open Sans" w:hAnsi="Open Sans" w:cs="Open Sans"/>
        </w:rPr>
        <w:br w:type="page"/>
      </w:r>
    </w:p>
    <w:p w14:paraId="17A69B6F" w14:textId="77777777" w:rsidR="00C1704C" w:rsidRPr="001E694D" w:rsidRDefault="00C1704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40A39" w14:paraId="30D29EAF" w14:textId="77777777" w:rsidTr="00740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A5BDAC" w14:textId="77777777" w:rsidR="00C1704C" w:rsidRPr="001E694D" w:rsidRDefault="00C1704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A6A7336" w14:textId="77777777" w:rsidR="00C1704C" w:rsidRPr="001E694D" w:rsidRDefault="00C1704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40A39" w14:paraId="7EBCF39F"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1E5EAB"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7227759"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0497823" w14:textId="77777777" w:rsidR="00C1704C" w:rsidRPr="001E694D" w:rsidRDefault="00C1704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D929249" w14:textId="77777777" w:rsidR="00C1704C" w:rsidRPr="001E694D" w:rsidRDefault="00C1704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B02BD82" w14:textId="77777777" w:rsidR="00C1704C" w:rsidRPr="001E694D" w:rsidRDefault="00C1704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32CF4EC"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802022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56B02E0C"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DB1E90"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E304145"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C44CE6E" w14:textId="77777777" w:rsidR="00C1704C" w:rsidRPr="001E694D" w:rsidRDefault="005C37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378379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26C0C922"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E36544" w14:textId="77777777" w:rsidR="00C1704C" w:rsidRPr="001E694D" w:rsidRDefault="00C1704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1B0B28E" w14:textId="77777777" w:rsidR="00C1704C" w:rsidRPr="001E694D" w:rsidRDefault="00C1704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2BEA4B0"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117975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7FF33648"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F0E4FC"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08D63E6"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B3E4BEA" w14:textId="77777777" w:rsidR="00C1704C" w:rsidRPr="001E694D" w:rsidRDefault="005C377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884440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379B6F1D"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766609"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935471A"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BF59680"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927397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30F53056"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02715E"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5C40814"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C76B471" w14:textId="77777777" w:rsidR="00C1704C" w:rsidRPr="001E694D" w:rsidRDefault="005C37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220319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486C319E"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4C328D"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B3C26DD"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DABA562" w14:textId="77777777" w:rsidR="00C1704C" w:rsidRPr="001E694D" w:rsidRDefault="00C1704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CF463D0" w14:textId="77777777" w:rsidR="00C1704C" w:rsidRPr="001E694D" w:rsidRDefault="00C1704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6A5F9C8"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173189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bl>
    <w:p w14:paraId="79B84A92" w14:textId="77777777" w:rsidR="00C1704C" w:rsidRPr="003E162B" w:rsidRDefault="00C1704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397EA6D" w14:textId="70346248" w:rsidR="00454BB2" w:rsidRDefault="00454BB2" w:rsidP="00454BB2">
      <w:pPr>
        <w:rPr>
          <w:rFonts w:ascii="Open Sans" w:hAnsi="Open Sans" w:cs="Open Sans"/>
        </w:rPr>
      </w:pPr>
      <w:r w:rsidRPr="00F36321">
        <w:rPr>
          <w:rFonts w:ascii="Open Sans" w:hAnsi="Open Sans" w:cs="Open Sans"/>
        </w:rPr>
        <w:t xml:space="preserve">Consumers </w:t>
      </w:r>
      <w:r w:rsidR="00C06E96">
        <w:rPr>
          <w:rFonts w:ascii="Open Sans" w:hAnsi="Open Sans" w:cs="Open Sans"/>
        </w:rPr>
        <w:t xml:space="preserve">stated they receive </w:t>
      </w:r>
      <w:r w:rsidRPr="00F36321">
        <w:rPr>
          <w:rFonts w:ascii="Open Sans" w:hAnsi="Open Sans" w:cs="Open Sans"/>
        </w:rPr>
        <w:t>safe and effective personal and clinical care. Staff interviews and documentation reflect best practice principles are implemented and followed in relation to skin integrity, pain, behaviours and restrictive practices to optimise</w:t>
      </w:r>
      <w:r w:rsidR="00626B48">
        <w:rPr>
          <w:rFonts w:ascii="Open Sans" w:hAnsi="Open Sans" w:cs="Open Sans"/>
        </w:rPr>
        <w:t xml:space="preserve"> consumer</w:t>
      </w:r>
      <w:r w:rsidRPr="00F36321">
        <w:rPr>
          <w:rFonts w:ascii="Open Sans" w:hAnsi="Open Sans" w:cs="Open Sans"/>
        </w:rPr>
        <w:t xml:space="preserve"> health and well</w:t>
      </w:r>
      <w:r w:rsidR="00385F68">
        <w:rPr>
          <w:rFonts w:ascii="Open Sans" w:hAnsi="Open Sans" w:cs="Open Sans"/>
        </w:rPr>
        <w:t>-</w:t>
      </w:r>
      <w:r w:rsidRPr="00F36321">
        <w:rPr>
          <w:rFonts w:ascii="Open Sans" w:hAnsi="Open Sans" w:cs="Open Sans"/>
        </w:rPr>
        <w:t xml:space="preserve">being. A suite of policies and procedures </w:t>
      </w:r>
      <w:r w:rsidR="00E03B9E">
        <w:rPr>
          <w:rFonts w:ascii="Open Sans" w:hAnsi="Open Sans" w:cs="Open Sans"/>
        </w:rPr>
        <w:t>are</w:t>
      </w:r>
      <w:r w:rsidR="00E03B9E" w:rsidRPr="00F36321">
        <w:rPr>
          <w:rFonts w:ascii="Open Sans" w:hAnsi="Open Sans" w:cs="Open Sans"/>
        </w:rPr>
        <w:t xml:space="preserve"> </w:t>
      </w:r>
      <w:r w:rsidRPr="00F36321">
        <w:rPr>
          <w:rFonts w:ascii="Open Sans" w:hAnsi="Open Sans" w:cs="Open Sans"/>
        </w:rPr>
        <w:t>accessible to guide staff in clinical and personal care delivery in line with best practice.</w:t>
      </w:r>
    </w:p>
    <w:p w14:paraId="0E314041" w14:textId="28A6E91D" w:rsidR="00F9799F" w:rsidRDefault="00FA010E" w:rsidP="00D55B50">
      <w:pPr>
        <w:rPr>
          <w:rFonts w:ascii="Open Sans" w:hAnsi="Open Sans" w:cs="Open Sans"/>
        </w:rPr>
      </w:pPr>
      <w:r w:rsidRPr="0070236A">
        <w:rPr>
          <w:rFonts w:ascii="Open Sans" w:hAnsi="Open Sans" w:cs="Open Sans"/>
        </w:rPr>
        <w:t>The service demonstrated effective processes to manage high</w:t>
      </w:r>
      <w:r w:rsidR="00CF14BC">
        <w:rPr>
          <w:rFonts w:ascii="Open Sans" w:hAnsi="Open Sans" w:cs="Open Sans"/>
        </w:rPr>
        <w:t xml:space="preserve"> </w:t>
      </w:r>
      <w:r w:rsidRPr="0070236A">
        <w:rPr>
          <w:rFonts w:ascii="Open Sans" w:hAnsi="Open Sans" w:cs="Open Sans"/>
        </w:rPr>
        <w:t xml:space="preserve">impact or </w:t>
      </w:r>
      <w:r w:rsidR="00D55B50" w:rsidRPr="0070236A">
        <w:rPr>
          <w:rFonts w:ascii="Open Sans" w:hAnsi="Open Sans" w:cs="Open Sans"/>
        </w:rPr>
        <w:t>high</w:t>
      </w:r>
      <w:r w:rsidR="00D55B50">
        <w:rPr>
          <w:rFonts w:ascii="Open Sans" w:hAnsi="Open Sans" w:cs="Open Sans"/>
        </w:rPr>
        <w:t xml:space="preserve"> prevalence</w:t>
      </w:r>
      <w:r w:rsidRPr="0070236A">
        <w:rPr>
          <w:rFonts w:ascii="Open Sans" w:hAnsi="Open Sans" w:cs="Open Sans"/>
        </w:rPr>
        <w:t xml:space="preserve"> risks associated with the care of each consumer, such as c</w:t>
      </w:r>
      <w:r>
        <w:rPr>
          <w:rFonts w:ascii="Open Sans" w:hAnsi="Open Sans" w:cs="Open Sans"/>
        </w:rPr>
        <w:t>hanged</w:t>
      </w:r>
      <w:r w:rsidRPr="0070236A">
        <w:rPr>
          <w:rFonts w:ascii="Open Sans" w:hAnsi="Open Sans" w:cs="Open Sans"/>
        </w:rPr>
        <w:t xml:space="preserve"> behaviours, diabetes management, falls, and complex needs. Documentation viewed by </w:t>
      </w:r>
      <w:r>
        <w:rPr>
          <w:rFonts w:ascii="Open Sans" w:hAnsi="Open Sans" w:cs="Open Sans"/>
        </w:rPr>
        <w:t>t</w:t>
      </w:r>
      <w:r w:rsidRPr="0070236A">
        <w:rPr>
          <w:rFonts w:ascii="Open Sans" w:hAnsi="Open Sans" w:cs="Open Sans"/>
        </w:rPr>
        <w:t>he Assessment Team reflected the service effectively manage</w:t>
      </w:r>
      <w:r>
        <w:rPr>
          <w:rFonts w:ascii="Open Sans" w:hAnsi="Open Sans" w:cs="Open Sans"/>
        </w:rPr>
        <w:t>s</w:t>
      </w:r>
      <w:r w:rsidRPr="0070236A">
        <w:rPr>
          <w:rFonts w:ascii="Open Sans" w:hAnsi="Open Sans" w:cs="Open Sans"/>
        </w:rPr>
        <w:t xml:space="preserve"> high</w:t>
      </w:r>
      <w:r w:rsidR="001771D4">
        <w:rPr>
          <w:rFonts w:ascii="Open Sans" w:hAnsi="Open Sans" w:cs="Open Sans"/>
        </w:rPr>
        <w:t xml:space="preserve"> </w:t>
      </w:r>
      <w:r w:rsidRPr="0070236A">
        <w:rPr>
          <w:rFonts w:ascii="Open Sans" w:hAnsi="Open Sans" w:cs="Open Sans"/>
        </w:rPr>
        <w:t xml:space="preserve">impact </w:t>
      </w:r>
      <w:r w:rsidR="00C336E5">
        <w:rPr>
          <w:rFonts w:ascii="Open Sans" w:hAnsi="Open Sans" w:cs="Open Sans"/>
        </w:rPr>
        <w:t>or</w:t>
      </w:r>
      <w:r w:rsidRPr="0070236A">
        <w:rPr>
          <w:rFonts w:ascii="Open Sans" w:hAnsi="Open Sans" w:cs="Open Sans"/>
        </w:rPr>
        <w:t xml:space="preserve"> high</w:t>
      </w:r>
      <w:r w:rsidR="00764521">
        <w:rPr>
          <w:rFonts w:ascii="Open Sans" w:hAnsi="Open Sans" w:cs="Open Sans"/>
        </w:rPr>
        <w:t xml:space="preserve"> </w:t>
      </w:r>
      <w:r w:rsidRPr="0070236A">
        <w:rPr>
          <w:rFonts w:ascii="Open Sans" w:hAnsi="Open Sans" w:cs="Open Sans"/>
        </w:rPr>
        <w:t>prevalence risks. Management and staff described</w:t>
      </w:r>
      <w:r w:rsidR="00E03A13">
        <w:rPr>
          <w:rFonts w:ascii="Open Sans" w:hAnsi="Open Sans" w:cs="Open Sans"/>
        </w:rPr>
        <w:t xml:space="preserve"> consumer risks and</w:t>
      </w:r>
      <w:r w:rsidRPr="0070236A">
        <w:rPr>
          <w:rFonts w:ascii="Open Sans" w:hAnsi="Open Sans" w:cs="Open Sans"/>
        </w:rPr>
        <w:t xml:space="preserve"> </w:t>
      </w:r>
      <w:r w:rsidR="00E03A13">
        <w:rPr>
          <w:rFonts w:ascii="Open Sans" w:hAnsi="Open Sans" w:cs="Open Sans"/>
        </w:rPr>
        <w:t>how</w:t>
      </w:r>
      <w:r w:rsidR="00CF14BC" w:rsidRPr="0070236A">
        <w:rPr>
          <w:rFonts w:ascii="Open Sans" w:hAnsi="Open Sans" w:cs="Open Sans"/>
        </w:rPr>
        <w:t xml:space="preserve"> risk</w:t>
      </w:r>
      <w:r w:rsidR="00CF14BC">
        <w:rPr>
          <w:rFonts w:ascii="Open Sans" w:hAnsi="Open Sans" w:cs="Open Sans"/>
        </w:rPr>
        <w:t>s</w:t>
      </w:r>
      <w:r w:rsidR="00CF14BC" w:rsidRPr="0070236A">
        <w:rPr>
          <w:rFonts w:ascii="Open Sans" w:hAnsi="Open Sans" w:cs="Open Sans"/>
        </w:rPr>
        <w:t xml:space="preserve"> </w:t>
      </w:r>
      <w:r w:rsidR="00CF14BC">
        <w:rPr>
          <w:rFonts w:ascii="Open Sans" w:hAnsi="Open Sans" w:cs="Open Sans"/>
        </w:rPr>
        <w:t>are</w:t>
      </w:r>
      <w:r w:rsidR="00CF14BC" w:rsidRPr="0070236A">
        <w:rPr>
          <w:rFonts w:ascii="Open Sans" w:hAnsi="Open Sans" w:cs="Open Sans"/>
        </w:rPr>
        <w:t xml:space="preserve"> minimised.</w:t>
      </w:r>
    </w:p>
    <w:p w14:paraId="3288C3D6" w14:textId="0E0E8156" w:rsidR="00D55B50" w:rsidRDefault="00F9799F" w:rsidP="00D55B50">
      <w:pPr>
        <w:rPr>
          <w:rFonts w:ascii="Open Sans" w:hAnsi="Open Sans" w:cs="Open Sans"/>
        </w:rPr>
      </w:pPr>
      <w:r>
        <w:rPr>
          <w:rFonts w:ascii="Open Sans" w:hAnsi="Open Sans" w:cs="Open Sans"/>
        </w:rPr>
        <w:t>T</w:t>
      </w:r>
      <w:r w:rsidR="00D55B50" w:rsidRPr="00747F90">
        <w:rPr>
          <w:rFonts w:ascii="Open Sans" w:hAnsi="Open Sans" w:cs="Open Sans"/>
        </w:rPr>
        <w:t>he service demonstrated consumers ha</w:t>
      </w:r>
      <w:r>
        <w:rPr>
          <w:rFonts w:ascii="Open Sans" w:hAnsi="Open Sans" w:cs="Open Sans"/>
        </w:rPr>
        <w:t>ve</w:t>
      </w:r>
      <w:r w:rsidR="00D55B50" w:rsidRPr="00747F90">
        <w:rPr>
          <w:rFonts w:ascii="Open Sans" w:hAnsi="Open Sans" w:cs="Open Sans"/>
        </w:rPr>
        <w:t xml:space="preserve"> their dignity preserved and </w:t>
      </w:r>
      <w:r w:rsidR="00E03A13">
        <w:rPr>
          <w:rFonts w:ascii="Open Sans" w:hAnsi="Open Sans" w:cs="Open Sans"/>
        </w:rPr>
        <w:t xml:space="preserve">end of life </w:t>
      </w:r>
      <w:r w:rsidR="00D55B50" w:rsidRPr="00747F90">
        <w:rPr>
          <w:rFonts w:ascii="Open Sans" w:hAnsi="Open Sans" w:cs="Open Sans"/>
        </w:rPr>
        <w:t xml:space="preserve">care </w:t>
      </w:r>
      <w:r>
        <w:rPr>
          <w:rFonts w:ascii="Open Sans" w:hAnsi="Open Sans" w:cs="Open Sans"/>
        </w:rPr>
        <w:t>i</w:t>
      </w:r>
      <w:r w:rsidR="00D55B50" w:rsidRPr="00747F90">
        <w:rPr>
          <w:rFonts w:ascii="Open Sans" w:hAnsi="Open Sans" w:cs="Open Sans"/>
        </w:rPr>
        <w:t>s provided in accordance with their needs and preferences</w:t>
      </w:r>
      <w:r w:rsidR="00E03A13">
        <w:rPr>
          <w:rFonts w:ascii="Open Sans" w:hAnsi="Open Sans" w:cs="Open Sans"/>
        </w:rPr>
        <w:t xml:space="preserve">, </w:t>
      </w:r>
      <w:r w:rsidR="00502A4A">
        <w:rPr>
          <w:rFonts w:ascii="Open Sans" w:hAnsi="Open Sans" w:cs="Open Sans"/>
        </w:rPr>
        <w:t xml:space="preserve">including </w:t>
      </w:r>
      <w:r w:rsidR="00D55B50" w:rsidRPr="00747F90">
        <w:rPr>
          <w:rFonts w:ascii="Open Sans" w:hAnsi="Open Sans" w:cs="Open Sans"/>
        </w:rPr>
        <w:t>the use of external palliative care providers</w:t>
      </w:r>
      <w:r w:rsidR="00E87662">
        <w:rPr>
          <w:rFonts w:ascii="Open Sans" w:hAnsi="Open Sans" w:cs="Open Sans"/>
        </w:rPr>
        <w:t xml:space="preserve">. </w:t>
      </w:r>
      <w:r w:rsidR="00D55B50" w:rsidRPr="00747F90">
        <w:rPr>
          <w:rFonts w:ascii="Open Sans" w:hAnsi="Open Sans" w:cs="Open Sans"/>
        </w:rPr>
        <w:t xml:space="preserve">Care documentation confirmed staff respond in a timely manner, involve representatives regularly, and </w:t>
      </w:r>
      <w:r w:rsidR="00502A4A">
        <w:rPr>
          <w:rFonts w:ascii="Open Sans" w:hAnsi="Open Sans" w:cs="Open Sans"/>
        </w:rPr>
        <w:t xml:space="preserve">ensure </w:t>
      </w:r>
      <w:r w:rsidR="00D55B50" w:rsidRPr="00747F90">
        <w:rPr>
          <w:rFonts w:ascii="Open Sans" w:hAnsi="Open Sans" w:cs="Open Sans"/>
        </w:rPr>
        <w:t>consumers receive effective palliative</w:t>
      </w:r>
      <w:r w:rsidR="00E87662">
        <w:rPr>
          <w:rFonts w:ascii="Open Sans" w:hAnsi="Open Sans" w:cs="Open Sans"/>
        </w:rPr>
        <w:t xml:space="preserve"> care</w:t>
      </w:r>
      <w:r w:rsidR="00E068FA">
        <w:rPr>
          <w:rFonts w:ascii="Open Sans" w:hAnsi="Open Sans" w:cs="Open Sans"/>
        </w:rPr>
        <w:t xml:space="preserve"> including pain management.</w:t>
      </w:r>
      <w:r w:rsidR="00D55B50" w:rsidRPr="00747F90">
        <w:rPr>
          <w:rFonts w:ascii="Open Sans" w:hAnsi="Open Sans" w:cs="Open Sans"/>
        </w:rPr>
        <w:t xml:space="preserve"> </w:t>
      </w:r>
    </w:p>
    <w:p w14:paraId="458DA219" w14:textId="755E470F" w:rsidR="007E5522" w:rsidRDefault="005169D5" w:rsidP="005169D5">
      <w:pPr>
        <w:rPr>
          <w:rFonts w:ascii="Open Sans" w:hAnsi="Open Sans" w:cs="Open Sans"/>
        </w:rPr>
      </w:pPr>
      <w:r>
        <w:rPr>
          <w:rFonts w:ascii="Open Sans" w:hAnsi="Open Sans" w:cs="Open Sans"/>
        </w:rPr>
        <w:t xml:space="preserve">Consumers and representatives said they are confident the service recognises and responds to changes in a consumers’ condition in a timely manner. A review of care documentation reflected staff take appropriate action in response to deterioration or changes in a consumer’s health </w:t>
      </w:r>
      <w:r w:rsidR="009C22E4">
        <w:rPr>
          <w:rFonts w:ascii="Open Sans" w:hAnsi="Open Sans" w:cs="Open Sans"/>
        </w:rPr>
        <w:t>or</w:t>
      </w:r>
      <w:r>
        <w:rPr>
          <w:rFonts w:ascii="Open Sans" w:hAnsi="Open Sans" w:cs="Open Sans"/>
        </w:rPr>
        <w:t xml:space="preserve"> well</w:t>
      </w:r>
      <w:r w:rsidR="00C336E5">
        <w:rPr>
          <w:rFonts w:ascii="Open Sans" w:hAnsi="Open Sans" w:cs="Open Sans"/>
        </w:rPr>
        <w:t>-</w:t>
      </w:r>
      <w:r>
        <w:rPr>
          <w:rFonts w:ascii="Open Sans" w:hAnsi="Open Sans" w:cs="Open Sans"/>
        </w:rPr>
        <w:t>being. Staff described how they identify, act and communicate any deterioration or change in consumer condition. The service has an established protocol to support identification, reporting</w:t>
      </w:r>
      <w:r w:rsidR="00E03B9E">
        <w:rPr>
          <w:rFonts w:ascii="Open Sans" w:hAnsi="Open Sans" w:cs="Open Sans"/>
        </w:rPr>
        <w:t>,</w:t>
      </w:r>
      <w:r>
        <w:rPr>
          <w:rFonts w:ascii="Open Sans" w:hAnsi="Open Sans" w:cs="Open Sans"/>
        </w:rPr>
        <w:t xml:space="preserve"> and management of clinical deterioration.</w:t>
      </w:r>
    </w:p>
    <w:p w14:paraId="659075EB" w14:textId="1BD2DACD" w:rsidR="007E5522" w:rsidRDefault="007E5522" w:rsidP="007E5522">
      <w:pPr>
        <w:rPr>
          <w:rFonts w:ascii="Open Sans" w:hAnsi="Open Sans" w:cs="Open Sans"/>
        </w:rPr>
      </w:pPr>
      <w:r w:rsidRPr="0026150C">
        <w:rPr>
          <w:rFonts w:ascii="Open Sans" w:hAnsi="Open Sans" w:cs="Open Sans"/>
        </w:rPr>
        <w:t xml:space="preserve">Consumers and representatives indicated consumer needs and preferences are effectively communicated in a timely manner. Staff described communication mechanisms and </w:t>
      </w:r>
      <w:r>
        <w:rPr>
          <w:rFonts w:ascii="Open Sans" w:hAnsi="Open Sans" w:cs="Open Sans"/>
        </w:rPr>
        <w:t>demonstrated</w:t>
      </w:r>
      <w:r w:rsidRPr="0026150C">
        <w:rPr>
          <w:rFonts w:ascii="Open Sans" w:hAnsi="Open Sans" w:cs="Open Sans"/>
        </w:rPr>
        <w:t xml:space="preserve"> knowledge of the needs and preferences of each consumer they cared for. </w:t>
      </w:r>
      <w:r w:rsidR="00682665">
        <w:rPr>
          <w:rFonts w:ascii="Open Sans" w:hAnsi="Open Sans" w:cs="Open Sans"/>
        </w:rPr>
        <w:t>Sample c</w:t>
      </w:r>
      <w:r w:rsidRPr="0026150C">
        <w:rPr>
          <w:rFonts w:ascii="Open Sans" w:hAnsi="Open Sans" w:cs="Open Sans"/>
        </w:rPr>
        <w:t xml:space="preserve">are documentation </w:t>
      </w:r>
      <w:r>
        <w:rPr>
          <w:rFonts w:ascii="Open Sans" w:hAnsi="Open Sans" w:cs="Open Sans"/>
        </w:rPr>
        <w:t>demonstrated</w:t>
      </w:r>
      <w:r w:rsidRPr="0026150C">
        <w:rPr>
          <w:rFonts w:ascii="Open Sans" w:hAnsi="Open Sans" w:cs="Open Sans"/>
        </w:rPr>
        <w:t xml:space="preserve"> conditions, needs and preferences are communicated, and information exchange occurs with others who share responsibility for care. </w:t>
      </w:r>
    </w:p>
    <w:p w14:paraId="1AEB71C1" w14:textId="77162F4C" w:rsidR="006133D0" w:rsidRDefault="006133D0" w:rsidP="007E5522">
      <w:pPr>
        <w:rPr>
          <w:rFonts w:ascii="Open Sans" w:hAnsi="Open Sans" w:cs="Open Sans"/>
        </w:rPr>
      </w:pPr>
      <w:r w:rsidRPr="0015609A">
        <w:rPr>
          <w:rFonts w:ascii="Open Sans" w:hAnsi="Open Sans" w:cs="Open Sans"/>
        </w:rPr>
        <w:t xml:space="preserve">Consumers and representatives expressed satisfaction with access and referral to their medical practitioner and other health professionals as needed. Staff </w:t>
      </w:r>
      <w:r w:rsidR="008116C1">
        <w:rPr>
          <w:rFonts w:ascii="Open Sans" w:hAnsi="Open Sans" w:cs="Open Sans"/>
        </w:rPr>
        <w:t>demonstrated understanding of referral</w:t>
      </w:r>
      <w:r w:rsidRPr="0015609A">
        <w:rPr>
          <w:rFonts w:ascii="Open Sans" w:hAnsi="Open Sans" w:cs="Open Sans"/>
        </w:rPr>
        <w:t xml:space="preserve"> processes and </w:t>
      </w:r>
      <w:r w:rsidR="008116C1">
        <w:rPr>
          <w:rFonts w:ascii="Open Sans" w:hAnsi="Open Sans" w:cs="Open Sans"/>
        </w:rPr>
        <w:t xml:space="preserve">provided </w:t>
      </w:r>
      <w:r w:rsidRPr="0015609A">
        <w:rPr>
          <w:rFonts w:ascii="Open Sans" w:hAnsi="Open Sans" w:cs="Open Sans"/>
        </w:rPr>
        <w:t>examples. Management indicated every new consumer is referred to a medical practitioner and physiotherapist as part of the admission process. Care documentation demonstrated regular and ongoing contributions from medical practitioners, physiotherapists, occupational therapists, podiatrists, dietitians, speech pathologists and other allied health providers.</w:t>
      </w:r>
    </w:p>
    <w:p w14:paraId="18CE0454" w14:textId="1504E704" w:rsidR="00D55B50" w:rsidRPr="00F36321" w:rsidRDefault="004812A4" w:rsidP="00454BB2">
      <w:pPr>
        <w:rPr>
          <w:rFonts w:ascii="Open Sans" w:hAnsi="Open Sans" w:cs="Open Sans"/>
        </w:rPr>
      </w:pPr>
      <w:r>
        <w:rPr>
          <w:rFonts w:ascii="Open Sans" w:hAnsi="Open Sans" w:cs="Open Sans"/>
        </w:rPr>
        <w:lastRenderedPageBreak/>
        <w:t>C</w:t>
      </w:r>
      <w:r w:rsidRPr="0015609A">
        <w:rPr>
          <w:rFonts w:ascii="Open Sans" w:hAnsi="Open Sans" w:cs="Open Sans"/>
        </w:rPr>
        <w:t>onsumers and</w:t>
      </w:r>
      <w:r>
        <w:rPr>
          <w:rFonts w:ascii="Open Sans" w:hAnsi="Open Sans" w:cs="Open Sans"/>
        </w:rPr>
        <w:t xml:space="preserve"> </w:t>
      </w:r>
      <w:r w:rsidRPr="0015609A">
        <w:rPr>
          <w:rFonts w:ascii="Open Sans" w:hAnsi="Open Sans" w:cs="Open Sans"/>
        </w:rPr>
        <w:t>representatives expressed satisfaction with precautions taken to prevent and minimise infection-related risks. Staff demonstrated knowledge and understanding of infection control practices and explained how they promote anti</w:t>
      </w:r>
      <w:r>
        <w:rPr>
          <w:rFonts w:ascii="Open Sans" w:hAnsi="Open Sans" w:cs="Open Sans"/>
        </w:rPr>
        <w:t>microbial</w:t>
      </w:r>
      <w:r w:rsidRPr="0015609A">
        <w:rPr>
          <w:rFonts w:ascii="Open Sans" w:hAnsi="Open Sans" w:cs="Open Sans"/>
        </w:rPr>
        <w:t xml:space="preserve"> stewardship. The service has an appointed infection prevention control (IPC) lead. The organisation has an outbreak management plan which provides guidance to the service to prepare, respond and recover from outbreaks such as COVID-19.</w:t>
      </w:r>
    </w:p>
    <w:p w14:paraId="76C75DF2" w14:textId="77777777" w:rsidR="00C1704C" w:rsidRPr="001E694D" w:rsidRDefault="00C1704C" w:rsidP="0036130C">
      <w:pPr>
        <w:pStyle w:val="NormalArial"/>
        <w:rPr>
          <w:rFonts w:ascii="Open Sans" w:hAnsi="Open Sans" w:cs="Open Sans"/>
        </w:rPr>
      </w:pPr>
      <w:r w:rsidRPr="001E694D">
        <w:rPr>
          <w:rFonts w:ascii="Open Sans" w:hAnsi="Open Sans" w:cs="Open Sans"/>
        </w:rPr>
        <w:br w:type="page"/>
      </w:r>
    </w:p>
    <w:p w14:paraId="596BFE81" w14:textId="77777777" w:rsidR="00C1704C" w:rsidRPr="001E694D" w:rsidRDefault="00C1704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40A39" w14:paraId="3421D5A6" w14:textId="77777777" w:rsidTr="00740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F0F82CB" w14:textId="77777777" w:rsidR="00C1704C" w:rsidRPr="001E694D" w:rsidRDefault="00C1704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11956C0" w14:textId="77777777" w:rsidR="00C1704C" w:rsidRPr="001E694D" w:rsidRDefault="00C1704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40A39" w14:paraId="37E8CADD"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0E093D"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2852B05"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9D0520F"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619045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065941B2"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BB49B6"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407CB9F"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A1B5A04" w14:textId="77777777" w:rsidR="00C1704C" w:rsidRPr="001E694D" w:rsidRDefault="005C37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453814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20A0E3BA"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39EF0E"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E94B811"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A661EB3" w14:textId="77777777" w:rsidR="00C1704C" w:rsidRPr="001E694D" w:rsidRDefault="00C1704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AB4672F" w14:textId="77777777" w:rsidR="00C1704C" w:rsidRPr="001E694D" w:rsidRDefault="00C1704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5E74BB7" w14:textId="77777777" w:rsidR="00C1704C" w:rsidRPr="001E694D" w:rsidRDefault="00C1704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5509CED"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432361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105FED73"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4D0FD0"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2649613"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7DE25E1" w14:textId="77777777" w:rsidR="00C1704C" w:rsidRPr="001E694D" w:rsidRDefault="005C377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330049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4F12B778"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251DE8"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9F931E8"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7FC8F50" w14:textId="77777777" w:rsidR="00C1704C" w:rsidRPr="001E694D" w:rsidRDefault="005C377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391779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37B820AA"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155468"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953DD23"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157933C" w14:textId="77777777" w:rsidR="00C1704C" w:rsidRPr="001E694D" w:rsidRDefault="005C37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824644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5182832C"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C9F89E"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8539D97"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AD17BAD"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483807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bl>
    <w:p w14:paraId="16EF1B69" w14:textId="77777777" w:rsidR="00C1704C" w:rsidRPr="003E162B" w:rsidRDefault="00C1704C" w:rsidP="00D87E7C">
      <w:pPr>
        <w:pStyle w:val="Heading20"/>
        <w:rPr>
          <w:rFonts w:ascii="Open Sans" w:hAnsi="Open Sans" w:cs="Open Sans"/>
          <w:color w:val="781E77"/>
        </w:rPr>
      </w:pPr>
      <w:r w:rsidRPr="003E162B">
        <w:rPr>
          <w:rFonts w:ascii="Open Sans" w:hAnsi="Open Sans" w:cs="Open Sans"/>
          <w:color w:val="781E77"/>
        </w:rPr>
        <w:t>Findings</w:t>
      </w:r>
    </w:p>
    <w:p w14:paraId="01364B45" w14:textId="12A65F7D" w:rsidR="00D32925" w:rsidRDefault="001E35E3" w:rsidP="00D32925">
      <w:pPr>
        <w:pStyle w:val="NormalArial"/>
        <w:rPr>
          <w:rFonts w:ascii="Open Sans" w:eastAsia="Open Sans" w:hAnsi="Open Sans" w:cs="Open Sans"/>
        </w:rPr>
      </w:pPr>
      <w:r w:rsidRPr="00D32925">
        <w:rPr>
          <w:rFonts w:ascii="Open Sans" w:eastAsia="Open Sans" w:hAnsi="Open Sans" w:cs="Open Sans"/>
        </w:rPr>
        <w:t xml:space="preserve">Consumers and representatives expressed satisfaction with the service and </w:t>
      </w:r>
      <w:r w:rsidR="00863893">
        <w:rPr>
          <w:rFonts w:ascii="Open Sans" w:eastAsia="Open Sans" w:hAnsi="Open Sans" w:cs="Open Sans"/>
        </w:rPr>
        <w:t xml:space="preserve">the </w:t>
      </w:r>
      <w:r w:rsidRPr="00D32925">
        <w:rPr>
          <w:rFonts w:ascii="Open Sans" w:eastAsia="Open Sans" w:hAnsi="Open Sans" w:cs="Open Sans"/>
        </w:rPr>
        <w:t>supports available to meet their goals and maximise their independence.</w:t>
      </w:r>
      <w:r w:rsidR="00DA5694" w:rsidRPr="00D32925">
        <w:rPr>
          <w:rFonts w:ascii="Open Sans" w:eastAsia="Open Sans" w:hAnsi="Open Sans" w:cs="Open Sans"/>
        </w:rPr>
        <w:t xml:space="preserve"> Consumers said they enjoyed the activities on offer</w:t>
      </w:r>
      <w:r w:rsidR="00863893">
        <w:rPr>
          <w:rFonts w:ascii="Open Sans" w:eastAsia="Open Sans" w:hAnsi="Open Sans" w:cs="Open Sans"/>
        </w:rPr>
        <w:t xml:space="preserve"> at the service</w:t>
      </w:r>
      <w:r w:rsidR="00DA5694" w:rsidRPr="00D32925">
        <w:rPr>
          <w:rFonts w:ascii="Open Sans" w:eastAsia="Open Sans" w:hAnsi="Open Sans" w:cs="Open Sans"/>
        </w:rPr>
        <w:t>. Each consumer has a personalised care plan, established in consultation</w:t>
      </w:r>
      <w:r w:rsidR="00863893">
        <w:rPr>
          <w:rFonts w:ascii="Open Sans" w:eastAsia="Open Sans" w:hAnsi="Open Sans" w:cs="Open Sans"/>
        </w:rPr>
        <w:t>,</w:t>
      </w:r>
      <w:r w:rsidR="00DA5694" w:rsidRPr="00D32925">
        <w:rPr>
          <w:rFonts w:ascii="Open Sans" w:eastAsia="Open Sans" w:hAnsi="Open Sans" w:cs="Open Sans"/>
        </w:rPr>
        <w:t xml:space="preserve"> which describes their personal history, what is important to them and their needs, goals and preferences.</w:t>
      </w:r>
      <w:r w:rsidR="00D32925" w:rsidRPr="00D32925">
        <w:rPr>
          <w:rFonts w:ascii="Open Sans" w:eastAsia="Open Sans" w:hAnsi="Open Sans" w:cs="Open Sans"/>
        </w:rPr>
        <w:t xml:space="preserve"> The Assessment Team observed consumers engaged in a range of activities throughout the service. For example, lifestyle and care staff </w:t>
      </w:r>
      <w:r w:rsidR="00D32925" w:rsidRPr="00D32925">
        <w:rPr>
          <w:rFonts w:ascii="Open Sans" w:eastAsia="Open Sans" w:hAnsi="Open Sans" w:cs="Open Sans"/>
        </w:rPr>
        <w:lastRenderedPageBreak/>
        <w:t xml:space="preserve">were observed visiting consumers in their rooms and in common areas for one-on-one support and leading activities such as exercise classes, craft groups and a concert. </w:t>
      </w:r>
    </w:p>
    <w:p w14:paraId="1C21EA72" w14:textId="02AC0866" w:rsidR="003540D2" w:rsidRDefault="00181CAB" w:rsidP="003540D2">
      <w:pPr>
        <w:pStyle w:val="NormalArial"/>
        <w:rPr>
          <w:rFonts w:ascii="Open Sans" w:eastAsia="Open Sans" w:hAnsi="Open Sans" w:cs="Open Sans"/>
        </w:rPr>
      </w:pPr>
      <w:r w:rsidRPr="003540D2">
        <w:rPr>
          <w:rFonts w:ascii="Open Sans" w:eastAsia="Open Sans" w:hAnsi="Open Sans" w:cs="Open Sans"/>
        </w:rPr>
        <w:t>Consumers described how services and supports promote their emotional, spiritual and psychological well-being. Staff demonstrated they understood th</w:t>
      </w:r>
      <w:r w:rsidR="0075106E" w:rsidRPr="003540D2">
        <w:rPr>
          <w:rFonts w:ascii="Open Sans" w:eastAsia="Open Sans" w:hAnsi="Open Sans" w:cs="Open Sans"/>
        </w:rPr>
        <w:t xml:space="preserve">e </w:t>
      </w:r>
      <w:r w:rsidRPr="003540D2">
        <w:rPr>
          <w:rFonts w:ascii="Open Sans" w:eastAsia="Open Sans" w:hAnsi="Open Sans" w:cs="Open Sans"/>
        </w:rPr>
        <w:t>spiritual and emotional needs</w:t>
      </w:r>
      <w:r w:rsidR="0075106E" w:rsidRPr="003540D2">
        <w:rPr>
          <w:rFonts w:ascii="Open Sans" w:eastAsia="Open Sans" w:hAnsi="Open Sans" w:cs="Open Sans"/>
        </w:rPr>
        <w:t xml:space="preserve"> of consumers</w:t>
      </w:r>
      <w:r w:rsidRPr="003540D2">
        <w:rPr>
          <w:rFonts w:ascii="Open Sans" w:eastAsia="Open Sans" w:hAnsi="Open Sans" w:cs="Open Sans"/>
        </w:rPr>
        <w:t xml:space="preserve">, including how they provide support to promote emotional well-being. </w:t>
      </w:r>
      <w:r w:rsidR="003540D2" w:rsidRPr="003540D2">
        <w:rPr>
          <w:rFonts w:ascii="Open Sans" w:eastAsia="Open Sans" w:hAnsi="Open Sans" w:cs="Open Sans"/>
        </w:rPr>
        <w:t>The Assessment Team observed consumers attending the daily church service, afternoon prayers and pastoral care staff visiting consumers.</w:t>
      </w:r>
    </w:p>
    <w:p w14:paraId="32F0129A" w14:textId="1D8DF607" w:rsidR="002906CF" w:rsidRDefault="00EE356A" w:rsidP="002906CF">
      <w:pPr>
        <w:pStyle w:val="NormalArial"/>
        <w:rPr>
          <w:rFonts w:ascii="Open Sans" w:eastAsia="Open Sans" w:hAnsi="Open Sans" w:cs="Open Sans"/>
        </w:rPr>
      </w:pPr>
      <w:r w:rsidRPr="002906CF">
        <w:rPr>
          <w:rFonts w:ascii="Open Sans" w:eastAsia="Open Sans" w:hAnsi="Open Sans" w:cs="Open Sans"/>
        </w:rPr>
        <w:t>Consumers and representatives described the services and supports that enable them to participate in the community, do things of interest to them, and have relationships they choose. Staff described how they support consumers to do things important to them, participate within and outside the service environment, and have social relationships</w:t>
      </w:r>
      <w:r w:rsidR="002906CF" w:rsidRPr="002906CF">
        <w:rPr>
          <w:rFonts w:ascii="Open Sans" w:eastAsia="Open Sans" w:hAnsi="Open Sans" w:cs="Open Sans"/>
        </w:rPr>
        <w:t>. Care planning documentation evidenced consumers’ interests and personal and family relationships. Assessments include a questionnaire about relationships, hobbies, things of interest, and what is most important to the individual consumer.</w:t>
      </w:r>
    </w:p>
    <w:p w14:paraId="2F3F5CAC" w14:textId="5FBD9C98" w:rsidR="002370C8" w:rsidRDefault="002370C8" w:rsidP="002370C8">
      <w:pPr>
        <w:rPr>
          <w:rFonts w:ascii="Open Sans" w:hAnsi="Open Sans" w:cs="Open Sans"/>
        </w:rPr>
      </w:pPr>
      <w:r>
        <w:rPr>
          <w:rFonts w:ascii="Open Sans" w:hAnsi="Open Sans" w:cs="Open Sans"/>
        </w:rPr>
        <w:t xml:space="preserve">Consumers said information regarding their service and supports needs are communicated efficiently, both within the organisation and </w:t>
      </w:r>
      <w:r w:rsidR="00E22E63">
        <w:rPr>
          <w:rFonts w:ascii="Open Sans" w:hAnsi="Open Sans" w:cs="Open Sans"/>
        </w:rPr>
        <w:t>externally</w:t>
      </w:r>
      <w:r>
        <w:rPr>
          <w:rFonts w:ascii="Open Sans" w:hAnsi="Open Sans" w:cs="Open Sans"/>
        </w:rPr>
        <w:t xml:space="preserve"> where necessary. Consumers said staff understand their needs and services, which are </w:t>
      </w:r>
      <w:r w:rsidR="00E22E63">
        <w:rPr>
          <w:rFonts w:ascii="Open Sans" w:hAnsi="Open Sans" w:cs="Open Sans"/>
        </w:rPr>
        <w:t xml:space="preserve">well </w:t>
      </w:r>
      <w:r>
        <w:rPr>
          <w:rFonts w:ascii="Open Sans" w:hAnsi="Open Sans" w:cs="Open Sans"/>
        </w:rPr>
        <w:t>coordinated. Staff described how consumer information is updated when changes occur, including care plans and progress notes</w:t>
      </w:r>
      <w:r w:rsidRPr="00B35258">
        <w:rPr>
          <w:rFonts w:ascii="Open Sans" w:hAnsi="Open Sans" w:cs="Open Sans"/>
        </w:rPr>
        <w:t>. Systems</w:t>
      </w:r>
      <w:r>
        <w:rPr>
          <w:rFonts w:ascii="Open Sans" w:hAnsi="Open Sans" w:cs="Open Sans"/>
        </w:rPr>
        <w:t xml:space="preserve"> are in place to enable effective communication, including a daily meeting with all key personnel. Communication and referrals to external services </w:t>
      </w:r>
      <w:r w:rsidR="00E22E63">
        <w:rPr>
          <w:rFonts w:ascii="Open Sans" w:hAnsi="Open Sans" w:cs="Open Sans"/>
        </w:rPr>
        <w:t>are</w:t>
      </w:r>
      <w:r>
        <w:rPr>
          <w:rFonts w:ascii="Open Sans" w:hAnsi="Open Sans" w:cs="Open Sans"/>
        </w:rPr>
        <w:t xml:space="preserve"> documented </w:t>
      </w:r>
      <w:r w:rsidR="00301334">
        <w:rPr>
          <w:rFonts w:ascii="Open Sans" w:hAnsi="Open Sans" w:cs="Open Sans"/>
        </w:rPr>
        <w:t>in progress</w:t>
      </w:r>
      <w:r>
        <w:rPr>
          <w:rFonts w:ascii="Open Sans" w:hAnsi="Open Sans" w:cs="Open Sans"/>
        </w:rPr>
        <w:t xml:space="preserve"> notes.</w:t>
      </w:r>
    </w:p>
    <w:p w14:paraId="71CAEC37" w14:textId="5563C111" w:rsidR="00F67600" w:rsidRDefault="00F67600" w:rsidP="002370C8">
      <w:pPr>
        <w:rPr>
          <w:rFonts w:ascii="Open Sans" w:hAnsi="Open Sans" w:cs="Open Sans"/>
        </w:rPr>
      </w:pPr>
      <w:r>
        <w:rPr>
          <w:rFonts w:ascii="Open Sans" w:hAnsi="Open Sans" w:cs="Open Sans"/>
        </w:rPr>
        <w:t>The service demonstrated timely and appropriate consumer referrals to providers of other care and services. Staff described procedures to refer</w:t>
      </w:r>
      <w:r w:rsidR="008127C8">
        <w:rPr>
          <w:rFonts w:ascii="Open Sans" w:hAnsi="Open Sans" w:cs="Open Sans"/>
        </w:rPr>
        <w:t xml:space="preserve"> consumers</w:t>
      </w:r>
      <w:r>
        <w:rPr>
          <w:rFonts w:ascii="Open Sans" w:hAnsi="Open Sans" w:cs="Open Sans"/>
        </w:rPr>
        <w:t xml:space="preserve"> to other</w:t>
      </w:r>
      <w:r w:rsidR="008127C8">
        <w:rPr>
          <w:rFonts w:ascii="Open Sans" w:hAnsi="Open Sans" w:cs="Open Sans"/>
        </w:rPr>
        <w:t xml:space="preserve"> organisations and service providers. Care planning documentation reflects the service collaborates with external providers to support </w:t>
      </w:r>
      <w:r w:rsidR="008702ED">
        <w:rPr>
          <w:rFonts w:ascii="Open Sans" w:hAnsi="Open Sans" w:cs="Open Sans"/>
        </w:rPr>
        <w:t xml:space="preserve">consumer </w:t>
      </w:r>
      <w:r w:rsidR="008127C8">
        <w:rPr>
          <w:rFonts w:ascii="Open Sans" w:hAnsi="Open Sans" w:cs="Open Sans"/>
        </w:rPr>
        <w:t>care needs.</w:t>
      </w:r>
    </w:p>
    <w:p w14:paraId="352DBEF9" w14:textId="10F91E97" w:rsidR="008D0819" w:rsidRDefault="008D0819" w:rsidP="008D0819">
      <w:pPr>
        <w:rPr>
          <w:rFonts w:ascii="Open Sans" w:hAnsi="Open Sans" w:cs="Open Sans"/>
        </w:rPr>
      </w:pPr>
      <w:r>
        <w:rPr>
          <w:rFonts w:ascii="Open Sans" w:hAnsi="Open Sans" w:cs="Open Sans"/>
        </w:rPr>
        <w:t>Overall consumers and representative said they were satisfied with the taste, choice and quality of meals at the service.</w:t>
      </w:r>
      <w:r w:rsidRPr="00CC051D">
        <w:rPr>
          <w:rFonts w:ascii="Open Sans" w:hAnsi="Open Sans" w:cs="Open Sans"/>
        </w:rPr>
        <w:t xml:space="preserve"> </w:t>
      </w:r>
      <w:r>
        <w:rPr>
          <w:rFonts w:ascii="Open Sans" w:hAnsi="Open Sans" w:cs="Open Sans"/>
        </w:rPr>
        <w:t>Care planning documents detail consumers’ dietary needs, likes and dislikes, allergies and preferences. Staff were observed assisting, encouraging and offering choices with meals during the audit.</w:t>
      </w:r>
    </w:p>
    <w:p w14:paraId="0D71C580" w14:textId="60B27ED0" w:rsidR="00C01369" w:rsidRDefault="00F71AEA" w:rsidP="00C01369">
      <w:pPr>
        <w:rPr>
          <w:rFonts w:ascii="Open Sans" w:hAnsi="Open Sans" w:cs="Open Sans"/>
        </w:rPr>
      </w:pPr>
      <w:r>
        <w:rPr>
          <w:rFonts w:ascii="Open Sans" w:hAnsi="Open Sans" w:cs="Open Sans"/>
        </w:rPr>
        <w:t>Consumers said they were satisfied equipment provided is suitable, safe and effectively maintained. Staff described how they provide safe and suitable equipment through their cleaning and maintenance programs. Staff de</w:t>
      </w:r>
      <w:r w:rsidR="00B52855">
        <w:rPr>
          <w:rFonts w:ascii="Open Sans" w:hAnsi="Open Sans" w:cs="Open Sans"/>
        </w:rPr>
        <w:t>monstrated</w:t>
      </w:r>
      <w:r>
        <w:rPr>
          <w:rFonts w:ascii="Open Sans" w:hAnsi="Open Sans" w:cs="Open Sans"/>
        </w:rPr>
        <w:t xml:space="preserve"> how they report equipment</w:t>
      </w:r>
      <w:r w:rsidR="00B52855">
        <w:rPr>
          <w:rFonts w:ascii="Open Sans" w:hAnsi="Open Sans" w:cs="Open Sans"/>
        </w:rPr>
        <w:t xml:space="preserve"> faults</w:t>
      </w:r>
      <w:r>
        <w:rPr>
          <w:rFonts w:ascii="Open Sans" w:hAnsi="Open Sans" w:cs="Open Sans"/>
        </w:rPr>
        <w:t xml:space="preserve">. </w:t>
      </w:r>
      <w:r w:rsidRPr="00A75514">
        <w:rPr>
          <w:rFonts w:ascii="Open Sans" w:hAnsi="Open Sans" w:cs="Open Sans"/>
        </w:rPr>
        <w:t>Equipment was</w:t>
      </w:r>
      <w:r>
        <w:rPr>
          <w:rFonts w:ascii="Open Sans" w:hAnsi="Open Sans" w:cs="Open Sans"/>
        </w:rPr>
        <w:t xml:space="preserve"> observed to be clean and well</w:t>
      </w:r>
      <w:r w:rsidR="00B52855">
        <w:rPr>
          <w:rFonts w:ascii="Open Sans" w:hAnsi="Open Sans" w:cs="Open Sans"/>
        </w:rPr>
        <w:t xml:space="preserve"> </w:t>
      </w:r>
      <w:r>
        <w:rPr>
          <w:rFonts w:ascii="Open Sans" w:hAnsi="Open Sans" w:cs="Open Sans"/>
        </w:rPr>
        <w:t>maintained.</w:t>
      </w:r>
      <w:r w:rsidR="00C01369">
        <w:rPr>
          <w:rFonts w:ascii="Open Sans" w:hAnsi="Open Sans" w:cs="Open Sans"/>
        </w:rPr>
        <w:br w:type="page"/>
      </w:r>
    </w:p>
    <w:p w14:paraId="6393F215" w14:textId="77777777" w:rsidR="00C1704C" w:rsidRPr="001E694D" w:rsidRDefault="00C1704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40A39" w14:paraId="195BCB5D" w14:textId="77777777" w:rsidTr="00740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DBAEB57" w14:textId="77777777" w:rsidR="00C1704C" w:rsidRPr="001E694D" w:rsidRDefault="00C1704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6E34F08" w14:textId="77777777" w:rsidR="00C1704C" w:rsidRPr="001E694D" w:rsidRDefault="00C1704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40A39" w14:paraId="012418D4"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956003"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A9139E5"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066C1C3"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570216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3236D1C8"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D93F54"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95F5837"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9C7F4D9" w14:textId="77777777" w:rsidR="00C1704C" w:rsidRPr="001E694D" w:rsidRDefault="00C1704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708EB84" w14:textId="77777777" w:rsidR="00C1704C" w:rsidRPr="001E694D" w:rsidRDefault="00C1704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C401A1F" w14:textId="77777777" w:rsidR="00C1704C" w:rsidRPr="001E694D" w:rsidRDefault="005C37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86572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07D3D28F"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1ABA2C"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86525FE"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B6F4C6D" w14:textId="77777777" w:rsidR="00C1704C" w:rsidRPr="001E694D" w:rsidRDefault="005C377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420359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bl>
    <w:p w14:paraId="64416D12" w14:textId="77777777" w:rsidR="00C1704C" w:rsidRPr="003E162B" w:rsidRDefault="00C1704C" w:rsidP="002B0C90">
      <w:pPr>
        <w:pStyle w:val="Heading20"/>
        <w:rPr>
          <w:rFonts w:ascii="Open Sans" w:hAnsi="Open Sans" w:cs="Open Sans"/>
          <w:color w:val="781E77"/>
        </w:rPr>
      </w:pPr>
      <w:r w:rsidRPr="003E162B">
        <w:rPr>
          <w:rFonts w:ascii="Open Sans" w:hAnsi="Open Sans" w:cs="Open Sans"/>
          <w:color w:val="781E77"/>
        </w:rPr>
        <w:t>Findings</w:t>
      </w:r>
    </w:p>
    <w:p w14:paraId="5E0DA8C9" w14:textId="21EC81B0" w:rsidR="00E80A86" w:rsidRDefault="00492DC5" w:rsidP="0036130C">
      <w:pPr>
        <w:pStyle w:val="NormalArial"/>
        <w:rPr>
          <w:rFonts w:ascii="Open Sans" w:hAnsi="Open Sans" w:cs="Open Sans"/>
        </w:rPr>
      </w:pPr>
      <w:r>
        <w:rPr>
          <w:rFonts w:ascii="Open Sans" w:hAnsi="Open Sans" w:cs="Open Sans"/>
        </w:rPr>
        <w:t>Consumers said they fe</w:t>
      </w:r>
      <w:r w:rsidR="002F37DB">
        <w:rPr>
          <w:rFonts w:ascii="Open Sans" w:hAnsi="Open Sans" w:cs="Open Sans"/>
        </w:rPr>
        <w:t>el</w:t>
      </w:r>
      <w:r>
        <w:rPr>
          <w:rFonts w:ascii="Open Sans" w:hAnsi="Open Sans" w:cs="Open Sans"/>
        </w:rPr>
        <w:t xml:space="preserve"> comfortable at the service and the environment is friendly. Management explained how they encourage consumers to personalise their rooms and </w:t>
      </w:r>
      <w:r w:rsidR="008E21B5">
        <w:rPr>
          <w:rFonts w:ascii="Open Sans" w:hAnsi="Open Sans" w:cs="Open Sans"/>
        </w:rPr>
        <w:t xml:space="preserve">how </w:t>
      </w:r>
      <w:r>
        <w:rPr>
          <w:rFonts w:ascii="Open Sans" w:hAnsi="Open Sans" w:cs="Open Sans"/>
        </w:rPr>
        <w:t xml:space="preserve">features of the service environment support a home-like </w:t>
      </w:r>
      <w:r w:rsidR="00752337">
        <w:rPr>
          <w:rFonts w:ascii="Open Sans" w:hAnsi="Open Sans" w:cs="Open Sans"/>
        </w:rPr>
        <w:t>atmosphere for consumers. Consumers were observed socialising in common areas.</w:t>
      </w:r>
    </w:p>
    <w:p w14:paraId="4D111DEE" w14:textId="5B3BA7E8" w:rsidR="00E80A86" w:rsidRDefault="00E80A86" w:rsidP="00E80A86">
      <w:pPr>
        <w:spacing w:before="60" w:after="60"/>
        <w:rPr>
          <w:rFonts w:ascii="Open Sans" w:hAnsi="Open Sans" w:cs="Open Sans"/>
        </w:rPr>
      </w:pPr>
      <w:r>
        <w:rPr>
          <w:rFonts w:ascii="Open Sans" w:hAnsi="Open Sans" w:cs="Open Sans"/>
        </w:rPr>
        <w:t xml:space="preserve">Consumers expressed satisfaction with the safety and cleanliness of the service environment. Consumers described being comfortable with their ability to move about the service indoors and outside. Staff said consumers can move inside and outside either independently or with assistance from staff. The Assessment Team observed communal </w:t>
      </w:r>
      <w:r w:rsidR="00C17860">
        <w:rPr>
          <w:rFonts w:ascii="Open Sans" w:hAnsi="Open Sans" w:cs="Open Sans"/>
        </w:rPr>
        <w:t>areas</w:t>
      </w:r>
      <w:r>
        <w:rPr>
          <w:rFonts w:ascii="Open Sans" w:hAnsi="Open Sans" w:cs="Open Sans"/>
        </w:rPr>
        <w:t xml:space="preserve">, consumer rooms and offices to be safe, clean and well maintained. </w:t>
      </w:r>
      <w:r w:rsidRPr="00B709E1">
        <w:rPr>
          <w:rFonts w:ascii="Open Sans" w:hAnsi="Open Sans" w:cs="Open Sans"/>
        </w:rPr>
        <w:t>Outdoor areas appeared safe, tidy and well maintained.</w:t>
      </w:r>
    </w:p>
    <w:p w14:paraId="1B8C1D64" w14:textId="12E2B3E9" w:rsidR="005E5B26" w:rsidRPr="00CC051D" w:rsidRDefault="005E5B26" w:rsidP="005E5B26">
      <w:pPr>
        <w:rPr>
          <w:rFonts w:ascii="Open Sans" w:hAnsi="Open Sans" w:cs="Open Sans"/>
        </w:rPr>
      </w:pPr>
      <w:r>
        <w:rPr>
          <w:rFonts w:ascii="Open Sans" w:hAnsi="Open Sans" w:cs="Open Sans"/>
        </w:rPr>
        <w:t>Consumers reported furniture, fittings and equipment in their rooms as working and being effectively maintained. Staff described maintenance and cleaning schedules for equipment and fittings. Management explained their refurbishment programme. The Assessment Team reviewed preventative maintenance and cleaning schedules and observed a range of equipment available to meet the needs of consumers. Furniture, fittings and equipment were observed to be in good condition and well maintained.</w:t>
      </w:r>
    </w:p>
    <w:p w14:paraId="1AE1780E" w14:textId="6F8BB78E" w:rsidR="00C1704C" w:rsidRPr="001E694D" w:rsidRDefault="00C1704C" w:rsidP="0036130C">
      <w:pPr>
        <w:pStyle w:val="NormalArial"/>
        <w:rPr>
          <w:rFonts w:ascii="Open Sans" w:hAnsi="Open Sans" w:cs="Open Sans"/>
        </w:rPr>
      </w:pPr>
      <w:r w:rsidRPr="001E694D">
        <w:rPr>
          <w:rFonts w:ascii="Open Sans" w:hAnsi="Open Sans" w:cs="Open Sans"/>
        </w:rPr>
        <w:br w:type="page"/>
      </w:r>
    </w:p>
    <w:p w14:paraId="56C76130" w14:textId="77777777" w:rsidR="00C1704C" w:rsidRPr="001E694D" w:rsidRDefault="00C1704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40A39" w14:paraId="5CE89949" w14:textId="77777777" w:rsidTr="00740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E85FCE" w14:textId="77777777" w:rsidR="00C1704C" w:rsidRPr="001E694D" w:rsidRDefault="00C1704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2B034DC" w14:textId="77777777" w:rsidR="00C1704C" w:rsidRPr="001E694D" w:rsidRDefault="00C1704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40A39" w14:paraId="269277AE"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4D7CA7"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1B40B87"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32B135D"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273221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18187D66"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061E16"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1BD1498"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DCC0CEB" w14:textId="77777777" w:rsidR="00C1704C" w:rsidRPr="001E694D" w:rsidRDefault="005C37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53949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0CFDF96F"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8F666D"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E596286"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625A37F"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057467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1D911A74" w14:textId="77777777" w:rsidTr="00740A3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56D6F1"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C809731"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C35231D" w14:textId="77777777" w:rsidR="00C1704C" w:rsidRPr="001E694D" w:rsidRDefault="005C377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893709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bl>
    <w:p w14:paraId="62B0A4FD" w14:textId="77777777" w:rsidR="00C1704C" w:rsidRPr="003E162B" w:rsidRDefault="00C1704C" w:rsidP="00D87E7C">
      <w:pPr>
        <w:pStyle w:val="Heading20"/>
        <w:rPr>
          <w:rFonts w:ascii="Open Sans" w:hAnsi="Open Sans" w:cs="Open Sans"/>
          <w:color w:val="781E77"/>
        </w:rPr>
      </w:pPr>
      <w:r w:rsidRPr="003E162B">
        <w:rPr>
          <w:rFonts w:ascii="Open Sans" w:hAnsi="Open Sans" w:cs="Open Sans"/>
          <w:color w:val="781E77"/>
        </w:rPr>
        <w:t>Findings</w:t>
      </w:r>
    </w:p>
    <w:p w14:paraId="5A25824A" w14:textId="77777777" w:rsidR="00F629E1" w:rsidRDefault="00771026" w:rsidP="0036130C">
      <w:pPr>
        <w:pStyle w:val="NormalArial"/>
        <w:rPr>
          <w:rFonts w:ascii="Open Sans" w:hAnsi="Open Sans" w:cs="Open Sans"/>
        </w:rPr>
      </w:pPr>
      <w:r>
        <w:rPr>
          <w:rFonts w:ascii="Open Sans" w:hAnsi="Open Sans" w:cs="Open Sans"/>
        </w:rPr>
        <w:t>Consumers and staff said they are encouraged to provide feedback or make a complaint. Consumers said they feel comfortable mak</w:t>
      </w:r>
      <w:r w:rsidR="008A0016">
        <w:rPr>
          <w:rFonts w:ascii="Open Sans" w:hAnsi="Open Sans" w:cs="Open Sans"/>
        </w:rPr>
        <w:t>ing</w:t>
      </w:r>
      <w:r>
        <w:rPr>
          <w:rFonts w:ascii="Open Sans" w:hAnsi="Open Sans" w:cs="Open Sans"/>
        </w:rPr>
        <w:t xml:space="preserve"> a complaint</w:t>
      </w:r>
      <w:r w:rsidRPr="00CC051D">
        <w:rPr>
          <w:rFonts w:ascii="Open Sans" w:hAnsi="Open Sans" w:cs="Open Sans"/>
        </w:rPr>
        <w:t xml:space="preserve"> </w:t>
      </w:r>
      <w:r>
        <w:rPr>
          <w:rFonts w:ascii="Open Sans" w:hAnsi="Open Sans" w:cs="Open Sans"/>
        </w:rPr>
        <w:t xml:space="preserve">and </w:t>
      </w:r>
      <w:r w:rsidR="008A0016">
        <w:rPr>
          <w:rFonts w:ascii="Open Sans" w:hAnsi="Open Sans" w:cs="Open Sans"/>
        </w:rPr>
        <w:t>understand the process t</w:t>
      </w:r>
      <w:r w:rsidR="0084601C">
        <w:rPr>
          <w:rFonts w:ascii="Open Sans" w:hAnsi="Open Sans" w:cs="Open Sans"/>
        </w:rPr>
        <w:t>o follow</w:t>
      </w:r>
      <w:r>
        <w:rPr>
          <w:rFonts w:ascii="Open Sans" w:hAnsi="Open Sans" w:cs="Open Sans"/>
        </w:rPr>
        <w:t xml:space="preserve">. The Aged Care Code of Conduct is </w:t>
      </w:r>
      <w:r w:rsidR="00056753">
        <w:rPr>
          <w:rFonts w:ascii="Open Sans" w:hAnsi="Open Sans" w:cs="Open Sans"/>
        </w:rPr>
        <w:t>displayed at the service and ensures procedural fairness is followed when submitting a compl</w:t>
      </w:r>
      <w:r w:rsidR="0084601C">
        <w:rPr>
          <w:rFonts w:ascii="Open Sans" w:hAnsi="Open Sans" w:cs="Open Sans"/>
        </w:rPr>
        <w:t>ai</w:t>
      </w:r>
      <w:r w:rsidR="00056753">
        <w:rPr>
          <w:rFonts w:ascii="Open Sans" w:hAnsi="Open Sans" w:cs="Open Sans"/>
        </w:rPr>
        <w:t xml:space="preserve">nt. Complaints </w:t>
      </w:r>
      <w:r w:rsidR="0084601C">
        <w:rPr>
          <w:rFonts w:ascii="Open Sans" w:hAnsi="Open Sans" w:cs="Open Sans"/>
        </w:rPr>
        <w:t>can</w:t>
      </w:r>
      <w:r w:rsidR="00056753">
        <w:rPr>
          <w:rFonts w:ascii="Open Sans" w:hAnsi="Open Sans" w:cs="Open Sans"/>
        </w:rPr>
        <w:t xml:space="preserve"> be submitted using feedback forms, </w:t>
      </w:r>
      <w:r w:rsidR="0084601C">
        <w:rPr>
          <w:rFonts w:ascii="Open Sans" w:hAnsi="Open Sans" w:cs="Open Sans"/>
        </w:rPr>
        <w:t xml:space="preserve">a </w:t>
      </w:r>
      <w:r w:rsidR="00056753">
        <w:rPr>
          <w:rFonts w:ascii="Open Sans" w:hAnsi="Open Sans" w:cs="Open Sans"/>
        </w:rPr>
        <w:t xml:space="preserve">digital </w:t>
      </w:r>
      <w:r w:rsidR="0084601C">
        <w:rPr>
          <w:rFonts w:ascii="Open Sans" w:hAnsi="Open Sans" w:cs="Open Sans"/>
        </w:rPr>
        <w:t>platform</w:t>
      </w:r>
      <w:r w:rsidR="00056753">
        <w:rPr>
          <w:rFonts w:ascii="Open Sans" w:hAnsi="Open Sans" w:cs="Open Sans"/>
        </w:rPr>
        <w:t xml:space="preserve">, </w:t>
      </w:r>
      <w:r w:rsidR="0084601C">
        <w:rPr>
          <w:rFonts w:ascii="Open Sans" w:hAnsi="Open Sans" w:cs="Open Sans"/>
        </w:rPr>
        <w:t>and via phone</w:t>
      </w:r>
      <w:r w:rsidR="00056753">
        <w:rPr>
          <w:rFonts w:ascii="Open Sans" w:hAnsi="Open Sans" w:cs="Open Sans"/>
        </w:rPr>
        <w:t xml:space="preserve">. </w:t>
      </w:r>
    </w:p>
    <w:p w14:paraId="5F2F8E19" w14:textId="1D5CDF7F" w:rsidR="0082274E" w:rsidRDefault="00F629E1" w:rsidP="0036130C">
      <w:pPr>
        <w:pStyle w:val="NormalArial"/>
        <w:rPr>
          <w:rFonts w:ascii="Open Sans" w:hAnsi="Open Sans" w:cs="Open Sans"/>
        </w:rPr>
      </w:pPr>
      <w:r>
        <w:rPr>
          <w:rFonts w:ascii="Open Sans" w:hAnsi="Open Sans" w:cs="Open Sans"/>
        </w:rPr>
        <w:t>The service demonstrated consumers can easily make a compliant in line with their capability and communication needs. Consumers said they are aware</w:t>
      </w:r>
      <w:r w:rsidR="00150212">
        <w:rPr>
          <w:rFonts w:ascii="Open Sans" w:hAnsi="Open Sans" w:cs="Open Sans"/>
        </w:rPr>
        <w:t xml:space="preserve"> of the various ways they can make a complaint</w:t>
      </w:r>
      <w:r>
        <w:rPr>
          <w:rFonts w:ascii="Open Sans" w:hAnsi="Open Sans" w:cs="Open Sans"/>
        </w:rPr>
        <w:t>. Staff described supporting consumers to make a compl</w:t>
      </w:r>
      <w:r w:rsidR="002A3EDE">
        <w:rPr>
          <w:rFonts w:ascii="Open Sans" w:hAnsi="Open Sans" w:cs="Open Sans"/>
        </w:rPr>
        <w:t>ai</w:t>
      </w:r>
      <w:r>
        <w:rPr>
          <w:rFonts w:ascii="Open Sans" w:hAnsi="Open Sans" w:cs="Open Sans"/>
        </w:rPr>
        <w:t xml:space="preserve">nt including using alternative complaint handling options. Information located throughout the </w:t>
      </w:r>
      <w:r w:rsidR="009A774D">
        <w:rPr>
          <w:rFonts w:ascii="Open Sans" w:hAnsi="Open Sans" w:cs="Open Sans"/>
        </w:rPr>
        <w:t>service is available to consumers and their families to make disclosed or anonymous complaints.</w:t>
      </w:r>
    </w:p>
    <w:p w14:paraId="3E6B4A45" w14:textId="5D5134C0" w:rsidR="0082274E" w:rsidRDefault="0082274E" w:rsidP="0082274E">
      <w:pPr>
        <w:rPr>
          <w:rFonts w:ascii="Open Sans" w:hAnsi="Open Sans" w:cs="Open Sans"/>
        </w:rPr>
      </w:pPr>
      <w:r>
        <w:rPr>
          <w:rFonts w:ascii="Open Sans" w:hAnsi="Open Sans" w:cs="Open Sans"/>
        </w:rPr>
        <w:t>Consumers described making a complaint and receiving a timely response from management. The service has processes in place to initiate and investigate complaints and support staff if they require further training or guidance. Management demonstrated they exercise procedural fairness when working with staff</w:t>
      </w:r>
      <w:r w:rsidR="00957F22">
        <w:rPr>
          <w:rFonts w:ascii="Open Sans" w:hAnsi="Open Sans" w:cs="Open Sans"/>
        </w:rPr>
        <w:t xml:space="preserve"> and demonstrated how and when open disclosure is used following a negative event for a consumer.</w:t>
      </w:r>
      <w:r>
        <w:rPr>
          <w:rFonts w:ascii="Open Sans" w:hAnsi="Open Sans" w:cs="Open Sans"/>
        </w:rPr>
        <w:t xml:space="preserve"> The organisation has policies and procedures in place to guide and support the complaints management process. </w:t>
      </w:r>
    </w:p>
    <w:p w14:paraId="69DB8B79" w14:textId="5C920EF1" w:rsidR="00BC30C8" w:rsidRPr="00CC051D" w:rsidRDefault="00BC30C8" w:rsidP="00BC30C8">
      <w:pPr>
        <w:rPr>
          <w:rFonts w:ascii="Open Sans" w:hAnsi="Open Sans" w:cs="Open Sans"/>
        </w:rPr>
      </w:pPr>
      <w:r>
        <w:rPr>
          <w:rFonts w:ascii="Open Sans" w:hAnsi="Open Sans" w:cs="Open Sans"/>
        </w:rPr>
        <w:t xml:space="preserve">The service uses complaints to identify trends and gaps to improve </w:t>
      </w:r>
      <w:r w:rsidR="00200CBF">
        <w:rPr>
          <w:rFonts w:ascii="Open Sans" w:hAnsi="Open Sans" w:cs="Open Sans"/>
        </w:rPr>
        <w:t xml:space="preserve">consumer </w:t>
      </w:r>
      <w:r>
        <w:rPr>
          <w:rFonts w:ascii="Open Sans" w:hAnsi="Open Sans" w:cs="Open Sans"/>
        </w:rPr>
        <w:t>care and service</w:t>
      </w:r>
      <w:r w:rsidR="00200CBF">
        <w:rPr>
          <w:rFonts w:ascii="Open Sans" w:hAnsi="Open Sans" w:cs="Open Sans"/>
        </w:rPr>
        <w:t>s</w:t>
      </w:r>
      <w:r>
        <w:rPr>
          <w:rFonts w:ascii="Open Sans" w:hAnsi="Open Sans" w:cs="Open Sans"/>
        </w:rPr>
        <w:t xml:space="preserve">. Consumers described improvements that have been made at the service which resulted in positive outcomes for consumers. Staff </w:t>
      </w:r>
      <w:r>
        <w:rPr>
          <w:rFonts w:ascii="Open Sans" w:hAnsi="Open Sans" w:cs="Open Sans"/>
        </w:rPr>
        <w:lastRenderedPageBreak/>
        <w:t>demonstrated complaints are reviewed and timely follow up actions occur to improve consumer care outcomes in line with consumer needs and preferences. The organisation has policies and procedures in place to guide staff</w:t>
      </w:r>
      <w:r w:rsidR="00EA4BAB">
        <w:rPr>
          <w:rFonts w:ascii="Open Sans" w:hAnsi="Open Sans" w:cs="Open Sans"/>
        </w:rPr>
        <w:t xml:space="preserve"> on</w:t>
      </w:r>
      <w:r>
        <w:rPr>
          <w:rFonts w:ascii="Open Sans" w:hAnsi="Open Sans" w:cs="Open Sans"/>
        </w:rPr>
        <w:t xml:space="preserve"> complaint investigation. </w:t>
      </w:r>
    </w:p>
    <w:p w14:paraId="4742D311" w14:textId="1A7D97A6" w:rsidR="00C1704C" w:rsidRPr="001E694D" w:rsidRDefault="00C1704C" w:rsidP="0036130C">
      <w:pPr>
        <w:pStyle w:val="NormalArial"/>
        <w:rPr>
          <w:rFonts w:ascii="Open Sans" w:hAnsi="Open Sans" w:cs="Open Sans"/>
        </w:rPr>
      </w:pPr>
      <w:r w:rsidRPr="001E694D">
        <w:rPr>
          <w:rFonts w:ascii="Open Sans" w:hAnsi="Open Sans" w:cs="Open Sans"/>
        </w:rPr>
        <w:br w:type="page"/>
      </w:r>
    </w:p>
    <w:p w14:paraId="69A8212B" w14:textId="77777777" w:rsidR="00C1704C" w:rsidRPr="001E694D" w:rsidRDefault="00C1704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40A39" w14:paraId="121CE360" w14:textId="77777777" w:rsidTr="00740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20D6155" w14:textId="77777777" w:rsidR="00C1704C" w:rsidRPr="001E694D" w:rsidRDefault="00C1704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65BFD9B" w14:textId="77777777" w:rsidR="00C1704C" w:rsidRPr="001E694D" w:rsidRDefault="00C1704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40A39" w14:paraId="737ABDA8"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4B98F6"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4381352"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64A17AA"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932322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5DEBEBAA"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CABB42"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A7EBC19"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B030538" w14:textId="77777777" w:rsidR="00C1704C" w:rsidRPr="001E694D" w:rsidRDefault="005C37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99355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67B9D850"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BCCD0C"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C131B99"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416BF68"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109374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15E72B8E"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AC659A"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3C2BE67"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10F601E" w14:textId="77777777" w:rsidR="00C1704C" w:rsidRPr="001E694D" w:rsidRDefault="005C377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775120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29799B0F" w14:textId="77777777" w:rsidTr="00740A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7E9317"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2DDD582"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354DB9B" w14:textId="77777777" w:rsidR="00C1704C" w:rsidRPr="001E694D" w:rsidRDefault="005C377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894286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bl>
    <w:p w14:paraId="393E4872" w14:textId="77777777" w:rsidR="00C1704C" w:rsidRPr="003E162B" w:rsidRDefault="00C1704C" w:rsidP="002B0C90">
      <w:pPr>
        <w:pStyle w:val="Heading20"/>
        <w:rPr>
          <w:rFonts w:ascii="Open Sans" w:hAnsi="Open Sans" w:cs="Open Sans"/>
          <w:color w:val="781E77"/>
        </w:rPr>
      </w:pPr>
      <w:r w:rsidRPr="003E162B">
        <w:rPr>
          <w:rFonts w:ascii="Open Sans" w:hAnsi="Open Sans" w:cs="Open Sans"/>
          <w:color w:val="781E77"/>
        </w:rPr>
        <w:t>Findings</w:t>
      </w:r>
    </w:p>
    <w:p w14:paraId="24C246F5" w14:textId="52674E42" w:rsidR="00FE546B" w:rsidRDefault="00120D6B" w:rsidP="0036130C">
      <w:pPr>
        <w:pStyle w:val="NormalArial"/>
        <w:rPr>
          <w:rFonts w:ascii="Open Sans" w:hAnsi="Open Sans" w:cs="Open Sans"/>
        </w:rPr>
      </w:pPr>
      <w:r w:rsidRPr="007D12F9">
        <w:rPr>
          <w:rFonts w:ascii="Open Sans" w:hAnsi="Open Sans" w:cs="Open Sans"/>
        </w:rPr>
        <w:t xml:space="preserve">The service demonstrated a system that ensures </w:t>
      </w:r>
      <w:r>
        <w:rPr>
          <w:rFonts w:ascii="Open Sans" w:hAnsi="Open Sans" w:cs="Open Sans"/>
        </w:rPr>
        <w:t>workforce numbers and skills</w:t>
      </w:r>
      <w:r w:rsidRPr="007D12F9">
        <w:rPr>
          <w:rFonts w:ascii="Open Sans" w:hAnsi="Open Sans" w:cs="Open Sans"/>
        </w:rPr>
        <w:t xml:space="preserve"> </w:t>
      </w:r>
      <w:r>
        <w:rPr>
          <w:rFonts w:ascii="Open Sans" w:hAnsi="Open Sans" w:cs="Open Sans"/>
        </w:rPr>
        <w:t>meet</w:t>
      </w:r>
      <w:r w:rsidRPr="007D12F9">
        <w:rPr>
          <w:rFonts w:ascii="Open Sans" w:hAnsi="Open Sans" w:cs="Open Sans"/>
        </w:rPr>
        <w:t xml:space="preserve"> consumer needs and </w:t>
      </w:r>
      <w:r>
        <w:rPr>
          <w:rFonts w:ascii="Open Sans" w:hAnsi="Open Sans" w:cs="Open Sans"/>
        </w:rPr>
        <w:t>delivers</w:t>
      </w:r>
      <w:r w:rsidRPr="007D12F9">
        <w:rPr>
          <w:rFonts w:ascii="Open Sans" w:hAnsi="Open Sans" w:cs="Open Sans"/>
        </w:rPr>
        <w:t xml:space="preserve"> safe and effective care and services. </w:t>
      </w:r>
      <w:r w:rsidR="002B37B5">
        <w:rPr>
          <w:rFonts w:ascii="Open Sans" w:hAnsi="Open Sans" w:cs="Open Sans"/>
        </w:rPr>
        <w:t>Sampled c</w:t>
      </w:r>
      <w:r w:rsidRPr="007D12F9">
        <w:rPr>
          <w:rFonts w:ascii="Open Sans" w:hAnsi="Open Sans" w:cs="Open Sans"/>
        </w:rPr>
        <w:t>onsumers and representatives described continuity of consumer care</w:t>
      </w:r>
      <w:r w:rsidR="002B37B5">
        <w:rPr>
          <w:rFonts w:ascii="Open Sans" w:hAnsi="Open Sans" w:cs="Open Sans"/>
        </w:rPr>
        <w:t>, stat</w:t>
      </w:r>
      <w:r w:rsidR="001C67DF">
        <w:rPr>
          <w:rFonts w:ascii="Open Sans" w:hAnsi="Open Sans" w:cs="Open Sans"/>
        </w:rPr>
        <w:t xml:space="preserve">ing </w:t>
      </w:r>
      <w:r w:rsidRPr="007D12F9">
        <w:rPr>
          <w:rFonts w:ascii="Open Sans" w:hAnsi="Open Sans" w:cs="Open Sans"/>
        </w:rPr>
        <w:t xml:space="preserve">they are happy with </w:t>
      </w:r>
      <w:r>
        <w:rPr>
          <w:rFonts w:ascii="Open Sans" w:hAnsi="Open Sans" w:cs="Open Sans"/>
        </w:rPr>
        <w:t xml:space="preserve">the </w:t>
      </w:r>
      <w:r w:rsidRPr="007D12F9">
        <w:rPr>
          <w:rFonts w:ascii="Open Sans" w:hAnsi="Open Sans" w:cs="Open Sans"/>
        </w:rPr>
        <w:t xml:space="preserve">care </w:t>
      </w:r>
      <w:r w:rsidR="001C67DF">
        <w:rPr>
          <w:rFonts w:ascii="Open Sans" w:hAnsi="Open Sans" w:cs="Open Sans"/>
        </w:rPr>
        <w:t>delivered</w:t>
      </w:r>
      <w:r w:rsidRPr="007D12F9">
        <w:rPr>
          <w:rFonts w:ascii="Open Sans" w:hAnsi="Open Sans" w:cs="Open Sans"/>
        </w:rPr>
        <w:t xml:space="preserve"> and are satisfied with staffing levels at the service. Staff said there is sufficient staff to plan and </w:t>
      </w:r>
      <w:r w:rsidR="002B37B5" w:rsidRPr="007D12F9">
        <w:rPr>
          <w:rFonts w:ascii="Open Sans" w:hAnsi="Open Sans" w:cs="Open Sans"/>
        </w:rPr>
        <w:t xml:space="preserve">deliver the care and services consumers need and prefer. </w:t>
      </w:r>
      <w:bookmarkStart w:id="1" w:name="_Hlk179286088"/>
      <w:r w:rsidR="002B37B5" w:rsidRPr="007D12F9">
        <w:rPr>
          <w:rFonts w:ascii="Open Sans" w:hAnsi="Open Sans" w:cs="Open Sans"/>
        </w:rPr>
        <w:t xml:space="preserve">Management described and </w:t>
      </w:r>
      <w:r w:rsidR="002B37B5">
        <w:rPr>
          <w:rFonts w:ascii="Open Sans" w:hAnsi="Open Sans" w:cs="Open Sans"/>
        </w:rPr>
        <w:t>review</w:t>
      </w:r>
      <w:r w:rsidR="001C67DF">
        <w:rPr>
          <w:rFonts w:ascii="Open Sans" w:hAnsi="Open Sans" w:cs="Open Sans"/>
        </w:rPr>
        <w:t xml:space="preserve"> of</w:t>
      </w:r>
      <w:r w:rsidR="002B37B5">
        <w:rPr>
          <w:rFonts w:ascii="Open Sans" w:hAnsi="Open Sans" w:cs="Open Sans"/>
        </w:rPr>
        <w:t xml:space="preserve"> documentation </w:t>
      </w:r>
      <w:r w:rsidR="001C67DF">
        <w:rPr>
          <w:rFonts w:ascii="Open Sans" w:hAnsi="Open Sans" w:cs="Open Sans"/>
        </w:rPr>
        <w:t>demonstrated</w:t>
      </w:r>
      <w:r w:rsidR="002B37B5" w:rsidRPr="007D12F9">
        <w:rPr>
          <w:rFonts w:ascii="Open Sans" w:hAnsi="Open Sans" w:cs="Open Sans"/>
        </w:rPr>
        <w:t xml:space="preserve"> how the s</w:t>
      </w:r>
      <w:r w:rsidR="00E02FF8">
        <w:rPr>
          <w:rFonts w:ascii="Open Sans" w:hAnsi="Open Sans" w:cs="Open Sans"/>
        </w:rPr>
        <w:t>ervice</w:t>
      </w:r>
      <w:r w:rsidR="002B37B5" w:rsidRPr="007D12F9">
        <w:rPr>
          <w:rFonts w:ascii="Open Sans" w:hAnsi="Open Sans" w:cs="Open Sans"/>
        </w:rPr>
        <w:t xml:space="preserve"> plans and manages staff</w:t>
      </w:r>
      <w:bookmarkEnd w:id="1"/>
      <w:r w:rsidR="007B1719">
        <w:rPr>
          <w:rFonts w:ascii="Open Sans" w:hAnsi="Open Sans" w:cs="Open Sans"/>
        </w:rPr>
        <w:t>ing</w:t>
      </w:r>
      <w:r w:rsidR="002B37B5" w:rsidRPr="007D12F9">
        <w:rPr>
          <w:rFonts w:ascii="Open Sans" w:hAnsi="Open Sans" w:cs="Open Sans"/>
        </w:rPr>
        <w:t xml:space="preserve"> based on consumer acuity</w:t>
      </w:r>
      <w:r w:rsidR="007B1719">
        <w:rPr>
          <w:rFonts w:ascii="Open Sans" w:hAnsi="Open Sans" w:cs="Open Sans"/>
        </w:rPr>
        <w:t xml:space="preserve"> </w:t>
      </w:r>
      <w:r w:rsidR="002B37B5" w:rsidRPr="007D12F9">
        <w:rPr>
          <w:rFonts w:ascii="Open Sans" w:hAnsi="Open Sans" w:cs="Open Sans"/>
        </w:rPr>
        <w:t xml:space="preserve">and </w:t>
      </w:r>
      <w:r w:rsidR="002B37B5">
        <w:rPr>
          <w:rFonts w:ascii="Open Sans" w:hAnsi="Open Sans" w:cs="Open Sans"/>
        </w:rPr>
        <w:t>consumer</w:t>
      </w:r>
      <w:r w:rsidR="002B37B5" w:rsidRPr="007D12F9">
        <w:rPr>
          <w:rFonts w:ascii="Open Sans" w:hAnsi="Open Sans" w:cs="Open Sans"/>
        </w:rPr>
        <w:t xml:space="preserve"> feedback.</w:t>
      </w:r>
    </w:p>
    <w:p w14:paraId="4C28F2EE" w14:textId="154F7959" w:rsidR="00FE546B" w:rsidRDefault="00FE546B" w:rsidP="00FE546B">
      <w:pPr>
        <w:rPr>
          <w:rFonts w:ascii="Open Sans" w:hAnsi="Open Sans" w:cs="Open Sans"/>
        </w:rPr>
      </w:pPr>
      <w:r w:rsidRPr="007D12F9">
        <w:rPr>
          <w:rFonts w:ascii="Open Sans" w:hAnsi="Open Sans" w:cs="Open Sans"/>
        </w:rPr>
        <w:t xml:space="preserve">Consumers and representatives </w:t>
      </w:r>
      <w:r w:rsidR="000D598B">
        <w:rPr>
          <w:rFonts w:ascii="Open Sans" w:hAnsi="Open Sans" w:cs="Open Sans"/>
        </w:rPr>
        <w:t>stated</w:t>
      </w:r>
      <w:r w:rsidRPr="007D12F9">
        <w:rPr>
          <w:rFonts w:ascii="Open Sans" w:hAnsi="Open Sans" w:cs="Open Sans"/>
        </w:rPr>
        <w:t xml:space="preserve"> staff interact with consumers in a kind and caring manner </w:t>
      </w:r>
      <w:r w:rsidR="00D21C15">
        <w:rPr>
          <w:rFonts w:ascii="Open Sans" w:hAnsi="Open Sans" w:cs="Open Sans"/>
        </w:rPr>
        <w:t>and</w:t>
      </w:r>
      <w:r w:rsidRPr="007D12F9">
        <w:rPr>
          <w:rFonts w:ascii="Open Sans" w:hAnsi="Open Sans" w:cs="Open Sans"/>
        </w:rPr>
        <w:t xml:space="preserve"> respect </w:t>
      </w:r>
      <w:r w:rsidR="000D598B">
        <w:rPr>
          <w:rFonts w:ascii="Open Sans" w:hAnsi="Open Sans" w:cs="Open Sans"/>
        </w:rPr>
        <w:t>consumer</w:t>
      </w:r>
      <w:r w:rsidRPr="007D12F9">
        <w:rPr>
          <w:rFonts w:ascii="Open Sans" w:hAnsi="Open Sans" w:cs="Open Sans"/>
        </w:rPr>
        <w:t xml:space="preserve"> choices. Staff demonstrated they are familiar with consumer identit</w:t>
      </w:r>
      <w:r w:rsidR="00D21C15">
        <w:rPr>
          <w:rFonts w:ascii="Open Sans" w:hAnsi="Open Sans" w:cs="Open Sans"/>
        </w:rPr>
        <w:t>y</w:t>
      </w:r>
      <w:r w:rsidRPr="007D12F9">
        <w:rPr>
          <w:rFonts w:ascii="Open Sans" w:hAnsi="Open Sans" w:cs="Open Sans"/>
        </w:rPr>
        <w:t xml:space="preserve"> and individual needs. Staff were observed engaging with consumers in a kind, caring and respectful manner. Care planning and organisation</w:t>
      </w:r>
      <w:r>
        <w:rPr>
          <w:rFonts w:ascii="Open Sans" w:hAnsi="Open Sans" w:cs="Open Sans"/>
        </w:rPr>
        <w:t>al</w:t>
      </w:r>
      <w:r w:rsidRPr="007D12F9">
        <w:rPr>
          <w:rFonts w:ascii="Open Sans" w:hAnsi="Open Sans" w:cs="Open Sans"/>
        </w:rPr>
        <w:t xml:space="preserve"> documentation reviewed </w:t>
      </w:r>
      <w:r w:rsidR="00D21C15">
        <w:rPr>
          <w:rFonts w:ascii="Open Sans" w:hAnsi="Open Sans" w:cs="Open Sans"/>
        </w:rPr>
        <w:t>demonstrated</w:t>
      </w:r>
      <w:r w:rsidRPr="007D12F9">
        <w:rPr>
          <w:rFonts w:ascii="Open Sans" w:hAnsi="Open Sans" w:cs="Open Sans"/>
        </w:rPr>
        <w:t xml:space="preserve"> respectful communication </w:t>
      </w:r>
      <w:r w:rsidR="001D282D">
        <w:rPr>
          <w:rFonts w:ascii="Open Sans" w:hAnsi="Open Sans" w:cs="Open Sans"/>
        </w:rPr>
        <w:t>regarding</w:t>
      </w:r>
      <w:r w:rsidRPr="007D12F9">
        <w:rPr>
          <w:rFonts w:ascii="Open Sans" w:hAnsi="Open Sans" w:cs="Open Sans"/>
        </w:rPr>
        <w:t xml:space="preserve"> consumer needs and preferences.</w:t>
      </w:r>
    </w:p>
    <w:p w14:paraId="2BF1F369" w14:textId="1F6F2938" w:rsidR="009D156C" w:rsidRDefault="009D156C" w:rsidP="00FE546B">
      <w:pPr>
        <w:rPr>
          <w:rFonts w:ascii="Open Sans" w:hAnsi="Open Sans" w:cs="Open Sans"/>
        </w:rPr>
      </w:pPr>
      <w:r w:rsidRPr="007D12F9">
        <w:rPr>
          <w:rFonts w:ascii="Open Sans" w:hAnsi="Open Sans" w:cs="Open Sans"/>
        </w:rPr>
        <w:t xml:space="preserve">The service demonstrated a workforce that is skilled, qualified and </w:t>
      </w:r>
      <w:r>
        <w:rPr>
          <w:rFonts w:ascii="Open Sans" w:hAnsi="Open Sans" w:cs="Open Sans"/>
        </w:rPr>
        <w:t>possesses</w:t>
      </w:r>
      <w:r w:rsidRPr="007D12F9">
        <w:rPr>
          <w:rFonts w:ascii="Open Sans" w:hAnsi="Open Sans" w:cs="Open Sans"/>
        </w:rPr>
        <w:t xml:space="preserve"> the knowledge </w:t>
      </w:r>
      <w:r>
        <w:rPr>
          <w:rFonts w:ascii="Open Sans" w:hAnsi="Open Sans" w:cs="Open Sans"/>
        </w:rPr>
        <w:t>required</w:t>
      </w:r>
      <w:r w:rsidRPr="007D12F9">
        <w:rPr>
          <w:rFonts w:ascii="Open Sans" w:hAnsi="Open Sans" w:cs="Open Sans"/>
        </w:rPr>
        <w:t xml:space="preserve"> to undertake the role. Consumers and representatives said staff know what they are doing</w:t>
      </w:r>
      <w:r>
        <w:rPr>
          <w:rFonts w:ascii="Open Sans" w:hAnsi="Open Sans" w:cs="Open Sans"/>
        </w:rPr>
        <w:t>.</w:t>
      </w:r>
      <w:r w:rsidRPr="007D12F9">
        <w:rPr>
          <w:rFonts w:ascii="Open Sans" w:hAnsi="Open Sans" w:cs="Open Sans"/>
        </w:rPr>
        <w:t xml:space="preserve"> Staff explained the onboarding</w:t>
      </w:r>
      <w:r w:rsidR="001D282D">
        <w:rPr>
          <w:rFonts w:ascii="Open Sans" w:hAnsi="Open Sans" w:cs="Open Sans"/>
        </w:rPr>
        <w:t xml:space="preserve"> process</w:t>
      </w:r>
      <w:r w:rsidRPr="007D12F9">
        <w:rPr>
          <w:rFonts w:ascii="Open Sans" w:hAnsi="Open Sans" w:cs="Open Sans"/>
        </w:rPr>
        <w:t xml:space="preserve"> including </w:t>
      </w:r>
      <w:r w:rsidR="001718D8">
        <w:rPr>
          <w:rFonts w:ascii="Open Sans" w:hAnsi="Open Sans" w:cs="Open Sans"/>
        </w:rPr>
        <w:t>verifying</w:t>
      </w:r>
      <w:r w:rsidRPr="007D12F9">
        <w:rPr>
          <w:rFonts w:ascii="Open Sans" w:hAnsi="Open Sans" w:cs="Open Sans"/>
        </w:rPr>
        <w:t xml:space="preserve"> qualifications before a position is offered</w:t>
      </w:r>
      <w:r>
        <w:rPr>
          <w:rFonts w:ascii="Open Sans" w:hAnsi="Open Sans" w:cs="Open Sans"/>
        </w:rPr>
        <w:t>.</w:t>
      </w:r>
      <w:r w:rsidRPr="007D12F9">
        <w:rPr>
          <w:rFonts w:ascii="Open Sans" w:hAnsi="Open Sans" w:cs="Open Sans"/>
        </w:rPr>
        <w:t xml:space="preserve"> Management </w:t>
      </w:r>
      <w:r w:rsidRPr="007D12F9">
        <w:rPr>
          <w:rFonts w:ascii="Open Sans" w:hAnsi="Open Sans" w:cs="Open Sans"/>
        </w:rPr>
        <w:lastRenderedPageBreak/>
        <w:t>demonstrated recruitment process to identify, recruit and employ staff with the appropriate skills and knowledge. New staff are provided with orientation, induction, buddy shifts and probationary review to support their onboarding experience</w:t>
      </w:r>
      <w:r>
        <w:rPr>
          <w:rFonts w:ascii="Open Sans" w:hAnsi="Open Sans" w:cs="Open Sans"/>
        </w:rPr>
        <w:t>.</w:t>
      </w:r>
      <w:r w:rsidRPr="007D12F9">
        <w:rPr>
          <w:rFonts w:ascii="Open Sans" w:hAnsi="Open Sans" w:cs="Open Sans"/>
        </w:rPr>
        <w:t xml:space="preserve"> Training records capture staff attendance for mandatory and ongoing training requirements</w:t>
      </w:r>
      <w:r w:rsidR="001718D8">
        <w:rPr>
          <w:rFonts w:ascii="Open Sans" w:hAnsi="Open Sans" w:cs="Open Sans"/>
        </w:rPr>
        <w:t>.</w:t>
      </w:r>
    </w:p>
    <w:p w14:paraId="4A8C3574" w14:textId="2F941AF6" w:rsidR="00FD08A1" w:rsidRDefault="000C1D58" w:rsidP="00FD08A1">
      <w:pPr>
        <w:rPr>
          <w:rFonts w:ascii="Open Sans" w:hAnsi="Open Sans" w:cs="Open Sans"/>
        </w:rPr>
      </w:pPr>
      <w:r w:rsidRPr="007D12F9">
        <w:rPr>
          <w:rFonts w:ascii="Open Sans" w:hAnsi="Open Sans" w:cs="Open Sans"/>
        </w:rPr>
        <w:t xml:space="preserve">Consumers and representatives interviewed </w:t>
      </w:r>
      <w:r>
        <w:rPr>
          <w:rFonts w:ascii="Open Sans" w:hAnsi="Open Sans" w:cs="Open Sans"/>
        </w:rPr>
        <w:t>mostly</w:t>
      </w:r>
      <w:r w:rsidRPr="007D12F9">
        <w:rPr>
          <w:rFonts w:ascii="Open Sans" w:hAnsi="Open Sans" w:cs="Open Sans"/>
        </w:rPr>
        <w:t xml:space="preserve"> expressed confidence in the workforce and believed staff are trained, knowledgeable and qualified to perform their roles. Staff described how training, professional development and supervision enable them to </w:t>
      </w:r>
      <w:r w:rsidR="00DA094F">
        <w:rPr>
          <w:rFonts w:ascii="Open Sans" w:hAnsi="Open Sans" w:cs="Open Sans"/>
        </w:rPr>
        <w:t>perform</w:t>
      </w:r>
      <w:r w:rsidRPr="007D12F9">
        <w:rPr>
          <w:rFonts w:ascii="Open Sans" w:hAnsi="Open Sans" w:cs="Open Sans"/>
        </w:rPr>
        <w:t xml:space="preserve"> their role. Management discussed how they identify training</w:t>
      </w:r>
      <w:r w:rsidR="00DA094F">
        <w:rPr>
          <w:rFonts w:ascii="Open Sans" w:hAnsi="Open Sans" w:cs="Open Sans"/>
        </w:rPr>
        <w:t xml:space="preserve"> needs</w:t>
      </w:r>
      <w:r w:rsidR="0015380E">
        <w:rPr>
          <w:rFonts w:ascii="Open Sans" w:hAnsi="Open Sans" w:cs="Open Sans"/>
        </w:rPr>
        <w:t xml:space="preserve"> from </w:t>
      </w:r>
      <w:r w:rsidR="00FD08A1" w:rsidRPr="00E02707">
        <w:rPr>
          <w:rFonts w:ascii="Open Sans" w:hAnsi="Open Sans" w:cs="Open Sans"/>
        </w:rPr>
        <w:t>feedback received from consumers or representatives, performance appraisals, incident</w:t>
      </w:r>
      <w:r w:rsidR="0015380E">
        <w:rPr>
          <w:rFonts w:ascii="Open Sans" w:hAnsi="Open Sans" w:cs="Open Sans"/>
        </w:rPr>
        <w:t>s</w:t>
      </w:r>
      <w:r w:rsidR="00FD08A1" w:rsidRPr="00E02707">
        <w:rPr>
          <w:rFonts w:ascii="Open Sans" w:hAnsi="Open Sans" w:cs="Open Sans"/>
        </w:rPr>
        <w:t xml:space="preserve"> and audit results. </w:t>
      </w:r>
    </w:p>
    <w:p w14:paraId="0BF8BABE" w14:textId="3AB7DE0F" w:rsidR="000C1D58" w:rsidRPr="00CC051D" w:rsidRDefault="007541CE" w:rsidP="00FE546B">
      <w:pPr>
        <w:rPr>
          <w:rFonts w:ascii="Open Sans" w:hAnsi="Open Sans" w:cs="Open Sans"/>
        </w:rPr>
      </w:pPr>
      <w:r w:rsidRPr="007D12F9">
        <w:rPr>
          <w:rFonts w:ascii="Open Sans" w:hAnsi="Open Sans" w:cs="Open Sans"/>
        </w:rPr>
        <w:t xml:space="preserve">Overall, consumers and representatives are satisfied with the staff who provide care and services. Performance management records demonstrate processes to assess, monitor and review the performance of the workforce. Performance review for new staff occurs at </w:t>
      </w:r>
      <w:r>
        <w:rPr>
          <w:rFonts w:ascii="Open Sans" w:hAnsi="Open Sans" w:cs="Open Sans"/>
        </w:rPr>
        <w:t>three</w:t>
      </w:r>
      <w:r w:rsidRPr="007D12F9">
        <w:rPr>
          <w:rFonts w:ascii="Open Sans" w:hAnsi="Open Sans" w:cs="Open Sans"/>
        </w:rPr>
        <w:t xml:space="preserve"> months, then annually</w:t>
      </w:r>
      <w:r>
        <w:rPr>
          <w:rFonts w:ascii="Open Sans" w:hAnsi="Open Sans" w:cs="Open Sans"/>
        </w:rPr>
        <w:t xml:space="preserve"> thereafter</w:t>
      </w:r>
      <w:r w:rsidRPr="007D12F9">
        <w:rPr>
          <w:rFonts w:ascii="Open Sans" w:hAnsi="Open Sans" w:cs="Open Sans"/>
        </w:rPr>
        <w:t xml:space="preserve">. </w:t>
      </w:r>
    </w:p>
    <w:p w14:paraId="09234572" w14:textId="2D014509" w:rsidR="00C1704C" w:rsidRPr="001E694D" w:rsidRDefault="00C1704C" w:rsidP="0036130C">
      <w:pPr>
        <w:pStyle w:val="NormalArial"/>
        <w:rPr>
          <w:rFonts w:ascii="Open Sans" w:hAnsi="Open Sans" w:cs="Open Sans"/>
        </w:rPr>
      </w:pPr>
      <w:r w:rsidRPr="001E694D">
        <w:rPr>
          <w:rFonts w:ascii="Open Sans" w:hAnsi="Open Sans" w:cs="Open Sans"/>
        </w:rPr>
        <w:br w:type="page"/>
      </w:r>
    </w:p>
    <w:p w14:paraId="292BEEDF" w14:textId="77777777" w:rsidR="00C1704C" w:rsidRPr="001E694D" w:rsidRDefault="00C1704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40A39" w14:paraId="48A655D4" w14:textId="77777777" w:rsidTr="00740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77AD4B" w14:textId="77777777" w:rsidR="00C1704C" w:rsidRPr="001E694D" w:rsidRDefault="00C1704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B3FC647" w14:textId="77777777" w:rsidR="00C1704C" w:rsidRPr="001E694D" w:rsidRDefault="00C1704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40A39" w14:paraId="51EB8B94" w14:textId="77777777" w:rsidTr="00740A3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0377D29"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BC94AE3"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44ABAC2"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455109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613DEE23"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568435"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61ABE1F"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AFC6F13" w14:textId="77777777" w:rsidR="00C1704C" w:rsidRPr="001E694D" w:rsidRDefault="005C37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424633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2578E79A" w14:textId="77777777" w:rsidTr="00740A3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FE5A46F"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7E2097F"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5931871" w14:textId="77777777" w:rsidR="00C1704C" w:rsidRPr="001E694D" w:rsidRDefault="00C1704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71D6F95" w14:textId="77777777" w:rsidR="00C1704C" w:rsidRPr="001E694D" w:rsidRDefault="00C1704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F4E7A5F" w14:textId="77777777" w:rsidR="00C1704C" w:rsidRPr="001E694D" w:rsidRDefault="00C1704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0B98727" w14:textId="77777777" w:rsidR="00C1704C" w:rsidRPr="001E694D" w:rsidRDefault="00C1704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882815D" w14:textId="77777777" w:rsidR="00C1704C" w:rsidRPr="001E694D" w:rsidRDefault="00C1704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1A9AE57" w14:textId="77777777" w:rsidR="00C1704C" w:rsidRPr="001E694D" w:rsidRDefault="00C1704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59237F1" w14:textId="77777777" w:rsidR="00C1704C" w:rsidRPr="001E694D" w:rsidRDefault="005C37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822323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3822526E" w14:textId="77777777" w:rsidTr="00740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A59CAA0"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1BF2122" w14:textId="77777777" w:rsidR="00C1704C" w:rsidRPr="001E694D" w:rsidRDefault="00C170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C66FA5B" w14:textId="77777777" w:rsidR="00C1704C" w:rsidRPr="001E694D" w:rsidRDefault="00C1704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59F4935" w14:textId="77777777" w:rsidR="00C1704C" w:rsidRPr="001E694D" w:rsidRDefault="00C1704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AC8290E" w14:textId="77777777" w:rsidR="00C1704C" w:rsidRPr="001E694D" w:rsidRDefault="00C1704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BDBDDC4" w14:textId="77777777" w:rsidR="00C1704C" w:rsidRPr="001E694D" w:rsidRDefault="00C1704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CD7A6AF" w14:textId="77777777" w:rsidR="00C1704C" w:rsidRPr="001E694D" w:rsidRDefault="005C377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571521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r w:rsidR="00740A39" w14:paraId="09DC123F" w14:textId="77777777" w:rsidTr="00740A3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C10B0C" w14:textId="77777777" w:rsidR="00C1704C" w:rsidRPr="001E694D" w:rsidRDefault="00C1704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3D190F7" w14:textId="77777777" w:rsidR="00C1704C" w:rsidRPr="001E694D" w:rsidRDefault="00C170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9B34A1D" w14:textId="77777777" w:rsidR="00C1704C" w:rsidRPr="001E694D" w:rsidRDefault="00C1704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E2F3A6F" w14:textId="77777777" w:rsidR="00C1704C" w:rsidRPr="001E694D" w:rsidRDefault="00C1704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4E1B6ED" w14:textId="77777777" w:rsidR="00C1704C" w:rsidRPr="001E694D" w:rsidRDefault="00C1704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2336CA8" w14:textId="77777777" w:rsidR="00C1704C" w:rsidRPr="001E694D" w:rsidRDefault="005C377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198323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1704C" w:rsidRPr="001E694D">
                  <w:rPr>
                    <w:rFonts w:ascii="Open Sans" w:hAnsi="Open Sans" w:cs="Open Sans"/>
                  </w:rPr>
                  <w:t>Compliant</w:t>
                </w:r>
              </w:sdtContent>
            </w:sdt>
          </w:p>
        </w:tc>
      </w:tr>
    </w:tbl>
    <w:p w14:paraId="5AB4AA9E" w14:textId="77777777" w:rsidR="00C1704C" w:rsidRPr="007A2323" w:rsidRDefault="00C1704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833F81E" w14:textId="0C3E4826" w:rsidR="005C61EB" w:rsidRDefault="005C61EB" w:rsidP="005C61EB">
      <w:pPr>
        <w:rPr>
          <w:rFonts w:ascii="Open Sans" w:hAnsi="Open Sans" w:cs="Open Sans"/>
        </w:rPr>
      </w:pPr>
      <w:r w:rsidRPr="007D12F9">
        <w:rPr>
          <w:rFonts w:ascii="Open Sans" w:hAnsi="Open Sans" w:cs="Open Sans"/>
        </w:rPr>
        <w:t>Consumers and representatives described the various ways they feel supported and engaged in how care and services are developed, delivered and evaluated. Management explained how a range of processes support consumer engagement including submission of</w:t>
      </w:r>
      <w:r w:rsidR="007A2C37">
        <w:rPr>
          <w:rFonts w:ascii="Open Sans" w:hAnsi="Open Sans" w:cs="Open Sans"/>
        </w:rPr>
        <w:t xml:space="preserve"> written</w:t>
      </w:r>
      <w:r w:rsidRPr="007D12F9">
        <w:rPr>
          <w:rFonts w:ascii="Open Sans" w:hAnsi="Open Sans" w:cs="Open Sans"/>
        </w:rPr>
        <w:t xml:space="preserve"> feedback, regular consumer satisfaction surveys, meetings, and </w:t>
      </w:r>
      <w:r w:rsidR="009F14EB">
        <w:rPr>
          <w:rFonts w:ascii="Open Sans" w:hAnsi="Open Sans" w:cs="Open Sans"/>
        </w:rPr>
        <w:t>the</w:t>
      </w:r>
      <w:r w:rsidRPr="007D12F9">
        <w:rPr>
          <w:rFonts w:ascii="Open Sans" w:hAnsi="Open Sans" w:cs="Open Sans"/>
        </w:rPr>
        <w:t xml:space="preserve"> </w:t>
      </w:r>
      <w:r>
        <w:rPr>
          <w:rFonts w:ascii="Open Sans" w:hAnsi="Open Sans" w:cs="Open Sans"/>
        </w:rPr>
        <w:t>C</w:t>
      </w:r>
      <w:r w:rsidRPr="007D12F9">
        <w:rPr>
          <w:rFonts w:ascii="Open Sans" w:hAnsi="Open Sans" w:cs="Open Sans"/>
        </w:rPr>
        <w:t xml:space="preserve">onsumer </w:t>
      </w:r>
      <w:r>
        <w:rPr>
          <w:rFonts w:ascii="Open Sans" w:hAnsi="Open Sans" w:cs="Open Sans"/>
        </w:rPr>
        <w:t>A</w:t>
      </w:r>
      <w:r w:rsidRPr="007D12F9">
        <w:rPr>
          <w:rFonts w:ascii="Open Sans" w:hAnsi="Open Sans" w:cs="Open Sans"/>
        </w:rPr>
        <w:t xml:space="preserve">dvisory </w:t>
      </w:r>
      <w:r>
        <w:rPr>
          <w:rFonts w:ascii="Open Sans" w:hAnsi="Open Sans" w:cs="Open Sans"/>
        </w:rPr>
        <w:t>B</w:t>
      </w:r>
      <w:r w:rsidRPr="007D12F9">
        <w:rPr>
          <w:rFonts w:ascii="Open Sans" w:hAnsi="Open Sans" w:cs="Open Sans"/>
        </w:rPr>
        <w:t>ody. Staff and management</w:t>
      </w:r>
      <w:r w:rsidR="00B15AA6">
        <w:rPr>
          <w:rFonts w:ascii="Open Sans" w:hAnsi="Open Sans" w:cs="Open Sans"/>
        </w:rPr>
        <w:t xml:space="preserve"> </w:t>
      </w:r>
      <w:r w:rsidRPr="007D12F9">
        <w:rPr>
          <w:rFonts w:ascii="Open Sans" w:hAnsi="Open Sans" w:cs="Open Sans"/>
        </w:rPr>
        <w:t>provide</w:t>
      </w:r>
      <w:r w:rsidR="00B15AA6">
        <w:rPr>
          <w:rFonts w:ascii="Open Sans" w:hAnsi="Open Sans" w:cs="Open Sans"/>
        </w:rPr>
        <w:t>d</w:t>
      </w:r>
      <w:r w:rsidRPr="007D12F9">
        <w:rPr>
          <w:rFonts w:ascii="Open Sans" w:hAnsi="Open Sans" w:cs="Open Sans"/>
        </w:rPr>
        <w:t xml:space="preserve"> examples where consumer feedback has improved the way they deliver care and services. Organisational documentation shows records of meetings with consumers and examples of how the organisation monitors and reports continuous improvement</w:t>
      </w:r>
      <w:r w:rsidRPr="001F5130">
        <w:rPr>
          <w:rFonts w:ascii="Open Sans" w:hAnsi="Open Sans" w:cs="Open Sans"/>
        </w:rPr>
        <w:t xml:space="preserve">. </w:t>
      </w:r>
    </w:p>
    <w:p w14:paraId="6048B95F" w14:textId="4594414E" w:rsidR="004B3970" w:rsidRDefault="004B3970" w:rsidP="004B3970">
      <w:pPr>
        <w:rPr>
          <w:rFonts w:ascii="Open Sans" w:hAnsi="Open Sans" w:cs="Open Sans"/>
        </w:rPr>
      </w:pPr>
      <w:r w:rsidRPr="004A7DD6">
        <w:rPr>
          <w:rFonts w:ascii="Open Sans" w:hAnsi="Open Sans" w:cs="Open Sans"/>
        </w:rPr>
        <w:t xml:space="preserve">The organisation’s governance framework demonstrates accountability for the delivery of safe and quality care and services, through </w:t>
      </w:r>
      <w:r>
        <w:rPr>
          <w:rFonts w:ascii="Open Sans" w:hAnsi="Open Sans" w:cs="Open Sans"/>
        </w:rPr>
        <w:t xml:space="preserve">the </w:t>
      </w:r>
      <w:r w:rsidR="00D76C92">
        <w:rPr>
          <w:rFonts w:ascii="Open Sans" w:hAnsi="Open Sans" w:cs="Open Sans"/>
        </w:rPr>
        <w:t>b</w:t>
      </w:r>
      <w:r w:rsidRPr="004A7DD6">
        <w:rPr>
          <w:rFonts w:ascii="Open Sans" w:hAnsi="Open Sans" w:cs="Open Sans"/>
        </w:rPr>
        <w:t>oard, numerous committees</w:t>
      </w:r>
      <w:r w:rsidR="00D76C92">
        <w:rPr>
          <w:rFonts w:ascii="Open Sans" w:hAnsi="Open Sans" w:cs="Open Sans"/>
        </w:rPr>
        <w:t xml:space="preserve"> </w:t>
      </w:r>
      <w:r w:rsidRPr="004A7DD6">
        <w:rPr>
          <w:rFonts w:ascii="Open Sans" w:hAnsi="Open Sans" w:cs="Open Sans"/>
        </w:rPr>
        <w:t xml:space="preserve">and meeting groups, </w:t>
      </w:r>
      <w:r w:rsidR="00B15AA6">
        <w:rPr>
          <w:rFonts w:ascii="Open Sans" w:hAnsi="Open Sans" w:cs="Open Sans"/>
        </w:rPr>
        <w:t xml:space="preserve">all of </w:t>
      </w:r>
      <w:r w:rsidRPr="004A7DD6">
        <w:rPr>
          <w:rFonts w:ascii="Open Sans" w:hAnsi="Open Sans" w:cs="Open Sans"/>
        </w:rPr>
        <w:t xml:space="preserve">which facilitates a hierarchy of oversight and accountability at </w:t>
      </w:r>
      <w:r w:rsidR="00D76C92">
        <w:rPr>
          <w:rFonts w:ascii="Open Sans" w:hAnsi="Open Sans" w:cs="Open Sans"/>
        </w:rPr>
        <w:t xml:space="preserve">both </w:t>
      </w:r>
      <w:r w:rsidRPr="004A7DD6">
        <w:rPr>
          <w:rFonts w:ascii="Open Sans" w:hAnsi="Open Sans" w:cs="Open Sans"/>
        </w:rPr>
        <w:t xml:space="preserve">an organisational and service level. Care and services are monitored through the review of quality indicators, consumer feedback, complaints, and incidents. </w:t>
      </w:r>
    </w:p>
    <w:p w14:paraId="7ECC8A38" w14:textId="491EC6A5" w:rsidR="00E7231C" w:rsidRDefault="00113120" w:rsidP="00CD13B2">
      <w:pPr>
        <w:rPr>
          <w:rFonts w:ascii="Open Sans" w:hAnsi="Open Sans" w:cs="Open Sans"/>
        </w:rPr>
      </w:pPr>
      <w:r w:rsidRPr="007D12F9">
        <w:rPr>
          <w:rFonts w:ascii="Open Sans" w:hAnsi="Open Sans" w:cs="Open Sans"/>
        </w:rPr>
        <w:t xml:space="preserve">Overall, consumers and representatives interviewed described confidence in </w:t>
      </w:r>
      <w:r w:rsidR="007D6E10">
        <w:rPr>
          <w:rFonts w:ascii="Open Sans" w:hAnsi="Open Sans" w:cs="Open Sans"/>
        </w:rPr>
        <w:t>how</w:t>
      </w:r>
      <w:r w:rsidR="007D6E10" w:rsidRPr="007D12F9">
        <w:rPr>
          <w:rFonts w:ascii="Open Sans" w:hAnsi="Open Sans" w:cs="Open Sans"/>
        </w:rPr>
        <w:t xml:space="preserve"> </w:t>
      </w:r>
      <w:r w:rsidRPr="007D12F9">
        <w:rPr>
          <w:rFonts w:ascii="Open Sans" w:hAnsi="Open Sans" w:cs="Open Sans"/>
        </w:rPr>
        <w:t>their care and services are managed. The service demonstrated governance systems relating to information management, continuous improvement, financial governance, workforce governance, regulatory compliance, and feedback and complaints.</w:t>
      </w:r>
      <w:r w:rsidR="00CD13B2">
        <w:rPr>
          <w:rFonts w:ascii="Open Sans" w:hAnsi="Open Sans" w:cs="Open Sans"/>
        </w:rPr>
        <w:t xml:space="preserve"> </w:t>
      </w:r>
      <w:r w:rsidR="00CD13B2" w:rsidRPr="00DA0426">
        <w:rPr>
          <w:rFonts w:ascii="Open Sans" w:hAnsi="Open Sans" w:cs="Open Sans"/>
        </w:rPr>
        <w:t>Consumers were satisfied with the information in their care plans, newsletters, and meeting minutes.</w:t>
      </w:r>
      <w:r w:rsidR="005B5D15">
        <w:rPr>
          <w:rFonts w:ascii="Open Sans" w:hAnsi="Open Sans" w:cs="Open Sans"/>
        </w:rPr>
        <w:t xml:space="preserve"> </w:t>
      </w:r>
      <w:r w:rsidR="005B5D15" w:rsidRPr="005F0B08">
        <w:rPr>
          <w:rFonts w:ascii="Open Sans" w:hAnsi="Open Sans" w:cs="Open Sans"/>
        </w:rPr>
        <w:t>The service maintains a plan for continuous improvement that reflects a range of organisational improvements identified and actioned in response to consumer</w:t>
      </w:r>
      <w:r w:rsidR="005B5D15">
        <w:rPr>
          <w:rFonts w:ascii="Open Sans" w:hAnsi="Open Sans" w:cs="Open Sans"/>
        </w:rPr>
        <w:t xml:space="preserve"> and </w:t>
      </w:r>
      <w:r w:rsidR="005B5D15" w:rsidRPr="005F0B08">
        <w:rPr>
          <w:rFonts w:ascii="Open Sans" w:hAnsi="Open Sans" w:cs="Open Sans"/>
        </w:rPr>
        <w:t>workforce feedback and complaints, audits, quality indicators and data analysis</w:t>
      </w:r>
      <w:r w:rsidR="005B5D15">
        <w:rPr>
          <w:rFonts w:ascii="Open Sans" w:hAnsi="Open Sans" w:cs="Open Sans"/>
        </w:rPr>
        <w:t>.</w:t>
      </w:r>
      <w:r w:rsidR="000C2B04">
        <w:rPr>
          <w:rFonts w:ascii="Open Sans" w:hAnsi="Open Sans" w:cs="Open Sans"/>
        </w:rPr>
        <w:t xml:space="preserve"> Management</w:t>
      </w:r>
      <w:r w:rsidR="000C2B04" w:rsidRPr="003F5D6B">
        <w:rPr>
          <w:rFonts w:ascii="Open Sans" w:hAnsi="Open Sans" w:cs="Open Sans"/>
        </w:rPr>
        <w:t xml:space="preserve"> discussed financial planning, </w:t>
      </w:r>
      <w:r w:rsidR="00A64F55">
        <w:rPr>
          <w:rFonts w:ascii="Open Sans" w:hAnsi="Open Sans" w:cs="Open Sans"/>
        </w:rPr>
        <w:t xml:space="preserve">and </w:t>
      </w:r>
      <w:r w:rsidR="000C2B04" w:rsidRPr="003F5D6B">
        <w:rPr>
          <w:rFonts w:ascii="Open Sans" w:hAnsi="Open Sans" w:cs="Open Sans"/>
        </w:rPr>
        <w:t>reporting and monitoring system</w:t>
      </w:r>
      <w:r w:rsidR="00BC3967">
        <w:rPr>
          <w:rFonts w:ascii="Open Sans" w:hAnsi="Open Sans" w:cs="Open Sans"/>
        </w:rPr>
        <w:t xml:space="preserve"> </w:t>
      </w:r>
      <w:r w:rsidR="000C2B04" w:rsidRPr="003F5D6B">
        <w:rPr>
          <w:rFonts w:ascii="Open Sans" w:hAnsi="Open Sans" w:cs="Open Sans"/>
        </w:rPr>
        <w:t>processes. Senior management demonstrated how financial approval for expenditure occurs with</w:t>
      </w:r>
      <w:r w:rsidR="00BC3967">
        <w:rPr>
          <w:rFonts w:ascii="Open Sans" w:hAnsi="Open Sans" w:cs="Open Sans"/>
        </w:rPr>
        <w:t>in</w:t>
      </w:r>
      <w:r w:rsidR="000C2B04" w:rsidRPr="003F5D6B">
        <w:rPr>
          <w:rFonts w:ascii="Open Sans" w:hAnsi="Open Sans" w:cs="Open Sans"/>
        </w:rPr>
        <w:t xml:space="preserve"> a hierarchy of approval. </w:t>
      </w:r>
      <w:r w:rsidR="002F34A4" w:rsidRPr="003F5D6B">
        <w:rPr>
          <w:rFonts w:ascii="Open Sans" w:hAnsi="Open Sans" w:cs="Open Sans"/>
        </w:rPr>
        <w:t>The service demonstrated a system that ensures workforce number</w:t>
      </w:r>
      <w:r w:rsidR="00553582">
        <w:rPr>
          <w:rFonts w:ascii="Open Sans" w:hAnsi="Open Sans" w:cs="Open Sans"/>
        </w:rPr>
        <w:t>s</w:t>
      </w:r>
      <w:r w:rsidR="002F34A4" w:rsidRPr="003F5D6B">
        <w:rPr>
          <w:rFonts w:ascii="Open Sans" w:hAnsi="Open Sans" w:cs="Open Sans"/>
        </w:rPr>
        <w:t xml:space="preserve"> and </w:t>
      </w:r>
      <w:r w:rsidR="00BC3967">
        <w:rPr>
          <w:rFonts w:ascii="Open Sans" w:hAnsi="Open Sans" w:cs="Open Sans"/>
        </w:rPr>
        <w:t>capability</w:t>
      </w:r>
      <w:r w:rsidR="002F34A4" w:rsidRPr="003F5D6B">
        <w:rPr>
          <w:rFonts w:ascii="Open Sans" w:hAnsi="Open Sans" w:cs="Open Sans"/>
        </w:rPr>
        <w:t xml:space="preserve"> </w:t>
      </w:r>
      <w:r w:rsidR="002F34A4">
        <w:rPr>
          <w:rFonts w:ascii="Open Sans" w:hAnsi="Open Sans" w:cs="Open Sans"/>
        </w:rPr>
        <w:t>meet</w:t>
      </w:r>
      <w:r w:rsidR="002F34A4" w:rsidRPr="003F5D6B">
        <w:rPr>
          <w:rFonts w:ascii="Open Sans" w:hAnsi="Open Sans" w:cs="Open Sans"/>
        </w:rPr>
        <w:t xml:space="preserve"> consumer needs and deliver</w:t>
      </w:r>
      <w:r w:rsidR="00D678A7">
        <w:rPr>
          <w:rFonts w:ascii="Open Sans" w:hAnsi="Open Sans" w:cs="Open Sans"/>
        </w:rPr>
        <w:t>s</w:t>
      </w:r>
      <w:r w:rsidR="002F34A4" w:rsidRPr="003F5D6B">
        <w:rPr>
          <w:rFonts w:ascii="Open Sans" w:hAnsi="Open Sans" w:cs="Open Sans"/>
        </w:rPr>
        <w:t xml:space="preserve"> safe and effective care and services. </w:t>
      </w:r>
      <w:r w:rsidR="00C6186C" w:rsidRPr="003F5D6B">
        <w:rPr>
          <w:rFonts w:ascii="Open Sans" w:hAnsi="Open Sans" w:cs="Open Sans"/>
        </w:rPr>
        <w:t xml:space="preserve">Staff and management interviewed demonstrated </w:t>
      </w:r>
      <w:r w:rsidR="00C6186C">
        <w:rPr>
          <w:rFonts w:ascii="Open Sans" w:hAnsi="Open Sans" w:cs="Open Sans"/>
        </w:rPr>
        <w:t xml:space="preserve">an </w:t>
      </w:r>
      <w:r w:rsidR="00C6186C" w:rsidRPr="003F5D6B">
        <w:rPr>
          <w:rFonts w:ascii="Open Sans" w:hAnsi="Open Sans" w:cs="Open Sans"/>
        </w:rPr>
        <w:t xml:space="preserve">understanding of their legislative obligations relating to reportable and non-reportable incidents, and a document review confirmed a regularly updated incident register is maintained by the service. </w:t>
      </w:r>
      <w:r w:rsidR="00F76B07" w:rsidRPr="003F5D6B">
        <w:rPr>
          <w:rFonts w:ascii="Open Sans" w:hAnsi="Open Sans" w:cs="Open Sans"/>
        </w:rPr>
        <w:t>The service has systems and processes in place to ensure complaints and feedback are effectively captured, recorded, escalated, and resolved</w:t>
      </w:r>
      <w:r w:rsidR="00E7231C">
        <w:rPr>
          <w:rFonts w:ascii="Open Sans" w:hAnsi="Open Sans" w:cs="Open Sans"/>
        </w:rPr>
        <w:t>.</w:t>
      </w:r>
    </w:p>
    <w:p w14:paraId="07DF6F79" w14:textId="78654B95" w:rsidR="00E7231C" w:rsidRDefault="00E7231C" w:rsidP="00E7231C">
      <w:pPr>
        <w:rPr>
          <w:rFonts w:ascii="Open Sans" w:hAnsi="Open Sans" w:cs="Open Sans"/>
        </w:rPr>
      </w:pPr>
      <w:r w:rsidRPr="007D12F9">
        <w:rPr>
          <w:rFonts w:ascii="Open Sans" w:hAnsi="Open Sans" w:cs="Open Sans"/>
        </w:rPr>
        <w:t>The service demonstrated there is a risk framework in place that identifies, manage, and reports high</w:t>
      </w:r>
      <w:r w:rsidR="007D5DC9">
        <w:rPr>
          <w:rFonts w:ascii="Open Sans" w:hAnsi="Open Sans" w:cs="Open Sans"/>
        </w:rPr>
        <w:t xml:space="preserve"> </w:t>
      </w:r>
      <w:r w:rsidRPr="007D12F9">
        <w:rPr>
          <w:rFonts w:ascii="Open Sans" w:hAnsi="Open Sans" w:cs="Open Sans"/>
        </w:rPr>
        <w:t>impact or high</w:t>
      </w:r>
      <w:r w:rsidR="007D5DC9">
        <w:rPr>
          <w:rFonts w:ascii="Open Sans" w:hAnsi="Open Sans" w:cs="Open Sans"/>
        </w:rPr>
        <w:t xml:space="preserve"> </w:t>
      </w:r>
      <w:r w:rsidRPr="007D12F9">
        <w:rPr>
          <w:rFonts w:ascii="Open Sans" w:hAnsi="Open Sans" w:cs="Open Sans"/>
        </w:rPr>
        <w:t>prevalence risks and implements actions to minimise risks. There are processes in place to ensure action is taken and consumers are supported to live their best lives. The service has risk management systems to monitor and assess high</w:t>
      </w:r>
      <w:r w:rsidR="007D5DC9">
        <w:rPr>
          <w:rFonts w:ascii="Open Sans" w:hAnsi="Open Sans" w:cs="Open Sans"/>
        </w:rPr>
        <w:t xml:space="preserve"> </w:t>
      </w:r>
      <w:r w:rsidRPr="007D12F9">
        <w:rPr>
          <w:rFonts w:ascii="Open Sans" w:hAnsi="Open Sans" w:cs="Open Sans"/>
        </w:rPr>
        <w:t>impact or high</w:t>
      </w:r>
      <w:r w:rsidR="007D5DC9">
        <w:rPr>
          <w:rFonts w:ascii="Open Sans" w:hAnsi="Open Sans" w:cs="Open Sans"/>
        </w:rPr>
        <w:t xml:space="preserve"> </w:t>
      </w:r>
      <w:r w:rsidRPr="007D12F9">
        <w:rPr>
          <w:rFonts w:ascii="Open Sans" w:hAnsi="Open Sans" w:cs="Open Sans"/>
        </w:rPr>
        <w:t xml:space="preserve">prevalence </w:t>
      </w:r>
      <w:r w:rsidRPr="007D12F9">
        <w:rPr>
          <w:rFonts w:ascii="Open Sans" w:hAnsi="Open Sans" w:cs="Open Sans"/>
        </w:rPr>
        <w:lastRenderedPageBreak/>
        <w:t xml:space="preserve">risks associated with the care of consumers. Risks are reported, escalated, and reviewed by management and the </w:t>
      </w:r>
      <w:r w:rsidR="007C5C7E">
        <w:rPr>
          <w:rFonts w:ascii="Open Sans" w:hAnsi="Open Sans" w:cs="Open Sans"/>
        </w:rPr>
        <w:t>b</w:t>
      </w:r>
      <w:r w:rsidRPr="007D12F9">
        <w:rPr>
          <w:rFonts w:ascii="Open Sans" w:hAnsi="Open Sans" w:cs="Open Sans"/>
        </w:rPr>
        <w:t xml:space="preserve">oard. </w:t>
      </w:r>
    </w:p>
    <w:p w14:paraId="600254EA" w14:textId="055BFB11" w:rsidR="00C1704C" w:rsidRPr="00C01369" w:rsidRDefault="00EF2C7D" w:rsidP="00C01369">
      <w:pPr>
        <w:rPr>
          <w:rFonts w:ascii="Open Sans" w:hAnsi="Open Sans" w:cs="Open Sans"/>
        </w:rPr>
      </w:pPr>
      <w:r w:rsidRPr="009B2E6A">
        <w:rPr>
          <w:rFonts w:ascii="Open Sans" w:hAnsi="Open Sans" w:cs="Open Sans"/>
        </w:rPr>
        <w:t>The service demonstrated a clinical governance framework and systems to ensure the quality and safety of clinical care. There are accessible policies and procedures in relation to antimicrobial stewardship, minimising the use of restraint and open disclosure</w:t>
      </w:r>
      <w:r>
        <w:rPr>
          <w:rFonts w:ascii="Open Sans" w:hAnsi="Open Sans" w:cs="Open Sans"/>
        </w:rPr>
        <w:t>.</w:t>
      </w:r>
    </w:p>
    <w:sectPr w:rsidR="00C1704C" w:rsidRPr="00C01369"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42AA" w14:textId="77777777" w:rsidR="002F4A43" w:rsidRDefault="002F4A43">
      <w:pPr>
        <w:spacing w:after="0"/>
      </w:pPr>
      <w:r>
        <w:separator/>
      </w:r>
    </w:p>
  </w:endnote>
  <w:endnote w:type="continuationSeparator" w:id="0">
    <w:p w14:paraId="18CE77FF" w14:textId="77777777" w:rsidR="002F4A43" w:rsidRDefault="002F4A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6939" w14:textId="77777777" w:rsidR="00C1704C" w:rsidRPr="00DF37F2" w:rsidRDefault="00C1704C"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St Vincent's Care Services Hawthorn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FE168F4" w14:textId="77777777" w:rsidR="00C1704C" w:rsidRPr="00DF37F2" w:rsidRDefault="00C1704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3610</w:t>
    </w:r>
    <w:bookmarkEnd w:id="2"/>
    <w:r w:rsidRPr="00DF37F2">
      <w:rPr>
        <w:rStyle w:val="FooterBold"/>
        <w:rFonts w:ascii="Arial" w:hAnsi="Arial"/>
        <w:b w:val="0"/>
      </w:rPr>
      <w:tab/>
      <w:t xml:space="preserve">OFFICIAL: Sensitive </w:t>
    </w:r>
  </w:p>
  <w:p w14:paraId="758429C9" w14:textId="77777777" w:rsidR="00C1704C" w:rsidRPr="00DF37F2" w:rsidRDefault="00C1704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3F18" w14:textId="77777777" w:rsidR="00C1704C" w:rsidRDefault="00C1704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8F6E" w14:textId="77777777" w:rsidR="002F4A43" w:rsidRDefault="002F4A43" w:rsidP="00D71F88">
      <w:pPr>
        <w:spacing w:after="0"/>
      </w:pPr>
      <w:r>
        <w:separator/>
      </w:r>
    </w:p>
  </w:footnote>
  <w:footnote w:type="continuationSeparator" w:id="0">
    <w:p w14:paraId="3CF9E5FD" w14:textId="77777777" w:rsidR="002F4A43" w:rsidRDefault="002F4A43" w:rsidP="00D71F88">
      <w:pPr>
        <w:spacing w:after="0"/>
      </w:pPr>
      <w:r>
        <w:continuationSeparator/>
      </w:r>
    </w:p>
  </w:footnote>
  <w:footnote w:id="1">
    <w:p w14:paraId="486A9C58" w14:textId="07CFB22B" w:rsidR="00C1704C" w:rsidRDefault="00C1704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0E1B0F">
        <w:rPr>
          <w:rFonts w:ascii="Arial" w:hAnsi="Arial"/>
          <w:color w:val="auto"/>
          <w:sz w:val="20"/>
          <w:szCs w:val="20"/>
        </w:rPr>
        <w:t>section 40A</w:t>
      </w:r>
      <w:r w:rsidRPr="000E1B0F">
        <w:rPr>
          <w:rFonts w:ascii="Arial" w:hAnsi="Arial"/>
          <w:b/>
          <w:color w:val="auto"/>
          <w:sz w:val="20"/>
          <w:szCs w:val="20"/>
        </w:rPr>
        <w:t xml:space="preserve"> </w:t>
      </w:r>
      <w:r w:rsidRPr="000E1B0F">
        <w:rPr>
          <w:rFonts w:ascii="Arial" w:hAnsi="Arial"/>
          <w:color w:val="auto"/>
          <w:sz w:val="20"/>
          <w:szCs w:val="20"/>
        </w:rPr>
        <w:t xml:space="preserve">of the </w:t>
      </w:r>
      <w:r w:rsidRPr="00443CA4">
        <w:rPr>
          <w:rFonts w:ascii="Arial" w:hAnsi="Arial"/>
          <w:sz w:val="20"/>
          <w:szCs w:val="20"/>
        </w:rPr>
        <w:t>Aged Care Quality and Safety Commission Rules 2018.</w:t>
      </w:r>
    </w:p>
    <w:p w14:paraId="3CFCC8FD" w14:textId="77777777" w:rsidR="00C1704C" w:rsidRDefault="00C1704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87CF" w14:textId="77777777" w:rsidR="00C1704C" w:rsidRDefault="00C1704C">
    <w:pPr>
      <w:pStyle w:val="Header"/>
    </w:pPr>
    <w:r>
      <w:rPr>
        <w:noProof/>
        <w:color w:val="2B579A"/>
        <w:shd w:val="clear" w:color="auto" w:fill="E6E6E6"/>
        <w:lang w:val="en-US"/>
      </w:rPr>
      <w:drawing>
        <wp:anchor distT="0" distB="0" distL="114300" distR="114300" simplePos="0" relativeHeight="251658241" behindDoc="1" locked="0" layoutInCell="1" allowOverlap="1" wp14:anchorId="478E713B" wp14:editId="3E9AB70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0348" w14:textId="77777777" w:rsidR="00C1704C" w:rsidRDefault="00C1704C">
    <w:pPr>
      <w:pStyle w:val="Header"/>
    </w:pPr>
    <w:r>
      <w:rPr>
        <w:noProof/>
      </w:rPr>
      <w:drawing>
        <wp:anchor distT="0" distB="0" distL="114300" distR="114300" simplePos="0" relativeHeight="251658240" behindDoc="0" locked="0" layoutInCell="1" allowOverlap="1" wp14:anchorId="506CF19E" wp14:editId="7E7E255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E161CE2">
      <w:start w:val="1"/>
      <w:numFmt w:val="lowerRoman"/>
      <w:lvlText w:val="(%1)"/>
      <w:lvlJc w:val="left"/>
      <w:pPr>
        <w:ind w:left="1080" w:hanging="720"/>
      </w:pPr>
      <w:rPr>
        <w:rFonts w:hint="default"/>
      </w:rPr>
    </w:lvl>
    <w:lvl w:ilvl="1" w:tplc="8EB6401C" w:tentative="1">
      <w:start w:val="1"/>
      <w:numFmt w:val="lowerLetter"/>
      <w:lvlText w:val="%2."/>
      <w:lvlJc w:val="left"/>
      <w:pPr>
        <w:ind w:left="1440" w:hanging="360"/>
      </w:pPr>
    </w:lvl>
    <w:lvl w:ilvl="2" w:tplc="E5EACCDA" w:tentative="1">
      <w:start w:val="1"/>
      <w:numFmt w:val="lowerRoman"/>
      <w:lvlText w:val="%3."/>
      <w:lvlJc w:val="right"/>
      <w:pPr>
        <w:ind w:left="2160" w:hanging="180"/>
      </w:pPr>
    </w:lvl>
    <w:lvl w:ilvl="3" w:tplc="51F230E4" w:tentative="1">
      <w:start w:val="1"/>
      <w:numFmt w:val="decimal"/>
      <w:lvlText w:val="%4."/>
      <w:lvlJc w:val="left"/>
      <w:pPr>
        <w:ind w:left="2880" w:hanging="360"/>
      </w:pPr>
    </w:lvl>
    <w:lvl w:ilvl="4" w:tplc="0DAAAAD2" w:tentative="1">
      <w:start w:val="1"/>
      <w:numFmt w:val="lowerLetter"/>
      <w:lvlText w:val="%5."/>
      <w:lvlJc w:val="left"/>
      <w:pPr>
        <w:ind w:left="3600" w:hanging="360"/>
      </w:pPr>
    </w:lvl>
    <w:lvl w:ilvl="5" w:tplc="BC70CD18" w:tentative="1">
      <w:start w:val="1"/>
      <w:numFmt w:val="lowerRoman"/>
      <w:lvlText w:val="%6."/>
      <w:lvlJc w:val="right"/>
      <w:pPr>
        <w:ind w:left="4320" w:hanging="180"/>
      </w:pPr>
    </w:lvl>
    <w:lvl w:ilvl="6" w:tplc="AEDA8DC2" w:tentative="1">
      <w:start w:val="1"/>
      <w:numFmt w:val="decimal"/>
      <w:lvlText w:val="%7."/>
      <w:lvlJc w:val="left"/>
      <w:pPr>
        <w:ind w:left="5040" w:hanging="360"/>
      </w:pPr>
    </w:lvl>
    <w:lvl w:ilvl="7" w:tplc="BCC8BEF4" w:tentative="1">
      <w:start w:val="1"/>
      <w:numFmt w:val="lowerLetter"/>
      <w:lvlText w:val="%8."/>
      <w:lvlJc w:val="left"/>
      <w:pPr>
        <w:ind w:left="5760" w:hanging="360"/>
      </w:pPr>
    </w:lvl>
    <w:lvl w:ilvl="8" w:tplc="3EC2F1D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8DC7BA2">
      <w:start w:val="1"/>
      <w:numFmt w:val="lowerRoman"/>
      <w:lvlText w:val="(%1)"/>
      <w:lvlJc w:val="left"/>
      <w:pPr>
        <w:ind w:left="1080" w:hanging="720"/>
      </w:pPr>
      <w:rPr>
        <w:rFonts w:hint="default"/>
      </w:rPr>
    </w:lvl>
    <w:lvl w:ilvl="1" w:tplc="8F401652" w:tentative="1">
      <w:start w:val="1"/>
      <w:numFmt w:val="lowerLetter"/>
      <w:lvlText w:val="%2."/>
      <w:lvlJc w:val="left"/>
      <w:pPr>
        <w:ind w:left="1440" w:hanging="360"/>
      </w:pPr>
    </w:lvl>
    <w:lvl w:ilvl="2" w:tplc="934079C4" w:tentative="1">
      <w:start w:val="1"/>
      <w:numFmt w:val="lowerRoman"/>
      <w:lvlText w:val="%3."/>
      <w:lvlJc w:val="right"/>
      <w:pPr>
        <w:ind w:left="2160" w:hanging="180"/>
      </w:pPr>
    </w:lvl>
    <w:lvl w:ilvl="3" w:tplc="D1A89646" w:tentative="1">
      <w:start w:val="1"/>
      <w:numFmt w:val="decimal"/>
      <w:lvlText w:val="%4."/>
      <w:lvlJc w:val="left"/>
      <w:pPr>
        <w:ind w:left="2880" w:hanging="360"/>
      </w:pPr>
    </w:lvl>
    <w:lvl w:ilvl="4" w:tplc="7FC2B7B0" w:tentative="1">
      <w:start w:val="1"/>
      <w:numFmt w:val="lowerLetter"/>
      <w:lvlText w:val="%5."/>
      <w:lvlJc w:val="left"/>
      <w:pPr>
        <w:ind w:left="3600" w:hanging="360"/>
      </w:pPr>
    </w:lvl>
    <w:lvl w:ilvl="5" w:tplc="4B509ADC" w:tentative="1">
      <w:start w:val="1"/>
      <w:numFmt w:val="lowerRoman"/>
      <w:lvlText w:val="%6."/>
      <w:lvlJc w:val="right"/>
      <w:pPr>
        <w:ind w:left="4320" w:hanging="180"/>
      </w:pPr>
    </w:lvl>
    <w:lvl w:ilvl="6" w:tplc="92F665C8" w:tentative="1">
      <w:start w:val="1"/>
      <w:numFmt w:val="decimal"/>
      <w:lvlText w:val="%7."/>
      <w:lvlJc w:val="left"/>
      <w:pPr>
        <w:ind w:left="5040" w:hanging="360"/>
      </w:pPr>
    </w:lvl>
    <w:lvl w:ilvl="7" w:tplc="2444AB72" w:tentative="1">
      <w:start w:val="1"/>
      <w:numFmt w:val="lowerLetter"/>
      <w:lvlText w:val="%8."/>
      <w:lvlJc w:val="left"/>
      <w:pPr>
        <w:ind w:left="5760" w:hanging="360"/>
      </w:pPr>
    </w:lvl>
    <w:lvl w:ilvl="8" w:tplc="A540276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130C44A">
      <w:start w:val="1"/>
      <w:numFmt w:val="lowerRoman"/>
      <w:lvlText w:val="(%1)"/>
      <w:lvlJc w:val="left"/>
      <w:pPr>
        <w:ind w:left="1080" w:hanging="720"/>
      </w:pPr>
      <w:rPr>
        <w:rFonts w:hint="default"/>
      </w:rPr>
    </w:lvl>
    <w:lvl w:ilvl="1" w:tplc="E662F538" w:tentative="1">
      <w:start w:val="1"/>
      <w:numFmt w:val="lowerLetter"/>
      <w:lvlText w:val="%2."/>
      <w:lvlJc w:val="left"/>
      <w:pPr>
        <w:ind w:left="1440" w:hanging="360"/>
      </w:pPr>
    </w:lvl>
    <w:lvl w:ilvl="2" w:tplc="05665DE8" w:tentative="1">
      <w:start w:val="1"/>
      <w:numFmt w:val="lowerRoman"/>
      <w:lvlText w:val="%3."/>
      <w:lvlJc w:val="right"/>
      <w:pPr>
        <w:ind w:left="2160" w:hanging="180"/>
      </w:pPr>
    </w:lvl>
    <w:lvl w:ilvl="3" w:tplc="2B5AA036" w:tentative="1">
      <w:start w:val="1"/>
      <w:numFmt w:val="decimal"/>
      <w:lvlText w:val="%4."/>
      <w:lvlJc w:val="left"/>
      <w:pPr>
        <w:ind w:left="2880" w:hanging="360"/>
      </w:pPr>
    </w:lvl>
    <w:lvl w:ilvl="4" w:tplc="E22C38E0" w:tentative="1">
      <w:start w:val="1"/>
      <w:numFmt w:val="lowerLetter"/>
      <w:lvlText w:val="%5."/>
      <w:lvlJc w:val="left"/>
      <w:pPr>
        <w:ind w:left="3600" w:hanging="360"/>
      </w:pPr>
    </w:lvl>
    <w:lvl w:ilvl="5" w:tplc="74927904" w:tentative="1">
      <w:start w:val="1"/>
      <w:numFmt w:val="lowerRoman"/>
      <w:lvlText w:val="%6."/>
      <w:lvlJc w:val="right"/>
      <w:pPr>
        <w:ind w:left="4320" w:hanging="180"/>
      </w:pPr>
    </w:lvl>
    <w:lvl w:ilvl="6" w:tplc="1F126A72" w:tentative="1">
      <w:start w:val="1"/>
      <w:numFmt w:val="decimal"/>
      <w:lvlText w:val="%7."/>
      <w:lvlJc w:val="left"/>
      <w:pPr>
        <w:ind w:left="5040" w:hanging="360"/>
      </w:pPr>
    </w:lvl>
    <w:lvl w:ilvl="7" w:tplc="1F7890EA" w:tentative="1">
      <w:start w:val="1"/>
      <w:numFmt w:val="lowerLetter"/>
      <w:lvlText w:val="%8."/>
      <w:lvlJc w:val="left"/>
      <w:pPr>
        <w:ind w:left="5760" w:hanging="360"/>
      </w:pPr>
    </w:lvl>
    <w:lvl w:ilvl="8" w:tplc="F9D88DA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83A63B0">
      <w:start w:val="1"/>
      <w:numFmt w:val="bullet"/>
      <w:lvlText w:val=""/>
      <w:lvlJc w:val="left"/>
      <w:pPr>
        <w:ind w:left="720" w:hanging="360"/>
      </w:pPr>
      <w:rPr>
        <w:rFonts w:ascii="Symbol" w:hAnsi="Symbol" w:hint="default"/>
        <w:color w:val="auto"/>
        <w:sz w:val="24"/>
        <w:szCs w:val="24"/>
      </w:rPr>
    </w:lvl>
    <w:lvl w:ilvl="1" w:tplc="BB6A7DB4" w:tentative="1">
      <w:start w:val="1"/>
      <w:numFmt w:val="bullet"/>
      <w:lvlText w:val="o"/>
      <w:lvlJc w:val="left"/>
      <w:pPr>
        <w:ind w:left="1440" w:hanging="360"/>
      </w:pPr>
      <w:rPr>
        <w:rFonts w:ascii="Courier New" w:hAnsi="Courier New" w:cs="Courier New" w:hint="default"/>
      </w:rPr>
    </w:lvl>
    <w:lvl w:ilvl="2" w:tplc="E138A0D4" w:tentative="1">
      <w:start w:val="1"/>
      <w:numFmt w:val="bullet"/>
      <w:lvlText w:val=""/>
      <w:lvlJc w:val="left"/>
      <w:pPr>
        <w:ind w:left="2160" w:hanging="360"/>
      </w:pPr>
      <w:rPr>
        <w:rFonts w:ascii="Wingdings" w:hAnsi="Wingdings" w:hint="default"/>
      </w:rPr>
    </w:lvl>
    <w:lvl w:ilvl="3" w:tplc="61D21B36" w:tentative="1">
      <w:start w:val="1"/>
      <w:numFmt w:val="bullet"/>
      <w:lvlText w:val=""/>
      <w:lvlJc w:val="left"/>
      <w:pPr>
        <w:ind w:left="2880" w:hanging="360"/>
      </w:pPr>
      <w:rPr>
        <w:rFonts w:ascii="Symbol" w:hAnsi="Symbol" w:hint="default"/>
      </w:rPr>
    </w:lvl>
    <w:lvl w:ilvl="4" w:tplc="3228A69A" w:tentative="1">
      <w:start w:val="1"/>
      <w:numFmt w:val="bullet"/>
      <w:lvlText w:val="o"/>
      <w:lvlJc w:val="left"/>
      <w:pPr>
        <w:ind w:left="3600" w:hanging="360"/>
      </w:pPr>
      <w:rPr>
        <w:rFonts w:ascii="Courier New" w:hAnsi="Courier New" w:cs="Courier New" w:hint="default"/>
      </w:rPr>
    </w:lvl>
    <w:lvl w:ilvl="5" w:tplc="13C49612" w:tentative="1">
      <w:start w:val="1"/>
      <w:numFmt w:val="bullet"/>
      <w:lvlText w:val=""/>
      <w:lvlJc w:val="left"/>
      <w:pPr>
        <w:ind w:left="4320" w:hanging="360"/>
      </w:pPr>
      <w:rPr>
        <w:rFonts w:ascii="Wingdings" w:hAnsi="Wingdings" w:hint="default"/>
      </w:rPr>
    </w:lvl>
    <w:lvl w:ilvl="6" w:tplc="9A24ECD2" w:tentative="1">
      <w:start w:val="1"/>
      <w:numFmt w:val="bullet"/>
      <w:lvlText w:val=""/>
      <w:lvlJc w:val="left"/>
      <w:pPr>
        <w:ind w:left="5040" w:hanging="360"/>
      </w:pPr>
      <w:rPr>
        <w:rFonts w:ascii="Symbol" w:hAnsi="Symbol" w:hint="default"/>
      </w:rPr>
    </w:lvl>
    <w:lvl w:ilvl="7" w:tplc="B3486458" w:tentative="1">
      <w:start w:val="1"/>
      <w:numFmt w:val="bullet"/>
      <w:lvlText w:val="o"/>
      <w:lvlJc w:val="left"/>
      <w:pPr>
        <w:ind w:left="5760" w:hanging="360"/>
      </w:pPr>
      <w:rPr>
        <w:rFonts w:ascii="Courier New" w:hAnsi="Courier New" w:cs="Courier New" w:hint="default"/>
      </w:rPr>
    </w:lvl>
    <w:lvl w:ilvl="8" w:tplc="057810B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5C64D6C">
      <w:start w:val="1"/>
      <w:numFmt w:val="lowerRoman"/>
      <w:lvlText w:val="(%1)"/>
      <w:lvlJc w:val="left"/>
      <w:pPr>
        <w:ind w:left="1080" w:hanging="720"/>
      </w:pPr>
      <w:rPr>
        <w:rFonts w:hint="default"/>
      </w:rPr>
    </w:lvl>
    <w:lvl w:ilvl="1" w:tplc="973C7EB0" w:tentative="1">
      <w:start w:val="1"/>
      <w:numFmt w:val="lowerLetter"/>
      <w:lvlText w:val="%2."/>
      <w:lvlJc w:val="left"/>
      <w:pPr>
        <w:ind w:left="1440" w:hanging="360"/>
      </w:pPr>
    </w:lvl>
    <w:lvl w:ilvl="2" w:tplc="B61CF518" w:tentative="1">
      <w:start w:val="1"/>
      <w:numFmt w:val="lowerRoman"/>
      <w:lvlText w:val="%3."/>
      <w:lvlJc w:val="right"/>
      <w:pPr>
        <w:ind w:left="2160" w:hanging="180"/>
      </w:pPr>
    </w:lvl>
    <w:lvl w:ilvl="3" w:tplc="38E895EA" w:tentative="1">
      <w:start w:val="1"/>
      <w:numFmt w:val="decimal"/>
      <w:lvlText w:val="%4."/>
      <w:lvlJc w:val="left"/>
      <w:pPr>
        <w:ind w:left="2880" w:hanging="360"/>
      </w:pPr>
    </w:lvl>
    <w:lvl w:ilvl="4" w:tplc="A02EA238" w:tentative="1">
      <w:start w:val="1"/>
      <w:numFmt w:val="lowerLetter"/>
      <w:lvlText w:val="%5."/>
      <w:lvlJc w:val="left"/>
      <w:pPr>
        <w:ind w:left="3600" w:hanging="360"/>
      </w:pPr>
    </w:lvl>
    <w:lvl w:ilvl="5" w:tplc="BCCEAAA8" w:tentative="1">
      <w:start w:val="1"/>
      <w:numFmt w:val="lowerRoman"/>
      <w:lvlText w:val="%6."/>
      <w:lvlJc w:val="right"/>
      <w:pPr>
        <w:ind w:left="4320" w:hanging="180"/>
      </w:pPr>
    </w:lvl>
    <w:lvl w:ilvl="6" w:tplc="A48AD880" w:tentative="1">
      <w:start w:val="1"/>
      <w:numFmt w:val="decimal"/>
      <w:lvlText w:val="%7."/>
      <w:lvlJc w:val="left"/>
      <w:pPr>
        <w:ind w:left="5040" w:hanging="360"/>
      </w:pPr>
    </w:lvl>
    <w:lvl w:ilvl="7" w:tplc="52CA916A" w:tentative="1">
      <w:start w:val="1"/>
      <w:numFmt w:val="lowerLetter"/>
      <w:lvlText w:val="%8."/>
      <w:lvlJc w:val="left"/>
      <w:pPr>
        <w:ind w:left="5760" w:hanging="360"/>
      </w:pPr>
    </w:lvl>
    <w:lvl w:ilvl="8" w:tplc="32BE0F8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D26264A">
      <w:start w:val="1"/>
      <w:numFmt w:val="lowerRoman"/>
      <w:lvlText w:val="(%1)"/>
      <w:lvlJc w:val="left"/>
      <w:pPr>
        <w:ind w:left="1080" w:hanging="720"/>
      </w:pPr>
      <w:rPr>
        <w:rFonts w:hint="default"/>
      </w:rPr>
    </w:lvl>
    <w:lvl w:ilvl="1" w:tplc="4F4476AE" w:tentative="1">
      <w:start w:val="1"/>
      <w:numFmt w:val="lowerLetter"/>
      <w:lvlText w:val="%2."/>
      <w:lvlJc w:val="left"/>
      <w:pPr>
        <w:ind w:left="1440" w:hanging="360"/>
      </w:pPr>
    </w:lvl>
    <w:lvl w:ilvl="2" w:tplc="8A1CD798" w:tentative="1">
      <w:start w:val="1"/>
      <w:numFmt w:val="lowerRoman"/>
      <w:lvlText w:val="%3."/>
      <w:lvlJc w:val="right"/>
      <w:pPr>
        <w:ind w:left="2160" w:hanging="180"/>
      </w:pPr>
    </w:lvl>
    <w:lvl w:ilvl="3" w:tplc="A34C3546" w:tentative="1">
      <w:start w:val="1"/>
      <w:numFmt w:val="decimal"/>
      <w:lvlText w:val="%4."/>
      <w:lvlJc w:val="left"/>
      <w:pPr>
        <w:ind w:left="2880" w:hanging="360"/>
      </w:pPr>
    </w:lvl>
    <w:lvl w:ilvl="4" w:tplc="075E0B38" w:tentative="1">
      <w:start w:val="1"/>
      <w:numFmt w:val="lowerLetter"/>
      <w:lvlText w:val="%5."/>
      <w:lvlJc w:val="left"/>
      <w:pPr>
        <w:ind w:left="3600" w:hanging="360"/>
      </w:pPr>
    </w:lvl>
    <w:lvl w:ilvl="5" w:tplc="A854313A" w:tentative="1">
      <w:start w:val="1"/>
      <w:numFmt w:val="lowerRoman"/>
      <w:lvlText w:val="%6."/>
      <w:lvlJc w:val="right"/>
      <w:pPr>
        <w:ind w:left="4320" w:hanging="180"/>
      </w:pPr>
    </w:lvl>
    <w:lvl w:ilvl="6" w:tplc="D196EA82" w:tentative="1">
      <w:start w:val="1"/>
      <w:numFmt w:val="decimal"/>
      <w:lvlText w:val="%7."/>
      <w:lvlJc w:val="left"/>
      <w:pPr>
        <w:ind w:left="5040" w:hanging="360"/>
      </w:pPr>
    </w:lvl>
    <w:lvl w:ilvl="7" w:tplc="0A6A05C8" w:tentative="1">
      <w:start w:val="1"/>
      <w:numFmt w:val="lowerLetter"/>
      <w:lvlText w:val="%8."/>
      <w:lvlJc w:val="left"/>
      <w:pPr>
        <w:ind w:left="5760" w:hanging="360"/>
      </w:pPr>
    </w:lvl>
    <w:lvl w:ilvl="8" w:tplc="2FDC67A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7AE0F8A">
      <w:start w:val="1"/>
      <w:numFmt w:val="lowerRoman"/>
      <w:lvlText w:val="(%1)"/>
      <w:lvlJc w:val="left"/>
      <w:pPr>
        <w:ind w:left="1080" w:hanging="720"/>
      </w:pPr>
      <w:rPr>
        <w:rFonts w:hint="default"/>
      </w:rPr>
    </w:lvl>
    <w:lvl w:ilvl="1" w:tplc="5D24C0F6" w:tentative="1">
      <w:start w:val="1"/>
      <w:numFmt w:val="lowerLetter"/>
      <w:lvlText w:val="%2."/>
      <w:lvlJc w:val="left"/>
      <w:pPr>
        <w:ind w:left="1440" w:hanging="360"/>
      </w:pPr>
    </w:lvl>
    <w:lvl w:ilvl="2" w:tplc="10B42AD4" w:tentative="1">
      <w:start w:val="1"/>
      <w:numFmt w:val="lowerRoman"/>
      <w:lvlText w:val="%3."/>
      <w:lvlJc w:val="right"/>
      <w:pPr>
        <w:ind w:left="2160" w:hanging="180"/>
      </w:pPr>
    </w:lvl>
    <w:lvl w:ilvl="3" w:tplc="963AD92E" w:tentative="1">
      <w:start w:val="1"/>
      <w:numFmt w:val="decimal"/>
      <w:lvlText w:val="%4."/>
      <w:lvlJc w:val="left"/>
      <w:pPr>
        <w:ind w:left="2880" w:hanging="360"/>
      </w:pPr>
    </w:lvl>
    <w:lvl w:ilvl="4" w:tplc="36D26FC2" w:tentative="1">
      <w:start w:val="1"/>
      <w:numFmt w:val="lowerLetter"/>
      <w:lvlText w:val="%5."/>
      <w:lvlJc w:val="left"/>
      <w:pPr>
        <w:ind w:left="3600" w:hanging="360"/>
      </w:pPr>
    </w:lvl>
    <w:lvl w:ilvl="5" w:tplc="CB32E354" w:tentative="1">
      <w:start w:val="1"/>
      <w:numFmt w:val="lowerRoman"/>
      <w:lvlText w:val="%6."/>
      <w:lvlJc w:val="right"/>
      <w:pPr>
        <w:ind w:left="4320" w:hanging="180"/>
      </w:pPr>
    </w:lvl>
    <w:lvl w:ilvl="6" w:tplc="A5762188" w:tentative="1">
      <w:start w:val="1"/>
      <w:numFmt w:val="decimal"/>
      <w:lvlText w:val="%7."/>
      <w:lvlJc w:val="left"/>
      <w:pPr>
        <w:ind w:left="5040" w:hanging="360"/>
      </w:pPr>
    </w:lvl>
    <w:lvl w:ilvl="7" w:tplc="B4EE95A0" w:tentative="1">
      <w:start w:val="1"/>
      <w:numFmt w:val="lowerLetter"/>
      <w:lvlText w:val="%8."/>
      <w:lvlJc w:val="left"/>
      <w:pPr>
        <w:ind w:left="5760" w:hanging="360"/>
      </w:pPr>
    </w:lvl>
    <w:lvl w:ilvl="8" w:tplc="C6E23EB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98EE9F4">
      <w:start w:val="1"/>
      <w:numFmt w:val="lowerRoman"/>
      <w:lvlText w:val="(%1)"/>
      <w:lvlJc w:val="left"/>
      <w:pPr>
        <w:ind w:left="1080" w:hanging="720"/>
      </w:pPr>
      <w:rPr>
        <w:rFonts w:hint="default"/>
      </w:rPr>
    </w:lvl>
    <w:lvl w:ilvl="1" w:tplc="B7F6CD26" w:tentative="1">
      <w:start w:val="1"/>
      <w:numFmt w:val="lowerLetter"/>
      <w:lvlText w:val="%2."/>
      <w:lvlJc w:val="left"/>
      <w:pPr>
        <w:ind w:left="1440" w:hanging="360"/>
      </w:pPr>
    </w:lvl>
    <w:lvl w:ilvl="2" w:tplc="DEECC91A" w:tentative="1">
      <w:start w:val="1"/>
      <w:numFmt w:val="lowerRoman"/>
      <w:lvlText w:val="%3."/>
      <w:lvlJc w:val="right"/>
      <w:pPr>
        <w:ind w:left="2160" w:hanging="180"/>
      </w:pPr>
    </w:lvl>
    <w:lvl w:ilvl="3" w:tplc="9096639A" w:tentative="1">
      <w:start w:val="1"/>
      <w:numFmt w:val="decimal"/>
      <w:lvlText w:val="%4."/>
      <w:lvlJc w:val="left"/>
      <w:pPr>
        <w:ind w:left="2880" w:hanging="360"/>
      </w:pPr>
    </w:lvl>
    <w:lvl w:ilvl="4" w:tplc="85129350" w:tentative="1">
      <w:start w:val="1"/>
      <w:numFmt w:val="lowerLetter"/>
      <w:lvlText w:val="%5."/>
      <w:lvlJc w:val="left"/>
      <w:pPr>
        <w:ind w:left="3600" w:hanging="360"/>
      </w:pPr>
    </w:lvl>
    <w:lvl w:ilvl="5" w:tplc="EEE2DF2E" w:tentative="1">
      <w:start w:val="1"/>
      <w:numFmt w:val="lowerRoman"/>
      <w:lvlText w:val="%6."/>
      <w:lvlJc w:val="right"/>
      <w:pPr>
        <w:ind w:left="4320" w:hanging="180"/>
      </w:pPr>
    </w:lvl>
    <w:lvl w:ilvl="6" w:tplc="917E36CE" w:tentative="1">
      <w:start w:val="1"/>
      <w:numFmt w:val="decimal"/>
      <w:lvlText w:val="%7."/>
      <w:lvlJc w:val="left"/>
      <w:pPr>
        <w:ind w:left="5040" w:hanging="360"/>
      </w:pPr>
    </w:lvl>
    <w:lvl w:ilvl="7" w:tplc="C52839B8" w:tentative="1">
      <w:start w:val="1"/>
      <w:numFmt w:val="lowerLetter"/>
      <w:lvlText w:val="%8."/>
      <w:lvlJc w:val="left"/>
      <w:pPr>
        <w:ind w:left="5760" w:hanging="360"/>
      </w:pPr>
    </w:lvl>
    <w:lvl w:ilvl="8" w:tplc="D2BC171C"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BB820E7C">
      <w:start w:val="1"/>
      <w:numFmt w:val="bullet"/>
      <w:lvlText w:val=""/>
      <w:lvlJc w:val="left"/>
      <w:pPr>
        <w:ind w:left="624" w:hanging="267"/>
      </w:pPr>
      <w:rPr>
        <w:rFonts w:ascii="Symbol" w:hAnsi="Symbol" w:hint="default"/>
      </w:rPr>
    </w:lvl>
    <w:lvl w:ilvl="1" w:tplc="1B307B72">
      <w:start w:val="1"/>
      <w:numFmt w:val="bullet"/>
      <w:lvlText w:val="o"/>
      <w:lvlJc w:val="left"/>
      <w:pPr>
        <w:ind w:left="1080" w:hanging="360"/>
      </w:pPr>
      <w:rPr>
        <w:rFonts w:ascii="Courier New" w:hAnsi="Courier New" w:cs="Courier New" w:hint="default"/>
      </w:rPr>
    </w:lvl>
    <w:lvl w:ilvl="2" w:tplc="3F10B216">
      <w:start w:val="1"/>
      <w:numFmt w:val="bullet"/>
      <w:lvlText w:val=""/>
      <w:lvlJc w:val="left"/>
      <w:pPr>
        <w:ind w:left="1800" w:hanging="360"/>
      </w:pPr>
      <w:rPr>
        <w:rFonts w:ascii="Wingdings" w:hAnsi="Wingdings" w:hint="default"/>
      </w:rPr>
    </w:lvl>
    <w:lvl w:ilvl="3" w:tplc="A534516E" w:tentative="1">
      <w:start w:val="1"/>
      <w:numFmt w:val="bullet"/>
      <w:lvlText w:val=""/>
      <w:lvlJc w:val="left"/>
      <w:pPr>
        <w:ind w:left="2520" w:hanging="360"/>
      </w:pPr>
      <w:rPr>
        <w:rFonts w:ascii="Symbol" w:hAnsi="Symbol" w:hint="default"/>
      </w:rPr>
    </w:lvl>
    <w:lvl w:ilvl="4" w:tplc="5F3CF326" w:tentative="1">
      <w:start w:val="1"/>
      <w:numFmt w:val="bullet"/>
      <w:lvlText w:val="o"/>
      <w:lvlJc w:val="left"/>
      <w:pPr>
        <w:ind w:left="3240" w:hanging="360"/>
      </w:pPr>
      <w:rPr>
        <w:rFonts w:ascii="Courier New" w:hAnsi="Courier New" w:cs="Courier New" w:hint="default"/>
      </w:rPr>
    </w:lvl>
    <w:lvl w:ilvl="5" w:tplc="9CC0128E" w:tentative="1">
      <w:start w:val="1"/>
      <w:numFmt w:val="bullet"/>
      <w:lvlText w:val=""/>
      <w:lvlJc w:val="left"/>
      <w:pPr>
        <w:ind w:left="3960" w:hanging="360"/>
      </w:pPr>
      <w:rPr>
        <w:rFonts w:ascii="Wingdings" w:hAnsi="Wingdings" w:hint="default"/>
      </w:rPr>
    </w:lvl>
    <w:lvl w:ilvl="6" w:tplc="51FE03B8" w:tentative="1">
      <w:start w:val="1"/>
      <w:numFmt w:val="bullet"/>
      <w:lvlText w:val=""/>
      <w:lvlJc w:val="left"/>
      <w:pPr>
        <w:ind w:left="4680" w:hanging="360"/>
      </w:pPr>
      <w:rPr>
        <w:rFonts w:ascii="Symbol" w:hAnsi="Symbol" w:hint="default"/>
      </w:rPr>
    </w:lvl>
    <w:lvl w:ilvl="7" w:tplc="F2461590" w:tentative="1">
      <w:start w:val="1"/>
      <w:numFmt w:val="bullet"/>
      <w:lvlText w:val="o"/>
      <w:lvlJc w:val="left"/>
      <w:pPr>
        <w:ind w:left="5400" w:hanging="360"/>
      </w:pPr>
      <w:rPr>
        <w:rFonts w:ascii="Courier New" w:hAnsi="Courier New" w:cs="Courier New" w:hint="default"/>
      </w:rPr>
    </w:lvl>
    <w:lvl w:ilvl="8" w:tplc="ACD28D4C"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9AD426CE">
      <w:start w:val="1"/>
      <w:numFmt w:val="lowerRoman"/>
      <w:lvlText w:val="(%1)"/>
      <w:lvlJc w:val="left"/>
      <w:pPr>
        <w:ind w:left="1080" w:hanging="720"/>
      </w:pPr>
      <w:rPr>
        <w:rFonts w:hint="default"/>
      </w:rPr>
    </w:lvl>
    <w:lvl w:ilvl="1" w:tplc="061828BE" w:tentative="1">
      <w:start w:val="1"/>
      <w:numFmt w:val="lowerLetter"/>
      <w:lvlText w:val="%2."/>
      <w:lvlJc w:val="left"/>
      <w:pPr>
        <w:ind w:left="1440" w:hanging="360"/>
      </w:pPr>
    </w:lvl>
    <w:lvl w:ilvl="2" w:tplc="7242CFCA" w:tentative="1">
      <w:start w:val="1"/>
      <w:numFmt w:val="lowerRoman"/>
      <w:lvlText w:val="%3."/>
      <w:lvlJc w:val="right"/>
      <w:pPr>
        <w:ind w:left="2160" w:hanging="180"/>
      </w:pPr>
    </w:lvl>
    <w:lvl w:ilvl="3" w:tplc="ED14AB1E" w:tentative="1">
      <w:start w:val="1"/>
      <w:numFmt w:val="decimal"/>
      <w:lvlText w:val="%4."/>
      <w:lvlJc w:val="left"/>
      <w:pPr>
        <w:ind w:left="2880" w:hanging="360"/>
      </w:pPr>
    </w:lvl>
    <w:lvl w:ilvl="4" w:tplc="4EE2C6CE" w:tentative="1">
      <w:start w:val="1"/>
      <w:numFmt w:val="lowerLetter"/>
      <w:lvlText w:val="%5."/>
      <w:lvlJc w:val="left"/>
      <w:pPr>
        <w:ind w:left="3600" w:hanging="360"/>
      </w:pPr>
    </w:lvl>
    <w:lvl w:ilvl="5" w:tplc="4418D356" w:tentative="1">
      <w:start w:val="1"/>
      <w:numFmt w:val="lowerRoman"/>
      <w:lvlText w:val="%6."/>
      <w:lvlJc w:val="right"/>
      <w:pPr>
        <w:ind w:left="4320" w:hanging="180"/>
      </w:pPr>
    </w:lvl>
    <w:lvl w:ilvl="6" w:tplc="204AFDFE" w:tentative="1">
      <w:start w:val="1"/>
      <w:numFmt w:val="decimal"/>
      <w:lvlText w:val="%7."/>
      <w:lvlJc w:val="left"/>
      <w:pPr>
        <w:ind w:left="5040" w:hanging="360"/>
      </w:pPr>
    </w:lvl>
    <w:lvl w:ilvl="7" w:tplc="91B20578" w:tentative="1">
      <w:start w:val="1"/>
      <w:numFmt w:val="lowerLetter"/>
      <w:lvlText w:val="%8."/>
      <w:lvlJc w:val="left"/>
      <w:pPr>
        <w:ind w:left="5760" w:hanging="360"/>
      </w:pPr>
    </w:lvl>
    <w:lvl w:ilvl="8" w:tplc="07A000C4"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700609A4">
      <w:start w:val="1"/>
      <w:numFmt w:val="lowerRoman"/>
      <w:lvlText w:val="(%1)"/>
      <w:lvlJc w:val="left"/>
      <w:pPr>
        <w:ind w:left="1080" w:hanging="720"/>
      </w:pPr>
      <w:rPr>
        <w:rFonts w:hint="default"/>
      </w:rPr>
    </w:lvl>
    <w:lvl w:ilvl="1" w:tplc="332ECDE2" w:tentative="1">
      <w:start w:val="1"/>
      <w:numFmt w:val="lowerLetter"/>
      <w:lvlText w:val="%2."/>
      <w:lvlJc w:val="left"/>
      <w:pPr>
        <w:ind w:left="1440" w:hanging="360"/>
      </w:pPr>
    </w:lvl>
    <w:lvl w:ilvl="2" w:tplc="E522092C" w:tentative="1">
      <w:start w:val="1"/>
      <w:numFmt w:val="lowerRoman"/>
      <w:lvlText w:val="%3."/>
      <w:lvlJc w:val="right"/>
      <w:pPr>
        <w:ind w:left="2160" w:hanging="180"/>
      </w:pPr>
    </w:lvl>
    <w:lvl w:ilvl="3" w:tplc="3E3C0A38" w:tentative="1">
      <w:start w:val="1"/>
      <w:numFmt w:val="decimal"/>
      <w:lvlText w:val="%4."/>
      <w:lvlJc w:val="left"/>
      <w:pPr>
        <w:ind w:left="2880" w:hanging="360"/>
      </w:pPr>
    </w:lvl>
    <w:lvl w:ilvl="4" w:tplc="80407410" w:tentative="1">
      <w:start w:val="1"/>
      <w:numFmt w:val="lowerLetter"/>
      <w:lvlText w:val="%5."/>
      <w:lvlJc w:val="left"/>
      <w:pPr>
        <w:ind w:left="3600" w:hanging="360"/>
      </w:pPr>
    </w:lvl>
    <w:lvl w:ilvl="5" w:tplc="25D6102A" w:tentative="1">
      <w:start w:val="1"/>
      <w:numFmt w:val="lowerRoman"/>
      <w:lvlText w:val="%6."/>
      <w:lvlJc w:val="right"/>
      <w:pPr>
        <w:ind w:left="4320" w:hanging="180"/>
      </w:pPr>
    </w:lvl>
    <w:lvl w:ilvl="6" w:tplc="7C985B10" w:tentative="1">
      <w:start w:val="1"/>
      <w:numFmt w:val="decimal"/>
      <w:lvlText w:val="%7."/>
      <w:lvlJc w:val="left"/>
      <w:pPr>
        <w:ind w:left="5040" w:hanging="360"/>
      </w:pPr>
    </w:lvl>
    <w:lvl w:ilvl="7" w:tplc="00865BE4" w:tentative="1">
      <w:start w:val="1"/>
      <w:numFmt w:val="lowerLetter"/>
      <w:lvlText w:val="%8."/>
      <w:lvlJc w:val="left"/>
      <w:pPr>
        <w:ind w:left="5760" w:hanging="360"/>
      </w:pPr>
    </w:lvl>
    <w:lvl w:ilvl="8" w:tplc="97EA7AFE"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58358120">
    <w:abstractNumId w:val="12"/>
  </w:num>
  <w:num w:numId="2" w16cid:durableId="413476945">
    <w:abstractNumId w:val="4"/>
  </w:num>
  <w:num w:numId="3" w16cid:durableId="2030644064">
    <w:abstractNumId w:val="2"/>
  </w:num>
  <w:num w:numId="4" w16cid:durableId="332999228">
    <w:abstractNumId w:val="7"/>
  </w:num>
  <w:num w:numId="5" w16cid:durableId="246886300">
    <w:abstractNumId w:val="6"/>
  </w:num>
  <w:num w:numId="6" w16cid:durableId="358506406">
    <w:abstractNumId w:val="1"/>
  </w:num>
  <w:num w:numId="7" w16cid:durableId="1391467216">
    <w:abstractNumId w:val="10"/>
  </w:num>
  <w:num w:numId="8" w16cid:durableId="85079607">
    <w:abstractNumId w:val="5"/>
  </w:num>
  <w:num w:numId="9" w16cid:durableId="1818298213">
    <w:abstractNumId w:val="8"/>
  </w:num>
  <w:num w:numId="10" w16cid:durableId="343485723">
    <w:abstractNumId w:val="3"/>
  </w:num>
  <w:num w:numId="11" w16cid:durableId="178276946">
    <w:abstractNumId w:val="11"/>
  </w:num>
  <w:num w:numId="12" w16cid:durableId="1143615425">
    <w:abstractNumId w:val="0"/>
  </w:num>
  <w:num w:numId="13" w16cid:durableId="526211206">
    <w:abstractNumId w:val="12"/>
  </w:num>
  <w:num w:numId="14" w16cid:durableId="478498001">
    <w:abstractNumId w:val="12"/>
  </w:num>
  <w:num w:numId="15" w16cid:durableId="2146965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39"/>
    <w:rsid w:val="00010D15"/>
    <w:rsid w:val="00056753"/>
    <w:rsid w:val="000B2A8E"/>
    <w:rsid w:val="000B366F"/>
    <w:rsid w:val="000B3A9C"/>
    <w:rsid w:val="000C0FDD"/>
    <w:rsid w:val="000C1D58"/>
    <w:rsid w:val="000C2B04"/>
    <w:rsid w:val="000D598B"/>
    <w:rsid w:val="000E1B0F"/>
    <w:rsid w:val="00113120"/>
    <w:rsid w:val="00120D6B"/>
    <w:rsid w:val="00141777"/>
    <w:rsid w:val="00150212"/>
    <w:rsid w:val="0015380E"/>
    <w:rsid w:val="001718D8"/>
    <w:rsid w:val="001771D4"/>
    <w:rsid w:val="00181CAB"/>
    <w:rsid w:val="001905DA"/>
    <w:rsid w:val="001C1372"/>
    <w:rsid w:val="001C67DF"/>
    <w:rsid w:val="001D282D"/>
    <w:rsid w:val="001D2F53"/>
    <w:rsid w:val="001E35E3"/>
    <w:rsid w:val="001E5D95"/>
    <w:rsid w:val="001F27D1"/>
    <w:rsid w:val="00200CBF"/>
    <w:rsid w:val="0021032A"/>
    <w:rsid w:val="0022298D"/>
    <w:rsid w:val="00234A9B"/>
    <w:rsid w:val="002370C8"/>
    <w:rsid w:val="00256165"/>
    <w:rsid w:val="002906CF"/>
    <w:rsid w:val="00290E85"/>
    <w:rsid w:val="002A3EDE"/>
    <w:rsid w:val="002B37B5"/>
    <w:rsid w:val="002D5695"/>
    <w:rsid w:val="002E5661"/>
    <w:rsid w:val="002F34A4"/>
    <w:rsid w:val="002F37DB"/>
    <w:rsid w:val="002F4A43"/>
    <w:rsid w:val="00301334"/>
    <w:rsid w:val="0031707E"/>
    <w:rsid w:val="00346C59"/>
    <w:rsid w:val="003540D2"/>
    <w:rsid w:val="00354659"/>
    <w:rsid w:val="003644E2"/>
    <w:rsid w:val="0037731F"/>
    <w:rsid w:val="00385F68"/>
    <w:rsid w:val="003A5688"/>
    <w:rsid w:val="003B12D9"/>
    <w:rsid w:val="0043642D"/>
    <w:rsid w:val="00454BB2"/>
    <w:rsid w:val="004812A4"/>
    <w:rsid w:val="00483B45"/>
    <w:rsid w:val="00492DC5"/>
    <w:rsid w:val="00496C17"/>
    <w:rsid w:val="004B3970"/>
    <w:rsid w:val="004C662C"/>
    <w:rsid w:val="004C6AEB"/>
    <w:rsid w:val="004E0E21"/>
    <w:rsid w:val="00502A4A"/>
    <w:rsid w:val="0051078F"/>
    <w:rsid w:val="005169D5"/>
    <w:rsid w:val="005170E7"/>
    <w:rsid w:val="0052543B"/>
    <w:rsid w:val="0053565B"/>
    <w:rsid w:val="005375D3"/>
    <w:rsid w:val="00541AF1"/>
    <w:rsid w:val="005451F3"/>
    <w:rsid w:val="00553582"/>
    <w:rsid w:val="005B21BA"/>
    <w:rsid w:val="005B5D15"/>
    <w:rsid w:val="005C61EB"/>
    <w:rsid w:val="005E5B26"/>
    <w:rsid w:val="00606D8B"/>
    <w:rsid w:val="006122B3"/>
    <w:rsid w:val="006133D0"/>
    <w:rsid w:val="00620C25"/>
    <w:rsid w:val="00626B48"/>
    <w:rsid w:val="006451D8"/>
    <w:rsid w:val="00645C56"/>
    <w:rsid w:val="00646A20"/>
    <w:rsid w:val="00672B08"/>
    <w:rsid w:val="00682665"/>
    <w:rsid w:val="006D53C6"/>
    <w:rsid w:val="00740A39"/>
    <w:rsid w:val="0075106E"/>
    <w:rsid w:val="00752337"/>
    <w:rsid w:val="007541CE"/>
    <w:rsid w:val="00755567"/>
    <w:rsid w:val="00764521"/>
    <w:rsid w:val="00771026"/>
    <w:rsid w:val="0078569F"/>
    <w:rsid w:val="007A2C37"/>
    <w:rsid w:val="007A6271"/>
    <w:rsid w:val="007A76FD"/>
    <w:rsid w:val="007B1719"/>
    <w:rsid w:val="007C5C7E"/>
    <w:rsid w:val="007C7D37"/>
    <w:rsid w:val="007D39E3"/>
    <w:rsid w:val="007D5331"/>
    <w:rsid w:val="007D5DC9"/>
    <w:rsid w:val="007D6E10"/>
    <w:rsid w:val="007E5522"/>
    <w:rsid w:val="007F6880"/>
    <w:rsid w:val="008116C1"/>
    <w:rsid w:val="008127C8"/>
    <w:rsid w:val="00815366"/>
    <w:rsid w:val="00820BE9"/>
    <w:rsid w:val="0082274E"/>
    <w:rsid w:val="0084601C"/>
    <w:rsid w:val="00863893"/>
    <w:rsid w:val="008702ED"/>
    <w:rsid w:val="0087666F"/>
    <w:rsid w:val="00882D92"/>
    <w:rsid w:val="008A0016"/>
    <w:rsid w:val="008A713A"/>
    <w:rsid w:val="008A778B"/>
    <w:rsid w:val="008B178C"/>
    <w:rsid w:val="008C5132"/>
    <w:rsid w:val="008D0819"/>
    <w:rsid w:val="008D16C8"/>
    <w:rsid w:val="008E21B5"/>
    <w:rsid w:val="00913126"/>
    <w:rsid w:val="00914D74"/>
    <w:rsid w:val="009519E2"/>
    <w:rsid w:val="00955ECB"/>
    <w:rsid w:val="00957F22"/>
    <w:rsid w:val="00982073"/>
    <w:rsid w:val="0098485E"/>
    <w:rsid w:val="009A61ED"/>
    <w:rsid w:val="009A774D"/>
    <w:rsid w:val="009B3FF5"/>
    <w:rsid w:val="009B4401"/>
    <w:rsid w:val="009B5A69"/>
    <w:rsid w:val="009C22E4"/>
    <w:rsid w:val="009D156C"/>
    <w:rsid w:val="009D18F0"/>
    <w:rsid w:val="009D5A71"/>
    <w:rsid w:val="009F03A1"/>
    <w:rsid w:val="009F14EB"/>
    <w:rsid w:val="00A647FB"/>
    <w:rsid w:val="00A64F55"/>
    <w:rsid w:val="00AB18D2"/>
    <w:rsid w:val="00AE0F2B"/>
    <w:rsid w:val="00AF16FF"/>
    <w:rsid w:val="00AF38CB"/>
    <w:rsid w:val="00AF41F7"/>
    <w:rsid w:val="00B01DDA"/>
    <w:rsid w:val="00B15AA6"/>
    <w:rsid w:val="00B17848"/>
    <w:rsid w:val="00B52855"/>
    <w:rsid w:val="00B532FB"/>
    <w:rsid w:val="00B63378"/>
    <w:rsid w:val="00BC30C8"/>
    <w:rsid w:val="00BC3967"/>
    <w:rsid w:val="00BC4B4F"/>
    <w:rsid w:val="00BD26F3"/>
    <w:rsid w:val="00BD4EBF"/>
    <w:rsid w:val="00BF5A98"/>
    <w:rsid w:val="00C01369"/>
    <w:rsid w:val="00C06E96"/>
    <w:rsid w:val="00C1704C"/>
    <w:rsid w:val="00C17860"/>
    <w:rsid w:val="00C336E5"/>
    <w:rsid w:val="00C6186C"/>
    <w:rsid w:val="00CB1215"/>
    <w:rsid w:val="00CD13B2"/>
    <w:rsid w:val="00CF14BC"/>
    <w:rsid w:val="00D04123"/>
    <w:rsid w:val="00D0737E"/>
    <w:rsid w:val="00D14CCD"/>
    <w:rsid w:val="00D21C15"/>
    <w:rsid w:val="00D32925"/>
    <w:rsid w:val="00D34808"/>
    <w:rsid w:val="00D43DEF"/>
    <w:rsid w:val="00D55B50"/>
    <w:rsid w:val="00D678A7"/>
    <w:rsid w:val="00D67A6D"/>
    <w:rsid w:val="00D76C92"/>
    <w:rsid w:val="00DA094F"/>
    <w:rsid w:val="00DA5694"/>
    <w:rsid w:val="00DE1320"/>
    <w:rsid w:val="00E02FF8"/>
    <w:rsid w:val="00E03A13"/>
    <w:rsid w:val="00E03B9E"/>
    <w:rsid w:val="00E068FA"/>
    <w:rsid w:val="00E153A9"/>
    <w:rsid w:val="00E22E63"/>
    <w:rsid w:val="00E60382"/>
    <w:rsid w:val="00E666D4"/>
    <w:rsid w:val="00E7231C"/>
    <w:rsid w:val="00E80A86"/>
    <w:rsid w:val="00E87662"/>
    <w:rsid w:val="00E937D2"/>
    <w:rsid w:val="00EA4BAB"/>
    <w:rsid w:val="00EA6019"/>
    <w:rsid w:val="00ED381C"/>
    <w:rsid w:val="00EE356A"/>
    <w:rsid w:val="00EF2C7D"/>
    <w:rsid w:val="00F406B9"/>
    <w:rsid w:val="00F629E1"/>
    <w:rsid w:val="00F67600"/>
    <w:rsid w:val="00F71AEA"/>
    <w:rsid w:val="00F76B07"/>
    <w:rsid w:val="00F9799F"/>
    <w:rsid w:val="00FA010E"/>
    <w:rsid w:val="00FA1DDE"/>
    <w:rsid w:val="00FB38C1"/>
    <w:rsid w:val="00FB3DCF"/>
    <w:rsid w:val="00FC283E"/>
    <w:rsid w:val="00FD08A1"/>
    <w:rsid w:val="00FE54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C64B"/>
  <w15:docId w15:val="{08BF797F-CDDF-4C65-B74F-2A1EAD93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55ECB"/>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80798" w:rsidRDefault="0078079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80798" w:rsidRDefault="0078079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80798" w:rsidRDefault="0078079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80798" w:rsidRDefault="0078079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80798" w:rsidRDefault="0078079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80798" w:rsidRDefault="0078079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80798" w:rsidRDefault="0078079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80798" w:rsidRDefault="0078079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80798" w:rsidRDefault="0078079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80798" w:rsidRDefault="0078079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80798" w:rsidRDefault="0078079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80798" w:rsidRDefault="0078079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80798" w:rsidRDefault="0078079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80798" w:rsidRDefault="0078079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80798" w:rsidRDefault="0078079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80798" w:rsidRDefault="0078079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80798" w:rsidRDefault="0078079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80798" w:rsidRDefault="0078079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80798" w:rsidRDefault="0078079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80798" w:rsidRDefault="0078079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80798" w:rsidRDefault="0078079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80798" w:rsidRDefault="0078079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80798" w:rsidRDefault="0078079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80798" w:rsidRDefault="0078079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80798" w:rsidRDefault="0078079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80798" w:rsidRDefault="0078079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80798" w:rsidRDefault="0078079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80798" w:rsidRDefault="0078079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80798" w:rsidRDefault="0078079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80798" w:rsidRDefault="0078079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80798" w:rsidRDefault="0078079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80798" w:rsidRDefault="0078079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80798" w:rsidRDefault="0078079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80798" w:rsidRDefault="0078079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80798" w:rsidRDefault="0078079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80798" w:rsidRDefault="0078079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80798" w:rsidRDefault="0078079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80798" w:rsidRDefault="0078079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80798" w:rsidRDefault="0078079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80798" w:rsidRDefault="0078079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80798" w:rsidRDefault="0078079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80798" w:rsidRDefault="0078079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80798" w:rsidRDefault="0078079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80798" w:rsidRDefault="0078079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80798" w:rsidRDefault="0078079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80798" w:rsidRDefault="0078079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80798" w:rsidRDefault="0078079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80798" w:rsidRDefault="0078079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80798" w:rsidRDefault="0078079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80798" w:rsidRDefault="0078079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80798" w:rsidRDefault="0078079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0798"/>
    <w:rsid w:val="000B366F"/>
    <w:rsid w:val="000C0FDD"/>
    <w:rsid w:val="00496C17"/>
    <w:rsid w:val="0052543B"/>
    <w:rsid w:val="0053565B"/>
    <w:rsid w:val="00541AF1"/>
    <w:rsid w:val="006451D8"/>
    <w:rsid w:val="00780798"/>
    <w:rsid w:val="0079610B"/>
    <w:rsid w:val="009A61ED"/>
    <w:rsid w:val="009F03A1"/>
    <w:rsid w:val="00AB18D2"/>
    <w:rsid w:val="00E609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4701</Words>
  <Characters>26799</Characters>
  <Application>Microsoft Office Word</Application>
  <DocSecurity>8</DocSecurity>
  <Lines>223</Lines>
  <Paragraphs>62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2025-01-29T00:34:00Z</cp:lastPrinted>
  <dcterms:created xsi:type="dcterms:W3CDTF">2025-02-03T23:15:00Z</dcterms:created>
  <dcterms:modified xsi:type="dcterms:W3CDTF">2025-02-03T23:16:00Z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