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D0" w:rsidRDefault="005328D0" w:rsidP="00EF72C1">
      <w:pPr>
        <w:spacing w:before="10" w:after="10"/>
        <w:ind w:right="-454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AU"/>
        </w:rPr>
        <w:drawing>
          <wp:inline distT="0" distB="0" distL="0" distR="0" wp14:anchorId="1364E457" wp14:editId="2098A9A9">
            <wp:extent cx="43053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D0" w:rsidRPr="00E85BE8" w:rsidRDefault="005328D0" w:rsidP="005328D0">
      <w:pPr>
        <w:spacing w:before="10" w:after="10"/>
        <w:ind w:right="-454"/>
        <w:rPr>
          <w:rFonts w:cs="Arial"/>
          <w:b/>
          <w:sz w:val="20"/>
          <w:szCs w:val="20"/>
        </w:rPr>
      </w:pPr>
      <w:r w:rsidRPr="00E85BE8">
        <w:rPr>
          <w:rFonts w:cs="Arial"/>
          <w:b/>
          <w:sz w:val="20"/>
          <w:szCs w:val="20"/>
        </w:rPr>
        <w:t xml:space="preserve">Communique </w:t>
      </w:r>
      <w:r w:rsidR="003048FE">
        <w:rPr>
          <w:rFonts w:cs="Arial"/>
          <w:b/>
          <w:sz w:val="20"/>
          <w:szCs w:val="20"/>
        </w:rPr>
        <w:t>7</w:t>
      </w:r>
    </w:p>
    <w:p w:rsidR="005328D0" w:rsidRPr="00E85BE8" w:rsidRDefault="003048FE" w:rsidP="005328D0">
      <w:pPr>
        <w:spacing w:before="10" w:after="10"/>
        <w:ind w:right="-45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Seventh</w:t>
      </w:r>
      <w:r w:rsidR="005328D0" w:rsidRPr="00E85BE8">
        <w:rPr>
          <w:rFonts w:cs="Arial"/>
          <w:b/>
          <w:sz w:val="20"/>
          <w:szCs w:val="20"/>
        </w:rPr>
        <w:t xml:space="preserve"> Meeting of the Standards Guidance Reference Group</w:t>
      </w:r>
    </w:p>
    <w:p w:rsidR="005328D0" w:rsidRPr="00E85BE8" w:rsidRDefault="005328D0" w:rsidP="005328D0">
      <w:pPr>
        <w:spacing w:before="10" w:after="10"/>
        <w:ind w:right="-454"/>
        <w:rPr>
          <w:rFonts w:cs="Arial"/>
          <w:b/>
          <w:sz w:val="20"/>
          <w:szCs w:val="20"/>
        </w:rPr>
      </w:pPr>
    </w:p>
    <w:p w:rsidR="003048FE" w:rsidRDefault="005328D0" w:rsidP="003048FE">
      <w:pPr>
        <w:pStyle w:val="ListParagraph"/>
        <w:numPr>
          <w:ilvl w:val="0"/>
          <w:numId w:val="16"/>
        </w:numPr>
        <w:spacing w:after="0"/>
        <w:rPr>
          <w:rFonts w:cs="Arial"/>
        </w:rPr>
      </w:pPr>
      <w:r w:rsidRPr="00E85BE8">
        <w:rPr>
          <w:rFonts w:cs="Arial"/>
        </w:rPr>
        <w:t xml:space="preserve">The Standards Guidance Reference Group </w:t>
      </w:r>
      <w:r w:rsidR="008D4E80" w:rsidRPr="00E85BE8">
        <w:rPr>
          <w:rFonts w:cs="Arial"/>
        </w:rPr>
        <w:t xml:space="preserve">(SGRG) </w:t>
      </w:r>
      <w:r w:rsidR="00953C02" w:rsidRPr="00E85BE8">
        <w:rPr>
          <w:rFonts w:cs="Arial"/>
        </w:rPr>
        <w:t>conve</w:t>
      </w:r>
      <w:r w:rsidR="00FB3FDC" w:rsidRPr="00E85BE8">
        <w:rPr>
          <w:rFonts w:cs="Arial"/>
        </w:rPr>
        <w:t>ned for a</w:t>
      </w:r>
      <w:r w:rsidR="00F86E26" w:rsidRPr="00E85BE8">
        <w:rPr>
          <w:rFonts w:cs="Arial"/>
        </w:rPr>
        <w:t xml:space="preserve"> </w:t>
      </w:r>
      <w:r w:rsidR="006D4FA1" w:rsidRPr="00E85BE8">
        <w:rPr>
          <w:rFonts w:cs="Arial"/>
        </w:rPr>
        <w:t>meeting</w:t>
      </w:r>
      <w:r w:rsidR="004C1B15" w:rsidRPr="00E85BE8">
        <w:rPr>
          <w:rFonts w:cs="Arial"/>
        </w:rPr>
        <w:t xml:space="preserve"> </w:t>
      </w:r>
      <w:r w:rsidR="00953C02" w:rsidRPr="00E85BE8">
        <w:rPr>
          <w:rFonts w:cs="Arial"/>
        </w:rPr>
        <w:t xml:space="preserve">on </w:t>
      </w:r>
      <w:r w:rsidR="003048FE">
        <w:rPr>
          <w:rFonts w:cs="Arial"/>
        </w:rPr>
        <w:t>10 May</w:t>
      </w:r>
      <w:r w:rsidR="0016423F" w:rsidRPr="00E85BE8">
        <w:rPr>
          <w:rFonts w:cs="Arial"/>
        </w:rPr>
        <w:t xml:space="preserve"> 2018</w:t>
      </w:r>
      <w:r w:rsidR="003048FE">
        <w:rPr>
          <w:rFonts w:cs="Arial"/>
        </w:rPr>
        <w:t xml:space="preserve"> via teleconference</w:t>
      </w:r>
      <w:r w:rsidR="004C1B15" w:rsidRPr="00E85BE8">
        <w:rPr>
          <w:rFonts w:cs="Arial"/>
        </w:rPr>
        <w:t>.</w:t>
      </w:r>
      <w:r w:rsidR="00966B5C" w:rsidRPr="00E85BE8">
        <w:rPr>
          <w:rFonts w:cs="Arial"/>
        </w:rPr>
        <w:t xml:space="preserve"> </w:t>
      </w:r>
    </w:p>
    <w:p w:rsidR="006D4FA1" w:rsidRPr="00E85BE8" w:rsidRDefault="006D4FA1" w:rsidP="003048FE">
      <w:pPr>
        <w:pStyle w:val="ListParagraph"/>
        <w:spacing w:after="0"/>
        <w:rPr>
          <w:rFonts w:cs="Arial"/>
        </w:rPr>
      </w:pPr>
    </w:p>
    <w:p w:rsidR="007E7037" w:rsidRPr="00504519" w:rsidRDefault="00504519" w:rsidP="003048FE">
      <w:pPr>
        <w:pStyle w:val="ListParagraph"/>
        <w:numPr>
          <w:ilvl w:val="0"/>
          <w:numId w:val="16"/>
        </w:numPr>
        <w:spacing w:after="0"/>
        <w:rPr>
          <w:rFonts w:cs="Arial"/>
        </w:rPr>
      </w:pPr>
      <w:r w:rsidRPr="00504519">
        <w:rPr>
          <w:rFonts w:cs="Arial"/>
        </w:rPr>
        <w:t xml:space="preserve">Members noted the draft guidance is now available for comment via the Quality Agency website until 31 May 2018. </w:t>
      </w:r>
      <w:r w:rsidR="00F40C68">
        <w:rPr>
          <w:rFonts w:cs="Arial"/>
        </w:rPr>
        <w:t>A form is provided to capture feedback, with the option for additional detailed information to be provide</w:t>
      </w:r>
      <w:r w:rsidR="00973042">
        <w:rPr>
          <w:rFonts w:cs="Arial"/>
        </w:rPr>
        <w:t>d</w:t>
      </w:r>
      <w:r w:rsidR="00F40C68">
        <w:rPr>
          <w:rFonts w:cs="Arial"/>
        </w:rPr>
        <w:t xml:space="preserve"> by email. </w:t>
      </w:r>
      <w:r w:rsidR="007E7037" w:rsidRPr="00504519">
        <w:rPr>
          <w:rFonts w:cs="Arial"/>
        </w:rPr>
        <w:t xml:space="preserve">The Chair </w:t>
      </w:r>
      <w:r w:rsidR="00C3795E">
        <w:rPr>
          <w:rFonts w:cs="Arial"/>
        </w:rPr>
        <w:t>advised</w:t>
      </w:r>
      <w:r w:rsidR="007E7037" w:rsidRPr="00504519">
        <w:rPr>
          <w:rFonts w:cs="Arial"/>
        </w:rPr>
        <w:t xml:space="preserve"> </w:t>
      </w:r>
      <w:r w:rsidR="00D32CC0">
        <w:rPr>
          <w:rFonts w:cs="Arial"/>
        </w:rPr>
        <w:t xml:space="preserve">that </w:t>
      </w:r>
      <w:r w:rsidR="007E7037" w:rsidRPr="00504519">
        <w:rPr>
          <w:rFonts w:cs="Arial"/>
        </w:rPr>
        <w:t xml:space="preserve">the </w:t>
      </w:r>
      <w:r w:rsidR="00097221">
        <w:rPr>
          <w:rFonts w:cs="Arial"/>
        </w:rPr>
        <w:t xml:space="preserve">final </w:t>
      </w:r>
      <w:r w:rsidR="007E7037">
        <w:t xml:space="preserve">versions of the guidance material </w:t>
      </w:r>
      <w:r w:rsidR="00D32CC0">
        <w:t xml:space="preserve">will </w:t>
      </w:r>
      <w:r w:rsidR="007E7037">
        <w:t>be p</w:t>
      </w:r>
      <w:r w:rsidR="00D32CC0">
        <w:t xml:space="preserve">ublished </w:t>
      </w:r>
      <w:r w:rsidR="007E7037">
        <w:t>on 1 July 2018</w:t>
      </w:r>
      <w:r w:rsidR="00B66848">
        <w:t>,</w:t>
      </w:r>
      <w:r w:rsidR="005761E7">
        <w:t xml:space="preserve"> and</w:t>
      </w:r>
      <w:r w:rsidR="007E7037">
        <w:t xml:space="preserve"> will</w:t>
      </w:r>
      <w:r w:rsidR="00FF16CC">
        <w:t xml:space="preserve"> incorporate the </w:t>
      </w:r>
      <w:r w:rsidR="007E7037">
        <w:t>feedback received</w:t>
      </w:r>
      <w:r w:rsidR="00FF16CC">
        <w:t xml:space="preserve"> as appropriate.</w:t>
      </w:r>
      <w:r w:rsidR="007E7037">
        <w:t xml:space="preserve"> </w:t>
      </w:r>
    </w:p>
    <w:p w:rsidR="007E7037" w:rsidRPr="007E7037" w:rsidRDefault="007E7037" w:rsidP="007E7037">
      <w:pPr>
        <w:pStyle w:val="ListParagraph"/>
        <w:rPr>
          <w:rFonts w:cs="Arial"/>
        </w:rPr>
      </w:pPr>
    </w:p>
    <w:p w:rsidR="007E7037" w:rsidRDefault="007E7037" w:rsidP="003048FE">
      <w:pPr>
        <w:pStyle w:val="ListParagraph"/>
        <w:numPr>
          <w:ilvl w:val="0"/>
          <w:numId w:val="16"/>
        </w:numPr>
        <w:spacing w:after="0"/>
        <w:rPr>
          <w:rFonts w:cs="Arial"/>
        </w:rPr>
      </w:pPr>
      <w:r>
        <w:rPr>
          <w:rFonts w:cs="Arial"/>
        </w:rPr>
        <w:t xml:space="preserve">Members discussed the outcomes of the Pilot testing of the guidance material, which concluded on 5 May 2018. Members noted </w:t>
      </w:r>
      <w:proofErr w:type="gramStart"/>
      <w:r>
        <w:rPr>
          <w:rFonts w:cs="Arial"/>
        </w:rPr>
        <w:t>a debrief</w:t>
      </w:r>
      <w:proofErr w:type="gramEnd"/>
      <w:r>
        <w:rPr>
          <w:rFonts w:cs="Arial"/>
        </w:rPr>
        <w:t xml:space="preserve"> was held with Quality Surveyors on 4 May 2018</w:t>
      </w:r>
      <w:r w:rsidR="00252A35">
        <w:rPr>
          <w:rFonts w:cs="Arial"/>
        </w:rPr>
        <w:t>. A key finding from the Pilots was that a</w:t>
      </w:r>
      <w:r w:rsidR="00252A35" w:rsidRPr="00342D08">
        <w:rPr>
          <w:rFonts w:cs="Arial"/>
        </w:rPr>
        <w:t xml:space="preserve">ssessment teams were satisfied they collected sufficient evidence to validate the draft standards they were assessing and that the standards were scalable to a variety of service types, settings and service sizes. </w:t>
      </w:r>
      <w:r w:rsidR="00252A35">
        <w:rPr>
          <w:rFonts w:cs="Arial"/>
        </w:rPr>
        <w:t>F</w:t>
      </w:r>
      <w:r w:rsidR="00097221">
        <w:rPr>
          <w:rFonts w:cs="Arial"/>
        </w:rPr>
        <w:t xml:space="preserve">eedback will </w:t>
      </w:r>
      <w:r w:rsidR="00FF16CC">
        <w:rPr>
          <w:rFonts w:cs="Arial"/>
        </w:rPr>
        <w:t xml:space="preserve">also </w:t>
      </w:r>
      <w:r w:rsidR="00097221">
        <w:rPr>
          <w:rFonts w:cs="Arial"/>
        </w:rPr>
        <w:t>be sought from providers in</w:t>
      </w:r>
      <w:r>
        <w:rPr>
          <w:rFonts w:cs="Arial"/>
        </w:rPr>
        <w:t xml:space="preserve"> </w:t>
      </w:r>
      <w:r w:rsidR="00DE4BB8">
        <w:rPr>
          <w:rFonts w:cs="Arial"/>
        </w:rPr>
        <w:t xml:space="preserve">early </w:t>
      </w:r>
      <w:r>
        <w:rPr>
          <w:rFonts w:cs="Arial"/>
        </w:rPr>
        <w:t>June 2018.</w:t>
      </w:r>
    </w:p>
    <w:p w:rsidR="00A77AD9" w:rsidRPr="00E85BE8" w:rsidRDefault="00A77AD9" w:rsidP="003048FE">
      <w:pPr>
        <w:pStyle w:val="ListParagraph"/>
        <w:spacing w:after="0"/>
        <w:rPr>
          <w:rFonts w:cs="Arial"/>
        </w:rPr>
      </w:pPr>
    </w:p>
    <w:p w:rsidR="000B5EE7" w:rsidRDefault="00A77AD9" w:rsidP="00A77AD9">
      <w:pPr>
        <w:pStyle w:val="ListParagraph"/>
        <w:numPr>
          <w:ilvl w:val="0"/>
          <w:numId w:val="16"/>
        </w:numPr>
        <w:spacing w:after="0"/>
        <w:rPr>
          <w:rFonts w:cs="Arial"/>
        </w:rPr>
      </w:pPr>
      <w:r w:rsidRPr="00097221">
        <w:rPr>
          <w:rFonts w:cs="Arial"/>
        </w:rPr>
        <w:t xml:space="preserve">Members </w:t>
      </w:r>
      <w:r w:rsidR="00097221" w:rsidRPr="00097221">
        <w:rPr>
          <w:rFonts w:cs="Arial"/>
        </w:rPr>
        <w:t xml:space="preserve">were provided with an update on the development of </w:t>
      </w:r>
      <w:r w:rsidR="000B5EE7" w:rsidRPr="00097221">
        <w:rPr>
          <w:rFonts w:cs="Arial"/>
        </w:rPr>
        <w:t>the guidance for Standard 3</w:t>
      </w:r>
      <w:r w:rsidR="006225B8" w:rsidRPr="00097221">
        <w:rPr>
          <w:rFonts w:cs="Arial"/>
        </w:rPr>
        <w:t xml:space="preserve"> – P</w:t>
      </w:r>
      <w:r w:rsidR="00C80494" w:rsidRPr="00097221">
        <w:rPr>
          <w:rFonts w:cs="Arial"/>
        </w:rPr>
        <w:t>ersonal and Clinical Care</w:t>
      </w:r>
      <w:r w:rsidR="006225B8" w:rsidRPr="00097221">
        <w:rPr>
          <w:rFonts w:cs="Arial"/>
        </w:rPr>
        <w:t xml:space="preserve">. </w:t>
      </w:r>
      <w:r w:rsidR="00222182">
        <w:rPr>
          <w:lang w:val="en"/>
        </w:rPr>
        <w:t>Further advice is being considered on the approach to drafting guidance for Standard 3. A number of options are under consideration. Stakeholders will be given a further opportunity to provide feedback on a future draft of guidance for Standard 3.</w:t>
      </w:r>
    </w:p>
    <w:p w:rsidR="004E4971" w:rsidRPr="004E4971" w:rsidRDefault="004E4971" w:rsidP="004E4971">
      <w:pPr>
        <w:pStyle w:val="ListParagraph"/>
        <w:rPr>
          <w:rFonts w:cs="Arial"/>
        </w:rPr>
      </w:pPr>
    </w:p>
    <w:p w:rsidR="00830C33" w:rsidRPr="00DE4BB8" w:rsidRDefault="004E4971" w:rsidP="00830C33">
      <w:pPr>
        <w:pStyle w:val="ListParagraph"/>
        <w:numPr>
          <w:ilvl w:val="0"/>
          <w:numId w:val="16"/>
        </w:numPr>
        <w:spacing w:after="0"/>
        <w:rPr>
          <w:rFonts w:cs="Arial"/>
        </w:rPr>
      </w:pPr>
      <w:r w:rsidRPr="00DE4BB8">
        <w:rPr>
          <w:rFonts w:cs="Arial"/>
        </w:rPr>
        <w:t xml:space="preserve">Members </w:t>
      </w:r>
      <w:r w:rsidR="00FF16CC" w:rsidRPr="00DE4BB8">
        <w:rPr>
          <w:rFonts w:cs="Arial"/>
        </w:rPr>
        <w:t xml:space="preserve">sought clarification about the </w:t>
      </w:r>
      <w:r w:rsidRPr="00DE4BB8">
        <w:rPr>
          <w:rFonts w:cs="Arial"/>
        </w:rPr>
        <w:t>key implementation dates around the Aged Care Quality Reforms</w:t>
      </w:r>
      <w:r w:rsidR="00471535" w:rsidRPr="00DE4BB8">
        <w:rPr>
          <w:rFonts w:cs="Arial"/>
        </w:rPr>
        <w:t xml:space="preserve">. </w:t>
      </w:r>
      <w:r w:rsidR="00FF16CC" w:rsidRPr="00DE4BB8">
        <w:rPr>
          <w:rFonts w:cs="Arial"/>
        </w:rPr>
        <w:t>The Chair advised the following:</w:t>
      </w:r>
    </w:p>
    <w:p w:rsidR="00830C33" w:rsidRDefault="004E4971" w:rsidP="00830C33">
      <w:pPr>
        <w:pStyle w:val="ListParagraph"/>
        <w:numPr>
          <w:ilvl w:val="1"/>
          <w:numId w:val="16"/>
        </w:numPr>
        <w:spacing w:after="0"/>
        <w:rPr>
          <w:rFonts w:cs="Arial"/>
        </w:rPr>
      </w:pPr>
      <w:r w:rsidRPr="00830C33">
        <w:rPr>
          <w:rFonts w:cs="Arial"/>
        </w:rPr>
        <w:t xml:space="preserve">Unannounced Reaccreditation Audits </w:t>
      </w:r>
      <w:r w:rsidR="00471535" w:rsidRPr="00830C33">
        <w:rPr>
          <w:rFonts w:cs="Arial"/>
        </w:rPr>
        <w:t xml:space="preserve">will commence 1 July 2018. </w:t>
      </w:r>
    </w:p>
    <w:p w:rsidR="00FF16CC" w:rsidRDefault="00FF16CC" w:rsidP="00FF16CC">
      <w:pPr>
        <w:pStyle w:val="ListParagraph"/>
        <w:numPr>
          <w:ilvl w:val="1"/>
          <w:numId w:val="16"/>
        </w:numPr>
        <w:spacing w:after="0"/>
        <w:rPr>
          <w:rFonts w:cs="Arial"/>
        </w:rPr>
      </w:pPr>
      <w:r w:rsidRPr="00FF16CC">
        <w:rPr>
          <w:rFonts w:cs="Arial"/>
        </w:rPr>
        <w:t>Subject to agreement by the Government and parliamentary processes,</w:t>
      </w:r>
      <w:r w:rsidR="005761E7">
        <w:rPr>
          <w:rFonts w:cs="Arial"/>
        </w:rPr>
        <w:t xml:space="preserve"> </w:t>
      </w:r>
      <w:r w:rsidRPr="00DE4BB8">
        <w:rPr>
          <w:rFonts w:cs="Arial"/>
        </w:rPr>
        <w:t>transition</w:t>
      </w:r>
      <w:r w:rsidRPr="00FF16CC">
        <w:rPr>
          <w:rFonts w:cs="Arial"/>
        </w:rPr>
        <w:t xml:space="preserve"> to th</w:t>
      </w:r>
      <w:r>
        <w:rPr>
          <w:rFonts w:cs="Arial"/>
        </w:rPr>
        <w:t xml:space="preserve">e Aged Care Quality Standards </w:t>
      </w:r>
      <w:r w:rsidR="00DE4BB8">
        <w:rPr>
          <w:rFonts w:cs="Arial"/>
        </w:rPr>
        <w:t>is</w:t>
      </w:r>
      <w:r w:rsidRPr="00FF16CC">
        <w:rPr>
          <w:rFonts w:cs="Arial"/>
        </w:rPr>
        <w:t xml:space="preserve"> expected to commence from 1 July 2018, with </w:t>
      </w:r>
      <w:r w:rsidRPr="00DE4BB8">
        <w:rPr>
          <w:rFonts w:cs="Arial"/>
        </w:rPr>
        <w:t>assessment</w:t>
      </w:r>
      <w:r w:rsidRPr="00FF16CC">
        <w:rPr>
          <w:rFonts w:cs="Arial"/>
        </w:rPr>
        <w:t xml:space="preserve"> against </w:t>
      </w:r>
      <w:r>
        <w:rPr>
          <w:rFonts w:cs="Arial"/>
        </w:rPr>
        <w:t>the Standards from 1 July 2019.</w:t>
      </w:r>
    </w:p>
    <w:p w:rsidR="00FF16CC" w:rsidRPr="005761E7" w:rsidRDefault="00FF16CC" w:rsidP="005761E7">
      <w:pPr>
        <w:pStyle w:val="ListParagraph"/>
        <w:numPr>
          <w:ilvl w:val="1"/>
          <w:numId w:val="16"/>
        </w:numPr>
        <w:spacing w:after="0"/>
        <w:rPr>
          <w:rFonts w:cs="Arial"/>
        </w:rPr>
      </w:pPr>
      <w:r w:rsidRPr="005761E7">
        <w:rPr>
          <w:rFonts w:cs="Arial"/>
        </w:rPr>
        <w:t>Providers will have a 12 month transition period during which they will continue to be assessed against the current applicable standards. Service providers are encouraged to use the transition period to:</w:t>
      </w:r>
    </w:p>
    <w:p w:rsidR="00FF16CC" w:rsidRPr="00FF16CC" w:rsidRDefault="00FF16CC" w:rsidP="00B66848">
      <w:pPr>
        <w:pStyle w:val="ListParagraph"/>
        <w:numPr>
          <w:ilvl w:val="2"/>
          <w:numId w:val="16"/>
        </w:numPr>
        <w:spacing w:after="0"/>
        <w:rPr>
          <w:rFonts w:cs="Arial"/>
        </w:rPr>
      </w:pPr>
      <w:r w:rsidRPr="00FF16CC">
        <w:rPr>
          <w:rFonts w:cs="Arial"/>
        </w:rPr>
        <w:t>align their system, policies and practices with the new standards</w:t>
      </w:r>
    </w:p>
    <w:p w:rsidR="00FF16CC" w:rsidRPr="00FF16CC" w:rsidRDefault="00FF16CC" w:rsidP="00B66848">
      <w:pPr>
        <w:pStyle w:val="ListParagraph"/>
        <w:numPr>
          <w:ilvl w:val="2"/>
          <w:numId w:val="16"/>
        </w:numPr>
        <w:spacing w:after="0"/>
        <w:rPr>
          <w:rFonts w:cs="Arial"/>
        </w:rPr>
      </w:pPr>
      <w:r w:rsidRPr="00FF16CC">
        <w:rPr>
          <w:rFonts w:cs="Arial"/>
        </w:rPr>
        <w:t>support staff to understand the requirements of the new standards</w:t>
      </w:r>
    </w:p>
    <w:p w:rsidR="00830C33" w:rsidRDefault="00FF16CC" w:rsidP="00B66848">
      <w:pPr>
        <w:pStyle w:val="ListParagraph"/>
        <w:numPr>
          <w:ilvl w:val="2"/>
          <w:numId w:val="16"/>
        </w:numPr>
        <w:spacing w:after="0"/>
        <w:rPr>
          <w:rFonts w:cs="Arial"/>
        </w:rPr>
      </w:pPr>
      <w:proofErr w:type="gramStart"/>
      <w:r w:rsidRPr="00FF16CC">
        <w:rPr>
          <w:rFonts w:cs="Arial"/>
        </w:rPr>
        <w:t>support</w:t>
      </w:r>
      <w:proofErr w:type="gramEnd"/>
      <w:r w:rsidRPr="00FF16CC">
        <w:rPr>
          <w:rFonts w:cs="Arial"/>
        </w:rPr>
        <w:t xml:space="preserve"> care recipients and their families, carers and representatives to understand what the changes mean for them.</w:t>
      </w:r>
      <w:r w:rsidR="00471535" w:rsidRPr="00830C33">
        <w:rPr>
          <w:rFonts w:cs="Arial"/>
        </w:rPr>
        <w:t xml:space="preserve"> </w:t>
      </w:r>
    </w:p>
    <w:p w:rsidR="00471535" w:rsidRPr="00830C33" w:rsidRDefault="00471535" w:rsidP="00830C33">
      <w:pPr>
        <w:pStyle w:val="ListParagraph"/>
        <w:numPr>
          <w:ilvl w:val="1"/>
          <w:numId w:val="16"/>
        </w:numPr>
        <w:spacing w:after="0"/>
        <w:rPr>
          <w:rFonts w:cs="Arial"/>
        </w:rPr>
      </w:pPr>
      <w:r w:rsidRPr="00830C33">
        <w:rPr>
          <w:rFonts w:cs="Arial"/>
        </w:rPr>
        <w:t xml:space="preserve">The Chair </w:t>
      </w:r>
      <w:r w:rsidR="008254B0">
        <w:rPr>
          <w:rFonts w:cs="Arial"/>
        </w:rPr>
        <w:t xml:space="preserve">advised that </w:t>
      </w:r>
      <w:r w:rsidRPr="00830C33">
        <w:rPr>
          <w:rFonts w:cs="Arial"/>
        </w:rPr>
        <w:t>these dates will be publicised in the Quality Standards Newsletter</w:t>
      </w:r>
      <w:r w:rsidR="00252A35" w:rsidRPr="00830C33">
        <w:rPr>
          <w:rFonts w:cs="Arial"/>
        </w:rPr>
        <w:t xml:space="preserve"> in May 2018</w:t>
      </w:r>
      <w:r w:rsidRPr="00830C33">
        <w:rPr>
          <w:rFonts w:cs="Arial"/>
        </w:rPr>
        <w:t>.</w:t>
      </w:r>
    </w:p>
    <w:p w:rsidR="00471535" w:rsidRPr="00471535" w:rsidRDefault="00471535" w:rsidP="00471535">
      <w:pPr>
        <w:pStyle w:val="ListParagraph"/>
        <w:rPr>
          <w:rFonts w:cs="Arial"/>
        </w:rPr>
      </w:pPr>
      <w:bookmarkStart w:id="0" w:name="_GoBack"/>
      <w:bookmarkEnd w:id="0"/>
    </w:p>
    <w:p w:rsidR="00953C02" w:rsidRPr="00E85BE8" w:rsidRDefault="00953C02" w:rsidP="0023702A">
      <w:pPr>
        <w:pStyle w:val="ListParagraph"/>
        <w:numPr>
          <w:ilvl w:val="0"/>
          <w:numId w:val="16"/>
        </w:numPr>
        <w:spacing w:after="0"/>
        <w:rPr>
          <w:rFonts w:cs="Arial"/>
        </w:rPr>
      </w:pPr>
      <w:r w:rsidRPr="00E85BE8">
        <w:rPr>
          <w:rFonts w:cs="Arial"/>
        </w:rPr>
        <w:t xml:space="preserve">Members noted the next meeting will be </w:t>
      </w:r>
      <w:r w:rsidR="008254B0">
        <w:rPr>
          <w:rFonts w:cs="Arial"/>
        </w:rPr>
        <w:t xml:space="preserve">a face-to-face meeting </w:t>
      </w:r>
      <w:r w:rsidRPr="00E85BE8">
        <w:rPr>
          <w:rFonts w:cs="Arial"/>
        </w:rPr>
        <w:t xml:space="preserve">on </w:t>
      </w:r>
      <w:r w:rsidR="00F40C68">
        <w:rPr>
          <w:rFonts w:cs="Arial"/>
        </w:rPr>
        <w:t>7 June 2018</w:t>
      </w:r>
      <w:r w:rsidR="008254B0">
        <w:rPr>
          <w:rFonts w:cs="Arial"/>
        </w:rPr>
        <w:t>.</w:t>
      </w:r>
      <w:r w:rsidR="00035B9B">
        <w:rPr>
          <w:rFonts w:cs="Arial"/>
        </w:rPr>
        <w:t xml:space="preserve"> </w:t>
      </w:r>
    </w:p>
    <w:p w:rsidR="004A418E" w:rsidRPr="0023702A" w:rsidRDefault="004A418E" w:rsidP="0023702A">
      <w:pPr>
        <w:spacing w:after="0"/>
        <w:ind w:left="360"/>
        <w:rPr>
          <w:rFonts w:cs="Arial"/>
        </w:rPr>
      </w:pPr>
    </w:p>
    <w:p w:rsidR="005328D0" w:rsidRPr="00E85BE8" w:rsidRDefault="00953C02" w:rsidP="005328D0">
      <w:pPr>
        <w:pStyle w:val="ListParagraph"/>
        <w:spacing w:before="0" w:after="0" w:line="240" w:lineRule="auto"/>
        <w:ind w:left="0"/>
        <w:rPr>
          <w:sz w:val="18"/>
          <w:szCs w:val="18"/>
          <w:lang w:eastAsia="en-US"/>
        </w:rPr>
      </w:pPr>
      <w:r w:rsidRPr="00E85BE8">
        <w:rPr>
          <w:sz w:val="18"/>
          <w:szCs w:val="18"/>
          <w:lang w:eastAsia="en-US"/>
        </w:rPr>
        <w:t>Contact: Mary Goddard</w:t>
      </w:r>
    </w:p>
    <w:p w:rsidR="000730CE" w:rsidRDefault="005328D0" w:rsidP="00EF72C1">
      <w:pPr>
        <w:pStyle w:val="ListParagraph"/>
        <w:spacing w:before="0" w:after="0" w:line="240" w:lineRule="auto"/>
        <w:ind w:left="0"/>
        <w:rPr>
          <w:sz w:val="18"/>
          <w:szCs w:val="18"/>
          <w:lang w:eastAsia="en-US"/>
        </w:rPr>
      </w:pPr>
      <w:r w:rsidRPr="00E85BE8">
        <w:rPr>
          <w:sz w:val="18"/>
          <w:szCs w:val="18"/>
          <w:lang w:eastAsia="en-US"/>
        </w:rPr>
        <w:t xml:space="preserve">Assistant Director Regulatory Performance, Australian Aged Care Quality </w:t>
      </w:r>
    </w:p>
    <w:p w:rsidR="00252A35" w:rsidRPr="00E85BE8" w:rsidRDefault="000842EA" w:rsidP="00252A35">
      <w:pPr>
        <w:pStyle w:val="ListParagraph"/>
        <w:spacing w:before="0" w:after="0" w:line="240" w:lineRule="auto"/>
        <w:ind w:left="0"/>
        <w:rPr>
          <w:sz w:val="18"/>
          <w:szCs w:val="18"/>
          <w:lang w:eastAsia="en-US"/>
        </w:rPr>
      </w:pPr>
      <w:hyperlink r:id="rId10" w:history="1">
        <w:r w:rsidRPr="0036493A">
          <w:rPr>
            <w:rStyle w:val="Hyperlink"/>
            <w:sz w:val="18"/>
            <w:szCs w:val="18"/>
            <w:lang w:eastAsia="en-US"/>
          </w:rPr>
          <w:t>mary.goddard@aacqa.gov.au</w:t>
        </w:r>
      </w:hyperlink>
      <w:r>
        <w:rPr>
          <w:sz w:val="18"/>
          <w:szCs w:val="18"/>
          <w:lang w:eastAsia="en-US"/>
        </w:rPr>
        <w:t xml:space="preserve"> </w:t>
      </w:r>
    </w:p>
    <w:sectPr w:rsidR="00252A35" w:rsidRPr="00E85BE8" w:rsidSect="00830C33">
      <w:headerReference w:type="default" r:id="rId1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A0" w:rsidRDefault="005925A0" w:rsidP="004A418E">
      <w:pPr>
        <w:spacing w:after="0"/>
      </w:pPr>
      <w:r>
        <w:separator/>
      </w:r>
    </w:p>
  </w:endnote>
  <w:endnote w:type="continuationSeparator" w:id="0">
    <w:p w:rsidR="005925A0" w:rsidRDefault="005925A0" w:rsidP="004A41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A0" w:rsidRDefault="005925A0" w:rsidP="004A418E">
      <w:pPr>
        <w:spacing w:after="0"/>
      </w:pPr>
      <w:r>
        <w:separator/>
      </w:r>
    </w:p>
  </w:footnote>
  <w:footnote w:type="continuationSeparator" w:id="0">
    <w:p w:rsidR="005925A0" w:rsidRDefault="005925A0" w:rsidP="004A41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8E" w:rsidRDefault="004A41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FBD"/>
    <w:multiLevelType w:val="hybridMultilevel"/>
    <w:tmpl w:val="EACC1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C7C6F"/>
    <w:multiLevelType w:val="hybridMultilevel"/>
    <w:tmpl w:val="0A54A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7541"/>
    <w:multiLevelType w:val="hybridMultilevel"/>
    <w:tmpl w:val="27E49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60E8D"/>
    <w:multiLevelType w:val="hybridMultilevel"/>
    <w:tmpl w:val="C3448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71AD1"/>
    <w:multiLevelType w:val="hybridMultilevel"/>
    <w:tmpl w:val="F788C59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49135F"/>
    <w:multiLevelType w:val="hybridMultilevel"/>
    <w:tmpl w:val="BBD8CB4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904E4"/>
    <w:multiLevelType w:val="hybridMultilevel"/>
    <w:tmpl w:val="4D10C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F5321"/>
    <w:multiLevelType w:val="hybridMultilevel"/>
    <w:tmpl w:val="D65C33AA"/>
    <w:lvl w:ilvl="0" w:tplc="0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EC8478B"/>
    <w:multiLevelType w:val="hybridMultilevel"/>
    <w:tmpl w:val="F948C1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231DFE"/>
    <w:multiLevelType w:val="hybridMultilevel"/>
    <w:tmpl w:val="AAD2C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45D41"/>
    <w:multiLevelType w:val="hybridMultilevel"/>
    <w:tmpl w:val="8E9A280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B74FBC"/>
    <w:multiLevelType w:val="hybridMultilevel"/>
    <w:tmpl w:val="58146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F4FFF"/>
    <w:multiLevelType w:val="hybridMultilevel"/>
    <w:tmpl w:val="F1C21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9501F"/>
    <w:multiLevelType w:val="hybridMultilevel"/>
    <w:tmpl w:val="D676F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01121"/>
    <w:multiLevelType w:val="hybridMultilevel"/>
    <w:tmpl w:val="FABA373A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4"/>
  </w:num>
  <w:num w:numId="5">
    <w:abstractNumId w:val="1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11"/>
  </w:num>
  <w:num w:numId="12">
    <w:abstractNumId w:val="13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D0"/>
    <w:rsid w:val="00035B9B"/>
    <w:rsid w:val="000730CE"/>
    <w:rsid w:val="000746D1"/>
    <w:rsid w:val="00083851"/>
    <w:rsid w:val="000842EA"/>
    <w:rsid w:val="00085EB6"/>
    <w:rsid w:val="00097221"/>
    <w:rsid w:val="000A2B94"/>
    <w:rsid w:val="000A4AC5"/>
    <w:rsid w:val="000B5EE7"/>
    <w:rsid w:val="000B69F6"/>
    <w:rsid w:val="0016423F"/>
    <w:rsid w:val="001B2563"/>
    <w:rsid w:val="001C4E00"/>
    <w:rsid w:val="00222182"/>
    <w:rsid w:val="0023702A"/>
    <w:rsid w:val="002468B7"/>
    <w:rsid w:val="002514D8"/>
    <w:rsid w:val="00252A35"/>
    <w:rsid w:val="002607CE"/>
    <w:rsid w:val="00283FF4"/>
    <w:rsid w:val="0030198E"/>
    <w:rsid w:val="003048FE"/>
    <w:rsid w:val="0033551F"/>
    <w:rsid w:val="00364935"/>
    <w:rsid w:val="00391175"/>
    <w:rsid w:val="00396102"/>
    <w:rsid w:val="003A5F35"/>
    <w:rsid w:val="003F23DA"/>
    <w:rsid w:val="004161CD"/>
    <w:rsid w:val="004620B7"/>
    <w:rsid w:val="00471535"/>
    <w:rsid w:val="004A418E"/>
    <w:rsid w:val="004C1B15"/>
    <w:rsid w:val="004C6F05"/>
    <w:rsid w:val="004D4FE8"/>
    <w:rsid w:val="004E4971"/>
    <w:rsid w:val="004E7D6E"/>
    <w:rsid w:val="004F29C4"/>
    <w:rsid w:val="00504519"/>
    <w:rsid w:val="00523FFD"/>
    <w:rsid w:val="0053020D"/>
    <w:rsid w:val="005328D0"/>
    <w:rsid w:val="00566B0E"/>
    <w:rsid w:val="005761E7"/>
    <w:rsid w:val="005816B9"/>
    <w:rsid w:val="005925A0"/>
    <w:rsid w:val="005C4ED1"/>
    <w:rsid w:val="005F638E"/>
    <w:rsid w:val="006153AD"/>
    <w:rsid w:val="006225B8"/>
    <w:rsid w:val="00622A25"/>
    <w:rsid w:val="006467D2"/>
    <w:rsid w:val="006D4FA1"/>
    <w:rsid w:val="006E4967"/>
    <w:rsid w:val="006E6B54"/>
    <w:rsid w:val="00735B4A"/>
    <w:rsid w:val="00747592"/>
    <w:rsid w:val="00747807"/>
    <w:rsid w:val="007C7B9D"/>
    <w:rsid w:val="007E0433"/>
    <w:rsid w:val="007E7037"/>
    <w:rsid w:val="008254B0"/>
    <w:rsid w:val="00830715"/>
    <w:rsid w:val="00830C33"/>
    <w:rsid w:val="008D4E80"/>
    <w:rsid w:val="008D79ED"/>
    <w:rsid w:val="008E7EF3"/>
    <w:rsid w:val="0091000B"/>
    <w:rsid w:val="00914F95"/>
    <w:rsid w:val="00953C02"/>
    <w:rsid w:val="00954524"/>
    <w:rsid w:val="009660BC"/>
    <w:rsid w:val="00966B5C"/>
    <w:rsid w:val="00972045"/>
    <w:rsid w:val="00972BF6"/>
    <w:rsid w:val="00973042"/>
    <w:rsid w:val="009A58D7"/>
    <w:rsid w:val="009D5518"/>
    <w:rsid w:val="00A07868"/>
    <w:rsid w:val="00A153EB"/>
    <w:rsid w:val="00A32073"/>
    <w:rsid w:val="00A47557"/>
    <w:rsid w:val="00A7400B"/>
    <w:rsid w:val="00A77AD9"/>
    <w:rsid w:val="00AE3689"/>
    <w:rsid w:val="00B66848"/>
    <w:rsid w:val="00B73993"/>
    <w:rsid w:val="00B94A1B"/>
    <w:rsid w:val="00BA404F"/>
    <w:rsid w:val="00BE0858"/>
    <w:rsid w:val="00BE6430"/>
    <w:rsid w:val="00C052F7"/>
    <w:rsid w:val="00C3795E"/>
    <w:rsid w:val="00C50504"/>
    <w:rsid w:val="00C80494"/>
    <w:rsid w:val="00C81899"/>
    <w:rsid w:val="00CB61F1"/>
    <w:rsid w:val="00CE2CD3"/>
    <w:rsid w:val="00D05C38"/>
    <w:rsid w:val="00D32CC0"/>
    <w:rsid w:val="00D43469"/>
    <w:rsid w:val="00D81F0D"/>
    <w:rsid w:val="00DE01FE"/>
    <w:rsid w:val="00DE4BB8"/>
    <w:rsid w:val="00DF7B2C"/>
    <w:rsid w:val="00E50A19"/>
    <w:rsid w:val="00E5599D"/>
    <w:rsid w:val="00E85BE8"/>
    <w:rsid w:val="00EB3CF9"/>
    <w:rsid w:val="00EC6665"/>
    <w:rsid w:val="00EE0977"/>
    <w:rsid w:val="00EF72C1"/>
    <w:rsid w:val="00F22A4A"/>
    <w:rsid w:val="00F40C68"/>
    <w:rsid w:val="00F459AB"/>
    <w:rsid w:val="00F86E26"/>
    <w:rsid w:val="00FA0C34"/>
    <w:rsid w:val="00FB3FDC"/>
    <w:rsid w:val="00FB52EC"/>
    <w:rsid w:val="00FC6574"/>
    <w:rsid w:val="00FC75D9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D0"/>
    <w:pPr>
      <w:spacing w:after="6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8D0"/>
    <w:rPr>
      <w:color w:val="0000FF" w:themeColor="hyperlink"/>
      <w:u w:val="single"/>
    </w:rPr>
  </w:style>
  <w:style w:type="character" w:customStyle="1" w:styleId="ListParagraphChar">
    <w:name w:val="List Paragraph Char"/>
    <w:aliases w:val="Bullet Point Char,Bullet point Char,L Char,List Paragraph1 Char,List Paragraph11 Char,Recommendation Char,Bulletr List Paragraph Char,Content descriptions Char,FooterText Char,List Bullet 1 Char,List Paragraph2 Char,Listeafsnit1 Char"/>
    <w:basedOn w:val="DefaultParagraphFont"/>
    <w:link w:val="ListParagraph"/>
    <w:uiPriority w:val="34"/>
    <w:locked/>
    <w:rsid w:val="005328D0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aliases w:val="Bullet Point,Bullet point,L,List Paragraph1,List Paragraph11,Recommendation,Bulletr List Paragraph,Content descriptions,FooterText,List Bullet 1,List Paragraph2,List Paragraph21,Listeafsnit1,NFP GP Bulleted List,Paragraphe de liste1,リスト段落"/>
    <w:basedOn w:val="Normal"/>
    <w:link w:val="ListParagraphChar"/>
    <w:uiPriority w:val="34"/>
    <w:qFormat/>
    <w:rsid w:val="005328D0"/>
    <w:pPr>
      <w:spacing w:before="80" w:after="160" w:line="280" w:lineRule="exact"/>
      <w:ind w:left="720"/>
      <w:contextualSpacing/>
    </w:pPr>
    <w:rPr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D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6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9F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9F6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418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418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18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418E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D0"/>
    <w:pPr>
      <w:spacing w:after="6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8D0"/>
    <w:rPr>
      <w:color w:val="0000FF" w:themeColor="hyperlink"/>
      <w:u w:val="single"/>
    </w:rPr>
  </w:style>
  <w:style w:type="character" w:customStyle="1" w:styleId="ListParagraphChar">
    <w:name w:val="List Paragraph Char"/>
    <w:aliases w:val="Bullet Point Char,Bullet point Char,L Char,List Paragraph1 Char,List Paragraph11 Char,Recommendation Char,Bulletr List Paragraph Char,Content descriptions Char,FooterText Char,List Bullet 1 Char,List Paragraph2 Char,Listeafsnit1 Char"/>
    <w:basedOn w:val="DefaultParagraphFont"/>
    <w:link w:val="ListParagraph"/>
    <w:uiPriority w:val="34"/>
    <w:locked/>
    <w:rsid w:val="005328D0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aliases w:val="Bullet Point,Bullet point,L,List Paragraph1,List Paragraph11,Recommendation,Bulletr List Paragraph,Content descriptions,FooterText,List Bullet 1,List Paragraph2,List Paragraph21,Listeafsnit1,NFP GP Bulleted List,Paragraphe de liste1,リスト段落"/>
    <w:basedOn w:val="Normal"/>
    <w:link w:val="ListParagraphChar"/>
    <w:uiPriority w:val="34"/>
    <w:qFormat/>
    <w:rsid w:val="005328D0"/>
    <w:pPr>
      <w:spacing w:before="80" w:after="160" w:line="280" w:lineRule="exact"/>
      <w:ind w:left="720"/>
      <w:contextualSpacing/>
    </w:pPr>
    <w:rPr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D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6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9F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9F6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418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418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18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418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y.goddard@aacqa.gov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B02E-0269-4018-AA0A-5DE6B1A2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Aged Care Standards and Accreditation Agency Ltd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Rigg</dc:creator>
  <cp:lastModifiedBy>Cath Snow</cp:lastModifiedBy>
  <cp:revision>2</cp:revision>
  <cp:lastPrinted>2018-05-29T03:35:00Z</cp:lastPrinted>
  <dcterms:created xsi:type="dcterms:W3CDTF">2018-05-29T03:35:00Z</dcterms:created>
  <dcterms:modified xsi:type="dcterms:W3CDTF">2018-05-29T03:35:00Z</dcterms:modified>
</cp:coreProperties>
</file>