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4056" w14:textId="77777777" w:rsidR="007578AF" w:rsidRPr="003C6EC2" w:rsidRDefault="002150DE" w:rsidP="007578A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9BB4205" wp14:editId="69BB42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257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9BB4207" wp14:editId="69BB42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269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Strathearn Village High Care Facility</w:t>
      </w:r>
      <w:r w:rsidRPr="003C6EC2">
        <w:rPr>
          <w:rFonts w:ascii="Arial Black" w:hAnsi="Arial Black"/>
        </w:rPr>
        <w:t xml:space="preserve"> </w:t>
      </w:r>
    </w:p>
    <w:p w14:paraId="69BB4057" w14:textId="6E08F945" w:rsidR="007578AF" w:rsidRPr="003C6EC2" w:rsidRDefault="002150DE" w:rsidP="007578AF">
      <w:pPr>
        <w:pStyle w:val="Title"/>
        <w:spacing w:before="360" w:after="480"/>
      </w:pPr>
      <w:r w:rsidRPr="003C6EC2">
        <w:rPr>
          <w:rFonts w:ascii="Arial Black" w:eastAsia="Calibri" w:hAnsi="Arial Black"/>
          <w:sz w:val="56"/>
        </w:rPr>
        <w:t>Performance Repor</w:t>
      </w:r>
      <w:r w:rsidR="00E74F42">
        <w:rPr>
          <w:rFonts w:ascii="Arial Black" w:eastAsia="Calibri" w:hAnsi="Arial Black"/>
          <w:sz w:val="56"/>
        </w:rPr>
        <w:t>t</w:t>
      </w:r>
    </w:p>
    <w:p w14:paraId="69BB4058" w14:textId="77777777" w:rsidR="007578AF" w:rsidRPr="003C6EC2" w:rsidRDefault="002150DE" w:rsidP="007578A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Stafford Street </w:t>
      </w:r>
      <w:r w:rsidRPr="003C6EC2">
        <w:rPr>
          <w:color w:val="FFFFFF" w:themeColor="background1"/>
          <w:sz w:val="28"/>
        </w:rPr>
        <w:br/>
        <w:t>SCONE NSW 2337</w:t>
      </w:r>
      <w:r w:rsidRPr="003C6EC2">
        <w:rPr>
          <w:color w:val="FFFFFF" w:themeColor="background1"/>
          <w:sz w:val="28"/>
        </w:rPr>
        <w:br/>
      </w:r>
      <w:r w:rsidRPr="003C6EC2">
        <w:rPr>
          <w:rFonts w:eastAsia="Calibri"/>
          <w:color w:val="FFFFFF" w:themeColor="background1"/>
          <w:sz w:val="28"/>
          <w:szCs w:val="56"/>
          <w:lang w:eastAsia="en-US"/>
        </w:rPr>
        <w:t>Phone number: 02 6545 1255</w:t>
      </w:r>
    </w:p>
    <w:p w14:paraId="69BB4059" w14:textId="77777777" w:rsidR="007578AF" w:rsidRDefault="002150DE" w:rsidP="007578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2649 </w:t>
      </w:r>
    </w:p>
    <w:p w14:paraId="69BB405A" w14:textId="77777777" w:rsidR="007578AF" w:rsidRPr="003C6EC2" w:rsidRDefault="002150DE" w:rsidP="007578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69BB405B" w14:textId="77777777" w:rsidR="007578AF" w:rsidRPr="003C6EC2" w:rsidRDefault="002150DE" w:rsidP="007578A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12 April 2022</w:t>
      </w:r>
    </w:p>
    <w:p w14:paraId="69BB405C" w14:textId="786A5DCC" w:rsidR="007578AF" w:rsidRPr="00E93D41" w:rsidRDefault="002150DE" w:rsidP="007578A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B4CDE">
        <w:rPr>
          <w:color w:val="FFFFFF" w:themeColor="background1"/>
          <w:sz w:val="28"/>
        </w:rPr>
        <w:t>9 June 2022</w:t>
      </w:r>
    </w:p>
    <w:bookmarkEnd w:id="0"/>
    <w:p w14:paraId="69BB405D" w14:textId="77777777" w:rsidR="007578AF" w:rsidRPr="003C6EC2" w:rsidRDefault="007578AF" w:rsidP="007578AF">
      <w:pPr>
        <w:tabs>
          <w:tab w:val="left" w:pos="2127"/>
        </w:tabs>
        <w:spacing w:before="120"/>
        <w:rPr>
          <w:rFonts w:eastAsia="Calibri"/>
          <w:b/>
          <w:color w:val="FFFFFF" w:themeColor="background1"/>
          <w:sz w:val="28"/>
          <w:szCs w:val="56"/>
          <w:lang w:eastAsia="en-US"/>
        </w:rPr>
      </w:pPr>
    </w:p>
    <w:p w14:paraId="69BB405E" w14:textId="77777777" w:rsidR="007578AF" w:rsidRDefault="007578AF" w:rsidP="007578AF">
      <w:pPr>
        <w:pStyle w:val="Heading1"/>
        <w:sectPr w:rsidR="007578AF" w:rsidSect="007578A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BB405F" w14:textId="77777777" w:rsidR="007578AF" w:rsidRDefault="002150DE" w:rsidP="007578AF">
      <w:pPr>
        <w:pStyle w:val="Heading1"/>
      </w:pPr>
      <w:bookmarkStart w:id="1" w:name="_Hlk32477662"/>
      <w:r>
        <w:lastRenderedPageBreak/>
        <w:t>Performance report prepared by</w:t>
      </w:r>
    </w:p>
    <w:p w14:paraId="69BB4060" w14:textId="37004E43" w:rsidR="007578AF" w:rsidRPr="009B0F30" w:rsidRDefault="00736E25" w:rsidP="007578AF">
      <w:r w:rsidRPr="00736E25">
        <w:rPr>
          <w:rFonts w:cs="Times New Roman"/>
          <w:color w:val="auto"/>
        </w:rPr>
        <w:t>Gill Jones</w:t>
      </w:r>
      <w:r w:rsidR="002150DE" w:rsidRPr="00736E25">
        <w:rPr>
          <w:color w:val="auto"/>
        </w:rPr>
        <w:t xml:space="preserve">, </w:t>
      </w:r>
      <w:r w:rsidR="002150DE">
        <w:t>delegate of the Aged Care Quality and Safety Commissioner.</w:t>
      </w:r>
    </w:p>
    <w:p w14:paraId="69BB4061" w14:textId="77777777" w:rsidR="007578AF" w:rsidRDefault="002150DE" w:rsidP="007578AF">
      <w:pPr>
        <w:pStyle w:val="Heading1"/>
      </w:pPr>
      <w:r>
        <w:t>Publication of report</w:t>
      </w:r>
    </w:p>
    <w:p w14:paraId="69BB4062" w14:textId="77777777" w:rsidR="007578AF" w:rsidRPr="006B166B" w:rsidRDefault="002150DE" w:rsidP="007578A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9BB4066" w14:textId="4460986C" w:rsidR="007578AF" w:rsidRPr="005C06F6" w:rsidRDefault="002150DE" w:rsidP="005C06F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40C8" w14:paraId="69BB4069" w14:textId="77777777" w:rsidTr="007578AF">
        <w:trPr>
          <w:trHeight w:val="227"/>
        </w:trPr>
        <w:tc>
          <w:tcPr>
            <w:tcW w:w="3942" w:type="pct"/>
            <w:shd w:val="clear" w:color="auto" w:fill="auto"/>
          </w:tcPr>
          <w:p w14:paraId="69BB4067" w14:textId="77777777" w:rsidR="007578AF" w:rsidRPr="001E6954" w:rsidRDefault="002150DE" w:rsidP="007578A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9BB4068" w14:textId="560F79C6" w:rsidR="007578AF" w:rsidRPr="001E6954" w:rsidRDefault="002150DE" w:rsidP="007578AF">
            <w:pPr>
              <w:keepNext/>
              <w:spacing w:before="40" w:after="40" w:line="240" w:lineRule="auto"/>
              <w:jc w:val="right"/>
              <w:rPr>
                <w:b/>
                <w:bCs/>
                <w:iCs/>
                <w:color w:val="00577D"/>
                <w:szCs w:val="40"/>
              </w:rPr>
            </w:pPr>
            <w:r w:rsidRPr="001E6954">
              <w:rPr>
                <w:b/>
                <w:bCs/>
                <w:iCs/>
                <w:color w:val="00577D"/>
                <w:szCs w:val="40"/>
              </w:rPr>
              <w:t>Compliant</w:t>
            </w:r>
          </w:p>
        </w:tc>
      </w:tr>
      <w:tr w:rsidR="005C40C8" w14:paraId="69BB406C" w14:textId="77777777" w:rsidTr="007578AF">
        <w:trPr>
          <w:trHeight w:val="227"/>
        </w:trPr>
        <w:tc>
          <w:tcPr>
            <w:tcW w:w="3942" w:type="pct"/>
            <w:shd w:val="clear" w:color="auto" w:fill="auto"/>
          </w:tcPr>
          <w:p w14:paraId="69BB406A" w14:textId="77777777" w:rsidR="007578AF" w:rsidRPr="001E6954" w:rsidRDefault="002150DE" w:rsidP="007578AF">
            <w:pPr>
              <w:spacing w:before="40" w:after="40" w:line="240" w:lineRule="auto"/>
              <w:ind w:left="318"/>
            </w:pPr>
            <w:r w:rsidRPr="001E6954">
              <w:t>Requirement 1(3)(a)</w:t>
            </w:r>
          </w:p>
        </w:tc>
        <w:tc>
          <w:tcPr>
            <w:tcW w:w="1058" w:type="pct"/>
            <w:shd w:val="clear" w:color="auto" w:fill="auto"/>
          </w:tcPr>
          <w:p w14:paraId="69BB406B" w14:textId="4397136D"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6F" w14:textId="77777777" w:rsidTr="007578AF">
        <w:trPr>
          <w:trHeight w:val="227"/>
        </w:trPr>
        <w:tc>
          <w:tcPr>
            <w:tcW w:w="3942" w:type="pct"/>
            <w:shd w:val="clear" w:color="auto" w:fill="auto"/>
          </w:tcPr>
          <w:p w14:paraId="69BB406D" w14:textId="77777777" w:rsidR="007578AF" w:rsidRPr="001E6954" w:rsidRDefault="002150DE" w:rsidP="007578AF">
            <w:pPr>
              <w:spacing w:before="40" w:after="40" w:line="240" w:lineRule="auto"/>
              <w:ind w:left="318"/>
            </w:pPr>
            <w:r w:rsidRPr="001E6954">
              <w:t>Requirement 1(3)(b)</w:t>
            </w:r>
          </w:p>
        </w:tc>
        <w:tc>
          <w:tcPr>
            <w:tcW w:w="1058" w:type="pct"/>
            <w:shd w:val="clear" w:color="auto" w:fill="auto"/>
          </w:tcPr>
          <w:p w14:paraId="69BB406E" w14:textId="427D3222"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72" w14:textId="77777777" w:rsidTr="007578AF">
        <w:trPr>
          <w:trHeight w:val="227"/>
        </w:trPr>
        <w:tc>
          <w:tcPr>
            <w:tcW w:w="3942" w:type="pct"/>
            <w:shd w:val="clear" w:color="auto" w:fill="auto"/>
          </w:tcPr>
          <w:p w14:paraId="69BB4070" w14:textId="77777777" w:rsidR="007578AF" w:rsidRPr="001E6954" w:rsidRDefault="002150DE" w:rsidP="007578AF">
            <w:pPr>
              <w:spacing w:before="40" w:after="40" w:line="240" w:lineRule="auto"/>
              <w:ind w:left="318"/>
            </w:pPr>
            <w:r w:rsidRPr="001E6954">
              <w:t>Requirement 1(3)(c)</w:t>
            </w:r>
          </w:p>
        </w:tc>
        <w:tc>
          <w:tcPr>
            <w:tcW w:w="1058" w:type="pct"/>
            <w:shd w:val="clear" w:color="auto" w:fill="auto"/>
          </w:tcPr>
          <w:p w14:paraId="69BB4071" w14:textId="26A303F0"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75" w14:textId="77777777" w:rsidTr="007578AF">
        <w:trPr>
          <w:trHeight w:val="227"/>
        </w:trPr>
        <w:tc>
          <w:tcPr>
            <w:tcW w:w="3942" w:type="pct"/>
            <w:shd w:val="clear" w:color="auto" w:fill="auto"/>
          </w:tcPr>
          <w:p w14:paraId="69BB4073" w14:textId="77777777" w:rsidR="007578AF" w:rsidRPr="001E6954" w:rsidRDefault="002150DE" w:rsidP="007578AF">
            <w:pPr>
              <w:spacing w:before="40" w:after="40" w:line="240" w:lineRule="auto"/>
              <w:ind w:left="318"/>
            </w:pPr>
            <w:r w:rsidRPr="001E6954">
              <w:t>Requirement 1(3)(d)</w:t>
            </w:r>
          </w:p>
        </w:tc>
        <w:tc>
          <w:tcPr>
            <w:tcW w:w="1058" w:type="pct"/>
            <w:shd w:val="clear" w:color="auto" w:fill="auto"/>
          </w:tcPr>
          <w:p w14:paraId="69BB4074" w14:textId="5FA55649"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78" w14:textId="77777777" w:rsidTr="007578AF">
        <w:trPr>
          <w:trHeight w:val="227"/>
        </w:trPr>
        <w:tc>
          <w:tcPr>
            <w:tcW w:w="3942" w:type="pct"/>
            <w:shd w:val="clear" w:color="auto" w:fill="auto"/>
          </w:tcPr>
          <w:p w14:paraId="69BB4076" w14:textId="77777777" w:rsidR="007578AF" w:rsidRPr="001E6954" w:rsidRDefault="002150DE" w:rsidP="007578AF">
            <w:pPr>
              <w:spacing w:before="40" w:after="40" w:line="240" w:lineRule="auto"/>
              <w:ind w:left="318"/>
            </w:pPr>
            <w:r w:rsidRPr="001E6954">
              <w:t>Requirement 1(3)(e)</w:t>
            </w:r>
          </w:p>
        </w:tc>
        <w:tc>
          <w:tcPr>
            <w:tcW w:w="1058" w:type="pct"/>
            <w:shd w:val="clear" w:color="auto" w:fill="auto"/>
          </w:tcPr>
          <w:p w14:paraId="69BB4077" w14:textId="1710B0AC"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7B" w14:textId="77777777" w:rsidTr="007578AF">
        <w:trPr>
          <w:trHeight w:val="227"/>
        </w:trPr>
        <w:tc>
          <w:tcPr>
            <w:tcW w:w="3942" w:type="pct"/>
            <w:shd w:val="clear" w:color="auto" w:fill="auto"/>
          </w:tcPr>
          <w:p w14:paraId="69BB4079" w14:textId="77777777" w:rsidR="007578AF" w:rsidRPr="001E6954" w:rsidRDefault="002150DE" w:rsidP="007578AF">
            <w:pPr>
              <w:spacing w:before="40" w:after="40" w:line="240" w:lineRule="auto"/>
              <w:ind w:left="318"/>
            </w:pPr>
            <w:r w:rsidRPr="001E6954">
              <w:t>Requirement 1(3)(f)</w:t>
            </w:r>
          </w:p>
        </w:tc>
        <w:tc>
          <w:tcPr>
            <w:tcW w:w="1058" w:type="pct"/>
            <w:shd w:val="clear" w:color="auto" w:fill="auto"/>
          </w:tcPr>
          <w:p w14:paraId="69BB407A" w14:textId="4E244DE0"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7E" w14:textId="77777777" w:rsidTr="007578AF">
        <w:trPr>
          <w:trHeight w:val="227"/>
        </w:trPr>
        <w:tc>
          <w:tcPr>
            <w:tcW w:w="3942" w:type="pct"/>
            <w:shd w:val="clear" w:color="auto" w:fill="auto"/>
          </w:tcPr>
          <w:p w14:paraId="69BB407C" w14:textId="77777777" w:rsidR="007578AF" w:rsidRPr="001E6954" w:rsidRDefault="002150DE" w:rsidP="007578A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9BB407D" w14:textId="0FB46461" w:rsidR="007578AF" w:rsidRPr="001E6954" w:rsidRDefault="002150DE" w:rsidP="007578AF">
            <w:pPr>
              <w:keepNext/>
              <w:spacing w:before="40" w:after="40" w:line="240" w:lineRule="auto"/>
              <w:jc w:val="right"/>
              <w:rPr>
                <w:b/>
                <w:color w:val="0000FF"/>
              </w:rPr>
            </w:pPr>
            <w:r w:rsidRPr="001E6954">
              <w:rPr>
                <w:b/>
                <w:bCs/>
                <w:iCs/>
                <w:color w:val="00577D"/>
                <w:szCs w:val="40"/>
              </w:rPr>
              <w:t>Non-compliant</w:t>
            </w:r>
          </w:p>
        </w:tc>
      </w:tr>
      <w:tr w:rsidR="005C40C8" w14:paraId="69BB4081" w14:textId="77777777" w:rsidTr="007578AF">
        <w:trPr>
          <w:trHeight w:val="227"/>
        </w:trPr>
        <w:tc>
          <w:tcPr>
            <w:tcW w:w="3942" w:type="pct"/>
            <w:shd w:val="clear" w:color="auto" w:fill="auto"/>
          </w:tcPr>
          <w:p w14:paraId="69BB407F" w14:textId="77777777" w:rsidR="007578AF" w:rsidRPr="001E6954" w:rsidRDefault="002150DE" w:rsidP="007578AF">
            <w:pPr>
              <w:spacing w:before="40" w:after="40" w:line="240" w:lineRule="auto"/>
              <w:ind w:left="318" w:hanging="7"/>
            </w:pPr>
            <w:r w:rsidRPr="001E6954">
              <w:t>Requirement 2(3)(a)</w:t>
            </w:r>
          </w:p>
        </w:tc>
        <w:tc>
          <w:tcPr>
            <w:tcW w:w="1058" w:type="pct"/>
            <w:shd w:val="clear" w:color="auto" w:fill="auto"/>
          </w:tcPr>
          <w:p w14:paraId="69BB4080" w14:textId="73D96AD0"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84" w14:textId="77777777" w:rsidTr="007578AF">
        <w:trPr>
          <w:trHeight w:val="227"/>
        </w:trPr>
        <w:tc>
          <w:tcPr>
            <w:tcW w:w="3942" w:type="pct"/>
            <w:shd w:val="clear" w:color="auto" w:fill="auto"/>
          </w:tcPr>
          <w:p w14:paraId="69BB4082" w14:textId="77777777" w:rsidR="007578AF" w:rsidRPr="001E6954" w:rsidRDefault="002150DE" w:rsidP="007578AF">
            <w:pPr>
              <w:spacing w:before="40" w:after="40" w:line="240" w:lineRule="auto"/>
              <w:ind w:left="318" w:hanging="7"/>
            </w:pPr>
            <w:r w:rsidRPr="001E6954">
              <w:t>Requirement 2(3)(b)</w:t>
            </w:r>
          </w:p>
        </w:tc>
        <w:tc>
          <w:tcPr>
            <w:tcW w:w="1058" w:type="pct"/>
            <w:shd w:val="clear" w:color="auto" w:fill="auto"/>
          </w:tcPr>
          <w:p w14:paraId="69BB4083" w14:textId="58B1106B"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87" w14:textId="77777777" w:rsidTr="007578AF">
        <w:trPr>
          <w:trHeight w:val="227"/>
        </w:trPr>
        <w:tc>
          <w:tcPr>
            <w:tcW w:w="3942" w:type="pct"/>
            <w:shd w:val="clear" w:color="auto" w:fill="auto"/>
          </w:tcPr>
          <w:p w14:paraId="69BB4085" w14:textId="77777777" w:rsidR="007578AF" w:rsidRPr="001E6954" w:rsidRDefault="002150DE" w:rsidP="007578AF">
            <w:pPr>
              <w:spacing w:before="40" w:after="40" w:line="240" w:lineRule="auto"/>
              <w:ind w:left="318" w:hanging="7"/>
            </w:pPr>
            <w:r w:rsidRPr="001E6954">
              <w:t>Requirement 2(3)(c)</w:t>
            </w:r>
          </w:p>
        </w:tc>
        <w:tc>
          <w:tcPr>
            <w:tcW w:w="1058" w:type="pct"/>
            <w:shd w:val="clear" w:color="auto" w:fill="auto"/>
          </w:tcPr>
          <w:p w14:paraId="69BB4086" w14:textId="051731DB" w:rsidR="007578AF" w:rsidRPr="001E6954" w:rsidRDefault="002150DE" w:rsidP="007578AF">
            <w:pPr>
              <w:spacing w:before="40" w:after="40" w:line="240" w:lineRule="auto"/>
              <w:jc w:val="right"/>
              <w:rPr>
                <w:color w:val="0000FF"/>
              </w:rPr>
            </w:pPr>
            <w:r w:rsidRPr="001E6954">
              <w:rPr>
                <w:bCs/>
                <w:iCs/>
                <w:color w:val="00577D"/>
                <w:szCs w:val="40"/>
              </w:rPr>
              <w:t>Non-compliant</w:t>
            </w:r>
          </w:p>
        </w:tc>
      </w:tr>
      <w:tr w:rsidR="005C40C8" w14:paraId="69BB408A" w14:textId="77777777" w:rsidTr="007578AF">
        <w:trPr>
          <w:trHeight w:val="227"/>
        </w:trPr>
        <w:tc>
          <w:tcPr>
            <w:tcW w:w="3942" w:type="pct"/>
            <w:shd w:val="clear" w:color="auto" w:fill="auto"/>
          </w:tcPr>
          <w:p w14:paraId="69BB4088" w14:textId="77777777" w:rsidR="007578AF" w:rsidRPr="001E6954" w:rsidRDefault="002150DE" w:rsidP="007578AF">
            <w:pPr>
              <w:spacing w:before="40" w:after="40" w:line="240" w:lineRule="auto"/>
              <w:ind w:left="318" w:hanging="7"/>
            </w:pPr>
            <w:r w:rsidRPr="001E6954">
              <w:t>Requirement 2(3)(d)</w:t>
            </w:r>
          </w:p>
        </w:tc>
        <w:tc>
          <w:tcPr>
            <w:tcW w:w="1058" w:type="pct"/>
            <w:shd w:val="clear" w:color="auto" w:fill="auto"/>
          </w:tcPr>
          <w:p w14:paraId="69BB4089" w14:textId="6BDA1C5E" w:rsidR="007578AF" w:rsidRPr="001E6954" w:rsidRDefault="002150DE" w:rsidP="007578AF">
            <w:pPr>
              <w:spacing w:before="40" w:after="40" w:line="240" w:lineRule="auto"/>
              <w:jc w:val="right"/>
              <w:rPr>
                <w:color w:val="0000FF"/>
              </w:rPr>
            </w:pPr>
            <w:r w:rsidRPr="001E6954">
              <w:rPr>
                <w:bCs/>
                <w:iCs/>
                <w:color w:val="00577D"/>
                <w:szCs w:val="40"/>
              </w:rPr>
              <w:t>Non-compliant</w:t>
            </w:r>
          </w:p>
        </w:tc>
      </w:tr>
      <w:tr w:rsidR="005C40C8" w14:paraId="69BB408D" w14:textId="77777777" w:rsidTr="007578AF">
        <w:trPr>
          <w:trHeight w:val="227"/>
        </w:trPr>
        <w:tc>
          <w:tcPr>
            <w:tcW w:w="3942" w:type="pct"/>
            <w:shd w:val="clear" w:color="auto" w:fill="auto"/>
          </w:tcPr>
          <w:p w14:paraId="69BB408B" w14:textId="77777777" w:rsidR="007578AF" w:rsidRPr="001E6954" w:rsidRDefault="002150DE" w:rsidP="007578AF">
            <w:pPr>
              <w:spacing w:before="40" w:after="40" w:line="240" w:lineRule="auto"/>
              <w:ind w:left="318" w:hanging="7"/>
            </w:pPr>
            <w:r w:rsidRPr="001E6954">
              <w:t>Requirement 2(3)(e)</w:t>
            </w:r>
          </w:p>
        </w:tc>
        <w:tc>
          <w:tcPr>
            <w:tcW w:w="1058" w:type="pct"/>
            <w:shd w:val="clear" w:color="auto" w:fill="auto"/>
          </w:tcPr>
          <w:p w14:paraId="69BB408C" w14:textId="31757972" w:rsidR="007578AF" w:rsidRPr="00AF17FC" w:rsidRDefault="002150DE" w:rsidP="007578AF">
            <w:pPr>
              <w:spacing w:before="40" w:after="40" w:line="240" w:lineRule="auto"/>
              <w:jc w:val="right"/>
              <w:rPr>
                <w:color w:val="0000FF"/>
              </w:rPr>
            </w:pPr>
            <w:r w:rsidRPr="001E6954">
              <w:rPr>
                <w:bCs/>
                <w:iCs/>
                <w:color w:val="00577D"/>
                <w:szCs w:val="40"/>
              </w:rPr>
              <w:t>Compliant</w:t>
            </w:r>
          </w:p>
        </w:tc>
      </w:tr>
      <w:tr w:rsidR="005C40C8" w14:paraId="69BB4090" w14:textId="77777777" w:rsidTr="007578AF">
        <w:trPr>
          <w:trHeight w:val="227"/>
        </w:trPr>
        <w:tc>
          <w:tcPr>
            <w:tcW w:w="3942" w:type="pct"/>
            <w:shd w:val="clear" w:color="auto" w:fill="auto"/>
          </w:tcPr>
          <w:p w14:paraId="69BB408E" w14:textId="77777777" w:rsidR="007578AF" w:rsidRPr="001E6954" w:rsidRDefault="002150DE" w:rsidP="007578AF">
            <w:pPr>
              <w:keepNext/>
              <w:spacing w:before="40" w:after="40" w:line="240" w:lineRule="auto"/>
              <w:rPr>
                <w:b/>
              </w:rPr>
            </w:pPr>
            <w:r w:rsidRPr="001E6954">
              <w:rPr>
                <w:b/>
              </w:rPr>
              <w:t>Standard 3 Personal care and clinical care</w:t>
            </w:r>
          </w:p>
        </w:tc>
        <w:tc>
          <w:tcPr>
            <w:tcW w:w="1058" w:type="pct"/>
            <w:shd w:val="clear" w:color="auto" w:fill="auto"/>
          </w:tcPr>
          <w:p w14:paraId="69BB408F" w14:textId="5A09432A" w:rsidR="007578AF" w:rsidRPr="001E6954" w:rsidRDefault="002150DE" w:rsidP="007578AF">
            <w:pPr>
              <w:keepNext/>
              <w:spacing w:before="40" w:after="40" w:line="240" w:lineRule="auto"/>
              <w:jc w:val="right"/>
              <w:rPr>
                <w:b/>
                <w:color w:val="0000FF"/>
              </w:rPr>
            </w:pPr>
            <w:r w:rsidRPr="001E6954">
              <w:rPr>
                <w:b/>
                <w:bCs/>
                <w:iCs/>
                <w:color w:val="00577D"/>
                <w:szCs w:val="40"/>
              </w:rPr>
              <w:t>Non-compliant</w:t>
            </w:r>
          </w:p>
        </w:tc>
      </w:tr>
      <w:tr w:rsidR="005C40C8" w14:paraId="69BB4093" w14:textId="77777777" w:rsidTr="007578AF">
        <w:trPr>
          <w:trHeight w:val="227"/>
        </w:trPr>
        <w:tc>
          <w:tcPr>
            <w:tcW w:w="3942" w:type="pct"/>
            <w:shd w:val="clear" w:color="auto" w:fill="auto"/>
          </w:tcPr>
          <w:p w14:paraId="69BB4091" w14:textId="77777777" w:rsidR="007578AF" w:rsidRPr="002B4C72" w:rsidRDefault="002150DE" w:rsidP="007578AF">
            <w:pPr>
              <w:spacing w:before="40" w:after="40" w:line="240" w:lineRule="auto"/>
              <w:ind w:left="312"/>
            </w:pPr>
            <w:r w:rsidRPr="001E6954">
              <w:t>Requirement 3(3)(a)</w:t>
            </w:r>
          </w:p>
        </w:tc>
        <w:tc>
          <w:tcPr>
            <w:tcW w:w="1058" w:type="pct"/>
            <w:shd w:val="clear" w:color="auto" w:fill="auto"/>
          </w:tcPr>
          <w:p w14:paraId="69BB4092" w14:textId="78C0E407" w:rsidR="007578AF" w:rsidRPr="001E6954" w:rsidRDefault="00802604" w:rsidP="00802604">
            <w:pPr>
              <w:spacing w:before="40" w:after="40" w:line="240" w:lineRule="auto"/>
              <w:ind w:left="-107"/>
              <w:rPr>
                <w:color w:val="0000FF"/>
              </w:rPr>
            </w:pPr>
            <w:r>
              <w:rPr>
                <w:bCs/>
                <w:iCs/>
                <w:color w:val="00577D"/>
                <w:szCs w:val="40"/>
              </w:rPr>
              <w:t xml:space="preserve">    </w:t>
            </w:r>
            <w:r w:rsidR="002150DE" w:rsidRPr="001E6954">
              <w:rPr>
                <w:bCs/>
                <w:iCs/>
                <w:color w:val="00577D"/>
                <w:szCs w:val="40"/>
              </w:rPr>
              <w:t>Non-compliant</w:t>
            </w:r>
          </w:p>
        </w:tc>
      </w:tr>
      <w:tr w:rsidR="005C40C8" w14:paraId="69BB4096" w14:textId="77777777" w:rsidTr="007578AF">
        <w:trPr>
          <w:trHeight w:val="227"/>
        </w:trPr>
        <w:tc>
          <w:tcPr>
            <w:tcW w:w="3942" w:type="pct"/>
            <w:shd w:val="clear" w:color="auto" w:fill="auto"/>
          </w:tcPr>
          <w:p w14:paraId="69BB4094" w14:textId="77777777" w:rsidR="007578AF" w:rsidRPr="001E6954" w:rsidRDefault="002150DE" w:rsidP="007578AF">
            <w:pPr>
              <w:spacing w:before="40" w:after="40" w:line="240" w:lineRule="auto"/>
              <w:ind w:left="318" w:hanging="7"/>
            </w:pPr>
            <w:r w:rsidRPr="001E6954">
              <w:t>Requirement 3(3)(b)</w:t>
            </w:r>
          </w:p>
        </w:tc>
        <w:tc>
          <w:tcPr>
            <w:tcW w:w="1058" w:type="pct"/>
            <w:shd w:val="clear" w:color="auto" w:fill="auto"/>
          </w:tcPr>
          <w:p w14:paraId="69BB4095" w14:textId="2AC8D838"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99" w14:textId="77777777" w:rsidTr="007578AF">
        <w:trPr>
          <w:trHeight w:val="227"/>
        </w:trPr>
        <w:tc>
          <w:tcPr>
            <w:tcW w:w="3942" w:type="pct"/>
            <w:shd w:val="clear" w:color="auto" w:fill="auto"/>
          </w:tcPr>
          <w:p w14:paraId="69BB4097" w14:textId="77777777" w:rsidR="007578AF" w:rsidRPr="001E6954" w:rsidRDefault="002150DE" w:rsidP="007578AF">
            <w:pPr>
              <w:spacing w:before="40" w:after="40" w:line="240" w:lineRule="auto"/>
              <w:ind w:left="318" w:hanging="7"/>
            </w:pPr>
            <w:r w:rsidRPr="001E6954">
              <w:t>Requirement 3(3)(c)</w:t>
            </w:r>
          </w:p>
        </w:tc>
        <w:tc>
          <w:tcPr>
            <w:tcW w:w="1058" w:type="pct"/>
            <w:shd w:val="clear" w:color="auto" w:fill="auto"/>
          </w:tcPr>
          <w:p w14:paraId="69BB4098" w14:textId="5D4166DC"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9C" w14:textId="77777777" w:rsidTr="007578AF">
        <w:trPr>
          <w:trHeight w:val="227"/>
        </w:trPr>
        <w:tc>
          <w:tcPr>
            <w:tcW w:w="3942" w:type="pct"/>
            <w:shd w:val="clear" w:color="auto" w:fill="auto"/>
          </w:tcPr>
          <w:p w14:paraId="69BB409A" w14:textId="77777777" w:rsidR="007578AF" w:rsidRPr="001E6954" w:rsidRDefault="002150DE" w:rsidP="007578AF">
            <w:pPr>
              <w:spacing w:before="40" w:after="40" w:line="240" w:lineRule="auto"/>
              <w:ind w:left="318" w:hanging="7"/>
            </w:pPr>
            <w:r w:rsidRPr="001E6954">
              <w:t>Requirement 3(3)(d)</w:t>
            </w:r>
          </w:p>
        </w:tc>
        <w:tc>
          <w:tcPr>
            <w:tcW w:w="1058" w:type="pct"/>
            <w:shd w:val="clear" w:color="auto" w:fill="auto"/>
          </w:tcPr>
          <w:p w14:paraId="69BB409B" w14:textId="29F75A4B"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9F" w14:textId="77777777" w:rsidTr="007578AF">
        <w:trPr>
          <w:trHeight w:val="227"/>
        </w:trPr>
        <w:tc>
          <w:tcPr>
            <w:tcW w:w="3942" w:type="pct"/>
            <w:shd w:val="clear" w:color="auto" w:fill="auto"/>
          </w:tcPr>
          <w:p w14:paraId="69BB409D" w14:textId="77777777" w:rsidR="007578AF" w:rsidRPr="001E6954" w:rsidRDefault="002150DE" w:rsidP="007578AF">
            <w:pPr>
              <w:spacing w:before="40" w:after="40" w:line="240" w:lineRule="auto"/>
              <w:ind w:left="318" w:hanging="7"/>
            </w:pPr>
            <w:r w:rsidRPr="001E6954">
              <w:t>Requirement 3(3)(e)</w:t>
            </w:r>
          </w:p>
        </w:tc>
        <w:tc>
          <w:tcPr>
            <w:tcW w:w="1058" w:type="pct"/>
            <w:shd w:val="clear" w:color="auto" w:fill="auto"/>
          </w:tcPr>
          <w:p w14:paraId="69BB409E" w14:textId="27A02F92"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A2" w14:textId="77777777" w:rsidTr="007578AF">
        <w:trPr>
          <w:trHeight w:val="227"/>
        </w:trPr>
        <w:tc>
          <w:tcPr>
            <w:tcW w:w="3942" w:type="pct"/>
            <w:shd w:val="clear" w:color="auto" w:fill="auto"/>
          </w:tcPr>
          <w:p w14:paraId="69BB40A0" w14:textId="77777777" w:rsidR="007578AF" w:rsidRPr="001E6954" w:rsidRDefault="002150DE" w:rsidP="007578AF">
            <w:pPr>
              <w:spacing w:before="40" w:after="40" w:line="240" w:lineRule="auto"/>
              <w:ind w:left="318" w:hanging="7"/>
            </w:pPr>
            <w:r w:rsidRPr="001E6954">
              <w:t>Requirement 3(3)(f)</w:t>
            </w:r>
          </w:p>
        </w:tc>
        <w:tc>
          <w:tcPr>
            <w:tcW w:w="1058" w:type="pct"/>
            <w:shd w:val="clear" w:color="auto" w:fill="auto"/>
          </w:tcPr>
          <w:p w14:paraId="69BB40A1" w14:textId="03DBDEAD"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A5" w14:textId="77777777" w:rsidTr="007578AF">
        <w:trPr>
          <w:trHeight w:val="227"/>
        </w:trPr>
        <w:tc>
          <w:tcPr>
            <w:tcW w:w="3942" w:type="pct"/>
            <w:shd w:val="clear" w:color="auto" w:fill="auto"/>
          </w:tcPr>
          <w:p w14:paraId="69BB40A3" w14:textId="77777777" w:rsidR="007578AF" w:rsidRPr="001E6954" w:rsidRDefault="002150DE" w:rsidP="007578AF">
            <w:pPr>
              <w:spacing w:before="40" w:after="40" w:line="240" w:lineRule="auto"/>
              <w:ind w:left="318" w:hanging="7"/>
            </w:pPr>
            <w:r w:rsidRPr="001E6954">
              <w:t>Requirement 3(3)(g)</w:t>
            </w:r>
          </w:p>
        </w:tc>
        <w:tc>
          <w:tcPr>
            <w:tcW w:w="1058" w:type="pct"/>
            <w:shd w:val="clear" w:color="auto" w:fill="auto"/>
          </w:tcPr>
          <w:p w14:paraId="69BB40A4" w14:textId="48BC81B4"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A8" w14:textId="77777777" w:rsidTr="007578AF">
        <w:trPr>
          <w:trHeight w:val="227"/>
        </w:trPr>
        <w:tc>
          <w:tcPr>
            <w:tcW w:w="3942" w:type="pct"/>
            <w:shd w:val="clear" w:color="auto" w:fill="auto"/>
          </w:tcPr>
          <w:p w14:paraId="69BB40A6" w14:textId="77777777" w:rsidR="007578AF" w:rsidRPr="001E6954" w:rsidRDefault="002150DE" w:rsidP="007578AF">
            <w:pPr>
              <w:keepNext/>
              <w:spacing w:before="40" w:after="40" w:line="240" w:lineRule="auto"/>
              <w:rPr>
                <w:b/>
              </w:rPr>
            </w:pPr>
            <w:r w:rsidRPr="001E6954">
              <w:rPr>
                <w:b/>
              </w:rPr>
              <w:t>Standard 4 Services and supports for daily living</w:t>
            </w:r>
          </w:p>
        </w:tc>
        <w:tc>
          <w:tcPr>
            <w:tcW w:w="1058" w:type="pct"/>
            <w:shd w:val="clear" w:color="auto" w:fill="auto"/>
          </w:tcPr>
          <w:p w14:paraId="69BB40A7" w14:textId="44D9E66F" w:rsidR="007578AF" w:rsidRPr="001E6954" w:rsidRDefault="002150DE" w:rsidP="007578AF">
            <w:pPr>
              <w:keepNext/>
              <w:spacing w:before="40" w:after="40" w:line="240" w:lineRule="auto"/>
              <w:jc w:val="right"/>
              <w:rPr>
                <w:b/>
                <w:color w:val="0000FF"/>
              </w:rPr>
            </w:pPr>
            <w:r w:rsidRPr="001E6954">
              <w:rPr>
                <w:b/>
                <w:bCs/>
                <w:iCs/>
                <w:color w:val="00577D"/>
                <w:szCs w:val="40"/>
              </w:rPr>
              <w:t>Compliant</w:t>
            </w:r>
          </w:p>
        </w:tc>
      </w:tr>
      <w:tr w:rsidR="005C40C8" w14:paraId="69BB40AB" w14:textId="77777777" w:rsidTr="007578AF">
        <w:trPr>
          <w:trHeight w:val="227"/>
        </w:trPr>
        <w:tc>
          <w:tcPr>
            <w:tcW w:w="3942" w:type="pct"/>
            <w:shd w:val="clear" w:color="auto" w:fill="auto"/>
          </w:tcPr>
          <w:p w14:paraId="69BB40A9" w14:textId="77777777" w:rsidR="007578AF" w:rsidRPr="001E6954" w:rsidRDefault="002150DE" w:rsidP="007578AF">
            <w:pPr>
              <w:spacing w:before="40" w:after="40" w:line="240" w:lineRule="auto"/>
              <w:ind w:left="318" w:hanging="7"/>
            </w:pPr>
            <w:r w:rsidRPr="001E6954">
              <w:t>Requirement 4(3)(a)</w:t>
            </w:r>
          </w:p>
        </w:tc>
        <w:tc>
          <w:tcPr>
            <w:tcW w:w="1058" w:type="pct"/>
            <w:shd w:val="clear" w:color="auto" w:fill="auto"/>
          </w:tcPr>
          <w:p w14:paraId="69BB40AA" w14:textId="202B7353"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AE" w14:textId="77777777" w:rsidTr="007578AF">
        <w:trPr>
          <w:trHeight w:val="227"/>
        </w:trPr>
        <w:tc>
          <w:tcPr>
            <w:tcW w:w="3942" w:type="pct"/>
            <w:shd w:val="clear" w:color="auto" w:fill="auto"/>
          </w:tcPr>
          <w:p w14:paraId="69BB40AC" w14:textId="77777777" w:rsidR="007578AF" w:rsidRPr="001E6954" w:rsidRDefault="002150DE" w:rsidP="007578AF">
            <w:pPr>
              <w:spacing w:before="40" w:after="40" w:line="240" w:lineRule="auto"/>
              <w:ind w:left="318" w:hanging="7"/>
            </w:pPr>
            <w:r w:rsidRPr="001E6954">
              <w:t>Requirement 4(3)(b)</w:t>
            </w:r>
          </w:p>
        </w:tc>
        <w:tc>
          <w:tcPr>
            <w:tcW w:w="1058" w:type="pct"/>
            <w:shd w:val="clear" w:color="auto" w:fill="auto"/>
          </w:tcPr>
          <w:p w14:paraId="69BB40AD" w14:textId="391B292D"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B1" w14:textId="77777777" w:rsidTr="007578AF">
        <w:trPr>
          <w:trHeight w:val="227"/>
        </w:trPr>
        <w:tc>
          <w:tcPr>
            <w:tcW w:w="3942" w:type="pct"/>
            <w:shd w:val="clear" w:color="auto" w:fill="auto"/>
          </w:tcPr>
          <w:p w14:paraId="69BB40AF" w14:textId="77777777" w:rsidR="007578AF" w:rsidRPr="001E6954" w:rsidRDefault="002150DE" w:rsidP="007578AF">
            <w:pPr>
              <w:spacing w:before="40" w:after="40" w:line="240" w:lineRule="auto"/>
              <w:ind w:left="318" w:hanging="7"/>
            </w:pPr>
            <w:r w:rsidRPr="001E6954">
              <w:t>Requirement 4(3)(c)</w:t>
            </w:r>
          </w:p>
        </w:tc>
        <w:tc>
          <w:tcPr>
            <w:tcW w:w="1058" w:type="pct"/>
            <w:shd w:val="clear" w:color="auto" w:fill="auto"/>
          </w:tcPr>
          <w:p w14:paraId="69BB40B0" w14:textId="091AACE1"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B4" w14:textId="77777777" w:rsidTr="007578AF">
        <w:trPr>
          <w:trHeight w:val="227"/>
        </w:trPr>
        <w:tc>
          <w:tcPr>
            <w:tcW w:w="3942" w:type="pct"/>
            <w:shd w:val="clear" w:color="auto" w:fill="auto"/>
          </w:tcPr>
          <w:p w14:paraId="69BB40B2" w14:textId="77777777" w:rsidR="007578AF" w:rsidRPr="001E6954" w:rsidRDefault="002150DE" w:rsidP="007578AF">
            <w:pPr>
              <w:spacing w:before="40" w:after="40" w:line="240" w:lineRule="auto"/>
              <w:ind w:left="318" w:hanging="7"/>
            </w:pPr>
            <w:r w:rsidRPr="001E6954">
              <w:lastRenderedPageBreak/>
              <w:t>Requirement 4(3)(d)</w:t>
            </w:r>
          </w:p>
        </w:tc>
        <w:tc>
          <w:tcPr>
            <w:tcW w:w="1058" w:type="pct"/>
            <w:shd w:val="clear" w:color="auto" w:fill="auto"/>
          </w:tcPr>
          <w:p w14:paraId="69BB40B3" w14:textId="5C40E69D" w:rsidR="007578AF" w:rsidRPr="001E6954" w:rsidRDefault="002150DE" w:rsidP="007578AF">
            <w:pPr>
              <w:spacing w:before="40" w:after="40" w:line="240" w:lineRule="auto"/>
              <w:jc w:val="right"/>
              <w:rPr>
                <w:color w:val="0000FF"/>
              </w:rPr>
            </w:pPr>
            <w:r w:rsidRPr="001E6954">
              <w:rPr>
                <w:bCs/>
                <w:iCs/>
                <w:color w:val="00577D"/>
                <w:szCs w:val="40"/>
              </w:rPr>
              <w:t>Complian</w:t>
            </w:r>
            <w:r w:rsidR="005C06F6">
              <w:rPr>
                <w:bCs/>
                <w:iCs/>
                <w:color w:val="00577D"/>
                <w:szCs w:val="40"/>
              </w:rPr>
              <w:t>t</w:t>
            </w:r>
          </w:p>
        </w:tc>
      </w:tr>
      <w:tr w:rsidR="005C40C8" w14:paraId="69BB40B7" w14:textId="77777777" w:rsidTr="007578AF">
        <w:trPr>
          <w:trHeight w:val="227"/>
        </w:trPr>
        <w:tc>
          <w:tcPr>
            <w:tcW w:w="3942" w:type="pct"/>
            <w:shd w:val="clear" w:color="auto" w:fill="auto"/>
          </w:tcPr>
          <w:p w14:paraId="69BB40B5" w14:textId="77777777" w:rsidR="007578AF" w:rsidRPr="001E6954" w:rsidRDefault="002150DE" w:rsidP="007578AF">
            <w:pPr>
              <w:spacing w:before="40" w:after="40" w:line="240" w:lineRule="auto"/>
              <w:ind w:left="318" w:hanging="7"/>
            </w:pPr>
            <w:r w:rsidRPr="001E6954">
              <w:t>Requirement 4(3)(e)</w:t>
            </w:r>
          </w:p>
        </w:tc>
        <w:tc>
          <w:tcPr>
            <w:tcW w:w="1058" w:type="pct"/>
            <w:shd w:val="clear" w:color="auto" w:fill="auto"/>
          </w:tcPr>
          <w:p w14:paraId="69BB40B6" w14:textId="5A084D4E"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BA" w14:textId="77777777" w:rsidTr="007578AF">
        <w:trPr>
          <w:trHeight w:val="227"/>
        </w:trPr>
        <w:tc>
          <w:tcPr>
            <w:tcW w:w="3942" w:type="pct"/>
            <w:shd w:val="clear" w:color="auto" w:fill="auto"/>
          </w:tcPr>
          <w:p w14:paraId="69BB40B8" w14:textId="77777777" w:rsidR="007578AF" w:rsidRPr="001E6954" w:rsidRDefault="002150DE" w:rsidP="007578AF">
            <w:pPr>
              <w:spacing w:before="40" w:after="40" w:line="240" w:lineRule="auto"/>
              <w:ind w:left="318" w:hanging="7"/>
            </w:pPr>
            <w:r w:rsidRPr="001E6954">
              <w:t>Requirement 4(3)(f)</w:t>
            </w:r>
          </w:p>
        </w:tc>
        <w:tc>
          <w:tcPr>
            <w:tcW w:w="1058" w:type="pct"/>
            <w:shd w:val="clear" w:color="auto" w:fill="auto"/>
          </w:tcPr>
          <w:p w14:paraId="69BB40B9" w14:textId="24E833E6"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BD" w14:textId="77777777" w:rsidTr="007578AF">
        <w:trPr>
          <w:trHeight w:val="227"/>
        </w:trPr>
        <w:tc>
          <w:tcPr>
            <w:tcW w:w="3942" w:type="pct"/>
            <w:shd w:val="clear" w:color="auto" w:fill="auto"/>
          </w:tcPr>
          <w:p w14:paraId="69BB40BB" w14:textId="77777777" w:rsidR="007578AF" w:rsidRPr="001E6954" w:rsidRDefault="002150DE" w:rsidP="007578AF">
            <w:pPr>
              <w:spacing w:before="40" w:after="40" w:line="240" w:lineRule="auto"/>
              <w:ind w:left="318" w:hanging="7"/>
            </w:pPr>
            <w:r w:rsidRPr="001E6954">
              <w:t>Requirement 4(3)(g)</w:t>
            </w:r>
          </w:p>
        </w:tc>
        <w:tc>
          <w:tcPr>
            <w:tcW w:w="1058" w:type="pct"/>
            <w:shd w:val="clear" w:color="auto" w:fill="auto"/>
          </w:tcPr>
          <w:p w14:paraId="69BB40BC" w14:textId="58DE4EA1"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C0" w14:textId="77777777" w:rsidTr="007578AF">
        <w:trPr>
          <w:trHeight w:val="227"/>
        </w:trPr>
        <w:tc>
          <w:tcPr>
            <w:tcW w:w="3942" w:type="pct"/>
            <w:shd w:val="clear" w:color="auto" w:fill="auto"/>
          </w:tcPr>
          <w:p w14:paraId="69BB40BE" w14:textId="77777777" w:rsidR="007578AF" w:rsidRPr="001E6954" w:rsidRDefault="002150DE" w:rsidP="007578AF">
            <w:pPr>
              <w:keepNext/>
              <w:spacing w:before="40" w:after="40" w:line="240" w:lineRule="auto"/>
              <w:rPr>
                <w:b/>
              </w:rPr>
            </w:pPr>
            <w:r w:rsidRPr="001E6954">
              <w:rPr>
                <w:b/>
              </w:rPr>
              <w:t>Standard 5 Organisation’s service environment</w:t>
            </w:r>
          </w:p>
        </w:tc>
        <w:tc>
          <w:tcPr>
            <w:tcW w:w="1058" w:type="pct"/>
            <w:shd w:val="clear" w:color="auto" w:fill="auto"/>
          </w:tcPr>
          <w:p w14:paraId="69BB40BF" w14:textId="49A12E74" w:rsidR="007578AF" w:rsidRPr="001E6954" w:rsidRDefault="002150DE" w:rsidP="007578AF">
            <w:pPr>
              <w:keepNext/>
              <w:spacing w:before="40" w:after="40" w:line="240" w:lineRule="auto"/>
              <w:jc w:val="right"/>
              <w:rPr>
                <w:b/>
                <w:color w:val="0000FF"/>
              </w:rPr>
            </w:pPr>
            <w:r w:rsidRPr="001E6954">
              <w:rPr>
                <w:b/>
                <w:bCs/>
                <w:iCs/>
                <w:color w:val="00577D"/>
                <w:szCs w:val="40"/>
              </w:rPr>
              <w:t>Compliant</w:t>
            </w:r>
          </w:p>
        </w:tc>
      </w:tr>
      <w:tr w:rsidR="005C40C8" w14:paraId="69BB40C3" w14:textId="77777777" w:rsidTr="007578AF">
        <w:trPr>
          <w:trHeight w:val="227"/>
        </w:trPr>
        <w:tc>
          <w:tcPr>
            <w:tcW w:w="3942" w:type="pct"/>
            <w:shd w:val="clear" w:color="auto" w:fill="auto"/>
          </w:tcPr>
          <w:p w14:paraId="69BB40C1" w14:textId="77777777" w:rsidR="007578AF" w:rsidRPr="001E6954" w:rsidRDefault="002150DE" w:rsidP="007578AF">
            <w:pPr>
              <w:spacing w:before="40" w:after="40" w:line="240" w:lineRule="auto"/>
              <w:ind w:left="318" w:hanging="7"/>
            </w:pPr>
            <w:r w:rsidRPr="001E6954">
              <w:t>Requirement 5(3)(a)</w:t>
            </w:r>
          </w:p>
        </w:tc>
        <w:tc>
          <w:tcPr>
            <w:tcW w:w="1058" w:type="pct"/>
            <w:shd w:val="clear" w:color="auto" w:fill="auto"/>
          </w:tcPr>
          <w:p w14:paraId="69BB40C2" w14:textId="42957707"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C6" w14:textId="77777777" w:rsidTr="007578AF">
        <w:trPr>
          <w:trHeight w:val="227"/>
        </w:trPr>
        <w:tc>
          <w:tcPr>
            <w:tcW w:w="3942" w:type="pct"/>
            <w:shd w:val="clear" w:color="auto" w:fill="auto"/>
          </w:tcPr>
          <w:p w14:paraId="69BB40C4" w14:textId="77777777" w:rsidR="007578AF" w:rsidRPr="001E6954" w:rsidRDefault="002150DE" w:rsidP="007578AF">
            <w:pPr>
              <w:spacing w:before="40" w:after="40" w:line="240" w:lineRule="auto"/>
              <w:ind w:left="318" w:hanging="7"/>
            </w:pPr>
            <w:r w:rsidRPr="001E6954">
              <w:t>Requirement 5(3)(b)</w:t>
            </w:r>
          </w:p>
        </w:tc>
        <w:tc>
          <w:tcPr>
            <w:tcW w:w="1058" w:type="pct"/>
            <w:shd w:val="clear" w:color="auto" w:fill="auto"/>
          </w:tcPr>
          <w:p w14:paraId="69BB40C5" w14:textId="7217112A"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C9" w14:textId="77777777" w:rsidTr="007578AF">
        <w:trPr>
          <w:trHeight w:val="227"/>
        </w:trPr>
        <w:tc>
          <w:tcPr>
            <w:tcW w:w="3942" w:type="pct"/>
            <w:shd w:val="clear" w:color="auto" w:fill="auto"/>
          </w:tcPr>
          <w:p w14:paraId="69BB40C7" w14:textId="77777777" w:rsidR="007578AF" w:rsidRPr="001E6954" w:rsidRDefault="002150DE" w:rsidP="007578AF">
            <w:pPr>
              <w:spacing w:before="40" w:after="40" w:line="240" w:lineRule="auto"/>
              <w:ind w:left="318" w:hanging="7"/>
            </w:pPr>
            <w:r w:rsidRPr="001E6954">
              <w:t>Requirement 5(3)(c)</w:t>
            </w:r>
          </w:p>
        </w:tc>
        <w:tc>
          <w:tcPr>
            <w:tcW w:w="1058" w:type="pct"/>
            <w:shd w:val="clear" w:color="auto" w:fill="auto"/>
          </w:tcPr>
          <w:p w14:paraId="69BB40C8" w14:textId="274AE000"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CC" w14:textId="77777777" w:rsidTr="007578AF">
        <w:trPr>
          <w:trHeight w:val="227"/>
        </w:trPr>
        <w:tc>
          <w:tcPr>
            <w:tcW w:w="3942" w:type="pct"/>
            <w:shd w:val="clear" w:color="auto" w:fill="auto"/>
          </w:tcPr>
          <w:p w14:paraId="69BB40CA" w14:textId="77777777" w:rsidR="007578AF" w:rsidRPr="001E6954" w:rsidRDefault="002150DE" w:rsidP="007578AF">
            <w:pPr>
              <w:keepNext/>
              <w:spacing w:before="40" w:after="40" w:line="240" w:lineRule="auto"/>
              <w:rPr>
                <w:b/>
              </w:rPr>
            </w:pPr>
            <w:r w:rsidRPr="001E6954">
              <w:rPr>
                <w:b/>
              </w:rPr>
              <w:t>Standard 6 Feedback and complaints</w:t>
            </w:r>
          </w:p>
        </w:tc>
        <w:tc>
          <w:tcPr>
            <w:tcW w:w="1058" w:type="pct"/>
            <w:shd w:val="clear" w:color="auto" w:fill="auto"/>
          </w:tcPr>
          <w:p w14:paraId="69BB40CB" w14:textId="0FBCE62E" w:rsidR="007578AF" w:rsidRPr="001E6954" w:rsidRDefault="002150DE" w:rsidP="007578AF">
            <w:pPr>
              <w:keepNext/>
              <w:spacing w:before="40" w:after="40" w:line="240" w:lineRule="auto"/>
              <w:jc w:val="right"/>
              <w:rPr>
                <w:b/>
                <w:color w:val="0000FF"/>
              </w:rPr>
            </w:pPr>
            <w:r w:rsidRPr="001E6954">
              <w:rPr>
                <w:b/>
                <w:bCs/>
                <w:iCs/>
                <w:color w:val="00577D"/>
                <w:szCs w:val="40"/>
              </w:rPr>
              <w:t>Compliant</w:t>
            </w:r>
          </w:p>
        </w:tc>
      </w:tr>
      <w:tr w:rsidR="005C40C8" w14:paraId="69BB40CF" w14:textId="77777777" w:rsidTr="007578AF">
        <w:trPr>
          <w:trHeight w:val="227"/>
        </w:trPr>
        <w:tc>
          <w:tcPr>
            <w:tcW w:w="3942" w:type="pct"/>
            <w:shd w:val="clear" w:color="auto" w:fill="auto"/>
          </w:tcPr>
          <w:p w14:paraId="69BB40CD" w14:textId="77777777" w:rsidR="007578AF" w:rsidRPr="001E6954" w:rsidRDefault="002150DE" w:rsidP="007578AF">
            <w:pPr>
              <w:spacing w:before="40" w:after="40" w:line="240" w:lineRule="auto"/>
              <w:ind w:left="318" w:hanging="7"/>
            </w:pPr>
            <w:r w:rsidRPr="001E6954">
              <w:t>Requirement 6(3)(a)</w:t>
            </w:r>
          </w:p>
        </w:tc>
        <w:tc>
          <w:tcPr>
            <w:tcW w:w="1058" w:type="pct"/>
            <w:shd w:val="clear" w:color="auto" w:fill="auto"/>
          </w:tcPr>
          <w:p w14:paraId="69BB40CE" w14:textId="7AD547EB"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D2" w14:textId="77777777" w:rsidTr="007578AF">
        <w:trPr>
          <w:trHeight w:val="227"/>
        </w:trPr>
        <w:tc>
          <w:tcPr>
            <w:tcW w:w="3942" w:type="pct"/>
            <w:shd w:val="clear" w:color="auto" w:fill="auto"/>
          </w:tcPr>
          <w:p w14:paraId="69BB40D0" w14:textId="77777777" w:rsidR="007578AF" w:rsidRPr="001E6954" w:rsidRDefault="002150DE" w:rsidP="007578AF">
            <w:pPr>
              <w:spacing w:before="40" w:after="40" w:line="240" w:lineRule="auto"/>
              <w:ind w:left="318" w:hanging="7"/>
            </w:pPr>
            <w:r w:rsidRPr="001E6954">
              <w:t>Requirement 6(3)(b)</w:t>
            </w:r>
          </w:p>
        </w:tc>
        <w:tc>
          <w:tcPr>
            <w:tcW w:w="1058" w:type="pct"/>
            <w:shd w:val="clear" w:color="auto" w:fill="auto"/>
          </w:tcPr>
          <w:p w14:paraId="69BB40D1" w14:textId="0EB1F2EE"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D5" w14:textId="77777777" w:rsidTr="007578AF">
        <w:trPr>
          <w:trHeight w:val="227"/>
        </w:trPr>
        <w:tc>
          <w:tcPr>
            <w:tcW w:w="3942" w:type="pct"/>
            <w:shd w:val="clear" w:color="auto" w:fill="auto"/>
          </w:tcPr>
          <w:p w14:paraId="69BB40D3" w14:textId="77777777" w:rsidR="007578AF" w:rsidRPr="001E6954" w:rsidRDefault="002150DE" w:rsidP="007578AF">
            <w:pPr>
              <w:spacing w:before="40" w:after="40" w:line="240" w:lineRule="auto"/>
              <w:ind w:left="318" w:hanging="7"/>
            </w:pPr>
            <w:r w:rsidRPr="001E6954">
              <w:t>Requirement 6(3)(c)</w:t>
            </w:r>
          </w:p>
        </w:tc>
        <w:tc>
          <w:tcPr>
            <w:tcW w:w="1058" w:type="pct"/>
            <w:shd w:val="clear" w:color="auto" w:fill="auto"/>
          </w:tcPr>
          <w:p w14:paraId="69BB40D4" w14:textId="5013A7A6"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D8" w14:textId="77777777" w:rsidTr="007578AF">
        <w:trPr>
          <w:trHeight w:val="227"/>
        </w:trPr>
        <w:tc>
          <w:tcPr>
            <w:tcW w:w="3942" w:type="pct"/>
            <w:shd w:val="clear" w:color="auto" w:fill="auto"/>
          </w:tcPr>
          <w:p w14:paraId="69BB40D6" w14:textId="77777777" w:rsidR="007578AF" w:rsidRPr="001E6954" w:rsidRDefault="002150DE" w:rsidP="007578AF">
            <w:pPr>
              <w:spacing w:before="40" w:after="40" w:line="240" w:lineRule="auto"/>
              <w:ind w:left="318" w:hanging="7"/>
            </w:pPr>
            <w:r w:rsidRPr="001E6954">
              <w:t>Requirement 6(3)(d)</w:t>
            </w:r>
          </w:p>
        </w:tc>
        <w:tc>
          <w:tcPr>
            <w:tcW w:w="1058" w:type="pct"/>
            <w:shd w:val="clear" w:color="auto" w:fill="auto"/>
          </w:tcPr>
          <w:p w14:paraId="69BB40D7" w14:textId="489063C5"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DB" w14:textId="77777777" w:rsidTr="007578AF">
        <w:trPr>
          <w:trHeight w:val="227"/>
        </w:trPr>
        <w:tc>
          <w:tcPr>
            <w:tcW w:w="3942" w:type="pct"/>
            <w:shd w:val="clear" w:color="auto" w:fill="auto"/>
          </w:tcPr>
          <w:p w14:paraId="69BB40D9" w14:textId="77777777" w:rsidR="007578AF" w:rsidRPr="001E6954" w:rsidRDefault="002150DE" w:rsidP="007578AF">
            <w:pPr>
              <w:keepNext/>
              <w:spacing w:before="40" w:after="40" w:line="240" w:lineRule="auto"/>
              <w:rPr>
                <w:b/>
              </w:rPr>
            </w:pPr>
            <w:r w:rsidRPr="001E6954">
              <w:rPr>
                <w:b/>
              </w:rPr>
              <w:t>Standard 7 Human resources</w:t>
            </w:r>
          </w:p>
        </w:tc>
        <w:tc>
          <w:tcPr>
            <w:tcW w:w="1058" w:type="pct"/>
            <w:shd w:val="clear" w:color="auto" w:fill="auto"/>
          </w:tcPr>
          <w:p w14:paraId="69BB40DA" w14:textId="5D1EB190" w:rsidR="007578AF" w:rsidRPr="001E6954" w:rsidRDefault="002150DE" w:rsidP="007578AF">
            <w:pPr>
              <w:keepNext/>
              <w:spacing w:before="40" w:after="40" w:line="240" w:lineRule="auto"/>
              <w:jc w:val="right"/>
              <w:rPr>
                <w:b/>
                <w:color w:val="0000FF"/>
              </w:rPr>
            </w:pPr>
            <w:r w:rsidRPr="001E6954">
              <w:rPr>
                <w:b/>
                <w:bCs/>
                <w:iCs/>
                <w:color w:val="00577D"/>
                <w:szCs w:val="40"/>
              </w:rPr>
              <w:t>Compliant</w:t>
            </w:r>
          </w:p>
        </w:tc>
      </w:tr>
      <w:tr w:rsidR="005C40C8" w14:paraId="69BB40DE" w14:textId="77777777" w:rsidTr="007578AF">
        <w:trPr>
          <w:trHeight w:val="227"/>
        </w:trPr>
        <w:tc>
          <w:tcPr>
            <w:tcW w:w="3942" w:type="pct"/>
            <w:shd w:val="clear" w:color="auto" w:fill="auto"/>
          </w:tcPr>
          <w:p w14:paraId="69BB40DC" w14:textId="77777777" w:rsidR="007578AF" w:rsidRPr="001E6954" w:rsidRDefault="002150DE" w:rsidP="007578AF">
            <w:pPr>
              <w:spacing w:before="40" w:after="40" w:line="240" w:lineRule="auto"/>
              <w:ind w:left="318" w:hanging="7"/>
            </w:pPr>
            <w:r w:rsidRPr="001E6954">
              <w:t>Requirement 7(3)(a)</w:t>
            </w:r>
          </w:p>
        </w:tc>
        <w:tc>
          <w:tcPr>
            <w:tcW w:w="1058" w:type="pct"/>
            <w:shd w:val="clear" w:color="auto" w:fill="auto"/>
          </w:tcPr>
          <w:p w14:paraId="69BB40DD" w14:textId="0460DE88"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E1" w14:textId="77777777" w:rsidTr="007578AF">
        <w:trPr>
          <w:trHeight w:val="227"/>
        </w:trPr>
        <w:tc>
          <w:tcPr>
            <w:tcW w:w="3942" w:type="pct"/>
            <w:shd w:val="clear" w:color="auto" w:fill="auto"/>
          </w:tcPr>
          <w:p w14:paraId="69BB40DF" w14:textId="77777777" w:rsidR="007578AF" w:rsidRPr="001E6954" w:rsidRDefault="002150DE" w:rsidP="007578AF">
            <w:pPr>
              <w:spacing w:before="40" w:after="40" w:line="240" w:lineRule="auto"/>
              <w:ind w:left="318" w:hanging="7"/>
            </w:pPr>
            <w:r w:rsidRPr="001E6954">
              <w:t>Requirement 7(3)(b)</w:t>
            </w:r>
          </w:p>
        </w:tc>
        <w:tc>
          <w:tcPr>
            <w:tcW w:w="1058" w:type="pct"/>
            <w:shd w:val="clear" w:color="auto" w:fill="auto"/>
          </w:tcPr>
          <w:p w14:paraId="69BB40E0" w14:textId="15A65412"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E4" w14:textId="77777777" w:rsidTr="007578AF">
        <w:trPr>
          <w:trHeight w:val="227"/>
        </w:trPr>
        <w:tc>
          <w:tcPr>
            <w:tcW w:w="3942" w:type="pct"/>
            <w:shd w:val="clear" w:color="auto" w:fill="auto"/>
          </w:tcPr>
          <w:p w14:paraId="69BB40E2" w14:textId="77777777" w:rsidR="007578AF" w:rsidRPr="001E6954" w:rsidRDefault="002150DE" w:rsidP="007578AF">
            <w:pPr>
              <w:spacing w:before="40" w:after="40" w:line="240" w:lineRule="auto"/>
              <w:ind w:left="318" w:hanging="7"/>
            </w:pPr>
            <w:r w:rsidRPr="001E6954">
              <w:t>Requirement 7(3)(c)</w:t>
            </w:r>
          </w:p>
        </w:tc>
        <w:tc>
          <w:tcPr>
            <w:tcW w:w="1058" w:type="pct"/>
            <w:shd w:val="clear" w:color="auto" w:fill="auto"/>
          </w:tcPr>
          <w:p w14:paraId="69BB40E3" w14:textId="756A1E9E"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E7" w14:textId="77777777" w:rsidTr="007578AF">
        <w:trPr>
          <w:trHeight w:val="227"/>
        </w:trPr>
        <w:tc>
          <w:tcPr>
            <w:tcW w:w="3942" w:type="pct"/>
            <w:shd w:val="clear" w:color="auto" w:fill="auto"/>
          </w:tcPr>
          <w:p w14:paraId="69BB40E5" w14:textId="77777777" w:rsidR="007578AF" w:rsidRPr="001E6954" w:rsidRDefault="002150DE" w:rsidP="007578AF">
            <w:pPr>
              <w:spacing w:before="40" w:after="40" w:line="240" w:lineRule="auto"/>
              <w:ind w:left="318" w:hanging="7"/>
            </w:pPr>
            <w:r w:rsidRPr="001E6954">
              <w:t>Requirement 7(3)(d)</w:t>
            </w:r>
          </w:p>
        </w:tc>
        <w:tc>
          <w:tcPr>
            <w:tcW w:w="1058" w:type="pct"/>
            <w:shd w:val="clear" w:color="auto" w:fill="auto"/>
          </w:tcPr>
          <w:p w14:paraId="69BB40E6" w14:textId="0B0210A9"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EA" w14:textId="77777777" w:rsidTr="007578AF">
        <w:trPr>
          <w:trHeight w:val="227"/>
        </w:trPr>
        <w:tc>
          <w:tcPr>
            <w:tcW w:w="3942" w:type="pct"/>
            <w:shd w:val="clear" w:color="auto" w:fill="auto"/>
          </w:tcPr>
          <w:p w14:paraId="69BB40E8" w14:textId="77777777" w:rsidR="007578AF" w:rsidRPr="001E6954" w:rsidRDefault="002150DE" w:rsidP="007578AF">
            <w:pPr>
              <w:spacing w:before="40" w:after="40" w:line="240" w:lineRule="auto"/>
              <w:ind w:left="318" w:hanging="7"/>
            </w:pPr>
            <w:r w:rsidRPr="001E6954">
              <w:t>Requirement 7(3)(e)</w:t>
            </w:r>
          </w:p>
        </w:tc>
        <w:tc>
          <w:tcPr>
            <w:tcW w:w="1058" w:type="pct"/>
            <w:shd w:val="clear" w:color="auto" w:fill="auto"/>
          </w:tcPr>
          <w:p w14:paraId="69BB40E9" w14:textId="5E27125A"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ED" w14:textId="77777777" w:rsidTr="007578AF">
        <w:trPr>
          <w:trHeight w:val="227"/>
        </w:trPr>
        <w:tc>
          <w:tcPr>
            <w:tcW w:w="3942" w:type="pct"/>
            <w:shd w:val="clear" w:color="auto" w:fill="auto"/>
          </w:tcPr>
          <w:p w14:paraId="69BB40EB" w14:textId="77777777" w:rsidR="007578AF" w:rsidRPr="001E6954" w:rsidRDefault="002150DE" w:rsidP="007578AF">
            <w:pPr>
              <w:keepNext/>
              <w:spacing w:before="40" w:after="40" w:line="240" w:lineRule="auto"/>
              <w:rPr>
                <w:b/>
              </w:rPr>
            </w:pPr>
            <w:r w:rsidRPr="001E6954">
              <w:rPr>
                <w:b/>
              </w:rPr>
              <w:t>Standard 8 Organisational governance</w:t>
            </w:r>
          </w:p>
        </w:tc>
        <w:tc>
          <w:tcPr>
            <w:tcW w:w="1058" w:type="pct"/>
            <w:shd w:val="clear" w:color="auto" w:fill="auto"/>
          </w:tcPr>
          <w:p w14:paraId="69BB40EC" w14:textId="5084171F" w:rsidR="007578AF" w:rsidRPr="001E6954" w:rsidRDefault="002150DE" w:rsidP="007578AF">
            <w:pPr>
              <w:keepNext/>
              <w:spacing w:before="40" w:after="40" w:line="240" w:lineRule="auto"/>
              <w:jc w:val="right"/>
              <w:rPr>
                <w:b/>
                <w:color w:val="0000FF"/>
              </w:rPr>
            </w:pPr>
            <w:r w:rsidRPr="001E6954">
              <w:rPr>
                <w:b/>
                <w:bCs/>
                <w:iCs/>
                <w:color w:val="00577D"/>
                <w:szCs w:val="40"/>
              </w:rPr>
              <w:t>Non-compliant</w:t>
            </w:r>
          </w:p>
        </w:tc>
      </w:tr>
      <w:tr w:rsidR="005C40C8" w14:paraId="69BB40F0" w14:textId="77777777" w:rsidTr="007578AF">
        <w:trPr>
          <w:trHeight w:val="227"/>
        </w:trPr>
        <w:tc>
          <w:tcPr>
            <w:tcW w:w="3942" w:type="pct"/>
            <w:shd w:val="clear" w:color="auto" w:fill="auto"/>
          </w:tcPr>
          <w:p w14:paraId="69BB40EE" w14:textId="77777777" w:rsidR="007578AF" w:rsidRPr="001E6954" w:rsidRDefault="002150DE" w:rsidP="007578AF">
            <w:pPr>
              <w:spacing w:before="40" w:after="40" w:line="240" w:lineRule="auto"/>
              <w:ind w:left="318" w:hanging="7"/>
            </w:pPr>
            <w:r w:rsidRPr="001E6954">
              <w:t>Requirement 8(3)(a)</w:t>
            </w:r>
          </w:p>
        </w:tc>
        <w:tc>
          <w:tcPr>
            <w:tcW w:w="1058" w:type="pct"/>
            <w:shd w:val="clear" w:color="auto" w:fill="auto"/>
          </w:tcPr>
          <w:p w14:paraId="69BB40EF" w14:textId="6D675B17" w:rsidR="007578AF" w:rsidRPr="001E6954" w:rsidRDefault="002150DE" w:rsidP="007578AF">
            <w:pPr>
              <w:spacing w:before="40" w:after="40" w:line="240" w:lineRule="auto"/>
              <w:jc w:val="right"/>
              <w:rPr>
                <w:color w:val="0000FF"/>
              </w:rPr>
            </w:pPr>
            <w:r w:rsidRPr="001E6954">
              <w:rPr>
                <w:bCs/>
                <w:iCs/>
                <w:color w:val="00577D"/>
                <w:szCs w:val="40"/>
              </w:rPr>
              <w:t>Non-compliant</w:t>
            </w:r>
          </w:p>
        </w:tc>
      </w:tr>
      <w:tr w:rsidR="005C40C8" w14:paraId="69BB40F3" w14:textId="77777777" w:rsidTr="007578AF">
        <w:trPr>
          <w:trHeight w:val="227"/>
        </w:trPr>
        <w:tc>
          <w:tcPr>
            <w:tcW w:w="3942" w:type="pct"/>
            <w:shd w:val="clear" w:color="auto" w:fill="auto"/>
          </w:tcPr>
          <w:p w14:paraId="69BB40F1" w14:textId="77777777" w:rsidR="007578AF" w:rsidRPr="001E6954" w:rsidRDefault="002150DE" w:rsidP="007578AF">
            <w:pPr>
              <w:spacing w:before="40" w:after="40" w:line="240" w:lineRule="auto"/>
              <w:ind w:left="318" w:hanging="7"/>
            </w:pPr>
            <w:r w:rsidRPr="001E6954">
              <w:t>Requirement 8(3)(b)</w:t>
            </w:r>
          </w:p>
        </w:tc>
        <w:tc>
          <w:tcPr>
            <w:tcW w:w="1058" w:type="pct"/>
            <w:shd w:val="clear" w:color="auto" w:fill="auto"/>
          </w:tcPr>
          <w:p w14:paraId="69BB40F2" w14:textId="02FF8B5C"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F6" w14:textId="77777777" w:rsidTr="007578AF">
        <w:trPr>
          <w:trHeight w:val="227"/>
        </w:trPr>
        <w:tc>
          <w:tcPr>
            <w:tcW w:w="3942" w:type="pct"/>
            <w:shd w:val="clear" w:color="auto" w:fill="auto"/>
          </w:tcPr>
          <w:p w14:paraId="69BB40F4" w14:textId="77777777" w:rsidR="007578AF" w:rsidRPr="001E6954" w:rsidRDefault="002150DE" w:rsidP="007578AF">
            <w:pPr>
              <w:spacing w:before="40" w:after="40" w:line="240" w:lineRule="auto"/>
              <w:ind w:left="318" w:hanging="7"/>
            </w:pPr>
            <w:r w:rsidRPr="001E6954">
              <w:t>Requirement 8(3)(c)</w:t>
            </w:r>
          </w:p>
        </w:tc>
        <w:tc>
          <w:tcPr>
            <w:tcW w:w="1058" w:type="pct"/>
            <w:shd w:val="clear" w:color="auto" w:fill="auto"/>
          </w:tcPr>
          <w:p w14:paraId="69BB40F5" w14:textId="518A51F1"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F9" w14:textId="77777777" w:rsidTr="007578AF">
        <w:trPr>
          <w:trHeight w:val="227"/>
        </w:trPr>
        <w:tc>
          <w:tcPr>
            <w:tcW w:w="3942" w:type="pct"/>
            <w:shd w:val="clear" w:color="auto" w:fill="auto"/>
          </w:tcPr>
          <w:p w14:paraId="69BB40F7" w14:textId="77777777" w:rsidR="007578AF" w:rsidRPr="001E6954" w:rsidRDefault="002150DE" w:rsidP="007578AF">
            <w:pPr>
              <w:spacing w:before="40" w:after="40" w:line="240" w:lineRule="auto"/>
              <w:ind w:left="318" w:hanging="7"/>
            </w:pPr>
            <w:r w:rsidRPr="001E6954">
              <w:t>Requirement 8(3)(d)</w:t>
            </w:r>
          </w:p>
        </w:tc>
        <w:tc>
          <w:tcPr>
            <w:tcW w:w="1058" w:type="pct"/>
            <w:shd w:val="clear" w:color="auto" w:fill="auto"/>
          </w:tcPr>
          <w:p w14:paraId="69BB40F8" w14:textId="7ED513FE" w:rsidR="007578AF" w:rsidRPr="001E6954" w:rsidRDefault="002150DE" w:rsidP="007578AF">
            <w:pPr>
              <w:spacing w:before="40" w:after="40" w:line="240" w:lineRule="auto"/>
              <w:jc w:val="right"/>
              <w:rPr>
                <w:color w:val="0000FF"/>
              </w:rPr>
            </w:pPr>
            <w:r w:rsidRPr="001E6954">
              <w:rPr>
                <w:bCs/>
                <w:iCs/>
                <w:color w:val="00577D"/>
                <w:szCs w:val="40"/>
              </w:rPr>
              <w:t>Compliant</w:t>
            </w:r>
          </w:p>
        </w:tc>
      </w:tr>
      <w:tr w:rsidR="005C40C8" w14:paraId="69BB40FC" w14:textId="77777777" w:rsidTr="007578AF">
        <w:trPr>
          <w:trHeight w:val="227"/>
        </w:trPr>
        <w:tc>
          <w:tcPr>
            <w:tcW w:w="3942" w:type="pct"/>
            <w:shd w:val="clear" w:color="auto" w:fill="auto"/>
          </w:tcPr>
          <w:p w14:paraId="69BB40FA" w14:textId="77777777" w:rsidR="007578AF" w:rsidRPr="001E6954" w:rsidRDefault="002150DE" w:rsidP="007578AF">
            <w:pPr>
              <w:spacing w:before="40" w:after="40" w:line="240" w:lineRule="auto"/>
              <w:ind w:left="318" w:hanging="7"/>
            </w:pPr>
            <w:r w:rsidRPr="001E6954">
              <w:t>Requirement 8(3)(e)</w:t>
            </w:r>
          </w:p>
        </w:tc>
        <w:tc>
          <w:tcPr>
            <w:tcW w:w="1058" w:type="pct"/>
            <w:shd w:val="clear" w:color="auto" w:fill="auto"/>
          </w:tcPr>
          <w:p w14:paraId="69BB40FB" w14:textId="07EBDB88" w:rsidR="007578AF" w:rsidRPr="001E6954" w:rsidRDefault="002150DE" w:rsidP="007578AF">
            <w:pPr>
              <w:spacing w:before="40" w:after="40" w:line="240" w:lineRule="auto"/>
              <w:jc w:val="right"/>
              <w:rPr>
                <w:color w:val="0000FF"/>
              </w:rPr>
            </w:pPr>
            <w:r w:rsidRPr="001E6954">
              <w:rPr>
                <w:bCs/>
                <w:iCs/>
                <w:color w:val="00577D"/>
                <w:szCs w:val="40"/>
              </w:rPr>
              <w:t>Compliant</w:t>
            </w:r>
          </w:p>
        </w:tc>
      </w:tr>
      <w:bookmarkEnd w:id="3"/>
    </w:tbl>
    <w:p w14:paraId="69BB40FD" w14:textId="77777777" w:rsidR="007578AF" w:rsidRDefault="007578AF" w:rsidP="007578AF">
      <w:pPr>
        <w:sectPr w:rsidR="007578AF" w:rsidSect="007578AF">
          <w:headerReference w:type="first" r:id="rId16"/>
          <w:pgSz w:w="11906" w:h="16838"/>
          <w:pgMar w:top="1701" w:right="1418" w:bottom="1418" w:left="1418" w:header="709" w:footer="397" w:gutter="0"/>
          <w:cols w:space="708"/>
          <w:docGrid w:linePitch="360"/>
        </w:sectPr>
      </w:pPr>
    </w:p>
    <w:p w14:paraId="69BB40FE" w14:textId="77777777" w:rsidR="007578AF" w:rsidRPr="00D21DCD" w:rsidRDefault="002150DE" w:rsidP="007578AF">
      <w:pPr>
        <w:pStyle w:val="Heading1"/>
      </w:pPr>
      <w:r>
        <w:lastRenderedPageBreak/>
        <w:t>Detailed assessment</w:t>
      </w:r>
    </w:p>
    <w:p w14:paraId="69BB40FF" w14:textId="77777777" w:rsidR="007578AF" w:rsidRPr="00D63989" w:rsidRDefault="002150DE" w:rsidP="007578A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BB4100" w14:textId="77777777" w:rsidR="007578AF" w:rsidRPr="001E6954" w:rsidRDefault="002150DE" w:rsidP="007578AF">
      <w:pPr>
        <w:rPr>
          <w:color w:val="auto"/>
        </w:rPr>
      </w:pPr>
      <w:r w:rsidRPr="00D63989">
        <w:t>The report also specifies areas in which improvements must be made to ensure the Quality Standards are complied with.</w:t>
      </w:r>
    </w:p>
    <w:p w14:paraId="69BB4101" w14:textId="77777777" w:rsidR="007578AF" w:rsidRPr="00D63989" w:rsidRDefault="002150DE" w:rsidP="007578AF">
      <w:r w:rsidRPr="00D63989">
        <w:t>The following information has been taken into account in developing this performance report:</w:t>
      </w:r>
    </w:p>
    <w:p w14:paraId="69BB4102" w14:textId="3E6DDEC5" w:rsidR="007578AF" w:rsidRPr="00657EF1" w:rsidRDefault="002150DE" w:rsidP="007578AF">
      <w:pPr>
        <w:pStyle w:val="ListBullet"/>
      </w:pPr>
      <w:r w:rsidRPr="00657EF1">
        <w:t>the Assessment Team’s report for the Site Audit; the Site Audit report was informed by a site assessment, observations at the service, review of documents and interviews with staff, consumers/representatives and others</w:t>
      </w:r>
    </w:p>
    <w:p w14:paraId="69BB4103" w14:textId="0EAC3EA6" w:rsidR="007578AF" w:rsidRPr="00365DAE" w:rsidRDefault="002150DE" w:rsidP="007578AF">
      <w:pPr>
        <w:pStyle w:val="ListBullet"/>
      </w:pPr>
      <w:r w:rsidRPr="00365DAE">
        <w:t>the provider</w:t>
      </w:r>
      <w:r>
        <w:t>’s</w:t>
      </w:r>
      <w:r w:rsidRPr="00365DAE">
        <w:t xml:space="preserve"> response</w:t>
      </w:r>
      <w:r>
        <w:t xml:space="preserve"> to the Site Audit report</w:t>
      </w:r>
      <w:r w:rsidRPr="00365DAE">
        <w:t xml:space="preserve"> </w:t>
      </w:r>
      <w:r>
        <w:t>receive</w:t>
      </w:r>
      <w:r w:rsidRPr="00BB4635">
        <w:t xml:space="preserve">d </w:t>
      </w:r>
      <w:r w:rsidR="00BB4635" w:rsidRPr="00BB4635">
        <w:t>19 May 2022</w:t>
      </w:r>
    </w:p>
    <w:p w14:paraId="04BBEFDD" w14:textId="77777777" w:rsidR="00657EF1" w:rsidRDefault="00657EF1" w:rsidP="00657EF1">
      <w:pPr>
        <w:pStyle w:val="ListBullet"/>
      </w:pPr>
      <w:r>
        <w:t>other information and intelligence held by the Commission in relation to the service.</w:t>
      </w:r>
    </w:p>
    <w:p w14:paraId="69BB4105" w14:textId="77777777" w:rsidR="007578AF" w:rsidRDefault="007578AF">
      <w:pPr>
        <w:spacing w:after="160" w:line="259" w:lineRule="auto"/>
        <w:rPr>
          <w:rFonts w:cs="Times New Roman"/>
        </w:rPr>
      </w:pPr>
    </w:p>
    <w:p w14:paraId="69BB4106" w14:textId="77777777" w:rsidR="007578AF" w:rsidRDefault="007578AF" w:rsidP="007578AF">
      <w:pPr>
        <w:sectPr w:rsidR="007578AF" w:rsidSect="007578AF">
          <w:headerReference w:type="first" r:id="rId17"/>
          <w:pgSz w:w="11906" w:h="16838"/>
          <w:pgMar w:top="1701" w:right="1418" w:bottom="1418" w:left="1418" w:header="709" w:footer="397" w:gutter="0"/>
          <w:cols w:space="708"/>
          <w:docGrid w:linePitch="360"/>
        </w:sectPr>
      </w:pPr>
    </w:p>
    <w:p w14:paraId="69BB4107" w14:textId="2CBA65A4" w:rsidR="007578AF" w:rsidRDefault="002150DE" w:rsidP="007578AF">
      <w:pPr>
        <w:pStyle w:val="Heading1"/>
        <w:tabs>
          <w:tab w:val="right" w:pos="9070"/>
        </w:tabs>
        <w:spacing w:before="560" w:after="640"/>
        <w:rPr>
          <w:color w:val="FFFFFF" w:themeColor="background1"/>
        </w:rPr>
        <w:sectPr w:rsidR="007578AF" w:rsidSect="007578A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9BB4209" wp14:editId="69BB420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609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B162E" w:rsidRPr="00703E80">
        <w:rPr>
          <w:color w:val="FFFFFF" w:themeColor="background1"/>
        </w:rPr>
        <w:t xml:space="preserve"> </w:t>
      </w:r>
      <w:r w:rsidRPr="00703E80">
        <w:rPr>
          <w:color w:val="FFFFFF" w:themeColor="background1"/>
        </w:rPr>
        <w:br/>
        <w:t>Consumer dignity and choice</w:t>
      </w:r>
    </w:p>
    <w:p w14:paraId="69BB4108" w14:textId="77777777" w:rsidR="007578AF" w:rsidRPr="00D63989" w:rsidRDefault="002150DE" w:rsidP="007578AF">
      <w:pPr>
        <w:pStyle w:val="Heading3"/>
        <w:shd w:val="clear" w:color="auto" w:fill="F2F2F2" w:themeFill="background1" w:themeFillShade="F2"/>
      </w:pPr>
      <w:r w:rsidRPr="00D63989">
        <w:t>Consumer outcome:</w:t>
      </w:r>
    </w:p>
    <w:p w14:paraId="69BB4109" w14:textId="77777777" w:rsidR="007578AF" w:rsidRPr="00D63989" w:rsidRDefault="002150DE" w:rsidP="007578A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9BB410A" w14:textId="77777777" w:rsidR="007578AF" w:rsidRPr="00D63989" w:rsidRDefault="002150DE" w:rsidP="007578AF">
      <w:pPr>
        <w:pStyle w:val="Heading3"/>
        <w:shd w:val="clear" w:color="auto" w:fill="F2F2F2" w:themeFill="background1" w:themeFillShade="F2"/>
      </w:pPr>
      <w:r w:rsidRPr="00D63989">
        <w:t>Organisation statement:</w:t>
      </w:r>
    </w:p>
    <w:p w14:paraId="69BB410B" w14:textId="77777777" w:rsidR="007578AF" w:rsidRPr="00D63989" w:rsidRDefault="002150DE" w:rsidP="007578A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9BB410C" w14:textId="77777777" w:rsidR="007578AF" w:rsidRDefault="002150DE" w:rsidP="007578A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9BB410D" w14:textId="77777777" w:rsidR="007578AF" w:rsidRPr="00D63989" w:rsidRDefault="002150DE" w:rsidP="007578A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BB410E" w14:textId="77777777" w:rsidR="007578AF" w:rsidRPr="00D63989" w:rsidRDefault="002150DE" w:rsidP="007578A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9BB410F" w14:textId="77777777" w:rsidR="007578AF" w:rsidRDefault="002150DE" w:rsidP="007578AF">
      <w:pPr>
        <w:pStyle w:val="Heading2"/>
      </w:pPr>
      <w:r>
        <w:t xml:space="preserve">Assessment </w:t>
      </w:r>
      <w:r w:rsidRPr="002B2C0F">
        <w:t>of Standard</w:t>
      </w:r>
      <w:r>
        <w:t xml:space="preserve"> 1</w:t>
      </w:r>
    </w:p>
    <w:p w14:paraId="77402CB7" w14:textId="28C8EF9F" w:rsidR="006A2654" w:rsidRDefault="006A2654" w:rsidP="006A2654">
      <w:pPr>
        <w:rPr>
          <w:rFonts w:eastAsiaTheme="minorHAnsi"/>
          <w:color w:val="auto"/>
        </w:rPr>
      </w:pPr>
      <w:r w:rsidRPr="006A2654">
        <w:rPr>
          <w:rFonts w:eastAsiaTheme="minorHAnsi"/>
          <w:color w:val="auto"/>
        </w:rPr>
        <w:t xml:space="preserve">Consumers and their representatives </w:t>
      </w:r>
      <w:r>
        <w:rPr>
          <w:rFonts w:eastAsiaTheme="minorHAnsi"/>
          <w:color w:val="auto"/>
        </w:rPr>
        <w:t>said</w:t>
      </w:r>
      <w:r w:rsidRPr="006A2654">
        <w:rPr>
          <w:rFonts w:eastAsiaTheme="minorHAnsi"/>
          <w:color w:val="auto"/>
        </w:rPr>
        <w:t xml:space="preserve"> that </w:t>
      </w:r>
      <w:r w:rsidR="00E41B47">
        <w:rPr>
          <w:rFonts w:eastAsiaTheme="minorHAnsi"/>
          <w:color w:val="auto"/>
        </w:rPr>
        <w:t>consumers</w:t>
      </w:r>
      <w:r w:rsidRPr="006A2654">
        <w:rPr>
          <w:rFonts w:eastAsiaTheme="minorHAnsi"/>
          <w:color w:val="auto"/>
        </w:rPr>
        <w:t xml:space="preserve"> are treated with dignity and respect, with their identity, culture and diversity valued. Staff spoke about consumers respectfully and were observed throughout the site audit interacting with consumers respectfully. </w:t>
      </w:r>
    </w:p>
    <w:p w14:paraId="6BE8AFBC" w14:textId="7C82C284" w:rsidR="001874E2" w:rsidRPr="001874E2" w:rsidRDefault="001874E2" w:rsidP="001874E2">
      <w:pPr>
        <w:rPr>
          <w:rFonts w:eastAsiaTheme="minorHAnsi"/>
          <w:color w:val="auto"/>
        </w:rPr>
      </w:pPr>
      <w:r w:rsidRPr="001874E2">
        <w:rPr>
          <w:rFonts w:eastAsiaTheme="minorHAnsi"/>
          <w:color w:val="auto"/>
        </w:rPr>
        <w:t>The service provides culturally safe care and services. Information about consumers’ life history including their cultural and spiritual needs is captured as part of the ‘key to me’ assessment and care planning documentation. Consumers and representatives interviewed did not raise any concerns about the service meeting the consumers</w:t>
      </w:r>
      <w:r>
        <w:rPr>
          <w:rFonts w:eastAsiaTheme="minorHAnsi"/>
          <w:color w:val="auto"/>
        </w:rPr>
        <w:t>’</w:t>
      </w:r>
      <w:r w:rsidRPr="001874E2">
        <w:rPr>
          <w:rFonts w:eastAsiaTheme="minorHAnsi"/>
          <w:color w:val="auto"/>
        </w:rPr>
        <w:t xml:space="preserve"> cultural needs. Staff are aware of and deliver care and services in ways that consider consumers’ preferences and needs in relation to their cultural needs. </w:t>
      </w:r>
    </w:p>
    <w:p w14:paraId="1B9965A4" w14:textId="77777777" w:rsidR="00EE2AF2" w:rsidRPr="00EE2AF2" w:rsidRDefault="00EE2AF2" w:rsidP="00EE2AF2">
      <w:pPr>
        <w:rPr>
          <w:rFonts w:eastAsiaTheme="minorHAnsi"/>
          <w:color w:val="auto"/>
        </w:rPr>
      </w:pPr>
      <w:r w:rsidRPr="00EE2AF2">
        <w:rPr>
          <w:rFonts w:eastAsiaTheme="minorHAnsi"/>
          <w:color w:val="auto"/>
        </w:rPr>
        <w:t xml:space="preserve">Consumers are supported to exercise choice and independence, including through maintaining relationships of their choice. Staff described they know consumers’ preferences because they ask consumers, speak to their representatives, and attend handover meetings. </w:t>
      </w:r>
    </w:p>
    <w:p w14:paraId="388506B2" w14:textId="5BED06A0" w:rsidR="00EE2AF2" w:rsidRPr="00EE2AF2" w:rsidRDefault="00EE2AF2" w:rsidP="00EE2AF2">
      <w:pPr>
        <w:rPr>
          <w:rFonts w:eastAsiaTheme="minorHAnsi"/>
          <w:color w:val="auto"/>
        </w:rPr>
      </w:pPr>
      <w:r w:rsidRPr="00EE2AF2">
        <w:rPr>
          <w:rFonts w:eastAsiaTheme="minorHAnsi"/>
          <w:color w:val="auto"/>
        </w:rPr>
        <w:t>Consumers are supported to take risks to enable them to live the best life they can. Where appropriate, measures to mitigate the risk associated with lifestyle activities that consumers wish to pursue are supported by the service.</w:t>
      </w:r>
    </w:p>
    <w:p w14:paraId="0912F87C" w14:textId="11847109" w:rsidR="006A2654" w:rsidRPr="006A2654" w:rsidRDefault="00EE2AF2" w:rsidP="006A2654">
      <w:pPr>
        <w:rPr>
          <w:rFonts w:eastAsiaTheme="minorHAnsi"/>
          <w:color w:val="auto"/>
        </w:rPr>
      </w:pPr>
      <w:r w:rsidRPr="00EE2AF2">
        <w:rPr>
          <w:rFonts w:eastAsiaTheme="minorHAnsi"/>
          <w:bCs/>
          <w:color w:val="auto"/>
          <w:lang w:val="en-US"/>
        </w:rPr>
        <w:t xml:space="preserve">Consumers and representatives said they are satisfied with the information they receive, which enables </w:t>
      </w:r>
      <w:r>
        <w:rPr>
          <w:rFonts w:eastAsiaTheme="minorHAnsi"/>
          <w:bCs/>
          <w:color w:val="auto"/>
          <w:lang w:val="en-US"/>
        </w:rPr>
        <w:t>consumers</w:t>
      </w:r>
      <w:r w:rsidRPr="00EE2AF2">
        <w:rPr>
          <w:rFonts w:eastAsiaTheme="minorHAnsi"/>
          <w:bCs/>
          <w:color w:val="auto"/>
          <w:lang w:val="en-US"/>
        </w:rPr>
        <w:t xml:space="preserve"> to exercise choice.</w:t>
      </w:r>
      <w:r w:rsidRPr="00EE2AF2">
        <w:rPr>
          <w:rFonts w:eastAsiaTheme="minorHAnsi"/>
          <w:color w:val="auto"/>
        </w:rPr>
        <w:t xml:space="preserve"> Consumers said staff maintain their privacy when providing care. Staff were observed knocking and seeking consent </w:t>
      </w:r>
      <w:r w:rsidRPr="00EE2AF2">
        <w:rPr>
          <w:rFonts w:eastAsiaTheme="minorHAnsi"/>
          <w:color w:val="auto"/>
        </w:rPr>
        <w:lastRenderedPageBreak/>
        <w:t xml:space="preserve">prior to entering a consumer’s room. The service has processes to ensure consumers’ personal information is kept confidential. </w:t>
      </w:r>
    </w:p>
    <w:p w14:paraId="69BB4111" w14:textId="611166D1" w:rsidR="007578AF" w:rsidRPr="006A2654" w:rsidRDefault="002150DE" w:rsidP="007578AF">
      <w:pPr>
        <w:rPr>
          <w:rFonts w:eastAsia="Calibri"/>
          <w:i/>
          <w:color w:val="auto"/>
          <w:lang w:eastAsia="en-US"/>
        </w:rPr>
      </w:pPr>
      <w:r w:rsidRPr="006A2654">
        <w:rPr>
          <w:rFonts w:eastAsiaTheme="minorHAnsi"/>
          <w:color w:val="auto"/>
        </w:rPr>
        <w:t xml:space="preserve">The Quality Standard is assessed as Compliant as </w:t>
      </w:r>
      <w:r w:rsidR="006A2654" w:rsidRPr="006A2654">
        <w:rPr>
          <w:rFonts w:eastAsiaTheme="minorHAnsi"/>
          <w:color w:val="auto"/>
        </w:rPr>
        <w:t>six</w:t>
      </w:r>
      <w:r w:rsidRPr="006A2654">
        <w:rPr>
          <w:rFonts w:eastAsiaTheme="minorHAnsi"/>
          <w:color w:val="auto"/>
        </w:rPr>
        <w:t xml:space="preserve"> of the six specific requirements have been assessed as Compliant</w:t>
      </w:r>
    </w:p>
    <w:p w14:paraId="69BB4112" w14:textId="0F1F716D" w:rsidR="007578AF" w:rsidRDefault="002150DE" w:rsidP="007578AF">
      <w:pPr>
        <w:pStyle w:val="Heading2"/>
      </w:pPr>
      <w:r w:rsidRPr="00D435F8">
        <w:t>Assessment of Standard 1 Requirements</w:t>
      </w:r>
      <w:bookmarkStart w:id="4" w:name="_Hlk32932412"/>
      <w:r w:rsidRPr="0066387A">
        <w:rPr>
          <w:i/>
          <w:color w:val="0000FF"/>
          <w:sz w:val="24"/>
          <w:szCs w:val="24"/>
        </w:rPr>
        <w:t xml:space="preserve"> </w:t>
      </w:r>
      <w:bookmarkEnd w:id="4"/>
    </w:p>
    <w:p w14:paraId="69BB4113" w14:textId="13119ADB" w:rsidR="007578AF" w:rsidRDefault="002150DE" w:rsidP="007578AF">
      <w:pPr>
        <w:pStyle w:val="Heading3"/>
      </w:pPr>
      <w:r w:rsidRPr="00051035">
        <w:t>Requirement 1(3)(a)</w:t>
      </w:r>
      <w:r w:rsidRPr="00051035">
        <w:tab/>
        <w:t>Compliant</w:t>
      </w:r>
    </w:p>
    <w:p w14:paraId="69BB4115" w14:textId="1A5C14F6" w:rsidR="007578AF" w:rsidRPr="005B162E" w:rsidRDefault="002150DE" w:rsidP="007578AF">
      <w:pPr>
        <w:rPr>
          <w:i/>
        </w:rPr>
      </w:pPr>
      <w:r w:rsidRPr="008D114F">
        <w:rPr>
          <w:i/>
        </w:rPr>
        <w:t>Each consumer is treated with dignity and respect, with their identity, culture and diversity valued.</w:t>
      </w:r>
    </w:p>
    <w:p w14:paraId="69BB4116" w14:textId="0ECC9956" w:rsidR="007578AF" w:rsidRDefault="002150DE" w:rsidP="007578AF">
      <w:pPr>
        <w:pStyle w:val="Heading3"/>
      </w:pPr>
      <w:r>
        <w:t>Requirement 1(3)(b)</w:t>
      </w:r>
      <w:r>
        <w:tab/>
        <w:t>Compliant</w:t>
      </w:r>
    </w:p>
    <w:p w14:paraId="69BB4117" w14:textId="77777777" w:rsidR="007578AF" w:rsidRPr="008D114F" w:rsidRDefault="002150DE" w:rsidP="007578AF">
      <w:pPr>
        <w:rPr>
          <w:i/>
        </w:rPr>
      </w:pPr>
      <w:r w:rsidRPr="008D114F">
        <w:rPr>
          <w:i/>
        </w:rPr>
        <w:t>Care and services are culturally safe.</w:t>
      </w:r>
    </w:p>
    <w:p w14:paraId="69BB4119" w14:textId="75F06BD4" w:rsidR="007578AF" w:rsidRPr="00DD02D3" w:rsidRDefault="002150DE" w:rsidP="007578AF">
      <w:pPr>
        <w:pStyle w:val="Heading3"/>
      </w:pPr>
      <w:r w:rsidRPr="00DD02D3">
        <w:t>Requirement 1(3)(c)</w:t>
      </w:r>
      <w:r w:rsidRPr="00DD02D3">
        <w:tab/>
        <w:t>Compliant</w:t>
      </w:r>
    </w:p>
    <w:p w14:paraId="69BB411A" w14:textId="77777777" w:rsidR="007578AF" w:rsidRPr="008D114F" w:rsidRDefault="002150DE" w:rsidP="007578AF">
      <w:pPr>
        <w:tabs>
          <w:tab w:val="right" w:pos="9026"/>
        </w:tabs>
        <w:spacing w:before="0" w:after="0"/>
        <w:outlineLvl w:val="4"/>
        <w:rPr>
          <w:i/>
        </w:rPr>
      </w:pPr>
      <w:r w:rsidRPr="008D114F">
        <w:rPr>
          <w:i/>
        </w:rPr>
        <w:t xml:space="preserve">Each consumer is supported to exercise choice and independence, including to: </w:t>
      </w:r>
    </w:p>
    <w:p w14:paraId="69BB411B" w14:textId="77777777" w:rsidR="007578AF" w:rsidRPr="008D114F" w:rsidRDefault="002150DE" w:rsidP="007578A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9BB411C" w14:textId="77777777" w:rsidR="007578AF" w:rsidRPr="008D114F" w:rsidRDefault="002150DE" w:rsidP="007578A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9BB411D" w14:textId="77777777" w:rsidR="007578AF" w:rsidRPr="008D114F" w:rsidRDefault="002150DE" w:rsidP="007578AF">
      <w:pPr>
        <w:numPr>
          <w:ilvl w:val="0"/>
          <w:numId w:val="12"/>
        </w:numPr>
        <w:tabs>
          <w:tab w:val="right" w:pos="9026"/>
        </w:tabs>
        <w:spacing w:before="0" w:after="0"/>
        <w:ind w:left="567" w:hanging="425"/>
        <w:outlineLvl w:val="4"/>
        <w:rPr>
          <w:i/>
        </w:rPr>
      </w:pPr>
      <w:r w:rsidRPr="008D114F">
        <w:rPr>
          <w:i/>
        </w:rPr>
        <w:t xml:space="preserve">communicate their decisions; and </w:t>
      </w:r>
    </w:p>
    <w:p w14:paraId="69BB411E" w14:textId="77777777" w:rsidR="007578AF" w:rsidRPr="008D114F" w:rsidRDefault="002150DE" w:rsidP="007578A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9BB4120" w14:textId="05092CF9" w:rsidR="007578AF" w:rsidRDefault="002150DE" w:rsidP="007578AF">
      <w:pPr>
        <w:pStyle w:val="Heading3"/>
      </w:pPr>
      <w:r>
        <w:t>Requirement 1(3)(d)</w:t>
      </w:r>
      <w:r>
        <w:tab/>
        <w:t>Compliant</w:t>
      </w:r>
    </w:p>
    <w:p w14:paraId="69BB4121" w14:textId="77777777" w:rsidR="007578AF" w:rsidRPr="008D114F" w:rsidRDefault="002150DE" w:rsidP="007578AF">
      <w:pPr>
        <w:rPr>
          <w:i/>
        </w:rPr>
      </w:pPr>
      <w:r w:rsidRPr="008D114F">
        <w:rPr>
          <w:i/>
        </w:rPr>
        <w:t>Each consumer is supported to take risks to enable them to live the best life they can.</w:t>
      </w:r>
    </w:p>
    <w:p w14:paraId="69BB4123" w14:textId="571E5E4D" w:rsidR="007578AF" w:rsidRDefault="002150DE" w:rsidP="007578AF">
      <w:pPr>
        <w:pStyle w:val="Heading3"/>
      </w:pPr>
      <w:r>
        <w:t>Requirement 1(3)(e)</w:t>
      </w:r>
      <w:r>
        <w:tab/>
        <w:t>Compliant</w:t>
      </w:r>
    </w:p>
    <w:p w14:paraId="69BB4124" w14:textId="77777777" w:rsidR="007578AF" w:rsidRPr="008D114F" w:rsidRDefault="002150DE" w:rsidP="007578AF">
      <w:pPr>
        <w:rPr>
          <w:i/>
        </w:rPr>
      </w:pPr>
      <w:r w:rsidRPr="008D114F">
        <w:rPr>
          <w:i/>
        </w:rPr>
        <w:t>Information provided to each consumer is current, accurate and timely, and communicated in a way that is clear, easy to understand and enables them to exercise choice.</w:t>
      </w:r>
    </w:p>
    <w:p w14:paraId="69BB4126" w14:textId="050641C7" w:rsidR="007578AF" w:rsidRDefault="002150DE" w:rsidP="007578AF">
      <w:pPr>
        <w:pStyle w:val="Heading3"/>
      </w:pPr>
      <w:r>
        <w:t>Requirement 1(3)(f)</w:t>
      </w:r>
      <w:r>
        <w:tab/>
        <w:t>Compliant</w:t>
      </w:r>
    </w:p>
    <w:p w14:paraId="69BB4127" w14:textId="77777777" w:rsidR="007578AF" w:rsidRPr="008D114F" w:rsidRDefault="002150DE" w:rsidP="007578A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9BB4128" w14:textId="6F9E5FA6" w:rsidR="007578AF" w:rsidRDefault="007578AF" w:rsidP="007578AF">
      <w:pPr>
        <w:rPr>
          <w:rFonts w:eastAsia="Calibri"/>
          <w:color w:val="0000FF"/>
          <w:lang w:eastAsia="en-US"/>
        </w:rPr>
      </w:pPr>
    </w:p>
    <w:p w14:paraId="69BB412A" w14:textId="77777777" w:rsidR="007578AF" w:rsidRDefault="007578AF" w:rsidP="007578AF">
      <w:pPr>
        <w:sectPr w:rsidR="007578AF" w:rsidSect="007578AF">
          <w:type w:val="continuous"/>
          <w:pgSz w:w="11906" w:h="16838"/>
          <w:pgMar w:top="1701" w:right="1418" w:bottom="1418" w:left="1418" w:header="568" w:footer="397" w:gutter="0"/>
          <w:cols w:space="708"/>
          <w:titlePg/>
          <w:docGrid w:linePitch="360"/>
        </w:sectPr>
      </w:pPr>
    </w:p>
    <w:p w14:paraId="69BB412B" w14:textId="481442F2" w:rsidR="007578AF" w:rsidRDefault="002150DE" w:rsidP="007578AF">
      <w:pPr>
        <w:pStyle w:val="Heading1"/>
        <w:tabs>
          <w:tab w:val="right" w:pos="9070"/>
        </w:tabs>
        <w:spacing w:before="560" w:after="640"/>
        <w:rPr>
          <w:color w:val="FFFFFF" w:themeColor="background1"/>
        </w:rPr>
        <w:sectPr w:rsidR="007578AF" w:rsidSect="007578A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9BB420B" wp14:editId="69BB420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545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9BB412C" w14:textId="77777777" w:rsidR="007578AF" w:rsidRPr="00ED6B57" w:rsidRDefault="002150DE" w:rsidP="007578AF">
      <w:pPr>
        <w:pStyle w:val="Heading3"/>
        <w:shd w:val="clear" w:color="auto" w:fill="F2F2F2" w:themeFill="background1" w:themeFillShade="F2"/>
      </w:pPr>
      <w:r w:rsidRPr="00ED6B57">
        <w:t>Consumer outcome:</w:t>
      </w:r>
    </w:p>
    <w:p w14:paraId="69BB412D" w14:textId="77777777" w:rsidR="007578AF" w:rsidRPr="00ED6B57" w:rsidRDefault="002150DE" w:rsidP="007578A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BB412E" w14:textId="77777777" w:rsidR="007578AF" w:rsidRPr="00ED6B57" w:rsidRDefault="002150DE" w:rsidP="007578AF">
      <w:pPr>
        <w:pStyle w:val="Heading3"/>
        <w:shd w:val="clear" w:color="auto" w:fill="F2F2F2" w:themeFill="background1" w:themeFillShade="F2"/>
      </w:pPr>
      <w:r w:rsidRPr="00ED6B57">
        <w:t>Organisation statement:</w:t>
      </w:r>
    </w:p>
    <w:p w14:paraId="69BB412F" w14:textId="77777777" w:rsidR="007578AF" w:rsidRPr="00ED6B57" w:rsidRDefault="002150DE" w:rsidP="007578A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9BB4130" w14:textId="77777777" w:rsidR="007578AF" w:rsidRDefault="002150DE" w:rsidP="007578AF">
      <w:pPr>
        <w:pStyle w:val="Heading2"/>
      </w:pPr>
      <w:r>
        <w:t xml:space="preserve">Assessment </w:t>
      </w:r>
      <w:r w:rsidRPr="002B2C0F">
        <w:t>of Standard</w:t>
      </w:r>
      <w:r>
        <w:t xml:space="preserve"> 2</w:t>
      </w:r>
    </w:p>
    <w:p w14:paraId="1C950933" w14:textId="2E56DCC5" w:rsidR="005A2776" w:rsidRDefault="005A2776" w:rsidP="005A2776">
      <w:pPr>
        <w:rPr>
          <w:rFonts w:eastAsiaTheme="minorHAnsi"/>
          <w:color w:val="auto"/>
        </w:rPr>
      </w:pPr>
      <w:r w:rsidRPr="005A2776">
        <w:rPr>
          <w:rFonts w:eastAsiaTheme="minorHAnsi"/>
          <w:color w:val="auto"/>
        </w:rPr>
        <w:t xml:space="preserve">Consumers’ assessments and care plans include information about risks associated with their care and related management strategies for staff to follow. Consumers’ risk assessments and care plans show a regular review occurs to ensure the delivery of safe and effective care and services for consumers. Staff described how assessment and planning process informs the delivery of care. </w:t>
      </w:r>
    </w:p>
    <w:p w14:paraId="6A7323DD" w14:textId="2DD94153" w:rsidR="005A2776" w:rsidRPr="005A2776" w:rsidRDefault="005A2776" w:rsidP="005A2776">
      <w:pPr>
        <w:rPr>
          <w:rFonts w:eastAsiaTheme="minorHAnsi"/>
          <w:color w:val="auto"/>
        </w:rPr>
      </w:pPr>
      <w:r w:rsidRPr="005A2776">
        <w:rPr>
          <w:rFonts w:eastAsiaTheme="minorHAnsi"/>
          <w:color w:val="auto"/>
        </w:rPr>
        <w:t>Care plans identify and address consumers’ needs, goals and preferences, including for advance care and end of life care. The organisation has policy, procedures, staff training and resources to support consumers’ advanced care planning. Review of consumers’ records show advanced care plans are completed and reviewed as required</w:t>
      </w:r>
      <w:r>
        <w:rPr>
          <w:rFonts w:eastAsiaTheme="minorHAnsi"/>
          <w:color w:val="auto"/>
        </w:rPr>
        <w:t xml:space="preserve">, which was consistent with feedback from staff and consumers. </w:t>
      </w:r>
    </w:p>
    <w:p w14:paraId="5294B35F" w14:textId="77777777" w:rsidR="002727CF" w:rsidRPr="002727CF" w:rsidRDefault="002727CF" w:rsidP="002727CF">
      <w:pPr>
        <w:rPr>
          <w:rFonts w:eastAsiaTheme="minorHAnsi"/>
          <w:color w:val="auto"/>
        </w:rPr>
      </w:pPr>
      <w:r w:rsidRPr="002727CF">
        <w:rPr>
          <w:rFonts w:eastAsiaTheme="minorHAnsi"/>
          <w:color w:val="auto"/>
        </w:rPr>
        <w:t>Consumers’ care and services are regularly reviewed for effectiveness, including when a consumer’s condition changes or incidents occur. Consumers and their representatives said they are informed regularly of any changes.</w:t>
      </w:r>
    </w:p>
    <w:p w14:paraId="30FE2CC4" w14:textId="7F1B2AE3" w:rsidR="002727CF" w:rsidRPr="006167C3" w:rsidRDefault="002727CF" w:rsidP="002727CF">
      <w:pPr>
        <w:rPr>
          <w:rFonts w:eastAsiaTheme="minorHAnsi"/>
          <w:color w:val="auto"/>
        </w:rPr>
      </w:pPr>
      <w:r w:rsidRPr="006167C3">
        <w:rPr>
          <w:rFonts w:eastAsiaTheme="minorHAnsi"/>
          <w:color w:val="auto"/>
        </w:rPr>
        <w:t xml:space="preserve">The service was able to demonstrate other organisations and providers of care are involved in the care of consumers. However, the service was unable to demonstrate that consumers or their representatives have had engagement in the </w:t>
      </w:r>
      <w:r w:rsidR="00D34DEF">
        <w:rPr>
          <w:rFonts w:eastAsiaTheme="minorHAnsi"/>
          <w:color w:val="auto"/>
        </w:rPr>
        <w:t xml:space="preserve">assessment and </w:t>
      </w:r>
      <w:r w:rsidRPr="006167C3">
        <w:rPr>
          <w:rFonts w:eastAsiaTheme="minorHAnsi"/>
          <w:color w:val="auto"/>
        </w:rPr>
        <w:t xml:space="preserve">care planning process to ensure they are receiving the care and services they wish to have. </w:t>
      </w:r>
    </w:p>
    <w:p w14:paraId="55604CE7" w14:textId="54BFDBED" w:rsidR="005A2776" w:rsidRPr="005A2776" w:rsidRDefault="002727CF" w:rsidP="005A2776">
      <w:pPr>
        <w:rPr>
          <w:rFonts w:eastAsiaTheme="minorHAnsi"/>
          <w:color w:val="auto"/>
        </w:rPr>
      </w:pPr>
      <w:r w:rsidRPr="002F5BA8">
        <w:rPr>
          <w:rFonts w:eastAsiaTheme="minorHAnsi"/>
          <w:color w:val="auto"/>
        </w:rPr>
        <w:t>There was minimal evidence in care plans to indicate there has been a collaborative approach in the completion of assessments and care plans with consumers or their representatives. Feedback from most consumers and representatives</w:t>
      </w:r>
      <w:r w:rsidR="002F5BA8" w:rsidRPr="002F5BA8">
        <w:rPr>
          <w:rFonts w:eastAsiaTheme="minorHAnsi"/>
          <w:color w:val="auto"/>
        </w:rPr>
        <w:t xml:space="preserve"> indicated</w:t>
      </w:r>
      <w:r w:rsidRPr="002F5BA8">
        <w:rPr>
          <w:rFonts w:eastAsiaTheme="minorHAnsi"/>
          <w:color w:val="auto"/>
        </w:rPr>
        <w:t xml:space="preserve"> th</w:t>
      </w:r>
      <w:r w:rsidR="002F5BA8" w:rsidRPr="002F5BA8">
        <w:rPr>
          <w:rFonts w:eastAsiaTheme="minorHAnsi"/>
          <w:color w:val="auto"/>
        </w:rPr>
        <w:t xml:space="preserve">at </w:t>
      </w:r>
      <w:r w:rsidR="002F5BA8" w:rsidRPr="002F5BA8">
        <w:rPr>
          <w:rFonts w:eastAsiaTheme="minorHAnsi"/>
          <w:color w:val="auto"/>
        </w:rPr>
        <w:lastRenderedPageBreak/>
        <w:t>they had not had active engagement in the assessment and care planning process.</w:t>
      </w:r>
      <w:r w:rsidRPr="002F5BA8">
        <w:rPr>
          <w:rFonts w:eastAsiaTheme="minorHAnsi"/>
          <w:color w:val="auto"/>
        </w:rPr>
        <w:t xml:space="preserve"> </w:t>
      </w:r>
      <w:r w:rsidR="0071499D" w:rsidRPr="002F5BA8">
        <w:rPr>
          <w:rFonts w:eastAsiaTheme="minorHAnsi"/>
          <w:color w:val="auto"/>
        </w:rPr>
        <w:t xml:space="preserve">While consumers and representatives said while they have </w:t>
      </w:r>
      <w:r w:rsidR="00A82FE5" w:rsidRPr="002F5BA8">
        <w:rPr>
          <w:rFonts w:eastAsiaTheme="minorHAnsi"/>
          <w:color w:val="auto"/>
        </w:rPr>
        <w:t xml:space="preserve">had </w:t>
      </w:r>
      <w:r w:rsidR="0071499D" w:rsidRPr="002F5BA8">
        <w:rPr>
          <w:rFonts w:eastAsiaTheme="minorHAnsi"/>
          <w:color w:val="auto"/>
        </w:rPr>
        <w:t xml:space="preserve">verbal communication in relation to changes in consumer’s care, </w:t>
      </w:r>
      <w:r w:rsidRPr="002F5BA8">
        <w:rPr>
          <w:rFonts w:eastAsiaTheme="minorHAnsi"/>
          <w:color w:val="auto"/>
        </w:rPr>
        <w:t>they have never been offered a copy of the consumers’ care plan and were not aware they could have a copy.</w:t>
      </w:r>
    </w:p>
    <w:p w14:paraId="69BB4132" w14:textId="5E803341" w:rsidR="007578AF" w:rsidRPr="00BF609B" w:rsidRDefault="002150DE" w:rsidP="007578AF">
      <w:pPr>
        <w:rPr>
          <w:rFonts w:eastAsia="Calibri"/>
          <w:i/>
          <w:color w:val="auto"/>
          <w:lang w:eastAsia="en-US"/>
        </w:rPr>
      </w:pPr>
      <w:r w:rsidRPr="00BF609B">
        <w:rPr>
          <w:rFonts w:eastAsiaTheme="minorHAnsi"/>
          <w:color w:val="auto"/>
        </w:rPr>
        <w:t xml:space="preserve">The Quality Standard is assessed as Non-compliant as </w:t>
      </w:r>
      <w:r w:rsidR="002F5BA8" w:rsidRPr="002F5BA8">
        <w:rPr>
          <w:rFonts w:eastAsiaTheme="minorHAnsi"/>
          <w:color w:val="auto"/>
        </w:rPr>
        <w:t xml:space="preserve">two </w:t>
      </w:r>
      <w:r w:rsidRPr="00BF609B">
        <w:rPr>
          <w:rFonts w:eastAsiaTheme="minorHAnsi"/>
          <w:color w:val="auto"/>
        </w:rPr>
        <w:t>of the five specific requirements have been assessed as</w:t>
      </w:r>
      <w:r w:rsidR="00BF609B" w:rsidRPr="00BF609B">
        <w:rPr>
          <w:rFonts w:eastAsiaTheme="minorHAnsi"/>
          <w:color w:val="auto"/>
        </w:rPr>
        <w:t xml:space="preserve"> </w:t>
      </w:r>
      <w:r w:rsidRPr="00BF609B">
        <w:rPr>
          <w:rFonts w:eastAsiaTheme="minorHAnsi"/>
          <w:color w:val="auto"/>
        </w:rPr>
        <w:t>Non-compliant.</w:t>
      </w:r>
    </w:p>
    <w:p w14:paraId="69BB4133" w14:textId="33DDCE69" w:rsidR="007578AF" w:rsidRDefault="002150DE" w:rsidP="007578AF">
      <w:pPr>
        <w:pStyle w:val="Heading2"/>
      </w:pPr>
      <w:r>
        <w:t>Assessment of Standard 2 Requirements</w:t>
      </w:r>
    </w:p>
    <w:p w14:paraId="69BB4134" w14:textId="5D93A3DE" w:rsidR="007578AF" w:rsidRDefault="002150DE" w:rsidP="007578AF">
      <w:pPr>
        <w:pStyle w:val="Heading3"/>
      </w:pPr>
      <w:r w:rsidRPr="00051035">
        <w:t xml:space="preserve">Requirement </w:t>
      </w:r>
      <w:r>
        <w:t>2</w:t>
      </w:r>
      <w:r w:rsidRPr="00051035">
        <w:t>(3)(a)</w:t>
      </w:r>
      <w:r w:rsidRPr="00051035">
        <w:tab/>
        <w:t>Compliant</w:t>
      </w:r>
    </w:p>
    <w:p w14:paraId="69BB4135" w14:textId="77777777" w:rsidR="007578AF" w:rsidRPr="008D114F" w:rsidRDefault="002150DE" w:rsidP="007578AF">
      <w:pPr>
        <w:rPr>
          <w:i/>
        </w:rPr>
      </w:pPr>
      <w:r w:rsidRPr="008D114F">
        <w:rPr>
          <w:i/>
        </w:rPr>
        <w:t>Assessment and planning, including consideration of risks to the consumer’s health and well-being, informs the delivery of safe and effective care and services.</w:t>
      </w:r>
    </w:p>
    <w:p w14:paraId="69BB4137" w14:textId="68824EFC" w:rsidR="007578AF" w:rsidRDefault="002150DE" w:rsidP="007578AF">
      <w:pPr>
        <w:pStyle w:val="Heading3"/>
      </w:pPr>
      <w:r>
        <w:t>Requirement 2(3)(b)</w:t>
      </w:r>
      <w:r>
        <w:tab/>
        <w:t>Compliant</w:t>
      </w:r>
    </w:p>
    <w:p w14:paraId="69BB4138" w14:textId="77777777" w:rsidR="007578AF" w:rsidRPr="008D114F" w:rsidRDefault="002150DE" w:rsidP="007578AF">
      <w:pPr>
        <w:rPr>
          <w:i/>
        </w:rPr>
      </w:pPr>
      <w:r w:rsidRPr="008D114F">
        <w:rPr>
          <w:i/>
        </w:rPr>
        <w:t>Assessment and planning identifies and addresses the consumer’s current needs, goals and preferences, including advance care planning and end of life planning if the consumer wishes.</w:t>
      </w:r>
    </w:p>
    <w:p w14:paraId="69BB413A" w14:textId="34ACC9D6" w:rsidR="007578AF" w:rsidRDefault="002150DE" w:rsidP="007578AF">
      <w:pPr>
        <w:pStyle w:val="Heading3"/>
      </w:pPr>
      <w:r>
        <w:t>Requirement 2(3)(c)</w:t>
      </w:r>
      <w:r>
        <w:tab/>
        <w:t>Non-compliant</w:t>
      </w:r>
    </w:p>
    <w:p w14:paraId="69BB413B" w14:textId="77777777" w:rsidR="007578AF" w:rsidRPr="008D114F" w:rsidRDefault="002150DE" w:rsidP="007578AF">
      <w:pPr>
        <w:rPr>
          <w:i/>
        </w:rPr>
      </w:pPr>
      <w:r w:rsidRPr="008D114F">
        <w:rPr>
          <w:i/>
        </w:rPr>
        <w:t>The organisation demonstrates that assessment and planning:</w:t>
      </w:r>
    </w:p>
    <w:p w14:paraId="69BB413C" w14:textId="77777777" w:rsidR="007578AF" w:rsidRPr="008D114F" w:rsidRDefault="002150DE" w:rsidP="007578A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9BB413D" w14:textId="77777777" w:rsidR="007578AF" w:rsidRPr="008D114F" w:rsidRDefault="002150DE" w:rsidP="007578A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BB413E" w14:textId="508250F5" w:rsidR="007578AF" w:rsidRDefault="00BB4635" w:rsidP="007578AF">
      <w:pPr>
        <w:rPr>
          <w:color w:val="auto"/>
        </w:rPr>
      </w:pPr>
      <w:bookmarkStart w:id="6" w:name="_Hlk105161892"/>
      <w:r w:rsidRPr="00BB4635">
        <w:rPr>
          <w:color w:val="auto"/>
        </w:rPr>
        <w:t xml:space="preserve">The Assessment Team found </w:t>
      </w:r>
      <w:bookmarkEnd w:id="6"/>
      <w:r w:rsidRPr="00BB4635">
        <w:rPr>
          <w:color w:val="auto"/>
        </w:rPr>
        <w:t xml:space="preserve">documentation and consumer feedback reflected consumers and their representatives have not </w:t>
      </w:r>
      <w:r w:rsidR="00EE5265">
        <w:rPr>
          <w:color w:val="auto"/>
        </w:rPr>
        <w:t xml:space="preserve">been engaged in a collaborative way in the </w:t>
      </w:r>
      <w:r w:rsidR="00655EFE">
        <w:rPr>
          <w:color w:val="auto"/>
        </w:rPr>
        <w:t xml:space="preserve">assessment and </w:t>
      </w:r>
      <w:r w:rsidRPr="00BB4635">
        <w:rPr>
          <w:color w:val="auto"/>
        </w:rPr>
        <w:t>care planning process.</w:t>
      </w:r>
      <w:r>
        <w:rPr>
          <w:color w:val="auto"/>
        </w:rPr>
        <w:t xml:space="preserve"> While other organisations and providers were involved in the care of consumers, consumers and their representatives said they have not had a care planning meeting or discussion with the service</w:t>
      </w:r>
      <w:r w:rsidR="0076509A">
        <w:rPr>
          <w:color w:val="auto"/>
        </w:rPr>
        <w:t xml:space="preserve"> in relation to </w:t>
      </w:r>
      <w:r w:rsidR="00EE5265">
        <w:rPr>
          <w:color w:val="auto"/>
        </w:rPr>
        <w:t>their care.</w:t>
      </w:r>
      <w:r w:rsidR="00655EFE">
        <w:rPr>
          <w:color w:val="auto"/>
        </w:rPr>
        <w:t xml:space="preserve"> The Registered Nurses</w:t>
      </w:r>
      <w:r w:rsidR="00EE5265">
        <w:rPr>
          <w:color w:val="auto"/>
        </w:rPr>
        <w:t xml:space="preserve"> </w:t>
      </w:r>
      <w:r w:rsidR="00655EFE">
        <w:rPr>
          <w:color w:val="auto"/>
        </w:rPr>
        <w:t xml:space="preserve">interviewed indicated they inform the consumer and their representative of what is in the care </w:t>
      </w:r>
      <w:proofErr w:type="gramStart"/>
      <w:r w:rsidR="00655EFE">
        <w:rPr>
          <w:color w:val="auto"/>
        </w:rPr>
        <w:t>plan</w:t>
      </w:r>
      <w:proofErr w:type="gramEnd"/>
      <w:r w:rsidR="00655EFE">
        <w:rPr>
          <w:color w:val="auto"/>
        </w:rPr>
        <w:t xml:space="preserve"> but the focus was not on engaging the representative or consumer to ensure the care plan reflected their individual wishes or preferences.</w:t>
      </w:r>
    </w:p>
    <w:p w14:paraId="780B9A27" w14:textId="77777777" w:rsidR="00BC3959" w:rsidRDefault="00B9726A" w:rsidP="007578AF">
      <w:pPr>
        <w:rPr>
          <w:color w:val="auto"/>
        </w:rPr>
      </w:pPr>
      <w:r>
        <w:rPr>
          <w:color w:val="auto"/>
        </w:rPr>
        <w:t xml:space="preserve">The Approved Provider responded on 19 May 2022 and did not refute the Assessment Team’s findings. The Approved Provider acknowledged the gaps and stated they will </w:t>
      </w:r>
      <w:r w:rsidR="00181689">
        <w:rPr>
          <w:color w:val="auto"/>
        </w:rPr>
        <w:t xml:space="preserve">now </w:t>
      </w:r>
      <w:r>
        <w:rPr>
          <w:color w:val="auto"/>
        </w:rPr>
        <w:t>complete case reviews with</w:t>
      </w:r>
      <w:r w:rsidR="00181689">
        <w:rPr>
          <w:color w:val="auto"/>
        </w:rPr>
        <w:t xml:space="preserve"> the</w:t>
      </w:r>
      <w:r>
        <w:rPr>
          <w:color w:val="auto"/>
        </w:rPr>
        <w:t xml:space="preserve"> involvement of consumers</w:t>
      </w:r>
      <w:r w:rsidR="00181689">
        <w:rPr>
          <w:color w:val="auto"/>
        </w:rPr>
        <w:t xml:space="preserve"> and or their representative</w:t>
      </w:r>
      <w:r>
        <w:rPr>
          <w:color w:val="auto"/>
        </w:rPr>
        <w:t xml:space="preserve">. </w:t>
      </w:r>
    </w:p>
    <w:p w14:paraId="14BB0C2D" w14:textId="39D283F1" w:rsidR="00B9726A" w:rsidRDefault="00B9726A" w:rsidP="007578AF">
      <w:pPr>
        <w:rPr>
          <w:color w:val="auto"/>
        </w:rPr>
      </w:pPr>
      <w:r>
        <w:rPr>
          <w:color w:val="auto"/>
        </w:rPr>
        <w:lastRenderedPageBreak/>
        <w:t xml:space="preserve">The Approved Provider </w:t>
      </w:r>
      <w:r w:rsidR="002A518E">
        <w:rPr>
          <w:color w:val="auto"/>
        </w:rPr>
        <w:t xml:space="preserve">submitted </w:t>
      </w:r>
      <w:r w:rsidR="00EE5265">
        <w:rPr>
          <w:color w:val="auto"/>
        </w:rPr>
        <w:t>an</w:t>
      </w:r>
      <w:r w:rsidR="002A518E">
        <w:rPr>
          <w:color w:val="auto"/>
        </w:rPr>
        <w:t xml:space="preserve"> action plan</w:t>
      </w:r>
      <w:r w:rsidR="00EE5265">
        <w:rPr>
          <w:color w:val="auto"/>
        </w:rPr>
        <w:t xml:space="preserve"> showing changes planned to</w:t>
      </w:r>
      <w:r>
        <w:rPr>
          <w:color w:val="auto"/>
        </w:rPr>
        <w:t xml:space="preserve"> </w:t>
      </w:r>
      <w:proofErr w:type="gramStart"/>
      <w:r w:rsidR="00742158" w:rsidRPr="00742158">
        <w:rPr>
          <w:color w:val="auto"/>
        </w:rPr>
        <w:t>ensure  case</w:t>
      </w:r>
      <w:proofErr w:type="gramEnd"/>
      <w:r w:rsidR="00742158" w:rsidRPr="00742158">
        <w:rPr>
          <w:color w:val="auto"/>
        </w:rPr>
        <w:t xml:space="preserve"> reviews are up to date and </w:t>
      </w:r>
      <w:r>
        <w:rPr>
          <w:color w:val="auto"/>
        </w:rPr>
        <w:t>ensure consumers feel engaged</w:t>
      </w:r>
      <w:r w:rsidR="00EE5265">
        <w:rPr>
          <w:color w:val="auto"/>
        </w:rPr>
        <w:t xml:space="preserve"> as partners</w:t>
      </w:r>
      <w:r>
        <w:rPr>
          <w:color w:val="auto"/>
        </w:rPr>
        <w:t xml:space="preserve"> in the </w:t>
      </w:r>
      <w:r w:rsidR="00EE5265">
        <w:rPr>
          <w:color w:val="auto"/>
        </w:rPr>
        <w:t xml:space="preserve">assessment and care planning process. </w:t>
      </w:r>
    </w:p>
    <w:p w14:paraId="439892EF" w14:textId="3C241681" w:rsidR="00713C19" w:rsidRDefault="00713C19" w:rsidP="00713C19">
      <w:pPr>
        <w:rPr>
          <w:color w:val="auto"/>
        </w:rPr>
      </w:pPr>
      <w:bookmarkStart w:id="7" w:name="_Hlk105576895"/>
      <w:r w:rsidRPr="00713C19">
        <w:rPr>
          <w:color w:val="auto"/>
        </w:rPr>
        <w:t>I acknowledge the Approved Provide</w:t>
      </w:r>
      <w:r>
        <w:rPr>
          <w:color w:val="auto"/>
        </w:rPr>
        <w:t xml:space="preserve">r’s response and action plan </w:t>
      </w:r>
      <w:r w:rsidR="00C01781">
        <w:rPr>
          <w:color w:val="auto"/>
        </w:rPr>
        <w:t xml:space="preserve">submitted </w:t>
      </w:r>
      <w:r>
        <w:rPr>
          <w:color w:val="auto"/>
        </w:rPr>
        <w:t>after the site audit</w:t>
      </w:r>
      <w:r w:rsidRPr="00713C19">
        <w:rPr>
          <w:color w:val="auto"/>
        </w:rPr>
        <w:t xml:space="preserve">. As these actions require time to demonstrate suitability and effectiveness, I consider </w:t>
      </w:r>
      <w:r w:rsidR="00091F57">
        <w:rPr>
          <w:color w:val="auto"/>
        </w:rPr>
        <w:t xml:space="preserve">at the time of the site audit, </w:t>
      </w:r>
      <w:r w:rsidRPr="00713C19">
        <w:rPr>
          <w:color w:val="auto"/>
        </w:rPr>
        <w:t xml:space="preserve">the service did not demonstrate </w:t>
      </w:r>
      <w:r>
        <w:rPr>
          <w:color w:val="auto"/>
        </w:rPr>
        <w:t>assessment and planning is based on ongoing partnership with the consumer and others that the consumer wishes to involve in assessment, planning and review of the consumer’s care and services.</w:t>
      </w:r>
    </w:p>
    <w:bookmarkEnd w:id="7"/>
    <w:p w14:paraId="24D4221E" w14:textId="58419613" w:rsidR="00713C19" w:rsidRPr="00BB4635" w:rsidRDefault="00713C19" w:rsidP="007578AF">
      <w:pPr>
        <w:rPr>
          <w:color w:val="auto"/>
        </w:rPr>
      </w:pPr>
      <w:r w:rsidRPr="00713C19">
        <w:rPr>
          <w:color w:val="auto"/>
        </w:rPr>
        <w:t xml:space="preserve">Therefore, I find this Requirement is Non-compliant. </w:t>
      </w:r>
    </w:p>
    <w:p w14:paraId="58384237" w14:textId="7AEF82B4" w:rsidR="00B75800" w:rsidRDefault="002150DE" w:rsidP="007578AF">
      <w:pPr>
        <w:pStyle w:val="Heading3"/>
      </w:pPr>
      <w:r>
        <w:t>Requirement 2(3)(d)</w:t>
      </w:r>
      <w:r w:rsidR="00F5008A">
        <w:tab/>
      </w:r>
      <w:r w:rsidR="0074142C">
        <w:t>Non-compliant</w:t>
      </w:r>
    </w:p>
    <w:p w14:paraId="69BB413F" w14:textId="453CABD7" w:rsidR="007578AF" w:rsidRPr="0074142C" w:rsidRDefault="004F0C0C" w:rsidP="0074142C">
      <w:pPr>
        <w:rPr>
          <w:i/>
        </w:rPr>
      </w:pPr>
      <w:r w:rsidRPr="006C4344">
        <w:rPr>
          <w:i/>
        </w:rPr>
        <w:t>The outcomes of assessment and planning are effectively communicated to the consumer and documented in a care and services plan that is readily available to the consumer, and where care and services are provided.</w:t>
      </w:r>
      <w:r w:rsidR="002150DE">
        <w:tab/>
      </w:r>
    </w:p>
    <w:p w14:paraId="5559DD74" w14:textId="0FA6C38A" w:rsidR="00BC525F" w:rsidRPr="00BC525F" w:rsidRDefault="00BC525F" w:rsidP="00BC525F">
      <w:pPr>
        <w:rPr>
          <w:rFonts w:eastAsiaTheme="minorHAnsi"/>
          <w:color w:val="auto"/>
          <w:szCs w:val="22"/>
          <w:lang w:eastAsia="en-US"/>
        </w:rPr>
      </w:pPr>
      <w:r w:rsidRPr="00BB4635">
        <w:rPr>
          <w:color w:val="auto"/>
        </w:rPr>
        <w:t xml:space="preserve">The Assessment Team found </w:t>
      </w:r>
      <w:r>
        <w:rPr>
          <w:color w:val="auto"/>
        </w:rPr>
        <w:t xml:space="preserve">that </w:t>
      </w:r>
      <w:r>
        <w:rPr>
          <w:rFonts w:eastAsia="Fira Sans Light"/>
        </w:rPr>
        <w:t>f</w:t>
      </w:r>
      <w:r w:rsidR="00B902D7">
        <w:rPr>
          <w:rFonts w:eastAsia="Fira Sans Light"/>
        </w:rPr>
        <w:t>eedback from sampled consumers and representative</w:t>
      </w:r>
      <w:r w:rsidR="00B902D7" w:rsidRPr="002856DC">
        <w:rPr>
          <w:rFonts w:eastAsia="Fira Sans Light"/>
        </w:rPr>
        <w:t>s</w:t>
      </w:r>
      <w:r w:rsidR="00B902D7">
        <w:rPr>
          <w:rFonts w:eastAsia="Fira Sans Light"/>
        </w:rPr>
        <w:t xml:space="preserve"> show</w:t>
      </w:r>
      <w:r>
        <w:rPr>
          <w:rFonts w:eastAsia="Fira Sans Light"/>
        </w:rPr>
        <w:t>ed</w:t>
      </w:r>
      <w:r w:rsidR="00B902D7">
        <w:rPr>
          <w:rFonts w:eastAsia="Fira Sans Light"/>
        </w:rPr>
        <w:t xml:space="preserve"> that verbal communication is generally occurring </w:t>
      </w:r>
      <w:proofErr w:type="gramStart"/>
      <w:r w:rsidR="00B902D7">
        <w:rPr>
          <w:rFonts w:eastAsia="Fira Sans Light"/>
        </w:rPr>
        <w:t>in regard to</w:t>
      </w:r>
      <w:proofErr w:type="gramEnd"/>
      <w:r w:rsidR="00B902D7">
        <w:rPr>
          <w:rFonts w:eastAsia="Fira Sans Light"/>
        </w:rPr>
        <w:t xml:space="preserve"> changes in care</w:t>
      </w:r>
      <w:r w:rsidR="000D64E3">
        <w:rPr>
          <w:rFonts w:eastAsia="Fira Sans Light"/>
        </w:rPr>
        <w:t xml:space="preserve"> provided</w:t>
      </w:r>
      <w:r w:rsidR="00B902D7">
        <w:rPr>
          <w:rFonts w:eastAsia="Fira Sans Light"/>
        </w:rPr>
        <w:t xml:space="preserve">. </w:t>
      </w:r>
      <w:r>
        <w:rPr>
          <w:rFonts w:eastAsia="Fira Sans Light"/>
        </w:rPr>
        <w:t>However</w:t>
      </w:r>
      <w:r w:rsidR="00161C12">
        <w:rPr>
          <w:rFonts w:eastAsia="Fira Sans Light"/>
        </w:rPr>
        <w:t>,</w:t>
      </w:r>
      <w:r>
        <w:rPr>
          <w:rFonts w:eastAsia="Fira Sans Light"/>
        </w:rPr>
        <w:t xml:space="preserve"> </w:t>
      </w:r>
      <w:r w:rsidR="00B902D7">
        <w:rPr>
          <w:rFonts w:eastAsia="Fira Sans Light"/>
        </w:rPr>
        <w:t xml:space="preserve">four sampled consumers and their representatives </w:t>
      </w:r>
      <w:r>
        <w:rPr>
          <w:rFonts w:eastAsia="Fira Sans Light"/>
        </w:rPr>
        <w:t xml:space="preserve">interviewed </w:t>
      </w:r>
      <w:r>
        <w:rPr>
          <w:rFonts w:eastAsiaTheme="minorHAnsi"/>
          <w:color w:val="auto"/>
          <w:szCs w:val="22"/>
          <w:lang w:eastAsia="en-US"/>
        </w:rPr>
        <w:t xml:space="preserve">said they have never been offered a copy of the care plan and were not aware they could obtain a copy. </w:t>
      </w:r>
      <w:r>
        <w:rPr>
          <w:rFonts w:eastAsia="Calibri"/>
        </w:rPr>
        <w:t>Clinical documentation did not provide evidence to show a care plan had been offered/provided to the consumers or their representatives.</w:t>
      </w:r>
      <w:r w:rsidR="00B800F9">
        <w:rPr>
          <w:rFonts w:eastAsia="Calibri"/>
        </w:rPr>
        <w:t xml:space="preserve"> Staff confirmed that no consumers or their representatives had requested or been provided with a copy of their care plan.</w:t>
      </w:r>
    </w:p>
    <w:p w14:paraId="68FC50A7" w14:textId="489D333D" w:rsidR="00B902D7" w:rsidRDefault="00B800F9" w:rsidP="007578AF">
      <w:pPr>
        <w:pStyle w:val="Heading3"/>
        <w:rPr>
          <w:b w:val="0"/>
          <w:color w:val="auto"/>
          <w:sz w:val="24"/>
        </w:rPr>
      </w:pPr>
      <w:bookmarkStart w:id="8" w:name="_Hlk105592165"/>
      <w:r w:rsidRPr="00B800F9">
        <w:rPr>
          <w:b w:val="0"/>
          <w:color w:val="auto"/>
          <w:sz w:val="24"/>
        </w:rPr>
        <w:t>The Approved Provider responded on 19 May 2022</w:t>
      </w:r>
      <w:r>
        <w:rPr>
          <w:b w:val="0"/>
          <w:color w:val="auto"/>
          <w:sz w:val="24"/>
        </w:rPr>
        <w:t xml:space="preserve"> </w:t>
      </w:r>
      <w:bookmarkEnd w:id="8"/>
      <w:r w:rsidRPr="00B800F9">
        <w:rPr>
          <w:b w:val="0"/>
          <w:color w:val="auto"/>
          <w:sz w:val="24"/>
        </w:rPr>
        <w:t>stat</w:t>
      </w:r>
      <w:r>
        <w:rPr>
          <w:b w:val="0"/>
          <w:color w:val="auto"/>
          <w:sz w:val="24"/>
        </w:rPr>
        <w:t>ing</w:t>
      </w:r>
      <w:r w:rsidRPr="00B800F9">
        <w:rPr>
          <w:b w:val="0"/>
          <w:color w:val="auto"/>
          <w:sz w:val="24"/>
        </w:rPr>
        <w:t xml:space="preserve"> </w:t>
      </w:r>
      <w:r w:rsidR="000D64E3">
        <w:rPr>
          <w:b w:val="0"/>
          <w:color w:val="auto"/>
          <w:sz w:val="24"/>
        </w:rPr>
        <w:t xml:space="preserve">that </w:t>
      </w:r>
      <w:r w:rsidRPr="00B800F9">
        <w:rPr>
          <w:b w:val="0"/>
          <w:color w:val="auto"/>
          <w:sz w:val="24"/>
        </w:rPr>
        <w:t>the requirement is only to make a care plan readily available to consumers and/or their representatives</w:t>
      </w:r>
      <w:r>
        <w:rPr>
          <w:b w:val="0"/>
          <w:color w:val="auto"/>
          <w:sz w:val="24"/>
        </w:rPr>
        <w:t xml:space="preserve">, not necessarily provide a copy. The Approved Provider stated that consumers and their representatives are advised on entry that they can access information including information about their rights, care and services. The Approved </w:t>
      </w:r>
      <w:r w:rsidR="00FA0983">
        <w:rPr>
          <w:b w:val="0"/>
          <w:color w:val="auto"/>
          <w:sz w:val="24"/>
        </w:rPr>
        <w:t>P</w:t>
      </w:r>
      <w:r>
        <w:rPr>
          <w:b w:val="0"/>
          <w:color w:val="auto"/>
          <w:sz w:val="24"/>
        </w:rPr>
        <w:t xml:space="preserve">rovider also advised that November 2021 newsletter contained information </w:t>
      </w:r>
      <w:r w:rsidR="00FA0983">
        <w:rPr>
          <w:b w:val="0"/>
          <w:color w:val="auto"/>
          <w:sz w:val="24"/>
        </w:rPr>
        <w:t xml:space="preserve">for consumers and representatives about obtaining </w:t>
      </w:r>
      <w:r>
        <w:rPr>
          <w:b w:val="0"/>
          <w:color w:val="auto"/>
          <w:sz w:val="24"/>
        </w:rPr>
        <w:t>a copy of the care plan</w:t>
      </w:r>
      <w:r w:rsidR="000D64E3">
        <w:rPr>
          <w:b w:val="0"/>
          <w:color w:val="auto"/>
          <w:sz w:val="24"/>
        </w:rPr>
        <w:t>,</w:t>
      </w:r>
      <w:r>
        <w:rPr>
          <w:b w:val="0"/>
          <w:color w:val="auto"/>
          <w:sz w:val="24"/>
        </w:rPr>
        <w:t xml:space="preserve"> </w:t>
      </w:r>
      <w:r w:rsidR="00FA0983">
        <w:rPr>
          <w:b w:val="0"/>
          <w:color w:val="auto"/>
          <w:sz w:val="24"/>
        </w:rPr>
        <w:t xml:space="preserve">either at the </w:t>
      </w:r>
      <w:proofErr w:type="gramStart"/>
      <w:r w:rsidR="00FA0983">
        <w:rPr>
          <w:b w:val="0"/>
          <w:color w:val="auto"/>
          <w:sz w:val="24"/>
        </w:rPr>
        <w:t>six monthly</w:t>
      </w:r>
      <w:proofErr w:type="gramEnd"/>
      <w:r w:rsidR="00FA0983">
        <w:rPr>
          <w:b w:val="0"/>
          <w:color w:val="auto"/>
          <w:sz w:val="24"/>
        </w:rPr>
        <w:t xml:space="preserve"> case reviews or on demand.</w:t>
      </w:r>
    </w:p>
    <w:p w14:paraId="45E7BFB9" w14:textId="7B7700E4" w:rsidR="00FA0983" w:rsidRDefault="00FA0983" w:rsidP="00FA0983">
      <w:pPr>
        <w:rPr>
          <w:rFonts w:eastAsiaTheme="minorHAnsi"/>
          <w:color w:val="auto"/>
        </w:rPr>
      </w:pPr>
      <w:r>
        <w:t xml:space="preserve">I have considered </w:t>
      </w:r>
      <w:r w:rsidR="000D64E3">
        <w:t xml:space="preserve">the findings by the Assessment Team </w:t>
      </w:r>
      <w:r w:rsidR="004810E1">
        <w:t xml:space="preserve">and </w:t>
      </w:r>
      <w:r>
        <w:t>the Approved Provider</w:t>
      </w:r>
      <w:r w:rsidR="000D64E3">
        <w:t>’</w:t>
      </w:r>
      <w:r>
        <w:t xml:space="preserve">s response </w:t>
      </w:r>
      <w:r w:rsidR="000D64E3">
        <w:t>in relation to this Requirement and Requirement 2(3)(</w:t>
      </w:r>
      <w:r w:rsidR="00D775CB">
        <w:t>c</w:t>
      </w:r>
      <w:r w:rsidR="000D64E3">
        <w:t>). Whilst I acknowledge that consumers are informed of changes to their care the</w:t>
      </w:r>
      <w:r w:rsidR="00BC5D7C">
        <w:t xml:space="preserve"> service has not been able to demonstrate </w:t>
      </w:r>
      <w:r w:rsidR="000D64E3">
        <w:t xml:space="preserve">that consumers are actively involved </w:t>
      </w:r>
      <w:r w:rsidR="0049486F">
        <w:t xml:space="preserve">in having the outcomes of assessment and care planning effectively communicated to them </w:t>
      </w:r>
      <w:r w:rsidR="000D64E3">
        <w:t xml:space="preserve">or that they </w:t>
      </w:r>
      <w:r w:rsidR="0049486F">
        <w:t xml:space="preserve">can readily </w:t>
      </w:r>
      <w:r w:rsidR="000D64E3">
        <w:t>access a copy of their care plan i</w:t>
      </w:r>
      <w:r w:rsidR="0049486F">
        <w:t>f</w:t>
      </w:r>
      <w:r w:rsidR="000D64E3">
        <w:t xml:space="preserve"> they choose to. </w:t>
      </w:r>
      <w:r w:rsidR="0049486F" w:rsidRPr="0049486F">
        <w:rPr>
          <w:rFonts w:eastAsiaTheme="minorHAnsi"/>
          <w:color w:val="auto"/>
        </w:rPr>
        <w:t>Whilst the Approved Provider stated that</w:t>
      </w:r>
      <w:r w:rsidR="00D775CB">
        <w:rPr>
          <w:rFonts w:eastAsiaTheme="minorHAnsi"/>
          <w:color w:val="auto"/>
        </w:rPr>
        <w:t xml:space="preserve"> </w:t>
      </w:r>
      <w:r w:rsidR="0049486F">
        <w:rPr>
          <w:rFonts w:eastAsiaTheme="minorHAnsi"/>
          <w:color w:val="auto"/>
        </w:rPr>
        <w:t>on entry</w:t>
      </w:r>
      <w:r w:rsidR="0049486F" w:rsidRPr="0049486F">
        <w:rPr>
          <w:rFonts w:eastAsiaTheme="minorHAnsi"/>
          <w:color w:val="auto"/>
        </w:rPr>
        <w:t xml:space="preserve"> </w:t>
      </w:r>
      <w:r w:rsidR="00D775CB">
        <w:rPr>
          <w:rFonts w:eastAsiaTheme="minorHAnsi"/>
          <w:color w:val="auto"/>
        </w:rPr>
        <w:t xml:space="preserve">to the service and in a recent </w:t>
      </w:r>
      <w:r w:rsidR="0049486F" w:rsidRPr="0049486F">
        <w:rPr>
          <w:rFonts w:eastAsiaTheme="minorHAnsi"/>
          <w:color w:val="auto"/>
        </w:rPr>
        <w:t xml:space="preserve">newsletter </w:t>
      </w:r>
      <w:r w:rsidR="0049486F" w:rsidRPr="0049486F">
        <w:rPr>
          <w:rFonts w:eastAsiaTheme="minorHAnsi"/>
          <w:color w:val="auto"/>
        </w:rPr>
        <w:lastRenderedPageBreak/>
        <w:t>consumers</w:t>
      </w:r>
      <w:r w:rsidR="00D775CB">
        <w:rPr>
          <w:rFonts w:eastAsiaTheme="minorHAnsi"/>
          <w:color w:val="auto"/>
        </w:rPr>
        <w:t xml:space="preserve"> and representatives were informed</w:t>
      </w:r>
      <w:r w:rsidR="0049486F" w:rsidRPr="0049486F">
        <w:rPr>
          <w:rFonts w:eastAsiaTheme="minorHAnsi"/>
          <w:color w:val="auto"/>
        </w:rPr>
        <w:t xml:space="preserve"> they could obtain a copy of their care plan I am of the view that th</w:t>
      </w:r>
      <w:r w:rsidR="00D775CB">
        <w:rPr>
          <w:rFonts w:eastAsiaTheme="minorHAnsi"/>
          <w:color w:val="auto"/>
        </w:rPr>
        <w:t>ese</w:t>
      </w:r>
      <w:r w:rsidR="0049486F" w:rsidRPr="0049486F">
        <w:rPr>
          <w:rFonts w:eastAsiaTheme="minorHAnsi"/>
          <w:color w:val="auto"/>
        </w:rPr>
        <w:t xml:space="preserve"> mechanism</w:t>
      </w:r>
      <w:r w:rsidR="00D775CB">
        <w:rPr>
          <w:rFonts w:eastAsiaTheme="minorHAnsi"/>
          <w:color w:val="auto"/>
        </w:rPr>
        <w:t>s</w:t>
      </w:r>
      <w:r w:rsidR="0049486F" w:rsidRPr="0049486F">
        <w:rPr>
          <w:rFonts w:eastAsiaTheme="minorHAnsi"/>
          <w:color w:val="auto"/>
        </w:rPr>
        <w:t xml:space="preserve"> ha</w:t>
      </w:r>
      <w:r w:rsidR="00742158">
        <w:rPr>
          <w:rFonts w:eastAsiaTheme="minorHAnsi"/>
          <w:color w:val="auto"/>
        </w:rPr>
        <w:t>ve</w:t>
      </w:r>
      <w:r w:rsidR="0049486F" w:rsidRPr="0049486F">
        <w:rPr>
          <w:rFonts w:eastAsiaTheme="minorHAnsi"/>
          <w:color w:val="auto"/>
        </w:rPr>
        <w:t xml:space="preserve"> been unsuccessful. Registered Nurses interviewed stated that no consumers had requested or received a copy</w:t>
      </w:r>
      <w:r w:rsidR="00B55462">
        <w:rPr>
          <w:rFonts w:eastAsiaTheme="minorHAnsi"/>
          <w:color w:val="auto"/>
        </w:rPr>
        <w:t xml:space="preserve"> of their care plan</w:t>
      </w:r>
      <w:r w:rsidR="0049486F" w:rsidRPr="0049486F">
        <w:rPr>
          <w:rFonts w:eastAsiaTheme="minorHAnsi"/>
          <w:color w:val="auto"/>
        </w:rPr>
        <w:t xml:space="preserve">. It is </w:t>
      </w:r>
      <w:r w:rsidR="00F1686E">
        <w:rPr>
          <w:rFonts w:eastAsiaTheme="minorHAnsi"/>
          <w:color w:val="auto"/>
        </w:rPr>
        <w:t xml:space="preserve">also </w:t>
      </w:r>
      <w:r w:rsidR="0049486F" w:rsidRPr="0049486F">
        <w:rPr>
          <w:rFonts w:eastAsiaTheme="minorHAnsi"/>
          <w:color w:val="auto"/>
        </w:rPr>
        <w:t xml:space="preserve">noted that case reviews with consumers </w:t>
      </w:r>
      <w:r w:rsidR="00D775CB">
        <w:rPr>
          <w:rFonts w:eastAsiaTheme="minorHAnsi"/>
          <w:color w:val="auto"/>
        </w:rPr>
        <w:t xml:space="preserve">and/or their representatives </w:t>
      </w:r>
      <w:r w:rsidR="0049486F" w:rsidRPr="0049486F">
        <w:rPr>
          <w:rFonts w:eastAsiaTheme="minorHAnsi"/>
          <w:color w:val="auto"/>
        </w:rPr>
        <w:t xml:space="preserve">have not been occurring when due which has impacted the consumer’s ability to have the outcomes of assessment and planning effectively communicated to them </w:t>
      </w:r>
      <w:r w:rsidR="005824DF">
        <w:rPr>
          <w:rFonts w:eastAsiaTheme="minorHAnsi"/>
          <w:color w:val="auto"/>
        </w:rPr>
        <w:t xml:space="preserve">and/or </w:t>
      </w:r>
      <w:r w:rsidR="0049486F" w:rsidRPr="0049486F">
        <w:rPr>
          <w:rFonts w:eastAsiaTheme="minorHAnsi"/>
          <w:color w:val="auto"/>
        </w:rPr>
        <w:t>request a copy of their care plan</w:t>
      </w:r>
      <w:r w:rsidR="00D775CB">
        <w:rPr>
          <w:rFonts w:eastAsiaTheme="minorHAnsi"/>
          <w:color w:val="auto"/>
        </w:rPr>
        <w:t xml:space="preserve"> if they desire it.</w:t>
      </w:r>
    </w:p>
    <w:p w14:paraId="7B0223B3" w14:textId="68EF7A37" w:rsidR="00D775CB" w:rsidRPr="00D775CB" w:rsidRDefault="00D775CB" w:rsidP="00D775CB">
      <w:r w:rsidRPr="00713C19">
        <w:rPr>
          <w:color w:val="auto"/>
        </w:rPr>
        <w:t>I acknowledge the Approved Provide</w:t>
      </w:r>
      <w:r>
        <w:rPr>
          <w:color w:val="auto"/>
        </w:rPr>
        <w:t xml:space="preserve">r’s action plan </w:t>
      </w:r>
      <w:r w:rsidR="00C01781">
        <w:rPr>
          <w:color w:val="auto"/>
        </w:rPr>
        <w:t xml:space="preserve">submitted </w:t>
      </w:r>
      <w:r>
        <w:rPr>
          <w:color w:val="auto"/>
        </w:rPr>
        <w:t>after the site audit</w:t>
      </w:r>
      <w:r w:rsidRPr="00713C19">
        <w:rPr>
          <w:color w:val="auto"/>
        </w:rPr>
        <w:t xml:space="preserve">. As these actions require time to demonstrate suitability and effectiveness, I consider </w:t>
      </w:r>
      <w:r>
        <w:rPr>
          <w:color w:val="auto"/>
        </w:rPr>
        <w:t xml:space="preserve">at the time of the site audit, </w:t>
      </w:r>
      <w:r w:rsidRPr="00713C19">
        <w:rPr>
          <w:color w:val="auto"/>
        </w:rPr>
        <w:t xml:space="preserve">the service did not demonstrate </w:t>
      </w:r>
      <w:r>
        <w:rPr>
          <w:color w:val="auto"/>
        </w:rPr>
        <w:t xml:space="preserve">that </w:t>
      </w:r>
      <w:r w:rsidRPr="00D775CB">
        <w:t>the outcomes of assessment and planning are effectively communicated to the consumer and documented in a care and services plan that is readily available to the consumer</w:t>
      </w:r>
      <w:r w:rsidR="00E8022A">
        <w:t>.</w:t>
      </w:r>
      <w:r w:rsidRPr="00D775CB">
        <w:t xml:space="preserve"> </w:t>
      </w:r>
    </w:p>
    <w:p w14:paraId="1809D7E3" w14:textId="77777777" w:rsidR="00D775CB" w:rsidRPr="00BB4635" w:rsidRDefault="00D775CB" w:rsidP="00D775CB">
      <w:pPr>
        <w:rPr>
          <w:color w:val="auto"/>
        </w:rPr>
      </w:pPr>
      <w:r w:rsidRPr="00713C19">
        <w:rPr>
          <w:color w:val="auto"/>
        </w:rPr>
        <w:t xml:space="preserve">Therefore, I find this Requirement is Non-compliant. </w:t>
      </w:r>
    </w:p>
    <w:p w14:paraId="69BB4142" w14:textId="32AF0112" w:rsidR="007578AF" w:rsidRDefault="002150DE" w:rsidP="007578AF">
      <w:pPr>
        <w:pStyle w:val="Heading3"/>
      </w:pPr>
      <w:r>
        <w:t>Requirement 2(3)(e)</w:t>
      </w:r>
      <w:r>
        <w:tab/>
        <w:t>Compliant</w:t>
      </w:r>
    </w:p>
    <w:p w14:paraId="69BB4143" w14:textId="77777777" w:rsidR="007578AF" w:rsidRPr="008D114F" w:rsidRDefault="002150DE" w:rsidP="007578AF">
      <w:pPr>
        <w:rPr>
          <w:i/>
        </w:rPr>
      </w:pPr>
      <w:r w:rsidRPr="008D114F">
        <w:rPr>
          <w:i/>
        </w:rPr>
        <w:t>Care and services are reviewed regularly for effectiveness, and when circumstances change or when incidents impact on the needs, goals or preferences of the consumer.</w:t>
      </w:r>
    </w:p>
    <w:p w14:paraId="69BB4145" w14:textId="77777777" w:rsidR="007578AF" w:rsidRDefault="007578AF" w:rsidP="007578AF">
      <w:pPr>
        <w:sectPr w:rsidR="007578AF" w:rsidSect="007578AF">
          <w:type w:val="continuous"/>
          <w:pgSz w:w="11906" w:h="16838"/>
          <w:pgMar w:top="1701" w:right="1418" w:bottom="1418" w:left="1418" w:header="709" w:footer="397" w:gutter="0"/>
          <w:cols w:space="708"/>
          <w:titlePg/>
          <w:docGrid w:linePitch="360"/>
        </w:sectPr>
      </w:pPr>
    </w:p>
    <w:p w14:paraId="69BB4146" w14:textId="655CBA4B" w:rsidR="007578AF" w:rsidRDefault="002150DE" w:rsidP="007578AF">
      <w:pPr>
        <w:pStyle w:val="Heading1"/>
        <w:tabs>
          <w:tab w:val="right" w:pos="9070"/>
        </w:tabs>
        <w:spacing w:before="560" w:after="640"/>
        <w:rPr>
          <w:color w:val="FFFFFF" w:themeColor="background1"/>
          <w:sz w:val="36"/>
        </w:rPr>
        <w:sectPr w:rsidR="007578AF" w:rsidSect="007578A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9BB420D" wp14:editId="69BB42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950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9BB4147" w14:textId="77777777" w:rsidR="007578AF" w:rsidRPr="00FD1B02" w:rsidRDefault="002150DE" w:rsidP="007578AF">
      <w:pPr>
        <w:pStyle w:val="Heading3"/>
        <w:shd w:val="clear" w:color="auto" w:fill="F2F2F2" w:themeFill="background1" w:themeFillShade="F2"/>
      </w:pPr>
      <w:r w:rsidRPr="00FD1B02">
        <w:t>Consumer outcome:</w:t>
      </w:r>
    </w:p>
    <w:p w14:paraId="69BB4148" w14:textId="77777777" w:rsidR="007578AF" w:rsidRDefault="002150DE" w:rsidP="007578AF">
      <w:pPr>
        <w:numPr>
          <w:ilvl w:val="0"/>
          <w:numId w:val="3"/>
        </w:numPr>
        <w:shd w:val="clear" w:color="auto" w:fill="F2F2F2" w:themeFill="background1" w:themeFillShade="F2"/>
      </w:pPr>
      <w:r>
        <w:t>I get personal care, clinical care, or both personal care and clinical care, that is safe and right for me.</w:t>
      </w:r>
    </w:p>
    <w:p w14:paraId="69BB4149" w14:textId="77777777" w:rsidR="007578AF" w:rsidRDefault="002150DE" w:rsidP="007578AF">
      <w:pPr>
        <w:pStyle w:val="Heading3"/>
        <w:shd w:val="clear" w:color="auto" w:fill="F2F2F2" w:themeFill="background1" w:themeFillShade="F2"/>
      </w:pPr>
      <w:r>
        <w:t>Organisation statement:</w:t>
      </w:r>
    </w:p>
    <w:p w14:paraId="69BB414A" w14:textId="77777777" w:rsidR="007578AF" w:rsidRDefault="002150DE" w:rsidP="007578A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BB414B" w14:textId="77777777" w:rsidR="007578AF" w:rsidRDefault="002150DE" w:rsidP="007578AF">
      <w:pPr>
        <w:pStyle w:val="Heading2"/>
      </w:pPr>
      <w:r>
        <w:t>Assessment of Standard 3</w:t>
      </w:r>
    </w:p>
    <w:p w14:paraId="72D97957" w14:textId="1D178473" w:rsidR="00A77707" w:rsidRDefault="00A77707" w:rsidP="00A77707">
      <w:pPr>
        <w:rPr>
          <w:rFonts w:eastAsia="Calibri"/>
          <w:color w:val="auto"/>
          <w:lang w:eastAsia="en-US"/>
        </w:rPr>
      </w:pPr>
      <w:r>
        <w:rPr>
          <w:rFonts w:eastAsia="Calibri"/>
          <w:color w:val="auto"/>
          <w:lang w:eastAsia="en-US"/>
        </w:rPr>
        <w:t>Overall</w:t>
      </w:r>
      <w:r w:rsidRPr="002856DC">
        <w:rPr>
          <w:rFonts w:eastAsia="Calibri"/>
          <w:color w:val="auto"/>
          <w:lang w:eastAsia="en-US"/>
        </w:rPr>
        <w:t xml:space="preserve"> </w:t>
      </w:r>
      <w:r>
        <w:rPr>
          <w:rFonts w:eastAsia="Calibri"/>
          <w:color w:val="auto"/>
          <w:lang w:eastAsia="en-US"/>
        </w:rPr>
        <w:t xml:space="preserve">consumers </w:t>
      </w:r>
      <w:r w:rsidRPr="002856DC">
        <w:rPr>
          <w:rFonts w:eastAsia="Calibri"/>
          <w:color w:val="auto"/>
          <w:lang w:eastAsia="en-US"/>
        </w:rPr>
        <w:t xml:space="preserve">and representatives consider </w:t>
      </w:r>
      <w:r>
        <w:rPr>
          <w:rFonts w:eastAsia="Calibri"/>
          <w:color w:val="auto"/>
          <w:lang w:eastAsia="en-US"/>
        </w:rPr>
        <w:t>consumers</w:t>
      </w:r>
      <w:r w:rsidRPr="002856DC">
        <w:rPr>
          <w:rFonts w:eastAsia="Calibri"/>
          <w:color w:val="auto"/>
          <w:lang w:eastAsia="en-US"/>
        </w:rPr>
        <w:t xml:space="preserve"> receive personal care and clinical care which is safe and right for them. </w:t>
      </w:r>
    </w:p>
    <w:p w14:paraId="787A0160" w14:textId="6688035D" w:rsidR="00A77707" w:rsidRPr="00A77707" w:rsidRDefault="00A77707" w:rsidP="00A77707">
      <w:pPr>
        <w:rPr>
          <w:rFonts w:eastAsia="Fira Sans Light"/>
          <w:color w:val="auto"/>
        </w:rPr>
      </w:pPr>
      <w:r w:rsidRPr="00A77707">
        <w:rPr>
          <w:rFonts w:eastAsia="Fira Sans Light"/>
          <w:color w:val="auto"/>
        </w:rPr>
        <w:t xml:space="preserve">The service </w:t>
      </w:r>
      <w:r>
        <w:rPr>
          <w:rFonts w:eastAsia="Fira Sans Light"/>
          <w:color w:val="auto"/>
        </w:rPr>
        <w:t>wa</w:t>
      </w:r>
      <w:r w:rsidRPr="00A77707">
        <w:rPr>
          <w:rFonts w:eastAsia="Fira Sans Light"/>
          <w:color w:val="auto"/>
        </w:rPr>
        <w:t xml:space="preserve">s able to demonstrate the management of high impact and high prevalence risks associated with the care of consumers </w:t>
      </w:r>
      <w:r>
        <w:rPr>
          <w:rFonts w:eastAsia="Fira Sans Light"/>
          <w:color w:val="auto"/>
        </w:rPr>
        <w:t>was</w:t>
      </w:r>
      <w:r w:rsidRPr="00A77707">
        <w:rPr>
          <w:rFonts w:eastAsia="Fira Sans Light"/>
          <w:color w:val="auto"/>
        </w:rPr>
        <w:t xml:space="preserve"> managed appropriately</w:t>
      </w:r>
      <w:r>
        <w:rPr>
          <w:rFonts w:eastAsia="Fira Sans Light"/>
          <w:color w:val="auto"/>
        </w:rPr>
        <w:t xml:space="preserve">, including </w:t>
      </w:r>
      <w:r w:rsidRPr="00A77707">
        <w:rPr>
          <w:rFonts w:eastAsia="Fira Sans Light"/>
          <w:color w:val="auto"/>
        </w:rPr>
        <w:t>diabetic management and anticoagulant therapy monitoring. Medical directives and the organisation’s polic</w:t>
      </w:r>
      <w:r w:rsidR="00CD2945">
        <w:rPr>
          <w:rFonts w:eastAsia="Fira Sans Light"/>
          <w:color w:val="auto"/>
        </w:rPr>
        <w:t xml:space="preserve">ies and </w:t>
      </w:r>
      <w:r w:rsidRPr="00A77707">
        <w:rPr>
          <w:rFonts w:eastAsia="Fira Sans Light"/>
          <w:color w:val="auto"/>
        </w:rPr>
        <w:t>procedure</w:t>
      </w:r>
      <w:r w:rsidR="00CD2945">
        <w:rPr>
          <w:rFonts w:eastAsia="Fira Sans Light"/>
          <w:color w:val="auto"/>
        </w:rPr>
        <w:t>s</w:t>
      </w:r>
      <w:r w:rsidRPr="00A77707">
        <w:rPr>
          <w:rFonts w:eastAsia="Fira Sans Light"/>
          <w:color w:val="auto"/>
        </w:rPr>
        <w:t xml:space="preserve"> have been consistently followed. </w:t>
      </w:r>
    </w:p>
    <w:p w14:paraId="5031FDCB" w14:textId="4EEF47E3" w:rsidR="00A77707" w:rsidRPr="006B0630" w:rsidRDefault="00A77707" w:rsidP="00A77707">
      <w:pPr>
        <w:rPr>
          <w:rFonts w:eastAsia="Calibri"/>
          <w:color w:val="auto"/>
          <w:lang w:eastAsia="en-US"/>
        </w:rPr>
      </w:pPr>
      <w:r w:rsidRPr="002856DC">
        <w:rPr>
          <w:rFonts w:eastAsia="Fira Sans Light"/>
          <w:color w:val="auto"/>
        </w:rPr>
        <w:t>Review of organisational polic</w:t>
      </w:r>
      <w:r w:rsidR="00B44C82">
        <w:rPr>
          <w:rFonts w:eastAsia="Fira Sans Light"/>
          <w:color w:val="auto"/>
        </w:rPr>
        <w:t xml:space="preserve">ies and </w:t>
      </w:r>
      <w:r w:rsidRPr="002856DC">
        <w:rPr>
          <w:rFonts w:eastAsia="Fira Sans Light"/>
          <w:color w:val="auto"/>
        </w:rPr>
        <w:t>procedure</w:t>
      </w:r>
      <w:r w:rsidR="00B44C82">
        <w:rPr>
          <w:rFonts w:eastAsia="Fira Sans Light"/>
          <w:color w:val="auto"/>
        </w:rPr>
        <w:t>s</w:t>
      </w:r>
      <w:r w:rsidRPr="002856DC">
        <w:rPr>
          <w:rFonts w:eastAsia="Fira Sans Light"/>
          <w:color w:val="auto"/>
        </w:rPr>
        <w:t xml:space="preserve">, resources and interviews with staff show there is support available for </w:t>
      </w:r>
      <w:r>
        <w:rPr>
          <w:rFonts w:eastAsia="Fira Sans Light"/>
          <w:color w:val="auto"/>
        </w:rPr>
        <w:t>consumers receiving end of life care</w:t>
      </w:r>
      <w:r w:rsidRPr="002856DC">
        <w:rPr>
          <w:rFonts w:eastAsia="Fira Sans Light"/>
          <w:color w:val="auto"/>
        </w:rPr>
        <w:t xml:space="preserve">. For one </w:t>
      </w:r>
      <w:r>
        <w:rPr>
          <w:rFonts w:eastAsia="Fira Sans Light"/>
          <w:color w:val="auto"/>
        </w:rPr>
        <w:t>consumer</w:t>
      </w:r>
      <w:r w:rsidRPr="002856DC">
        <w:rPr>
          <w:rFonts w:eastAsia="Fira Sans Light"/>
          <w:color w:val="auto"/>
        </w:rPr>
        <w:t xml:space="preserve"> who</w:t>
      </w:r>
      <w:r>
        <w:rPr>
          <w:rFonts w:eastAsia="Fira Sans Light"/>
          <w:color w:val="auto"/>
        </w:rPr>
        <w:t xml:space="preserve"> passed away recently at the service</w:t>
      </w:r>
      <w:r w:rsidRPr="002856DC">
        <w:rPr>
          <w:rFonts w:eastAsia="Fira Sans Light"/>
          <w:color w:val="auto"/>
        </w:rPr>
        <w:t>, review of their care and services records show</w:t>
      </w:r>
      <w:r>
        <w:rPr>
          <w:rFonts w:eastAsia="Fira Sans Light"/>
          <w:color w:val="auto"/>
        </w:rPr>
        <w:t>ed</w:t>
      </w:r>
      <w:r w:rsidRPr="002856DC">
        <w:rPr>
          <w:rFonts w:eastAsia="Fira Sans Light"/>
          <w:color w:val="auto"/>
        </w:rPr>
        <w:t xml:space="preserve"> their comfort</w:t>
      </w:r>
      <w:r>
        <w:rPr>
          <w:rFonts w:eastAsia="Fira Sans Light"/>
          <w:color w:val="auto"/>
        </w:rPr>
        <w:t xml:space="preserve"> and</w:t>
      </w:r>
      <w:r w:rsidRPr="002856DC">
        <w:rPr>
          <w:rFonts w:eastAsia="Fira Sans Light"/>
          <w:color w:val="auto"/>
        </w:rPr>
        <w:t xml:space="preserve"> dignity w</w:t>
      </w:r>
      <w:r>
        <w:rPr>
          <w:rFonts w:eastAsia="Fira Sans Light"/>
          <w:color w:val="auto"/>
        </w:rPr>
        <w:t>as</w:t>
      </w:r>
      <w:r w:rsidRPr="002856DC">
        <w:rPr>
          <w:rFonts w:eastAsia="Fira Sans Light"/>
          <w:color w:val="auto"/>
        </w:rPr>
        <w:t xml:space="preserve"> maintained. </w:t>
      </w:r>
    </w:p>
    <w:p w14:paraId="28E2400C" w14:textId="49E52FB8" w:rsidR="00A77707" w:rsidRPr="002856DC" w:rsidRDefault="00A77707" w:rsidP="00A77707">
      <w:pPr>
        <w:rPr>
          <w:rFonts w:eastAsia="Calibri"/>
        </w:rPr>
      </w:pPr>
      <w:r w:rsidRPr="002856DC">
        <w:rPr>
          <w:rFonts w:eastAsia="Calibri"/>
        </w:rPr>
        <w:t>The organisation has</w:t>
      </w:r>
      <w:r>
        <w:rPr>
          <w:rFonts w:eastAsia="Calibri"/>
        </w:rPr>
        <w:t xml:space="preserve"> a</w:t>
      </w:r>
      <w:r w:rsidRPr="002856DC">
        <w:rPr>
          <w:rFonts w:eastAsia="Calibri"/>
        </w:rPr>
        <w:t xml:space="preserve"> policy and procedure to guide staff in recognising and responding to </w:t>
      </w:r>
      <w:r>
        <w:rPr>
          <w:rFonts w:eastAsia="Calibri"/>
        </w:rPr>
        <w:t>consumers</w:t>
      </w:r>
      <w:r w:rsidRPr="002856DC">
        <w:rPr>
          <w:rFonts w:eastAsia="Calibri"/>
        </w:rPr>
        <w:t xml:space="preserve"> deterioration or change in condition. Review of </w:t>
      </w:r>
      <w:r>
        <w:rPr>
          <w:rFonts w:eastAsia="Calibri"/>
        </w:rPr>
        <w:t>sampled consumers</w:t>
      </w:r>
      <w:r w:rsidRPr="002856DC">
        <w:rPr>
          <w:rFonts w:eastAsia="Calibri"/>
        </w:rPr>
        <w:t xml:space="preserve"> care and service and interviews with staff shows this </w:t>
      </w:r>
      <w:r>
        <w:rPr>
          <w:rFonts w:eastAsia="Calibri"/>
        </w:rPr>
        <w:t>was</w:t>
      </w:r>
      <w:r w:rsidRPr="002856DC">
        <w:rPr>
          <w:rFonts w:eastAsia="Calibri"/>
        </w:rPr>
        <w:t xml:space="preserve"> managed</w:t>
      </w:r>
      <w:r>
        <w:rPr>
          <w:rFonts w:eastAsia="Calibri"/>
        </w:rPr>
        <w:t>.</w:t>
      </w:r>
      <w:r w:rsidRPr="002856DC">
        <w:rPr>
          <w:rFonts w:eastAsia="Calibri"/>
        </w:rPr>
        <w:t xml:space="preserve"> </w:t>
      </w:r>
    </w:p>
    <w:p w14:paraId="0ABFC409" w14:textId="41DC4E30" w:rsidR="00A77707" w:rsidRDefault="00A77707" w:rsidP="00A77707">
      <w:r>
        <w:t>Review of documentation</w:t>
      </w:r>
      <w:r w:rsidR="00B3710A">
        <w:t xml:space="preserve"> </w:t>
      </w:r>
      <w:r>
        <w:t xml:space="preserve">and </w:t>
      </w:r>
      <w:r w:rsidRPr="002856DC">
        <w:t xml:space="preserve">interviews held with </w:t>
      </w:r>
      <w:r>
        <w:t>consumers</w:t>
      </w:r>
      <w:r w:rsidRPr="002856DC">
        <w:t xml:space="preserve">, representatives and staff showed information about the condition, needs and preferences of </w:t>
      </w:r>
      <w:r>
        <w:t>consumers</w:t>
      </w:r>
      <w:r w:rsidRPr="002856DC">
        <w:t xml:space="preserve"> is communicated among</w:t>
      </w:r>
      <w:r w:rsidR="00B3710A">
        <w:t>st</w:t>
      </w:r>
      <w:r w:rsidRPr="002856DC">
        <w:t xml:space="preserve"> staff and with others where responsibility for care is shared. </w:t>
      </w:r>
      <w:r>
        <w:t xml:space="preserve">It </w:t>
      </w:r>
      <w:r w:rsidRPr="002856DC">
        <w:t xml:space="preserve">also showed </w:t>
      </w:r>
      <w:r>
        <w:rPr>
          <w:rFonts w:eastAsia="Fira Sans Light"/>
        </w:rPr>
        <w:t>consumers</w:t>
      </w:r>
      <w:r w:rsidRPr="002856DC">
        <w:rPr>
          <w:rFonts w:eastAsia="Fira Sans Light"/>
        </w:rPr>
        <w:t xml:space="preserve"> are</w:t>
      </w:r>
      <w:r w:rsidRPr="002856DC">
        <w:t xml:space="preserve"> </w:t>
      </w:r>
      <w:r w:rsidRPr="002856DC">
        <w:rPr>
          <w:rFonts w:eastAsia="Fira Sans Light"/>
        </w:rPr>
        <w:t xml:space="preserve">referred </w:t>
      </w:r>
      <w:r w:rsidRPr="002856DC">
        <w:t>to appropriate services and specialists in a tim</w:t>
      </w:r>
      <w:r>
        <w:t>e</w:t>
      </w:r>
      <w:r w:rsidRPr="002856DC">
        <w:t>ly</w:t>
      </w:r>
      <w:r>
        <w:t xml:space="preserve"> manner</w:t>
      </w:r>
      <w:r w:rsidRPr="002856DC">
        <w:t xml:space="preserve">. </w:t>
      </w:r>
    </w:p>
    <w:p w14:paraId="79D03F2B" w14:textId="77777777" w:rsidR="00A77707" w:rsidRPr="00251D02" w:rsidRDefault="00A77707" w:rsidP="00A77707">
      <w:r w:rsidRPr="002702A3">
        <w:lastRenderedPageBreak/>
        <w:t xml:space="preserve">There is organisational policy and procedure about infection prevention and control and consumers, representatives and staff provided positive feedback. There has also been support for consumers and staff vaccinations to occur. </w:t>
      </w:r>
      <w:r>
        <w:t>S</w:t>
      </w:r>
      <w:r w:rsidRPr="002702A3">
        <w:t>taff demonstrated there is effective management of standard and transmission-based precautions in place to prevent and control infections. Staff were generally knowledgeable in r</w:t>
      </w:r>
      <w:r>
        <w:t>elation</w:t>
      </w:r>
      <w:r w:rsidRPr="002702A3">
        <w:t xml:space="preserve"> to antimicrobial stewardship</w:t>
      </w:r>
      <w:r>
        <w:t xml:space="preserve"> process and practice. </w:t>
      </w:r>
    </w:p>
    <w:p w14:paraId="43F2E0A9" w14:textId="5B372565" w:rsidR="00A4061D" w:rsidRDefault="00A77707" w:rsidP="00A77707">
      <w:pPr>
        <w:tabs>
          <w:tab w:val="right" w:pos="9026"/>
        </w:tabs>
        <w:rPr>
          <w:b/>
          <w:bCs/>
          <w:color w:val="202124"/>
          <w:shd w:val="clear" w:color="auto" w:fill="FFFFFF"/>
        </w:rPr>
      </w:pPr>
      <w:r w:rsidRPr="00F8460F">
        <w:t xml:space="preserve">While consumer and representative feedback was generally positive in relation </w:t>
      </w:r>
      <w:r w:rsidR="00143BD8">
        <w:t xml:space="preserve">to </w:t>
      </w:r>
      <w:r w:rsidRPr="00F8460F">
        <w:t xml:space="preserve">personal and clinical care, documentation reviewed and discussions with management showed </w:t>
      </w:r>
      <w:r w:rsidR="00A4061D">
        <w:t xml:space="preserve">the use of </w:t>
      </w:r>
      <w:r w:rsidRPr="00F8460F">
        <w:t>restrictive practice</w:t>
      </w:r>
      <w:r w:rsidR="00B3710A">
        <w:t xml:space="preserve">s in relation to the use of </w:t>
      </w:r>
      <w:bookmarkStart w:id="9" w:name="_Hlk105588365"/>
      <w:r w:rsidR="00B3710A" w:rsidRPr="00A4061D">
        <w:rPr>
          <w:bCs/>
          <w:color w:val="202124"/>
          <w:shd w:val="clear" w:color="auto" w:fill="FFFFFF"/>
        </w:rPr>
        <w:t>psychotropic</w:t>
      </w:r>
      <w:r w:rsidR="00B3710A">
        <w:rPr>
          <w:b/>
          <w:bCs/>
          <w:color w:val="202124"/>
          <w:shd w:val="clear" w:color="auto" w:fill="FFFFFF"/>
        </w:rPr>
        <w:t xml:space="preserve"> </w:t>
      </w:r>
      <w:bookmarkEnd w:id="9"/>
      <w:r w:rsidR="00A4061D" w:rsidRPr="00A4061D">
        <w:rPr>
          <w:bCs/>
          <w:color w:val="202124"/>
          <w:shd w:val="clear" w:color="auto" w:fill="FFFFFF"/>
        </w:rPr>
        <w:t>medication</w:t>
      </w:r>
      <w:r w:rsidR="00A4061D">
        <w:rPr>
          <w:b/>
          <w:bCs/>
          <w:color w:val="202124"/>
          <w:shd w:val="clear" w:color="auto" w:fill="FFFFFF"/>
        </w:rPr>
        <w:t xml:space="preserve"> </w:t>
      </w:r>
      <w:r w:rsidR="00A4061D" w:rsidRPr="00A4061D">
        <w:rPr>
          <w:bCs/>
          <w:color w:val="202124"/>
          <w:shd w:val="clear" w:color="auto" w:fill="FFFFFF"/>
        </w:rPr>
        <w:t>was not in line with current legislation.</w:t>
      </w:r>
    </w:p>
    <w:p w14:paraId="69BB414D" w14:textId="1576D0F6" w:rsidR="007578AF" w:rsidRPr="00F8460F" w:rsidRDefault="002150DE" w:rsidP="007578AF">
      <w:pPr>
        <w:rPr>
          <w:rFonts w:eastAsia="Calibri"/>
          <w:color w:val="auto"/>
          <w:lang w:eastAsia="en-US"/>
        </w:rPr>
      </w:pPr>
      <w:r w:rsidRPr="00F8460F">
        <w:rPr>
          <w:rFonts w:eastAsiaTheme="minorHAnsi"/>
          <w:color w:val="auto"/>
        </w:rPr>
        <w:t xml:space="preserve">The Quality Standard is assessed as Non-compliant as </w:t>
      </w:r>
      <w:r w:rsidR="00F8460F" w:rsidRPr="00F8460F">
        <w:rPr>
          <w:rFonts w:eastAsiaTheme="minorHAnsi"/>
          <w:color w:val="auto"/>
        </w:rPr>
        <w:t>one</w:t>
      </w:r>
      <w:r w:rsidRPr="00F8460F">
        <w:rPr>
          <w:rFonts w:eastAsiaTheme="minorHAnsi"/>
          <w:color w:val="auto"/>
        </w:rPr>
        <w:t xml:space="preserve"> of the seven specific requirements have been assessed as Non-compliant</w:t>
      </w:r>
      <w:r w:rsidR="00F8460F" w:rsidRPr="00F8460F">
        <w:rPr>
          <w:rFonts w:eastAsiaTheme="minorHAnsi"/>
          <w:color w:val="auto"/>
        </w:rPr>
        <w:t>.</w:t>
      </w:r>
    </w:p>
    <w:p w14:paraId="69BB414E" w14:textId="567B245B" w:rsidR="007578AF" w:rsidRDefault="002150DE" w:rsidP="007578A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9BB414F" w14:textId="3F153243" w:rsidR="007578AF" w:rsidRPr="00853601" w:rsidRDefault="002150DE" w:rsidP="007578AF">
      <w:pPr>
        <w:pStyle w:val="Heading3"/>
      </w:pPr>
      <w:r w:rsidRPr="00853601">
        <w:t>Requirement 3(3)(a)</w:t>
      </w:r>
      <w:r>
        <w:tab/>
        <w:t>Non-compliant</w:t>
      </w:r>
    </w:p>
    <w:p w14:paraId="69BB4150" w14:textId="77777777" w:rsidR="007578AF" w:rsidRPr="008D114F" w:rsidRDefault="002150DE" w:rsidP="007578AF">
      <w:pPr>
        <w:rPr>
          <w:i/>
        </w:rPr>
      </w:pPr>
      <w:r w:rsidRPr="008D114F">
        <w:rPr>
          <w:i/>
        </w:rPr>
        <w:t>Each consumer gets safe and effective personal care, clinical care, or both personal care and clinical care, that:</w:t>
      </w:r>
    </w:p>
    <w:p w14:paraId="69BB4151" w14:textId="77777777" w:rsidR="007578AF" w:rsidRPr="008D114F" w:rsidRDefault="002150DE" w:rsidP="007578AF">
      <w:pPr>
        <w:numPr>
          <w:ilvl w:val="0"/>
          <w:numId w:val="24"/>
        </w:numPr>
        <w:tabs>
          <w:tab w:val="right" w:pos="9026"/>
        </w:tabs>
        <w:spacing w:before="0" w:after="0"/>
        <w:ind w:left="567" w:hanging="425"/>
        <w:outlineLvl w:val="4"/>
        <w:rPr>
          <w:i/>
        </w:rPr>
      </w:pPr>
      <w:r w:rsidRPr="008D114F">
        <w:rPr>
          <w:i/>
        </w:rPr>
        <w:t>is best practice; and</w:t>
      </w:r>
    </w:p>
    <w:p w14:paraId="69BB4152" w14:textId="77777777" w:rsidR="007578AF" w:rsidRPr="008D114F" w:rsidRDefault="002150DE" w:rsidP="007578AF">
      <w:pPr>
        <w:numPr>
          <w:ilvl w:val="0"/>
          <w:numId w:val="24"/>
        </w:numPr>
        <w:tabs>
          <w:tab w:val="right" w:pos="9026"/>
        </w:tabs>
        <w:spacing w:before="0" w:after="0"/>
        <w:ind w:left="567" w:hanging="425"/>
        <w:outlineLvl w:val="4"/>
        <w:rPr>
          <w:i/>
        </w:rPr>
      </w:pPr>
      <w:r w:rsidRPr="008D114F">
        <w:rPr>
          <w:i/>
        </w:rPr>
        <w:t>is tailored to their needs; and</w:t>
      </w:r>
    </w:p>
    <w:p w14:paraId="69BB4153" w14:textId="77777777" w:rsidR="007578AF" w:rsidRPr="008D114F" w:rsidRDefault="002150DE" w:rsidP="007578AF">
      <w:pPr>
        <w:numPr>
          <w:ilvl w:val="0"/>
          <w:numId w:val="24"/>
        </w:numPr>
        <w:tabs>
          <w:tab w:val="right" w:pos="9026"/>
        </w:tabs>
        <w:spacing w:before="0" w:after="0"/>
        <w:ind w:left="567" w:hanging="425"/>
        <w:outlineLvl w:val="4"/>
        <w:rPr>
          <w:i/>
        </w:rPr>
      </w:pPr>
      <w:r w:rsidRPr="008D114F">
        <w:rPr>
          <w:i/>
        </w:rPr>
        <w:t>optimises their health and well-being.</w:t>
      </w:r>
    </w:p>
    <w:p w14:paraId="301B23F2" w14:textId="254C55C0" w:rsidR="007578AF" w:rsidRPr="00F5008A" w:rsidRDefault="004B7EB3" w:rsidP="00F5008A">
      <w:pPr>
        <w:shd w:val="clear" w:color="auto" w:fill="FFFFFF"/>
        <w:spacing w:before="100" w:beforeAutospacing="1" w:after="100" w:afterAutospacing="1" w:line="240" w:lineRule="auto"/>
      </w:pPr>
      <w:r w:rsidRPr="00E72AC3">
        <w:t xml:space="preserve">The Assessment Team </w:t>
      </w:r>
      <w:r w:rsidR="007A29BC" w:rsidRPr="00E72AC3">
        <w:t xml:space="preserve">found </w:t>
      </w:r>
      <w:r w:rsidR="007578AF" w:rsidRPr="00E72AC3">
        <w:t xml:space="preserve">feedback from consumers and representatives was very positive in relation to the care the consumers receive. </w:t>
      </w:r>
      <w:r w:rsidR="003440C0" w:rsidRPr="00E72AC3">
        <w:t xml:space="preserve">Skin and wound care for </w:t>
      </w:r>
      <w:r w:rsidR="003440C0" w:rsidRPr="00F5008A">
        <w:t>consumers was suitably addressed</w:t>
      </w:r>
      <w:r w:rsidR="007A29BC" w:rsidRPr="00F5008A">
        <w:t>, h</w:t>
      </w:r>
      <w:r w:rsidR="007578AF" w:rsidRPr="00F5008A">
        <w:t xml:space="preserve">owever, documentation </w:t>
      </w:r>
      <w:r w:rsidR="007A29BC" w:rsidRPr="00F5008A">
        <w:t xml:space="preserve">demonstrated </w:t>
      </w:r>
      <w:r w:rsidR="007578AF" w:rsidRPr="00F5008A">
        <w:t>th</w:t>
      </w:r>
      <w:r w:rsidR="007A29BC" w:rsidRPr="00F5008A">
        <w:t>at</w:t>
      </w:r>
      <w:r w:rsidR="007578AF" w:rsidRPr="00F5008A">
        <w:t xml:space="preserve"> practice </w:t>
      </w:r>
      <w:r w:rsidR="007A29BC" w:rsidRPr="00F5008A">
        <w:t>was</w:t>
      </w:r>
      <w:r w:rsidR="006131B6" w:rsidRPr="00F5008A">
        <w:t xml:space="preserve"> not</w:t>
      </w:r>
      <w:r w:rsidR="007A29BC" w:rsidRPr="00F5008A">
        <w:t xml:space="preserve"> in accordance with the </w:t>
      </w:r>
      <w:r w:rsidR="002F5BA8" w:rsidRPr="00F5008A">
        <w:t xml:space="preserve">relevant </w:t>
      </w:r>
      <w:r w:rsidR="007578AF" w:rsidRPr="00F5008A">
        <w:t>legislation</w:t>
      </w:r>
      <w:r w:rsidR="007A29BC" w:rsidRPr="00F5008A">
        <w:t xml:space="preserve">, </w:t>
      </w:r>
      <w:r w:rsidR="002F5BA8" w:rsidRPr="00F5008A">
        <w:t>the Quality of Care Principles 2014</w:t>
      </w:r>
      <w:r w:rsidR="007A29BC" w:rsidRPr="00F5008A">
        <w:t>,</w:t>
      </w:r>
      <w:r w:rsidR="002F5BA8" w:rsidRPr="00F5008A">
        <w:t xml:space="preserve"> </w:t>
      </w:r>
      <w:r w:rsidR="007A29BC" w:rsidRPr="00F5008A">
        <w:t>relating to the use of</w:t>
      </w:r>
      <w:r w:rsidR="007578AF" w:rsidRPr="00F5008A">
        <w:t xml:space="preserve"> psychotropic medication</w:t>
      </w:r>
      <w:r w:rsidR="007A29BC" w:rsidRPr="00F5008A">
        <w:t>.</w:t>
      </w:r>
      <w:r w:rsidR="007578AF" w:rsidRPr="00F5008A">
        <w:t xml:space="preserve"> </w:t>
      </w:r>
    </w:p>
    <w:p w14:paraId="3A9A2458" w14:textId="705F70B4" w:rsidR="007A29BC" w:rsidRPr="00E72AC3" w:rsidRDefault="007A29BC" w:rsidP="00F5008A">
      <w:pPr>
        <w:shd w:val="clear" w:color="auto" w:fill="FFFFFF"/>
        <w:spacing w:before="0" w:after="0" w:line="240" w:lineRule="auto"/>
      </w:pPr>
      <w:r w:rsidRPr="00E72AC3">
        <w:t xml:space="preserve">The Approved Provider responded to the Assessment Team’s report on 19 May 2022 with some additional and clarifying information in relation to </w:t>
      </w:r>
      <w:proofErr w:type="gramStart"/>
      <w:r w:rsidRPr="00E72AC3">
        <w:t>a number of</w:t>
      </w:r>
      <w:proofErr w:type="gramEnd"/>
      <w:r w:rsidRPr="00E72AC3">
        <w:t xml:space="preserve"> consumers. </w:t>
      </w:r>
    </w:p>
    <w:p w14:paraId="2EE45B0F" w14:textId="62352968" w:rsidR="00B752EE" w:rsidRPr="00F5008A" w:rsidRDefault="00B752EE" w:rsidP="00E72AC3">
      <w:pPr>
        <w:shd w:val="clear" w:color="auto" w:fill="FFFFFF"/>
        <w:spacing w:before="100" w:beforeAutospacing="1" w:after="100" w:afterAutospacing="1" w:line="240" w:lineRule="auto"/>
      </w:pPr>
      <w:r w:rsidRPr="00E72AC3">
        <w:t xml:space="preserve">The Assessment Team brought forward an example of a named consumer who was </w:t>
      </w:r>
      <w:r w:rsidR="007A29BC" w:rsidRPr="00E72AC3">
        <w:t xml:space="preserve">thought to be </w:t>
      </w:r>
      <w:r w:rsidRPr="00E72AC3">
        <w:t>subject to chemical restraint</w:t>
      </w:r>
      <w:r w:rsidR="007A29BC" w:rsidRPr="00E72AC3">
        <w:t xml:space="preserve"> as t</w:t>
      </w:r>
      <w:r w:rsidRPr="00E72AC3">
        <w:t>he</w:t>
      </w:r>
      <w:r w:rsidR="007A29BC" w:rsidRPr="00E72AC3">
        <w:t xml:space="preserve"> consumer</w:t>
      </w:r>
      <w:r w:rsidR="00336D7D" w:rsidRPr="00E72AC3">
        <w:t>’s</w:t>
      </w:r>
      <w:r w:rsidRPr="00E72AC3">
        <w:t xml:space="preserve"> diagnosis</w:t>
      </w:r>
      <w:r w:rsidR="00336D7D" w:rsidRPr="00E72AC3">
        <w:t xml:space="preserve"> possibly</w:t>
      </w:r>
      <w:r w:rsidRPr="00E72AC3">
        <w:t xml:space="preserve"> </w:t>
      </w:r>
      <w:r w:rsidR="00336D7D" w:rsidRPr="00E72AC3">
        <w:t xml:space="preserve">indicated the </w:t>
      </w:r>
      <w:r w:rsidRPr="00E72AC3">
        <w:t>prescribed antipsychotic medication</w:t>
      </w:r>
      <w:r w:rsidR="007A29BC" w:rsidRPr="00E72AC3">
        <w:t xml:space="preserve"> was being used to</w:t>
      </w:r>
      <w:r w:rsidR="00336D7D" w:rsidRPr="00E72AC3">
        <w:t xml:space="preserve"> modify behaviour.</w:t>
      </w:r>
      <w:r w:rsidR="007A29BC" w:rsidRPr="00E72AC3">
        <w:t xml:space="preserve"> </w:t>
      </w:r>
      <w:r w:rsidR="00F534AA" w:rsidRPr="00E72AC3">
        <w:t>T</w:t>
      </w:r>
      <w:r w:rsidR="00336D7D" w:rsidRPr="00E72AC3">
        <w:t>his consumer ha</w:t>
      </w:r>
      <w:r w:rsidR="000C0170" w:rsidRPr="00E72AC3">
        <w:t>d</w:t>
      </w:r>
      <w:r w:rsidR="00336D7D" w:rsidRPr="00E72AC3">
        <w:t xml:space="preserve"> a behavioural support plan in </w:t>
      </w:r>
      <w:proofErr w:type="gramStart"/>
      <w:r w:rsidR="00336D7D" w:rsidRPr="00E72AC3">
        <w:t>place</w:t>
      </w:r>
      <w:proofErr w:type="gramEnd"/>
      <w:r w:rsidR="00336D7D" w:rsidRPr="00E72AC3">
        <w:t xml:space="preserve"> </w:t>
      </w:r>
      <w:r w:rsidR="000C0170" w:rsidRPr="00E72AC3">
        <w:t xml:space="preserve">but </w:t>
      </w:r>
      <w:r w:rsidR="00336D7D" w:rsidRPr="00E72AC3">
        <w:t>it was hard to find</w:t>
      </w:r>
      <w:r w:rsidR="000C0170" w:rsidRPr="00E72AC3">
        <w:t xml:space="preserve"> in the service’s information systems </w:t>
      </w:r>
      <w:r w:rsidR="009F24FC" w:rsidRPr="00E72AC3">
        <w:t xml:space="preserve">which was </w:t>
      </w:r>
      <w:r w:rsidR="000C0170" w:rsidRPr="00E72AC3">
        <w:t>sugg</w:t>
      </w:r>
      <w:r w:rsidR="009F24FC" w:rsidRPr="00E72AC3">
        <w:t>es</w:t>
      </w:r>
      <w:r w:rsidR="000C0170" w:rsidRPr="00E72AC3">
        <w:t>tive of it not being used by staff to guide practice.</w:t>
      </w:r>
      <w:r w:rsidR="00336D7D" w:rsidRPr="00E72AC3">
        <w:t xml:space="preserve"> </w:t>
      </w:r>
      <w:r w:rsidRPr="00E72AC3">
        <w:t xml:space="preserve">The Approved Provider submitted evidence </w:t>
      </w:r>
      <w:r w:rsidR="009A515B" w:rsidRPr="00E72AC3">
        <w:t>regarding</w:t>
      </w:r>
      <w:r w:rsidRPr="00E72AC3">
        <w:t xml:space="preserve"> the named consumer stat</w:t>
      </w:r>
      <w:r w:rsidR="00336D7D" w:rsidRPr="00E72AC3">
        <w:t>ing</w:t>
      </w:r>
      <w:r w:rsidRPr="00E72AC3">
        <w:t xml:space="preserve"> the</w:t>
      </w:r>
      <w:r w:rsidR="009A515B" w:rsidRPr="00E72AC3">
        <w:t>ir</w:t>
      </w:r>
      <w:r w:rsidRPr="00E72AC3">
        <w:t xml:space="preserve"> diagnosis</w:t>
      </w:r>
      <w:r w:rsidR="00210924" w:rsidRPr="00E72AC3">
        <w:t xml:space="preserve"> was Dementia with Behavioural </w:t>
      </w:r>
      <w:r w:rsidR="00210924" w:rsidRPr="00F5008A">
        <w:t>and Psychological Symptoms of Dementia</w:t>
      </w:r>
      <w:r w:rsidR="00210924" w:rsidRPr="00E72AC3">
        <w:t xml:space="preserve"> (BPSD) which </w:t>
      </w:r>
      <w:r w:rsidRPr="00E72AC3">
        <w:t xml:space="preserve">was appropriate for the </w:t>
      </w:r>
      <w:r w:rsidR="00336D7D" w:rsidRPr="00E72AC3">
        <w:t xml:space="preserve">use of an </w:t>
      </w:r>
      <w:r w:rsidRPr="00E72AC3">
        <w:t>antipsychotic medication.</w:t>
      </w:r>
      <w:r w:rsidR="00336D7D" w:rsidRPr="00E72AC3">
        <w:t xml:space="preserve"> T</w:t>
      </w:r>
      <w:r w:rsidRPr="00E72AC3">
        <w:t>he Approved Provider</w:t>
      </w:r>
      <w:r w:rsidR="00336D7D" w:rsidRPr="00E72AC3">
        <w:t xml:space="preserve"> argued that</w:t>
      </w:r>
      <w:r w:rsidRPr="00E72AC3">
        <w:t xml:space="preserve"> </w:t>
      </w:r>
      <w:r w:rsidR="00622C2D" w:rsidRPr="00E72AC3">
        <w:t xml:space="preserve">the </w:t>
      </w:r>
      <w:r w:rsidR="00210924" w:rsidRPr="00E72AC3">
        <w:t xml:space="preserve">medication was not being used as a chemical restraint </w:t>
      </w:r>
      <w:r w:rsidRPr="00E72AC3">
        <w:t>and</w:t>
      </w:r>
      <w:r w:rsidR="00336D7D" w:rsidRPr="00E72AC3">
        <w:t>, therefore,</w:t>
      </w:r>
      <w:r w:rsidRPr="00E72AC3">
        <w:t xml:space="preserve"> </w:t>
      </w:r>
      <w:r w:rsidR="00210924" w:rsidRPr="00E72AC3">
        <w:t xml:space="preserve">the consumer </w:t>
      </w:r>
      <w:r w:rsidRPr="00E72AC3">
        <w:t>did not require a behaviour support plan</w:t>
      </w:r>
      <w:r w:rsidR="00CD37DE" w:rsidRPr="00E72AC3">
        <w:t xml:space="preserve"> to guide staff practice</w:t>
      </w:r>
      <w:r w:rsidRPr="00E72AC3">
        <w:t xml:space="preserve">. I </w:t>
      </w:r>
      <w:r w:rsidR="00336D7D" w:rsidRPr="00E72AC3">
        <w:t xml:space="preserve">have reviewed the information submitted and </w:t>
      </w:r>
      <w:r w:rsidRPr="00E72AC3">
        <w:t xml:space="preserve">consider the </w:t>
      </w:r>
      <w:r w:rsidR="009A515B" w:rsidRPr="00E72AC3">
        <w:t xml:space="preserve">named consumer’s </w:t>
      </w:r>
      <w:r w:rsidRPr="00E72AC3">
        <w:t xml:space="preserve">diagnosis and additional information </w:t>
      </w:r>
      <w:r w:rsidRPr="00E72AC3">
        <w:lastRenderedPageBreak/>
        <w:t>submitted by the Approved Provider reflects </w:t>
      </w:r>
      <w:r w:rsidR="00336D7D" w:rsidRPr="00E72AC3">
        <w:t xml:space="preserve">that </w:t>
      </w:r>
      <w:r w:rsidR="00A4061D" w:rsidRPr="00E72AC3">
        <w:t>a</w:t>
      </w:r>
      <w:r w:rsidRPr="00E72AC3">
        <w:t xml:space="preserve"> </w:t>
      </w:r>
      <w:r w:rsidR="00B3710A" w:rsidRPr="00F5008A">
        <w:t xml:space="preserve">psychotropic </w:t>
      </w:r>
      <w:r w:rsidRPr="00E72AC3">
        <w:t xml:space="preserve">medication is being used </w:t>
      </w:r>
      <w:r w:rsidR="009A515B" w:rsidRPr="00E72AC3">
        <w:t xml:space="preserve">to </w:t>
      </w:r>
      <w:r w:rsidR="00336D7D" w:rsidRPr="00E72AC3">
        <w:t xml:space="preserve">modify behaviour, specifically </w:t>
      </w:r>
      <w:r w:rsidR="009A515B" w:rsidRPr="00E72AC3">
        <w:t>the</w:t>
      </w:r>
      <w:r w:rsidR="00336D7D" w:rsidRPr="00E72AC3">
        <w:t xml:space="preserve"> </w:t>
      </w:r>
      <w:bookmarkStart w:id="10" w:name="_Hlk105583103"/>
      <w:r w:rsidR="00336D7D" w:rsidRPr="00E72AC3">
        <w:t xml:space="preserve">Behavioural </w:t>
      </w:r>
      <w:r w:rsidR="00336D7D" w:rsidRPr="00F5008A">
        <w:t>and Psychological Symptoms of Dementia</w:t>
      </w:r>
      <w:bookmarkEnd w:id="10"/>
      <w:r w:rsidR="00336D7D" w:rsidRPr="00F5008A">
        <w:t xml:space="preserve"> (BPSD). </w:t>
      </w:r>
      <w:r w:rsidR="009A515B" w:rsidRPr="00E72AC3">
        <w:t xml:space="preserve">This </w:t>
      </w:r>
      <w:r w:rsidRPr="00E72AC3">
        <w:t>constitutes chemical restraint</w:t>
      </w:r>
      <w:r w:rsidR="00E72AC3" w:rsidRPr="00E72AC3">
        <w:t xml:space="preserve">. </w:t>
      </w:r>
      <w:r w:rsidR="00E72AC3" w:rsidRPr="00F5008A">
        <w:t xml:space="preserve">In accordance with the Quality of Care Principles 2014 Principles, a behaviour support plan is required for any consumer that experiences changed behaviour and any consumer who requires, or may require, the use of restrictive practices as part of their care </w:t>
      </w:r>
      <w:r w:rsidRPr="00E72AC3">
        <w:t>and requires a behaviour support plan to be in place for the consumer. I consider this example evidences non-compliance with this Requirement.</w:t>
      </w:r>
    </w:p>
    <w:p w14:paraId="75FBE7A5" w14:textId="1C90B022" w:rsidR="00B752EE" w:rsidRPr="00E72AC3" w:rsidRDefault="004A711B" w:rsidP="00F5008A">
      <w:pPr>
        <w:shd w:val="clear" w:color="auto" w:fill="FFFFFF"/>
        <w:spacing w:before="100" w:beforeAutospacing="1" w:after="100" w:afterAutospacing="1" w:line="240" w:lineRule="auto"/>
      </w:pPr>
      <w:r w:rsidRPr="00E72AC3">
        <w:t>The Assessment Team brought forward examples of three named consumers whose psychotropic medication management form</w:t>
      </w:r>
      <w:r w:rsidR="008968B6" w:rsidRPr="00E72AC3">
        <w:t>s</w:t>
      </w:r>
      <w:r w:rsidRPr="00E72AC3">
        <w:t xml:space="preserve"> were not completed by the medical officer</w:t>
      </w:r>
      <w:r w:rsidR="008968B6" w:rsidRPr="00E72AC3">
        <w:t>.</w:t>
      </w:r>
      <w:r w:rsidR="0000161A" w:rsidRPr="00E72AC3">
        <w:t xml:space="preserve"> </w:t>
      </w:r>
      <w:r w:rsidR="00CD37DE" w:rsidRPr="00E72AC3">
        <w:t xml:space="preserve">These forms are used to identify the relevant diagnosis the </w:t>
      </w:r>
      <w:r w:rsidR="00D24BE4" w:rsidRPr="00E72AC3">
        <w:t xml:space="preserve">psychotropic </w:t>
      </w:r>
      <w:r w:rsidR="00CD37DE" w:rsidRPr="00E72AC3">
        <w:t>medication is being used for</w:t>
      </w:r>
      <w:r w:rsidR="00D24BE4" w:rsidRPr="00E72AC3">
        <w:t>,</w:t>
      </w:r>
      <w:r w:rsidR="00CD37DE" w:rsidRPr="00E72AC3">
        <w:t xml:space="preserve"> including reasons for commencement</w:t>
      </w:r>
      <w:r w:rsidR="00E011DA" w:rsidRPr="00E72AC3">
        <w:t>.</w:t>
      </w:r>
      <w:r w:rsidR="00CD37DE" w:rsidRPr="00E72AC3">
        <w:t xml:space="preserve"> </w:t>
      </w:r>
      <w:r w:rsidR="00210924" w:rsidRPr="00E72AC3">
        <w:t xml:space="preserve">In their response the Approved Provider </w:t>
      </w:r>
      <w:r w:rsidR="0000161A" w:rsidRPr="00E72AC3">
        <w:t>submitted the form signed by the medical officer</w:t>
      </w:r>
      <w:r w:rsidR="00E011DA" w:rsidRPr="00E72AC3">
        <w:t xml:space="preserve"> for one consumer.</w:t>
      </w:r>
      <w:r w:rsidR="00CD37DE" w:rsidRPr="00E72AC3">
        <w:t xml:space="preserve"> </w:t>
      </w:r>
      <w:r w:rsidR="0000161A" w:rsidRPr="00E72AC3">
        <w:t>For other two named consumers, the Approved Provider stated the medical officer refuses to sign the form</w:t>
      </w:r>
      <w:r w:rsidR="00F87507" w:rsidRPr="00E72AC3">
        <w:t xml:space="preserve">, however, provided evidence of medical officer documenting the use of psychotropic medications in </w:t>
      </w:r>
      <w:r w:rsidR="002F7536" w:rsidRPr="00E72AC3">
        <w:t xml:space="preserve">the consumer’s </w:t>
      </w:r>
      <w:r w:rsidR="00F87507" w:rsidRPr="00E72AC3">
        <w:t xml:space="preserve">progress notes. </w:t>
      </w:r>
      <w:r w:rsidR="00E119C2" w:rsidRPr="00E72AC3">
        <w:t xml:space="preserve">I am satisfied with the Approved Provider’s response and have not considered this example in making my decision of non-compliance with this Requirement. </w:t>
      </w:r>
    </w:p>
    <w:p w14:paraId="20FB0E0A" w14:textId="03C6391E" w:rsidR="00CB63F1" w:rsidRPr="00E72AC3" w:rsidRDefault="00FE36F1" w:rsidP="00F5008A">
      <w:pPr>
        <w:shd w:val="clear" w:color="auto" w:fill="FFFFFF"/>
        <w:spacing w:before="100" w:beforeAutospacing="1" w:after="100" w:afterAutospacing="1" w:line="240" w:lineRule="auto"/>
      </w:pPr>
      <w:r w:rsidRPr="00E72AC3">
        <w:t xml:space="preserve">Regarding one named consumer, the Assessment Team found </w:t>
      </w:r>
      <w:r w:rsidR="00CD498B" w:rsidRPr="00E72AC3">
        <w:t>the consumer’s psychotropic medication was increased in June 2021 and the substitute decision-maker was not informed of change in the medication.</w:t>
      </w:r>
      <w:r w:rsidR="00CB63F1" w:rsidRPr="00E72AC3">
        <w:t xml:space="preserve"> </w:t>
      </w:r>
      <w:r w:rsidR="00E011DA" w:rsidRPr="00E72AC3">
        <w:t>In their response, t</w:t>
      </w:r>
      <w:r w:rsidR="00CB63F1" w:rsidRPr="00E72AC3">
        <w:t>he Approved Provider stated the named consumer is their own decision-maker and they consented to the use of the medication in February 2021</w:t>
      </w:r>
      <w:r w:rsidR="00441061" w:rsidRPr="00E72AC3">
        <w:t>.</w:t>
      </w:r>
      <w:r w:rsidR="00E011DA" w:rsidRPr="00E72AC3">
        <w:t xml:space="preserve"> </w:t>
      </w:r>
      <w:r w:rsidR="00441061" w:rsidRPr="00E72AC3">
        <w:t>H</w:t>
      </w:r>
      <w:r w:rsidR="00E011DA" w:rsidRPr="00E72AC3">
        <w:t>owever, t</w:t>
      </w:r>
      <w:r w:rsidR="009A515B" w:rsidRPr="00E72AC3">
        <w:t>he</w:t>
      </w:r>
      <w:r w:rsidR="00CB63F1" w:rsidRPr="00E72AC3">
        <w:t xml:space="preserve"> information provided</w:t>
      </w:r>
      <w:r w:rsidR="009A515B" w:rsidRPr="00E72AC3">
        <w:t xml:space="preserve"> by the Approved Provider</w:t>
      </w:r>
      <w:r w:rsidR="00CB63F1" w:rsidRPr="00E72AC3">
        <w:t xml:space="preserve"> did not show if the named consumer was aware and </w:t>
      </w:r>
      <w:r w:rsidR="009A515B" w:rsidRPr="00E72AC3">
        <w:t xml:space="preserve">had </w:t>
      </w:r>
      <w:r w:rsidR="00CB63F1" w:rsidRPr="00E72AC3">
        <w:t>consented to the increase in the</w:t>
      </w:r>
      <w:r w:rsidR="009A515B" w:rsidRPr="00E72AC3">
        <w:t>ir</w:t>
      </w:r>
      <w:r w:rsidR="00CB63F1" w:rsidRPr="00E72AC3">
        <w:t xml:space="preserve"> medicatio</w:t>
      </w:r>
      <w:r w:rsidR="009A515B" w:rsidRPr="00E72AC3">
        <w:t>n</w:t>
      </w:r>
      <w:r w:rsidR="00CB63F1" w:rsidRPr="00E72AC3">
        <w:t xml:space="preserve"> in June 2021. I consider this example evidences non-compliance with this Requirement.</w:t>
      </w:r>
    </w:p>
    <w:p w14:paraId="2F395831" w14:textId="63E789B2" w:rsidR="00796799" w:rsidRPr="00E72AC3" w:rsidRDefault="00EA4316" w:rsidP="00F5008A">
      <w:pPr>
        <w:shd w:val="clear" w:color="auto" w:fill="FFFFFF"/>
        <w:spacing w:before="100" w:beforeAutospacing="1" w:after="100" w:afterAutospacing="1" w:line="240" w:lineRule="auto"/>
      </w:pPr>
      <w:r w:rsidRPr="00E72AC3">
        <w:t>The Assessment Team found for one named consumer, the care plan did not include the use, appropriate diagnosis and side effects for three out of eight psychotropic mediations prescribed for the consume</w:t>
      </w:r>
      <w:r w:rsidR="00CD37DE" w:rsidRPr="00E72AC3">
        <w:t>r</w:t>
      </w:r>
      <w:r w:rsidR="009A515B" w:rsidRPr="00E72AC3">
        <w:t xml:space="preserve"> </w:t>
      </w:r>
      <w:r w:rsidR="00705A2E" w:rsidRPr="00E72AC3">
        <w:t>to</w:t>
      </w:r>
      <w:r w:rsidR="009A515B" w:rsidRPr="00E72AC3">
        <w:t xml:space="preserve"> </w:t>
      </w:r>
      <w:r w:rsidR="00CD37DE" w:rsidRPr="00E72AC3">
        <w:t xml:space="preserve">treat a mental health condition. </w:t>
      </w:r>
      <w:r w:rsidR="00796799" w:rsidRPr="00E72AC3">
        <w:t>The Approved Provider did not provide information in relation to this example. I consider this example evidences non-compliance with this Requirement.</w:t>
      </w:r>
    </w:p>
    <w:p w14:paraId="46D37499" w14:textId="53666453" w:rsidR="00ED66F7" w:rsidRDefault="00BC105A" w:rsidP="00F5008A">
      <w:pPr>
        <w:shd w:val="clear" w:color="auto" w:fill="FFFFFF"/>
        <w:spacing w:before="100" w:beforeAutospacing="1" w:after="100" w:afterAutospacing="1" w:line="240" w:lineRule="auto"/>
      </w:pPr>
      <w:r>
        <w:t xml:space="preserve">Regarding one named consumer, the Assessment Team found </w:t>
      </w:r>
      <w:r w:rsidR="009A515B">
        <w:t>the</w:t>
      </w:r>
      <w:r>
        <w:t xml:space="preserve"> consumer was administered </w:t>
      </w:r>
      <w:r w:rsidR="009A515B">
        <w:t>‘</w:t>
      </w:r>
      <w:r>
        <w:t>as required</w:t>
      </w:r>
      <w:r w:rsidR="009A515B">
        <w:t>’</w:t>
      </w:r>
      <w:r>
        <w:t xml:space="preserve"> analgesia</w:t>
      </w:r>
      <w:r w:rsidR="00697248">
        <w:t xml:space="preserve"> on six occasions and </w:t>
      </w:r>
      <w:r w:rsidR="009A515B">
        <w:t xml:space="preserve">this did not trigger a </w:t>
      </w:r>
      <w:r w:rsidR="00EF1EB1">
        <w:t xml:space="preserve">pain </w:t>
      </w:r>
      <w:r w:rsidR="00697248">
        <w:t>assessment</w:t>
      </w:r>
      <w:r w:rsidR="009A515B">
        <w:t xml:space="preserve">, increased monitoring or trialling of </w:t>
      </w:r>
      <w:r w:rsidR="00697248">
        <w:t>alternative strategies</w:t>
      </w:r>
      <w:r w:rsidR="009A515B">
        <w:t>.</w:t>
      </w:r>
      <w:r w:rsidR="00697248">
        <w:t xml:space="preserve"> </w:t>
      </w:r>
      <w:r w:rsidR="00567958">
        <w:t xml:space="preserve">The Approved Provider submitted supporting information and stated the reason a pain assessment was not completed </w:t>
      </w:r>
      <w:r w:rsidR="00EF1EB1">
        <w:t>was</w:t>
      </w:r>
      <w:r w:rsidR="00567958">
        <w:t xml:space="preserve"> because </w:t>
      </w:r>
      <w:r w:rsidR="00EF1EB1">
        <w:t>the pain was</w:t>
      </w:r>
      <w:r w:rsidR="00567958">
        <w:t xml:space="preserve"> ongoing</w:t>
      </w:r>
      <w:r w:rsidR="00EF1EB1">
        <w:t xml:space="preserve"> and chronic </w:t>
      </w:r>
      <w:r w:rsidR="00567958">
        <w:t xml:space="preserve">long-term </w:t>
      </w:r>
      <w:r w:rsidR="00E86488">
        <w:t xml:space="preserve">pain </w:t>
      </w:r>
      <w:r w:rsidR="00567958">
        <w:t>for the consumer. The Approved Provider submitted evidence of using alternative strategies</w:t>
      </w:r>
      <w:r w:rsidR="00B93B0C">
        <w:t xml:space="preserve"> </w:t>
      </w:r>
      <w:r w:rsidR="009A515B">
        <w:t xml:space="preserve">utilised to manage </w:t>
      </w:r>
      <w:r w:rsidR="00B93B0C">
        <w:t>the consumer’s pain.</w:t>
      </w:r>
      <w:r w:rsidR="00ED66F7">
        <w:t xml:space="preserve"> </w:t>
      </w:r>
      <w:r w:rsidR="00ED66F7" w:rsidRPr="00ED66F7">
        <w:t xml:space="preserve">I am satisfied with the Approved Provider’s response and have not considered this example in making my decision of non-compliance with this Requirement. </w:t>
      </w:r>
    </w:p>
    <w:p w14:paraId="7FAA5241" w14:textId="4F4B3B52" w:rsidR="00393D38" w:rsidRPr="00ED66F7" w:rsidRDefault="00E011DA" w:rsidP="00F5008A">
      <w:pPr>
        <w:shd w:val="clear" w:color="auto" w:fill="FFFFFF"/>
        <w:spacing w:before="100" w:beforeAutospacing="1" w:after="100" w:afterAutospacing="1" w:line="240" w:lineRule="auto"/>
      </w:pPr>
      <w:r w:rsidRPr="00F5008A">
        <w:t xml:space="preserve">I acknowledge the Approved Provider’s action plan submitted after the site audit which </w:t>
      </w:r>
      <w:r w:rsidR="007A29BC">
        <w:t>highlight</w:t>
      </w:r>
      <w:r>
        <w:t>ed</w:t>
      </w:r>
      <w:r w:rsidR="007A29BC">
        <w:t xml:space="preserve"> actions </w:t>
      </w:r>
      <w:r w:rsidR="00043446">
        <w:t>pertaining</w:t>
      </w:r>
      <w:r w:rsidR="007A29BC">
        <w:t xml:space="preserve"> to training in relation to chemical restrictive practices, regular auditing of psychotropic tracking tool and documenting ways </w:t>
      </w:r>
      <w:r w:rsidR="00043446">
        <w:t xml:space="preserve">the </w:t>
      </w:r>
      <w:r w:rsidR="007A29BC">
        <w:t xml:space="preserve">medical officer obtains consent.  </w:t>
      </w:r>
      <w:r w:rsidR="00275AEB" w:rsidRPr="00F5008A">
        <w:t xml:space="preserve">As these actions require time to demonstrate </w:t>
      </w:r>
      <w:r w:rsidR="00275AEB" w:rsidRPr="00F5008A">
        <w:lastRenderedPageBreak/>
        <w:t xml:space="preserve">suitability and effectiveness, I consider at the time of the site audit, </w:t>
      </w:r>
      <w:r w:rsidR="00E86488">
        <w:t xml:space="preserve">the service did not demonstrate that each consumer gets </w:t>
      </w:r>
      <w:r w:rsidR="00E86488" w:rsidRPr="00E86488">
        <w:t xml:space="preserve">safe and effective </w:t>
      </w:r>
      <w:r w:rsidR="00856F85">
        <w:t xml:space="preserve">care </w:t>
      </w:r>
      <w:r w:rsidR="00E86488" w:rsidRPr="00E86488">
        <w:t>tha</w:t>
      </w:r>
      <w:r w:rsidR="00E86488">
        <w:t xml:space="preserve">t </w:t>
      </w:r>
      <w:r w:rsidR="00E86488" w:rsidRPr="00E86488">
        <w:t>is best practice</w:t>
      </w:r>
      <w:r w:rsidR="00E86488">
        <w:t xml:space="preserve"> </w:t>
      </w:r>
      <w:r w:rsidR="00856F85">
        <w:t>speci</w:t>
      </w:r>
      <w:r w:rsidR="00A05B47">
        <w:t xml:space="preserve">fically </w:t>
      </w:r>
      <w:r w:rsidR="00856F85">
        <w:t>in relation to the use of restrictive practices</w:t>
      </w:r>
      <w:proofErr w:type="gramStart"/>
      <w:r w:rsidR="009259C2">
        <w:t>, in particular,</w:t>
      </w:r>
      <w:r w:rsidR="00856F85">
        <w:t xml:space="preserve"> psychotropic</w:t>
      </w:r>
      <w:proofErr w:type="gramEnd"/>
      <w:r w:rsidR="00856F85">
        <w:t xml:space="preserve"> medications. </w:t>
      </w:r>
    </w:p>
    <w:p w14:paraId="25F339C7" w14:textId="41D581D0" w:rsidR="00BC105A" w:rsidRPr="00853601" w:rsidRDefault="00856F85" w:rsidP="00F5008A">
      <w:pPr>
        <w:shd w:val="clear" w:color="auto" w:fill="FFFFFF"/>
        <w:spacing w:before="0" w:after="0" w:line="240" w:lineRule="auto"/>
      </w:pPr>
      <w:bookmarkStart w:id="11" w:name="_Hlk105596456"/>
      <w:r>
        <w:t xml:space="preserve">Therefore, I find this Requirement is Non-Compliant. </w:t>
      </w:r>
    </w:p>
    <w:bookmarkEnd w:id="11"/>
    <w:p w14:paraId="69BB4156" w14:textId="4136BE07" w:rsidR="007578AF" w:rsidRPr="00853601" w:rsidRDefault="002150DE" w:rsidP="007578AF">
      <w:pPr>
        <w:pStyle w:val="Heading3"/>
      </w:pPr>
      <w:r w:rsidRPr="00853601">
        <w:t>Requirement 3(3)(b)</w:t>
      </w:r>
      <w:r>
        <w:tab/>
        <w:t>Compliant</w:t>
      </w:r>
    </w:p>
    <w:p w14:paraId="69BB4157" w14:textId="77777777" w:rsidR="007578AF" w:rsidRPr="008D114F" w:rsidRDefault="002150DE" w:rsidP="007578AF">
      <w:pPr>
        <w:rPr>
          <w:i/>
        </w:rPr>
      </w:pPr>
      <w:r w:rsidRPr="008D114F">
        <w:rPr>
          <w:i/>
          <w:szCs w:val="22"/>
        </w:rPr>
        <w:t>Effective management of high impact or high prevalence risks associated with the care of each consumer.</w:t>
      </w:r>
    </w:p>
    <w:p w14:paraId="69BB4159" w14:textId="2EBD27B1" w:rsidR="007578AF" w:rsidRPr="00D435F8" w:rsidRDefault="002150DE" w:rsidP="007578AF">
      <w:pPr>
        <w:pStyle w:val="Heading3"/>
      </w:pPr>
      <w:r w:rsidRPr="00D435F8">
        <w:t>Requirement 3(3)(c)</w:t>
      </w:r>
      <w:r>
        <w:tab/>
        <w:t>Compliant</w:t>
      </w:r>
    </w:p>
    <w:p w14:paraId="69BB415A" w14:textId="77777777" w:rsidR="007578AF" w:rsidRPr="008D114F" w:rsidRDefault="002150DE" w:rsidP="007578A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9BB415C" w14:textId="504721D0" w:rsidR="007578AF" w:rsidRPr="00D435F8" w:rsidRDefault="002150DE" w:rsidP="007578AF">
      <w:pPr>
        <w:pStyle w:val="Heading3"/>
      </w:pPr>
      <w:r w:rsidRPr="00D435F8">
        <w:t>Requirement 3(3)(d)</w:t>
      </w:r>
      <w:r>
        <w:tab/>
        <w:t>Compliant</w:t>
      </w:r>
    </w:p>
    <w:p w14:paraId="69BB415D" w14:textId="77777777" w:rsidR="007578AF" w:rsidRPr="008D114F" w:rsidRDefault="002150DE" w:rsidP="007578AF">
      <w:pPr>
        <w:rPr>
          <w:i/>
        </w:rPr>
      </w:pPr>
      <w:r w:rsidRPr="008D114F">
        <w:rPr>
          <w:i/>
          <w:szCs w:val="22"/>
        </w:rPr>
        <w:t>Deterioration or change of a consumer’s mental health, cognitive or physical function, capacity or condition is recognised and responded to in a timely manner.</w:t>
      </w:r>
    </w:p>
    <w:p w14:paraId="69BB415F" w14:textId="40712F4E" w:rsidR="007578AF" w:rsidRPr="00D435F8" w:rsidRDefault="002150DE" w:rsidP="007578AF">
      <w:pPr>
        <w:pStyle w:val="Heading3"/>
      </w:pPr>
      <w:r w:rsidRPr="00D435F8">
        <w:t>Requirement 3(3)(e)</w:t>
      </w:r>
      <w:r>
        <w:tab/>
        <w:t>Compliant</w:t>
      </w:r>
    </w:p>
    <w:p w14:paraId="69BB4160" w14:textId="77777777" w:rsidR="007578AF" w:rsidRPr="008D114F" w:rsidRDefault="002150DE" w:rsidP="007578AF">
      <w:pPr>
        <w:rPr>
          <w:i/>
        </w:rPr>
      </w:pPr>
      <w:r w:rsidRPr="008D114F">
        <w:rPr>
          <w:i/>
          <w:szCs w:val="22"/>
        </w:rPr>
        <w:t>Information about the consumer’s condition, needs and preferences is documented and communicated within the organisation, and with others where responsibility for care is shared.</w:t>
      </w:r>
    </w:p>
    <w:p w14:paraId="69BB4162" w14:textId="6400263F" w:rsidR="007578AF" w:rsidRPr="00D435F8" w:rsidRDefault="002150DE" w:rsidP="007578AF">
      <w:pPr>
        <w:pStyle w:val="Heading3"/>
      </w:pPr>
      <w:r w:rsidRPr="00D435F8">
        <w:t>Requirement 3(3)(f)</w:t>
      </w:r>
      <w:r>
        <w:tab/>
        <w:t>Compliant</w:t>
      </w:r>
    </w:p>
    <w:p w14:paraId="69BB4163" w14:textId="77777777" w:rsidR="007578AF" w:rsidRPr="008D114F" w:rsidRDefault="002150DE" w:rsidP="007578AF">
      <w:pPr>
        <w:rPr>
          <w:i/>
        </w:rPr>
      </w:pPr>
      <w:r w:rsidRPr="008D114F">
        <w:rPr>
          <w:i/>
          <w:szCs w:val="22"/>
        </w:rPr>
        <w:t>Timely and appropriate referrals to individuals, other organisations and providers of other care and services.</w:t>
      </w:r>
    </w:p>
    <w:p w14:paraId="69BB4165" w14:textId="125C2C7C" w:rsidR="007578AF" w:rsidRPr="00D435F8" w:rsidRDefault="002150DE" w:rsidP="007578AF">
      <w:pPr>
        <w:pStyle w:val="Heading3"/>
      </w:pPr>
      <w:r w:rsidRPr="00D435F8">
        <w:t>Requirement 3(3)(g)</w:t>
      </w:r>
      <w:r>
        <w:tab/>
        <w:t>Compliant</w:t>
      </w:r>
    </w:p>
    <w:p w14:paraId="69BB4166" w14:textId="77777777" w:rsidR="007578AF" w:rsidRPr="008D114F" w:rsidRDefault="002150DE" w:rsidP="007578AF">
      <w:pPr>
        <w:tabs>
          <w:tab w:val="right" w:pos="9026"/>
        </w:tabs>
        <w:spacing w:before="0" w:after="0"/>
        <w:outlineLvl w:val="4"/>
        <w:rPr>
          <w:i/>
          <w:szCs w:val="22"/>
        </w:rPr>
      </w:pPr>
      <w:r w:rsidRPr="008D114F">
        <w:rPr>
          <w:i/>
          <w:szCs w:val="22"/>
        </w:rPr>
        <w:t>Minimisation of infection related risks through implementing:</w:t>
      </w:r>
    </w:p>
    <w:p w14:paraId="69BB4167" w14:textId="77777777" w:rsidR="007578AF" w:rsidRPr="008D114F" w:rsidRDefault="002150DE" w:rsidP="007578A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9BB4168" w14:textId="77777777" w:rsidR="007578AF" w:rsidRPr="008D114F" w:rsidRDefault="002150DE" w:rsidP="007578A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9BB416A" w14:textId="77777777" w:rsidR="007578AF" w:rsidRDefault="007578AF" w:rsidP="007578AF"/>
    <w:p w14:paraId="69BB416B" w14:textId="77777777" w:rsidR="007578AF" w:rsidRDefault="007578AF" w:rsidP="007578AF">
      <w:pPr>
        <w:sectPr w:rsidR="007578AF" w:rsidSect="007578AF">
          <w:type w:val="continuous"/>
          <w:pgSz w:w="11906" w:h="16838"/>
          <w:pgMar w:top="1701" w:right="1418" w:bottom="1418" w:left="1418" w:header="709" w:footer="397" w:gutter="0"/>
          <w:cols w:space="708"/>
          <w:titlePg/>
          <w:docGrid w:linePitch="360"/>
        </w:sectPr>
      </w:pPr>
    </w:p>
    <w:p w14:paraId="69BB416C" w14:textId="1DC60D15" w:rsidR="007578AF" w:rsidRDefault="002150DE" w:rsidP="007578AF">
      <w:pPr>
        <w:pStyle w:val="Heading1"/>
        <w:tabs>
          <w:tab w:val="right" w:pos="9070"/>
        </w:tabs>
        <w:spacing w:before="560" w:after="640"/>
        <w:rPr>
          <w:color w:val="FFFFFF" w:themeColor="background1"/>
          <w:sz w:val="36"/>
        </w:rPr>
        <w:sectPr w:rsidR="007578AF" w:rsidSect="007578A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9BB420F" wp14:editId="69BB421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144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9BB416D" w14:textId="77777777" w:rsidR="007578AF" w:rsidRPr="00FD1B02" w:rsidRDefault="002150DE" w:rsidP="007578AF">
      <w:pPr>
        <w:pStyle w:val="Heading3"/>
        <w:shd w:val="clear" w:color="auto" w:fill="F2F2F2" w:themeFill="background1" w:themeFillShade="F2"/>
      </w:pPr>
      <w:r w:rsidRPr="00FD1B02">
        <w:t>Consumer outcome:</w:t>
      </w:r>
    </w:p>
    <w:p w14:paraId="69BB416E" w14:textId="77777777" w:rsidR="007578AF" w:rsidRDefault="002150DE" w:rsidP="007578A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BB416F" w14:textId="77777777" w:rsidR="007578AF" w:rsidRDefault="002150DE" w:rsidP="007578AF">
      <w:pPr>
        <w:pStyle w:val="Heading3"/>
        <w:shd w:val="clear" w:color="auto" w:fill="F2F2F2" w:themeFill="background1" w:themeFillShade="F2"/>
      </w:pPr>
      <w:r>
        <w:t>Organisation statement:</w:t>
      </w:r>
    </w:p>
    <w:p w14:paraId="69BB4170" w14:textId="77777777" w:rsidR="007578AF" w:rsidRDefault="002150DE" w:rsidP="007578A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9BB4171" w14:textId="77777777" w:rsidR="007578AF" w:rsidRDefault="002150DE" w:rsidP="007578AF">
      <w:pPr>
        <w:pStyle w:val="Heading2"/>
      </w:pPr>
      <w:r>
        <w:t>Assessment of Standard 4</w:t>
      </w:r>
    </w:p>
    <w:p w14:paraId="5ED58338" w14:textId="0C3BA8E4" w:rsidR="00D301A7" w:rsidRDefault="00D301A7" w:rsidP="00D301A7">
      <w:pPr>
        <w:rPr>
          <w:rFonts w:eastAsiaTheme="minorHAnsi"/>
          <w:iCs/>
          <w:color w:val="auto"/>
        </w:rPr>
      </w:pPr>
      <w:r w:rsidRPr="00D301A7">
        <w:rPr>
          <w:rFonts w:eastAsiaTheme="minorHAnsi"/>
          <w:color w:val="auto"/>
        </w:rPr>
        <w:t>Consumers provided positive feedback indicating they receive safe and effective services and support for daily living and that the staff support their well-being and quality of life. D</w:t>
      </w:r>
      <w:r w:rsidRPr="00D301A7">
        <w:rPr>
          <w:rFonts w:eastAsiaTheme="minorHAnsi"/>
          <w:iCs/>
          <w:color w:val="auto"/>
        </w:rPr>
        <w:t>ocumentation supports staff are assessing and identifying consumers’ needs, goals and preferences and optimising their health and wellbeing.</w:t>
      </w:r>
    </w:p>
    <w:p w14:paraId="141EBE8F" w14:textId="768C5D4E" w:rsidR="00AD18C2" w:rsidRPr="00AD18C2" w:rsidRDefault="00AD18C2" w:rsidP="00AD18C2">
      <w:pPr>
        <w:rPr>
          <w:rFonts w:eastAsiaTheme="minorHAnsi"/>
          <w:iCs/>
          <w:color w:val="auto"/>
        </w:rPr>
      </w:pPr>
      <w:r w:rsidRPr="00AD18C2">
        <w:rPr>
          <w:rFonts w:eastAsiaTheme="minorHAnsi"/>
          <w:iCs/>
          <w:color w:val="auto"/>
        </w:rPr>
        <w:t>Consumers and staff were able to describe the services and supports available to promote emotional, spiritual, and psychological wellbeing</w:t>
      </w:r>
      <w:r>
        <w:rPr>
          <w:rFonts w:eastAsiaTheme="minorHAnsi"/>
          <w:iCs/>
          <w:color w:val="auto"/>
        </w:rPr>
        <w:t>,</w:t>
      </w:r>
      <w:r w:rsidRPr="00AD18C2">
        <w:rPr>
          <w:rFonts w:eastAsiaTheme="minorHAnsi"/>
          <w:iCs/>
          <w:color w:val="auto"/>
        </w:rPr>
        <w:t xml:space="preserve"> includ</w:t>
      </w:r>
      <w:r>
        <w:rPr>
          <w:rFonts w:eastAsiaTheme="minorHAnsi"/>
          <w:iCs/>
          <w:color w:val="auto"/>
        </w:rPr>
        <w:t>ing</w:t>
      </w:r>
      <w:r w:rsidRPr="00AD18C2">
        <w:rPr>
          <w:rFonts w:eastAsiaTheme="minorHAnsi"/>
          <w:iCs/>
          <w:color w:val="auto"/>
        </w:rPr>
        <w:t xml:space="preserve"> examples of how </w:t>
      </w:r>
      <w:r>
        <w:rPr>
          <w:rFonts w:eastAsiaTheme="minorHAnsi"/>
          <w:iCs/>
          <w:color w:val="auto"/>
        </w:rPr>
        <w:t xml:space="preserve">these </w:t>
      </w:r>
      <w:r w:rsidRPr="00AD18C2">
        <w:rPr>
          <w:rFonts w:eastAsiaTheme="minorHAnsi"/>
          <w:iCs/>
          <w:color w:val="auto"/>
        </w:rPr>
        <w:t xml:space="preserve">services are accessed. </w:t>
      </w:r>
      <w:r>
        <w:rPr>
          <w:rFonts w:eastAsiaTheme="minorHAnsi"/>
          <w:iCs/>
          <w:color w:val="auto"/>
        </w:rPr>
        <w:t>Care planning documentation</w:t>
      </w:r>
      <w:r w:rsidRPr="00AD18C2">
        <w:rPr>
          <w:rFonts w:eastAsiaTheme="minorHAnsi"/>
          <w:iCs/>
          <w:color w:val="auto"/>
        </w:rPr>
        <w:t xml:space="preserve"> described the supports that are important and available to consumers.  </w:t>
      </w:r>
    </w:p>
    <w:p w14:paraId="254AE30B" w14:textId="01E48023" w:rsidR="005A7458" w:rsidRPr="005A7458" w:rsidRDefault="005A7458" w:rsidP="005A7458">
      <w:pPr>
        <w:rPr>
          <w:rFonts w:eastAsiaTheme="minorHAnsi"/>
          <w:iCs/>
          <w:color w:val="auto"/>
        </w:rPr>
      </w:pPr>
      <w:bookmarkStart w:id="12" w:name="_Hlk56601871"/>
      <w:r w:rsidRPr="005A7458">
        <w:rPr>
          <w:rFonts w:eastAsiaTheme="minorHAnsi"/>
          <w:iCs/>
          <w:color w:val="auto"/>
        </w:rPr>
        <w:t xml:space="preserve">Consumers and representatives spoke positively about </w:t>
      </w:r>
      <w:r>
        <w:rPr>
          <w:rFonts w:eastAsiaTheme="minorHAnsi"/>
          <w:iCs/>
          <w:color w:val="auto"/>
        </w:rPr>
        <w:t xml:space="preserve">consumers’ </w:t>
      </w:r>
      <w:r w:rsidRPr="005A7458">
        <w:rPr>
          <w:rFonts w:eastAsiaTheme="minorHAnsi"/>
          <w:iCs/>
          <w:color w:val="auto"/>
        </w:rPr>
        <w:t>opportunities to participate in the community inside and outside</w:t>
      </w:r>
      <w:r w:rsidR="00AE7495">
        <w:rPr>
          <w:rFonts w:eastAsiaTheme="minorHAnsi"/>
          <w:iCs/>
          <w:color w:val="auto"/>
        </w:rPr>
        <w:t xml:space="preserve"> of</w:t>
      </w:r>
      <w:r w:rsidRPr="005A7458">
        <w:rPr>
          <w:rFonts w:eastAsiaTheme="minorHAnsi"/>
          <w:iCs/>
          <w:color w:val="auto"/>
        </w:rPr>
        <w:t xml:space="preserve"> the service. </w:t>
      </w:r>
      <w:bookmarkEnd w:id="12"/>
      <w:r w:rsidRPr="005A7458">
        <w:rPr>
          <w:rFonts w:eastAsiaTheme="minorHAnsi"/>
          <w:iCs/>
          <w:color w:val="auto"/>
        </w:rPr>
        <w:t>Staff gave examples of how they support consumers to participate in their interests and to connect with others outside the service as much as possible.</w:t>
      </w:r>
    </w:p>
    <w:p w14:paraId="692A52BA" w14:textId="36146980" w:rsidR="005A7458" w:rsidRPr="005A7458" w:rsidRDefault="005A7458" w:rsidP="005A7458">
      <w:pPr>
        <w:rPr>
          <w:rFonts w:eastAsiaTheme="minorHAnsi"/>
          <w:iCs/>
          <w:color w:val="auto"/>
        </w:rPr>
      </w:pPr>
      <w:r w:rsidRPr="005A7458">
        <w:rPr>
          <w:rFonts w:eastAsiaTheme="minorHAnsi"/>
          <w:iCs/>
          <w:color w:val="auto"/>
        </w:rPr>
        <w:t>Processes are in place to document and share information about consumers’ needs and preferences</w:t>
      </w:r>
      <w:r w:rsidR="00AE7495">
        <w:rPr>
          <w:rFonts w:eastAsiaTheme="minorHAnsi"/>
          <w:iCs/>
          <w:color w:val="auto"/>
        </w:rPr>
        <w:t>,</w:t>
      </w:r>
      <w:r w:rsidRPr="005A7458">
        <w:rPr>
          <w:rFonts w:eastAsiaTheme="minorHAnsi"/>
          <w:iCs/>
          <w:color w:val="auto"/>
        </w:rPr>
        <w:t xml:space="preserve"> both within the organisation and with others</w:t>
      </w:r>
      <w:r w:rsidR="00CD2945">
        <w:rPr>
          <w:rFonts w:eastAsiaTheme="minorHAnsi"/>
          <w:iCs/>
          <w:color w:val="auto"/>
        </w:rPr>
        <w:t>,</w:t>
      </w:r>
      <w:r w:rsidRPr="005A7458">
        <w:rPr>
          <w:rFonts w:eastAsiaTheme="minorHAnsi"/>
          <w:iCs/>
          <w:color w:val="auto"/>
        </w:rPr>
        <w:t xml:space="preserve"> when required. </w:t>
      </w:r>
      <w:r>
        <w:rPr>
          <w:rFonts w:eastAsiaTheme="minorHAnsi"/>
          <w:iCs/>
          <w:color w:val="auto"/>
        </w:rPr>
        <w:t>S</w:t>
      </w:r>
      <w:r w:rsidRPr="005A7458">
        <w:rPr>
          <w:rFonts w:eastAsiaTheme="minorHAnsi"/>
          <w:iCs/>
          <w:color w:val="auto"/>
        </w:rPr>
        <w:t xml:space="preserve">taff were able to describe ways the service effectively manages the communication of </w:t>
      </w:r>
      <w:r>
        <w:rPr>
          <w:rFonts w:eastAsiaTheme="minorHAnsi"/>
          <w:iCs/>
          <w:color w:val="auto"/>
        </w:rPr>
        <w:t>consumers’</w:t>
      </w:r>
      <w:r w:rsidRPr="005A7458">
        <w:rPr>
          <w:rFonts w:eastAsiaTheme="minorHAnsi"/>
          <w:iCs/>
          <w:color w:val="auto"/>
        </w:rPr>
        <w:t xml:space="preserve"> information. </w:t>
      </w:r>
    </w:p>
    <w:p w14:paraId="618B5F42" w14:textId="77777777" w:rsidR="005B485D" w:rsidRPr="005B485D" w:rsidRDefault="005B485D" w:rsidP="005B485D">
      <w:pPr>
        <w:rPr>
          <w:rFonts w:eastAsiaTheme="minorHAnsi"/>
          <w:iCs/>
          <w:color w:val="auto"/>
        </w:rPr>
      </w:pPr>
      <w:r w:rsidRPr="005B485D">
        <w:rPr>
          <w:rFonts w:eastAsiaTheme="minorHAnsi"/>
          <w:iCs/>
          <w:color w:val="auto"/>
        </w:rPr>
        <w:t>The service was able to demonstrate timely and appropriate referrals to individuals, other organisations and providers of other care and services to enhance the lifestyle of consumers.</w:t>
      </w:r>
    </w:p>
    <w:p w14:paraId="1D5D0E38" w14:textId="4D0ADF55" w:rsidR="005C4711" w:rsidRPr="005C4711" w:rsidRDefault="00A451DC" w:rsidP="005C4711">
      <w:pPr>
        <w:rPr>
          <w:rFonts w:eastAsiaTheme="minorHAnsi"/>
          <w:iCs/>
          <w:color w:val="auto"/>
        </w:rPr>
      </w:pPr>
      <w:r w:rsidRPr="00A451DC">
        <w:rPr>
          <w:rFonts w:eastAsiaTheme="minorHAnsi"/>
          <w:iCs/>
          <w:color w:val="auto"/>
        </w:rPr>
        <w:t xml:space="preserve">Consumers interviewed expressed their satisfaction with the food and the quality, quantity and variety of meals included in the menu. </w:t>
      </w:r>
      <w:r w:rsidR="005C4711" w:rsidRPr="005C4711">
        <w:rPr>
          <w:rFonts w:eastAsiaTheme="minorHAnsi"/>
          <w:iCs/>
          <w:color w:val="auto"/>
        </w:rPr>
        <w:t xml:space="preserve">Consumers’ assessment </w:t>
      </w:r>
      <w:r w:rsidR="005C4711" w:rsidRPr="005C4711">
        <w:rPr>
          <w:rFonts w:eastAsiaTheme="minorHAnsi"/>
          <w:iCs/>
          <w:color w:val="auto"/>
        </w:rPr>
        <w:lastRenderedPageBreak/>
        <w:t>documents show that nutrition and hydration information, including dietary requirements and preferences</w:t>
      </w:r>
      <w:r w:rsidR="00CD2945">
        <w:rPr>
          <w:rFonts w:eastAsiaTheme="minorHAnsi"/>
          <w:iCs/>
          <w:color w:val="auto"/>
        </w:rPr>
        <w:t>,</w:t>
      </w:r>
      <w:r w:rsidR="005C4711" w:rsidRPr="005C4711">
        <w:rPr>
          <w:rFonts w:eastAsiaTheme="minorHAnsi"/>
          <w:iCs/>
          <w:color w:val="auto"/>
        </w:rPr>
        <w:t xml:space="preserve"> are consistent with the information recorded by kitchen staff</w:t>
      </w:r>
      <w:r w:rsidR="00CD2945">
        <w:rPr>
          <w:rFonts w:eastAsiaTheme="minorHAnsi"/>
          <w:iCs/>
          <w:color w:val="auto"/>
        </w:rPr>
        <w:t>.</w:t>
      </w:r>
      <w:r w:rsidR="005C4711" w:rsidRPr="005C4711">
        <w:rPr>
          <w:rFonts w:eastAsiaTheme="minorHAnsi"/>
          <w:iCs/>
          <w:color w:val="auto"/>
        </w:rPr>
        <w:t xml:space="preserve"> </w:t>
      </w:r>
    </w:p>
    <w:p w14:paraId="67CAFD01" w14:textId="2175A981" w:rsidR="00D301A7" w:rsidRPr="00D301A7" w:rsidRDefault="005C4711" w:rsidP="00D301A7">
      <w:pPr>
        <w:rPr>
          <w:rFonts w:eastAsiaTheme="minorHAnsi"/>
          <w:iCs/>
          <w:color w:val="auto"/>
        </w:rPr>
      </w:pPr>
      <w:r w:rsidRPr="005C4711">
        <w:rPr>
          <w:rFonts w:eastAsiaTheme="minorHAnsi"/>
          <w:iCs/>
          <w:color w:val="auto"/>
        </w:rPr>
        <w:t>Equipment provided to consumers was observed to be safe, suitable, clean and well-maintained. Consumers gave positive feedback about the equipment at the service. Staff advised they have access to the equipment and resources they need to support consumers.</w:t>
      </w:r>
    </w:p>
    <w:p w14:paraId="69BB4173" w14:textId="69FBA222" w:rsidR="007578AF" w:rsidRPr="00D521A7" w:rsidRDefault="002150DE" w:rsidP="007578AF">
      <w:pPr>
        <w:rPr>
          <w:rFonts w:eastAsia="Calibri"/>
          <w:color w:val="auto"/>
        </w:rPr>
      </w:pPr>
      <w:r w:rsidRPr="00D521A7">
        <w:rPr>
          <w:rFonts w:eastAsiaTheme="minorHAnsi"/>
          <w:color w:val="auto"/>
        </w:rPr>
        <w:t xml:space="preserve">The Quality Standard is assessed as Compliant as </w:t>
      </w:r>
      <w:r w:rsidR="00D521A7" w:rsidRPr="00D521A7">
        <w:rPr>
          <w:rFonts w:eastAsiaTheme="minorHAnsi"/>
          <w:color w:val="auto"/>
        </w:rPr>
        <w:t>seven</w:t>
      </w:r>
      <w:r w:rsidRPr="00D521A7">
        <w:rPr>
          <w:rFonts w:eastAsiaTheme="minorHAnsi"/>
          <w:color w:val="auto"/>
        </w:rPr>
        <w:t xml:space="preserve"> of the seven specific requirements have been assessed as Compliant</w:t>
      </w:r>
      <w:r w:rsidR="00D521A7" w:rsidRPr="00D521A7">
        <w:rPr>
          <w:rFonts w:eastAsiaTheme="minorHAnsi"/>
          <w:color w:val="auto"/>
        </w:rPr>
        <w:t>.</w:t>
      </w:r>
    </w:p>
    <w:p w14:paraId="69BB4174" w14:textId="5BC207FB" w:rsidR="007578AF" w:rsidRDefault="002150DE" w:rsidP="007578AF">
      <w:pPr>
        <w:pStyle w:val="Heading2"/>
      </w:pPr>
      <w:r>
        <w:t>Assessment of Standard 4 Requirements</w:t>
      </w:r>
      <w:r w:rsidRPr="0066387A">
        <w:rPr>
          <w:i/>
          <w:color w:val="0000FF"/>
          <w:sz w:val="24"/>
          <w:szCs w:val="24"/>
        </w:rPr>
        <w:t xml:space="preserve"> </w:t>
      </w:r>
    </w:p>
    <w:p w14:paraId="69BB4175" w14:textId="7EA6454E" w:rsidR="007578AF" w:rsidRPr="00314FF7" w:rsidRDefault="002150DE" w:rsidP="007578AF">
      <w:pPr>
        <w:pStyle w:val="Heading3"/>
      </w:pPr>
      <w:r w:rsidRPr="00314FF7">
        <w:t>Requirement 4(3)(a)</w:t>
      </w:r>
      <w:r>
        <w:tab/>
        <w:t>Compliant</w:t>
      </w:r>
    </w:p>
    <w:p w14:paraId="69BB4176" w14:textId="77777777" w:rsidR="007578AF" w:rsidRPr="008D114F" w:rsidRDefault="002150DE" w:rsidP="007578AF">
      <w:pPr>
        <w:rPr>
          <w:i/>
        </w:rPr>
      </w:pPr>
      <w:r w:rsidRPr="008D114F">
        <w:rPr>
          <w:i/>
        </w:rPr>
        <w:t>Each consumer gets safe and effective services and supports for daily living that meet the consumer’s needs, goals and preferences and optimise their independence, health, well-being and quality of life.</w:t>
      </w:r>
    </w:p>
    <w:p w14:paraId="69BB4178" w14:textId="473B5989" w:rsidR="007578AF" w:rsidRPr="00D435F8" w:rsidRDefault="002150DE" w:rsidP="007578AF">
      <w:pPr>
        <w:pStyle w:val="Heading3"/>
      </w:pPr>
      <w:r w:rsidRPr="00D435F8">
        <w:t>Requirement 4(3)(b)</w:t>
      </w:r>
      <w:r>
        <w:tab/>
        <w:t>Compliant</w:t>
      </w:r>
    </w:p>
    <w:p w14:paraId="69BB4179" w14:textId="77777777" w:rsidR="007578AF" w:rsidRPr="008D114F" w:rsidRDefault="002150DE" w:rsidP="007578AF">
      <w:pPr>
        <w:rPr>
          <w:i/>
        </w:rPr>
      </w:pPr>
      <w:r w:rsidRPr="008D114F">
        <w:rPr>
          <w:i/>
        </w:rPr>
        <w:t>Services and supports for daily living promote each consumer’s emotional, spiritual and psychological well-being.</w:t>
      </w:r>
    </w:p>
    <w:p w14:paraId="69BB417B" w14:textId="78EF662D" w:rsidR="007578AF" w:rsidRPr="00D435F8" w:rsidRDefault="002150DE" w:rsidP="007578AF">
      <w:pPr>
        <w:pStyle w:val="Heading3"/>
      </w:pPr>
      <w:r w:rsidRPr="00D435F8">
        <w:t>Requirement 4(3)(c)</w:t>
      </w:r>
      <w:r>
        <w:tab/>
        <w:t>Compliant</w:t>
      </w:r>
    </w:p>
    <w:p w14:paraId="69BB417C" w14:textId="77777777" w:rsidR="007578AF" w:rsidRPr="008D114F" w:rsidRDefault="002150DE" w:rsidP="007578AF">
      <w:pPr>
        <w:rPr>
          <w:i/>
        </w:rPr>
      </w:pPr>
      <w:r w:rsidRPr="008D114F">
        <w:rPr>
          <w:i/>
        </w:rPr>
        <w:t>Services and supports for daily living assist each consumer to:</w:t>
      </w:r>
    </w:p>
    <w:p w14:paraId="69BB417D" w14:textId="77777777" w:rsidR="007578AF" w:rsidRPr="008D114F" w:rsidRDefault="002150DE" w:rsidP="007578A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9BB417E" w14:textId="77777777" w:rsidR="007578AF" w:rsidRPr="008D114F" w:rsidRDefault="002150DE" w:rsidP="007578AF">
      <w:pPr>
        <w:numPr>
          <w:ilvl w:val="0"/>
          <w:numId w:val="26"/>
        </w:numPr>
        <w:tabs>
          <w:tab w:val="right" w:pos="9026"/>
        </w:tabs>
        <w:spacing w:before="0" w:after="0"/>
        <w:ind w:left="567" w:hanging="425"/>
        <w:outlineLvl w:val="4"/>
        <w:rPr>
          <w:i/>
        </w:rPr>
      </w:pPr>
      <w:r w:rsidRPr="008D114F">
        <w:rPr>
          <w:i/>
        </w:rPr>
        <w:t>have social and personal relationships; and</w:t>
      </w:r>
    </w:p>
    <w:p w14:paraId="69BB417F" w14:textId="77777777" w:rsidR="007578AF" w:rsidRPr="008D114F" w:rsidRDefault="002150DE" w:rsidP="007578AF">
      <w:pPr>
        <w:numPr>
          <w:ilvl w:val="0"/>
          <w:numId w:val="26"/>
        </w:numPr>
        <w:tabs>
          <w:tab w:val="right" w:pos="9026"/>
        </w:tabs>
        <w:spacing w:before="0" w:after="0"/>
        <w:ind w:left="567" w:hanging="425"/>
        <w:outlineLvl w:val="4"/>
        <w:rPr>
          <w:i/>
        </w:rPr>
      </w:pPr>
      <w:r w:rsidRPr="008D114F">
        <w:rPr>
          <w:i/>
        </w:rPr>
        <w:t>do the things of interest to them.</w:t>
      </w:r>
    </w:p>
    <w:p w14:paraId="69BB4181" w14:textId="27DBF31C" w:rsidR="007578AF" w:rsidRPr="00D435F8" w:rsidRDefault="002150DE" w:rsidP="007578AF">
      <w:pPr>
        <w:pStyle w:val="Heading3"/>
      </w:pPr>
      <w:r w:rsidRPr="00D435F8">
        <w:t>Requirement 4(3)(d)</w:t>
      </w:r>
      <w:r>
        <w:tab/>
        <w:t>Compliant</w:t>
      </w:r>
    </w:p>
    <w:p w14:paraId="69BB4182" w14:textId="77777777" w:rsidR="007578AF" w:rsidRPr="008D114F" w:rsidRDefault="002150DE" w:rsidP="007578AF">
      <w:pPr>
        <w:rPr>
          <w:i/>
        </w:rPr>
      </w:pPr>
      <w:r w:rsidRPr="008D114F">
        <w:rPr>
          <w:i/>
        </w:rPr>
        <w:t>Information about the consumer’s condition, needs and preferences is communicated within the organisation, and with others where responsibility for care is shared.</w:t>
      </w:r>
    </w:p>
    <w:p w14:paraId="69BB4184" w14:textId="6FCF71E9" w:rsidR="007578AF" w:rsidRPr="00D435F8" w:rsidRDefault="002150DE" w:rsidP="007578AF">
      <w:pPr>
        <w:pStyle w:val="Heading3"/>
      </w:pPr>
      <w:r w:rsidRPr="00D435F8">
        <w:t>Requirement 4(3)(e)</w:t>
      </w:r>
      <w:r>
        <w:tab/>
        <w:t>Compliant</w:t>
      </w:r>
    </w:p>
    <w:p w14:paraId="69BB4186" w14:textId="52B5DB09" w:rsidR="007578AF" w:rsidRPr="00785B9D" w:rsidRDefault="002150DE" w:rsidP="007578AF">
      <w:pPr>
        <w:rPr>
          <w:i/>
        </w:rPr>
      </w:pPr>
      <w:r w:rsidRPr="008D114F">
        <w:rPr>
          <w:i/>
        </w:rPr>
        <w:t>Timely and appropriate referrals to individuals, other organisations and providers of other care and services.</w:t>
      </w:r>
    </w:p>
    <w:p w14:paraId="69BB4187" w14:textId="01185414" w:rsidR="007578AF" w:rsidRPr="00D435F8" w:rsidRDefault="002150DE" w:rsidP="007578AF">
      <w:pPr>
        <w:pStyle w:val="Heading3"/>
      </w:pPr>
      <w:r w:rsidRPr="00D435F8">
        <w:lastRenderedPageBreak/>
        <w:t>Requirement 4(3)(f)</w:t>
      </w:r>
      <w:r>
        <w:tab/>
        <w:t>Compliant</w:t>
      </w:r>
    </w:p>
    <w:p w14:paraId="69BB4188" w14:textId="77777777" w:rsidR="007578AF" w:rsidRPr="008D114F" w:rsidRDefault="002150DE" w:rsidP="007578AF">
      <w:pPr>
        <w:rPr>
          <w:i/>
        </w:rPr>
      </w:pPr>
      <w:r w:rsidRPr="008D114F">
        <w:rPr>
          <w:i/>
        </w:rPr>
        <w:t>Where meals are provided, they are varied and of suitable quality and quantity.</w:t>
      </w:r>
    </w:p>
    <w:p w14:paraId="69BB418A" w14:textId="42B48534" w:rsidR="007578AF" w:rsidRPr="00D435F8" w:rsidRDefault="002150DE" w:rsidP="007578AF">
      <w:pPr>
        <w:pStyle w:val="Heading3"/>
      </w:pPr>
      <w:r w:rsidRPr="00D435F8">
        <w:t>Requirement 4(3)(g)</w:t>
      </w:r>
      <w:r>
        <w:tab/>
        <w:t>Compliant</w:t>
      </w:r>
    </w:p>
    <w:p w14:paraId="69BB418B" w14:textId="77777777" w:rsidR="007578AF" w:rsidRPr="008D114F" w:rsidRDefault="002150DE" w:rsidP="007578AF">
      <w:pPr>
        <w:rPr>
          <w:i/>
        </w:rPr>
      </w:pPr>
      <w:r w:rsidRPr="008D114F">
        <w:rPr>
          <w:i/>
        </w:rPr>
        <w:t>Where equipment is provided, it is safe, suitable, clean and well maintained.</w:t>
      </w:r>
    </w:p>
    <w:p w14:paraId="69BB418E" w14:textId="5B33370F" w:rsidR="007578AF" w:rsidRDefault="007578AF" w:rsidP="007578AF">
      <w:pPr>
        <w:sectPr w:rsidR="007578AF" w:rsidSect="007578AF">
          <w:type w:val="continuous"/>
          <w:pgSz w:w="11906" w:h="16838"/>
          <w:pgMar w:top="1701" w:right="1418" w:bottom="1418" w:left="1418" w:header="709" w:footer="397" w:gutter="0"/>
          <w:cols w:space="708"/>
          <w:titlePg/>
          <w:docGrid w:linePitch="360"/>
        </w:sectPr>
      </w:pPr>
    </w:p>
    <w:p w14:paraId="69BB418F" w14:textId="16682ADF" w:rsidR="007578AF" w:rsidRDefault="002150DE" w:rsidP="007578AF">
      <w:pPr>
        <w:pStyle w:val="Heading1"/>
        <w:tabs>
          <w:tab w:val="right" w:pos="9070"/>
        </w:tabs>
        <w:spacing w:before="560" w:after="640"/>
        <w:rPr>
          <w:color w:val="FFFFFF" w:themeColor="background1"/>
          <w:sz w:val="36"/>
        </w:rPr>
        <w:sectPr w:rsidR="007578AF" w:rsidSect="007578A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9BB4211" wp14:editId="69BB421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850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32C0B" w:rsidRPr="00EB1D71">
        <w:rPr>
          <w:color w:val="FFFFFF" w:themeColor="background1"/>
          <w:sz w:val="36"/>
        </w:rPr>
        <w:t xml:space="preserve"> </w:t>
      </w:r>
      <w:r w:rsidRPr="00EB1D71">
        <w:rPr>
          <w:color w:val="FFFFFF" w:themeColor="background1"/>
          <w:sz w:val="36"/>
        </w:rPr>
        <w:br/>
        <w:t>Organisation’s service environment</w:t>
      </w:r>
    </w:p>
    <w:p w14:paraId="69BB4190" w14:textId="77777777" w:rsidR="007578AF" w:rsidRPr="00FD1B02" w:rsidRDefault="002150DE" w:rsidP="007578AF">
      <w:pPr>
        <w:pStyle w:val="Heading3"/>
        <w:shd w:val="clear" w:color="auto" w:fill="F2F2F2" w:themeFill="background1" w:themeFillShade="F2"/>
      </w:pPr>
      <w:r w:rsidRPr="00FD1B02">
        <w:t>Consumer outcome:</w:t>
      </w:r>
    </w:p>
    <w:p w14:paraId="69BB4191" w14:textId="77777777" w:rsidR="007578AF" w:rsidRDefault="002150DE" w:rsidP="007578AF">
      <w:pPr>
        <w:numPr>
          <w:ilvl w:val="0"/>
          <w:numId w:val="5"/>
        </w:numPr>
        <w:shd w:val="clear" w:color="auto" w:fill="F2F2F2" w:themeFill="background1" w:themeFillShade="F2"/>
      </w:pPr>
      <w:r>
        <w:t>I feel I belong and I am safe and comfortable in the organisation’s service environment.</w:t>
      </w:r>
    </w:p>
    <w:p w14:paraId="69BB4192" w14:textId="77777777" w:rsidR="007578AF" w:rsidRDefault="002150DE" w:rsidP="007578AF">
      <w:pPr>
        <w:pStyle w:val="Heading3"/>
        <w:shd w:val="clear" w:color="auto" w:fill="F2F2F2" w:themeFill="background1" w:themeFillShade="F2"/>
      </w:pPr>
      <w:r>
        <w:t>Organisation statement:</w:t>
      </w:r>
    </w:p>
    <w:p w14:paraId="69BB4193" w14:textId="77777777" w:rsidR="007578AF" w:rsidRDefault="002150DE" w:rsidP="007578A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BB4194" w14:textId="77777777" w:rsidR="007578AF" w:rsidRDefault="002150DE" w:rsidP="007578AF">
      <w:pPr>
        <w:pStyle w:val="Heading2"/>
      </w:pPr>
      <w:r>
        <w:t>Assessment of Standard 5</w:t>
      </w:r>
    </w:p>
    <w:p w14:paraId="677699CE" w14:textId="700CCCDC" w:rsidR="0045278B" w:rsidRPr="00A27198" w:rsidRDefault="0045278B" w:rsidP="0045278B">
      <w:pPr>
        <w:rPr>
          <w:rFonts w:eastAsiaTheme="minorHAnsi"/>
          <w:color w:val="auto"/>
        </w:rPr>
      </w:pPr>
      <w:r w:rsidRPr="00A27198">
        <w:rPr>
          <w:rFonts w:eastAsiaTheme="minorHAnsi"/>
          <w:color w:val="auto"/>
        </w:rPr>
        <w:t>There are elements of the service environment which are welcoming, and the environment is clean and tidy throughout. The communal spaces for activities and socialisation are relaxed and comfortable. Whilst the service has limited navigati</w:t>
      </w:r>
      <w:r w:rsidR="00CD2945">
        <w:rPr>
          <w:rFonts w:eastAsiaTheme="minorHAnsi"/>
          <w:color w:val="auto"/>
        </w:rPr>
        <w:t>onal</w:t>
      </w:r>
      <w:r w:rsidRPr="00A27198">
        <w:rPr>
          <w:rFonts w:eastAsiaTheme="minorHAnsi"/>
          <w:color w:val="auto"/>
        </w:rPr>
        <w:t xml:space="preserve"> aids, consumers and representatives interviewed found the environment to be welcoming</w:t>
      </w:r>
      <w:r w:rsidR="00CD2945">
        <w:rPr>
          <w:rFonts w:eastAsiaTheme="minorHAnsi"/>
          <w:color w:val="auto"/>
        </w:rPr>
        <w:t xml:space="preserve"> and </w:t>
      </w:r>
      <w:r w:rsidR="00EE7B3A">
        <w:rPr>
          <w:rFonts w:eastAsiaTheme="minorHAnsi"/>
          <w:color w:val="auto"/>
        </w:rPr>
        <w:t>consumers</w:t>
      </w:r>
      <w:r w:rsidRPr="00A27198">
        <w:rPr>
          <w:rFonts w:eastAsiaTheme="minorHAnsi"/>
          <w:color w:val="auto"/>
        </w:rPr>
        <w:t xml:space="preserve"> felt at home</w:t>
      </w:r>
      <w:r w:rsidR="00CD2945">
        <w:rPr>
          <w:rFonts w:eastAsiaTheme="minorHAnsi"/>
          <w:color w:val="auto"/>
        </w:rPr>
        <w:t>.</w:t>
      </w:r>
      <w:r w:rsidRPr="00A27198">
        <w:rPr>
          <w:rFonts w:eastAsiaTheme="minorHAnsi"/>
          <w:color w:val="auto"/>
        </w:rPr>
        <w:t xml:space="preserve"> </w:t>
      </w:r>
    </w:p>
    <w:p w14:paraId="4BF76713" w14:textId="4DEC0B61" w:rsidR="0045278B" w:rsidRPr="00A27198" w:rsidRDefault="0045278B" w:rsidP="0045278B">
      <w:pPr>
        <w:rPr>
          <w:rFonts w:eastAsiaTheme="minorHAnsi"/>
          <w:color w:val="auto"/>
        </w:rPr>
      </w:pPr>
      <w:r w:rsidRPr="00A27198">
        <w:rPr>
          <w:rFonts w:eastAsiaTheme="minorHAnsi"/>
          <w:color w:val="auto"/>
        </w:rPr>
        <w:t xml:space="preserve">The service environment was observed to be safe, clean, well maintained and comfortable. </w:t>
      </w:r>
      <w:r w:rsidR="004805F0">
        <w:rPr>
          <w:rFonts w:eastAsiaTheme="minorHAnsi"/>
          <w:color w:val="auto"/>
        </w:rPr>
        <w:t>T</w:t>
      </w:r>
      <w:r w:rsidRPr="00A27198">
        <w:rPr>
          <w:rFonts w:eastAsiaTheme="minorHAnsi"/>
          <w:color w:val="auto"/>
        </w:rPr>
        <w:t>here are systems in place for cleaning and maintenance of the service environment. The consumers were observed to be moving freely both indoors and outdoors.</w:t>
      </w:r>
    </w:p>
    <w:p w14:paraId="6D3A2BAD" w14:textId="1685E2D5" w:rsidR="0045278B" w:rsidRPr="00A27198" w:rsidRDefault="0045278B" w:rsidP="0045278B">
      <w:pPr>
        <w:rPr>
          <w:rFonts w:eastAsiaTheme="minorHAnsi"/>
          <w:color w:val="auto"/>
        </w:rPr>
      </w:pPr>
      <w:r w:rsidRPr="00A27198">
        <w:rPr>
          <w:rFonts w:eastAsiaTheme="minorHAnsi"/>
          <w:color w:val="auto"/>
        </w:rPr>
        <w:t xml:space="preserve">The service has processes in place to ensure furniture, fittings and equipment are safe, clean and well maintained. This includes cleaning and maintenance schedules. </w:t>
      </w:r>
      <w:r w:rsidR="001F2949">
        <w:rPr>
          <w:rFonts w:eastAsiaTheme="minorHAnsi"/>
          <w:color w:val="auto"/>
        </w:rPr>
        <w:t>C</w:t>
      </w:r>
      <w:r w:rsidR="001F2949" w:rsidRPr="001F2949">
        <w:rPr>
          <w:rFonts w:eastAsiaTheme="minorHAnsi"/>
          <w:color w:val="auto"/>
        </w:rPr>
        <w:t>onsumers said they were satisfied with the cleaning of their rooms, the general service environment and their equipment</w:t>
      </w:r>
      <w:r w:rsidRPr="00A27198">
        <w:rPr>
          <w:rFonts w:eastAsiaTheme="minorHAnsi"/>
          <w:color w:val="auto"/>
        </w:rPr>
        <w:t>. The furniture, fittings and equipment were observed by the Assessment Team to be clean, well maintained and being used safely.</w:t>
      </w:r>
    </w:p>
    <w:p w14:paraId="69BB4196" w14:textId="6943C83A" w:rsidR="007578AF" w:rsidRPr="00E8499D" w:rsidRDefault="002150DE" w:rsidP="007578AF">
      <w:pPr>
        <w:rPr>
          <w:rFonts w:eastAsia="Calibri"/>
          <w:color w:val="auto"/>
          <w:lang w:eastAsia="en-US"/>
        </w:rPr>
      </w:pPr>
      <w:r w:rsidRPr="00E8499D">
        <w:rPr>
          <w:rFonts w:eastAsiaTheme="minorHAnsi"/>
          <w:color w:val="auto"/>
        </w:rPr>
        <w:t xml:space="preserve">The Quality Standard is assessed as Compliant as </w:t>
      </w:r>
      <w:r w:rsidR="00D37271" w:rsidRPr="00E8499D">
        <w:rPr>
          <w:rFonts w:eastAsiaTheme="minorHAnsi"/>
          <w:color w:val="auto"/>
        </w:rPr>
        <w:t>three</w:t>
      </w:r>
      <w:r w:rsidRPr="00E8499D">
        <w:rPr>
          <w:rFonts w:eastAsiaTheme="minorHAnsi"/>
          <w:color w:val="auto"/>
        </w:rPr>
        <w:t xml:space="preserve"> of the three specific requirements have been assessed as Compliant</w:t>
      </w:r>
      <w:r w:rsidR="00D37271" w:rsidRPr="00E8499D">
        <w:rPr>
          <w:rFonts w:eastAsiaTheme="minorHAnsi"/>
          <w:color w:val="auto"/>
        </w:rPr>
        <w:t>.</w:t>
      </w:r>
    </w:p>
    <w:p w14:paraId="69BB4197" w14:textId="2E0E0AAD" w:rsidR="007578AF" w:rsidRDefault="002150DE" w:rsidP="007578AF">
      <w:pPr>
        <w:pStyle w:val="Heading2"/>
      </w:pPr>
      <w:r>
        <w:lastRenderedPageBreak/>
        <w:t>Assessment of Standard 5 Requirements</w:t>
      </w:r>
      <w:r>
        <w:rPr>
          <w:i/>
          <w:color w:val="0000FF"/>
          <w:sz w:val="24"/>
          <w:szCs w:val="24"/>
        </w:rPr>
        <w:t>.</w:t>
      </w:r>
    </w:p>
    <w:p w14:paraId="69BB4198" w14:textId="4788F4B3" w:rsidR="007578AF" w:rsidRPr="00314FF7" w:rsidRDefault="002150DE" w:rsidP="007578AF">
      <w:pPr>
        <w:pStyle w:val="Heading3"/>
      </w:pPr>
      <w:r w:rsidRPr="00314FF7">
        <w:t>Requirement 5(3)(a)</w:t>
      </w:r>
      <w:r>
        <w:tab/>
        <w:t>Compliant</w:t>
      </w:r>
    </w:p>
    <w:p w14:paraId="69BB4199" w14:textId="77777777" w:rsidR="007578AF" w:rsidRPr="008D114F" w:rsidRDefault="002150DE" w:rsidP="007578AF">
      <w:pPr>
        <w:rPr>
          <w:i/>
        </w:rPr>
      </w:pPr>
      <w:r w:rsidRPr="008D114F">
        <w:rPr>
          <w:i/>
        </w:rPr>
        <w:t>The service environment is welcoming and easy to understand, and optimises each consumer’s sense of belonging, independence, interaction and function.</w:t>
      </w:r>
    </w:p>
    <w:p w14:paraId="69BB419B" w14:textId="3D85CBAE" w:rsidR="007578AF" w:rsidRPr="00D435F8" w:rsidRDefault="002150DE" w:rsidP="007578AF">
      <w:pPr>
        <w:pStyle w:val="Heading3"/>
      </w:pPr>
      <w:r w:rsidRPr="00D435F8">
        <w:t>Requirement 5(3)(b)</w:t>
      </w:r>
      <w:r>
        <w:tab/>
        <w:t>Compliant</w:t>
      </w:r>
    </w:p>
    <w:p w14:paraId="69BB419C" w14:textId="77777777" w:rsidR="007578AF" w:rsidRPr="008D114F" w:rsidRDefault="002150DE" w:rsidP="007578AF">
      <w:pPr>
        <w:rPr>
          <w:i/>
        </w:rPr>
      </w:pPr>
      <w:r w:rsidRPr="008D114F">
        <w:rPr>
          <w:i/>
        </w:rPr>
        <w:t>The service environment:</w:t>
      </w:r>
    </w:p>
    <w:p w14:paraId="69BB419D" w14:textId="77777777" w:rsidR="007578AF" w:rsidRPr="008D114F" w:rsidRDefault="002150DE" w:rsidP="007578AF">
      <w:pPr>
        <w:numPr>
          <w:ilvl w:val="0"/>
          <w:numId w:val="27"/>
        </w:numPr>
        <w:tabs>
          <w:tab w:val="right" w:pos="9026"/>
        </w:tabs>
        <w:spacing w:before="0" w:after="0"/>
        <w:ind w:left="567" w:hanging="425"/>
        <w:outlineLvl w:val="4"/>
        <w:rPr>
          <w:i/>
        </w:rPr>
      </w:pPr>
      <w:r w:rsidRPr="008D114F">
        <w:rPr>
          <w:i/>
        </w:rPr>
        <w:t>is safe, clean, well maintained and comfortable; and</w:t>
      </w:r>
    </w:p>
    <w:p w14:paraId="69BB419E" w14:textId="77777777" w:rsidR="007578AF" w:rsidRPr="008D114F" w:rsidRDefault="002150DE" w:rsidP="007578A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9BB41A0" w14:textId="747D9A93" w:rsidR="007578AF" w:rsidRPr="00D435F8" w:rsidRDefault="002150DE" w:rsidP="007578AF">
      <w:pPr>
        <w:pStyle w:val="Heading3"/>
      </w:pPr>
      <w:r w:rsidRPr="00D435F8">
        <w:t>Requirement 5(3)(c)</w:t>
      </w:r>
      <w:r>
        <w:tab/>
        <w:t>Compliant</w:t>
      </w:r>
    </w:p>
    <w:p w14:paraId="69BB41A1" w14:textId="77777777" w:rsidR="007578AF" w:rsidRPr="008D114F" w:rsidRDefault="002150DE" w:rsidP="007578AF">
      <w:pPr>
        <w:rPr>
          <w:i/>
        </w:rPr>
      </w:pPr>
      <w:r w:rsidRPr="008D114F">
        <w:rPr>
          <w:i/>
        </w:rPr>
        <w:t>Furniture, fittings and equipment are safe, clean, well maintained and suitable for the consumer.</w:t>
      </w:r>
    </w:p>
    <w:p w14:paraId="69BB41A3" w14:textId="77777777" w:rsidR="007578AF" w:rsidRPr="00314FF7" w:rsidRDefault="007578AF" w:rsidP="007578AF"/>
    <w:p w14:paraId="69BB41A4" w14:textId="77777777" w:rsidR="007578AF" w:rsidRDefault="007578AF" w:rsidP="007578AF">
      <w:pPr>
        <w:sectPr w:rsidR="007578AF" w:rsidSect="007578AF">
          <w:type w:val="continuous"/>
          <w:pgSz w:w="11906" w:h="16838"/>
          <w:pgMar w:top="1701" w:right="1418" w:bottom="1418" w:left="1418" w:header="709" w:footer="397" w:gutter="0"/>
          <w:cols w:space="708"/>
          <w:titlePg/>
          <w:docGrid w:linePitch="360"/>
        </w:sectPr>
      </w:pPr>
    </w:p>
    <w:p w14:paraId="69BB41A5" w14:textId="7DF627EC" w:rsidR="007578AF" w:rsidRDefault="002150DE" w:rsidP="007578AF">
      <w:pPr>
        <w:pStyle w:val="Heading1"/>
        <w:tabs>
          <w:tab w:val="right" w:pos="9070"/>
        </w:tabs>
        <w:spacing w:before="560" w:after="640"/>
        <w:rPr>
          <w:color w:val="FFFFFF" w:themeColor="background1"/>
          <w:sz w:val="36"/>
        </w:rPr>
        <w:sectPr w:rsidR="007578AF" w:rsidSect="007578A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9BB4213" wp14:editId="69BB421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346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5672E" w:rsidRPr="00EB1D71">
        <w:rPr>
          <w:color w:val="FFFFFF" w:themeColor="background1"/>
          <w:sz w:val="36"/>
        </w:rPr>
        <w:t xml:space="preserve"> </w:t>
      </w:r>
      <w:r w:rsidRPr="00EB1D71">
        <w:rPr>
          <w:color w:val="FFFFFF" w:themeColor="background1"/>
          <w:sz w:val="36"/>
        </w:rPr>
        <w:br/>
        <w:t>Feedback and complaints</w:t>
      </w:r>
    </w:p>
    <w:p w14:paraId="69BB41A6" w14:textId="77777777" w:rsidR="007578AF" w:rsidRPr="00FD1B02" w:rsidRDefault="002150DE" w:rsidP="007578AF">
      <w:pPr>
        <w:pStyle w:val="Heading3"/>
        <w:shd w:val="clear" w:color="auto" w:fill="F2F2F2" w:themeFill="background1" w:themeFillShade="F2"/>
      </w:pPr>
      <w:r w:rsidRPr="00FD1B02">
        <w:t>Consumer outcome:</w:t>
      </w:r>
    </w:p>
    <w:p w14:paraId="69BB41A7" w14:textId="77777777" w:rsidR="007578AF" w:rsidRDefault="002150DE" w:rsidP="007578A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9BB41A8" w14:textId="77777777" w:rsidR="007578AF" w:rsidRDefault="002150DE" w:rsidP="007578AF">
      <w:pPr>
        <w:pStyle w:val="Heading3"/>
        <w:shd w:val="clear" w:color="auto" w:fill="F2F2F2" w:themeFill="background1" w:themeFillShade="F2"/>
      </w:pPr>
      <w:r>
        <w:t>Organisation statement:</w:t>
      </w:r>
    </w:p>
    <w:p w14:paraId="69BB41A9" w14:textId="77777777" w:rsidR="007578AF" w:rsidRDefault="002150DE" w:rsidP="007578A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9BB41AA" w14:textId="77777777" w:rsidR="007578AF" w:rsidRDefault="002150DE" w:rsidP="007578AF">
      <w:pPr>
        <w:pStyle w:val="Heading2"/>
      </w:pPr>
      <w:r>
        <w:t>Assessment of Standard 6</w:t>
      </w:r>
    </w:p>
    <w:p w14:paraId="740860B0" w14:textId="1B62A967" w:rsidR="00166B36" w:rsidRDefault="00166B36" w:rsidP="00166B36">
      <w:pPr>
        <w:rPr>
          <w:rFonts w:eastAsiaTheme="minorHAnsi"/>
          <w:color w:val="0000FF"/>
        </w:rPr>
      </w:pPr>
      <w:bookmarkStart w:id="13" w:name="_Hlk90906892"/>
      <w:r w:rsidRPr="008E4EEB">
        <w:rPr>
          <w:rFonts w:eastAsiaTheme="minorHAnsi"/>
          <w:color w:val="auto"/>
        </w:rPr>
        <w:t>Consumers and representatives sa</w:t>
      </w:r>
      <w:r>
        <w:rPr>
          <w:rFonts w:eastAsiaTheme="minorHAnsi"/>
          <w:color w:val="auto"/>
        </w:rPr>
        <w:t>id</w:t>
      </w:r>
      <w:r w:rsidRPr="008E4EEB">
        <w:rPr>
          <w:rFonts w:eastAsiaTheme="minorHAnsi"/>
          <w:color w:val="auto"/>
        </w:rPr>
        <w:t xml:space="preserve"> they are encouraged to provide feedback and supported to make a complaint. </w:t>
      </w:r>
      <w:bookmarkEnd w:id="13"/>
      <w:r w:rsidRPr="008E4EEB">
        <w:rPr>
          <w:rFonts w:eastAsiaTheme="minorHAnsi"/>
          <w:color w:val="auto"/>
        </w:rPr>
        <w:t>Staff spoke of encouraging and supporting consumers to</w:t>
      </w:r>
      <w:r>
        <w:rPr>
          <w:rFonts w:eastAsiaTheme="minorHAnsi"/>
          <w:color w:val="auto"/>
        </w:rPr>
        <w:t xml:space="preserve"> provide feedback. While</w:t>
      </w:r>
      <w:r w:rsidRPr="008E4EEB">
        <w:rPr>
          <w:rFonts w:eastAsiaTheme="minorHAnsi"/>
          <w:color w:val="auto"/>
        </w:rPr>
        <w:t xml:space="preserve"> the service has very limited documented evidence </w:t>
      </w:r>
      <w:r>
        <w:rPr>
          <w:rFonts w:eastAsiaTheme="minorHAnsi"/>
          <w:color w:val="auto"/>
        </w:rPr>
        <w:t>of complaints that had been made by consumers</w:t>
      </w:r>
      <w:r w:rsidRPr="008E4EEB">
        <w:rPr>
          <w:rFonts w:eastAsiaTheme="minorHAnsi"/>
          <w:color w:val="auto"/>
        </w:rPr>
        <w:t>, all consumers interviewed were satisfied by the service</w:t>
      </w:r>
      <w:r>
        <w:rPr>
          <w:rFonts w:eastAsiaTheme="minorHAnsi"/>
          <w:color w:val="auto"/>
        </w:rPr>
        <w:t>’</w:t>
      </w:r>
      <w:r w:rsidRPr="008E4EEB">
        <w:rPr>
          <w:rFonts w:eastAsiaTheme="minorHAnsi"/>
          <w:color w:val="auto"/>
        </w:rPr>
        <w:t xml:space="preserve">s response to feedback they had </w:t>
      </w:r>
      <w:r w:rsidR="00220465">
        <w:rPr>
          <w:rFonts w:eastAsiaTheme="minorHAnsi"/>
          <w:color w:val="auto"/>
        </w:rPr>
        <w:t>provided</w:t>
      </w:r>
      <w:r w:rsidRPr="008E4EEB">
        <w:rPr>
          <w:rFonts w:eastAsiaTheme="minorHAnsi"/>
          <w:color w:val="0000FF"/>
        </w:rPr>
        <w:t xml:space="preserve">. </w:t>
      </w:r>
    </w:p>
    <w:p w14:paraId="00724191" w14:textId="77777777" w:rsidR="00166B36" w:rsidRDefault="00166B36" w:rsidP="00166B36">
      <w:pPr>
        <w:rPr>
          <w:rFonts w:eastAsiaTheme="minorHAnsi"/>
          <w:color w:val="auto"/>
        </w:rPr>
      </w:pPr>
      <w:bookmarkStart w:id="14" w:name="_Hlk90909258"/>
      <w:r w:rsidRPr="006929F4">
        <w:rPr>
          <w:rFonts w:eastAsiaTheme="minorHAnsi"/>
          <w:color w:val="auto"/>
        </w:rPr>
        <w:t xml:space="preserve">Consumers and representatives were aware of advocacy services and some were aware of external complaint mechanisms. Promotion of advocacy services and external complaint mechanisms were observed throughout the service. </w:t>
      </w:r>
    </w:p>
    <w:p w14:paraId="2B91B80F" w14:textId="1B4D7E2C" w:rsidR="0084557B" w:rsidRPr="009D140E" w:rsidRDefault="00ED0411" w:rsidP="0084557B">
      <w:pPr>
        <w:rPr>
          <w:rFonts w:eastAsia="Calibri"/>
          <w:lang w:eastAsia="en-US"/>
        </w:rPr>
      </w:pPr>
      <w:bookmarkStart w:id="15" w:name="_Hlk105593361"/>
      <w:r w:rsidRPr="00ED0411">
        <w:rPr>
          <w:rFonts w:eastAsiaTheme="minorHAnsi"/>
          <w:color w:val="auto"/>
        </w:rPr>
        <w:t xml:space="preserve">There were only two complaints documented in the complaints and feedback register, one </w:t>
      </w:r>
      <w:r w:rsidR="0084557B">
        <w:rPr>
          <w:rFonts w:eastAsiaTheme="minorHAnsi"/>
          <w:color w:val="auto"/>
        </w:rPr>
        <w:t xml:space="preserve">was </w:t>
      </w:r>
      <w:r w:rsidRPr="00ED0411">
        <w:rPr>
          <w:rFonts w:eastAsiaTheme="minorHAnsi"/>
          <w:color w:val="auto"/>
        </w:rPr>
        <w:t xml:space="preserve">resolved and one in the process of being resolved. </w:t>
      </w:r>
      <w:r w:rsidR="00166B36">
        <w:rPr>
          <w:rFonts w:eastAsiaTheme="minorHAnsi"/>
          <w:color w:val="auto"/>
        </w:rPr>
        <w:t>S</w:t>
      </w:r>
      <w:r w:rsidR="00166B36" w:rsidRPr="006929F4">
        <w:rPr>
          <w:rFonts w:eastAsiaTheme="minorHAnsi"/>
          <w:color w:val="auto"/>
        </w:rPr>
        <w:t xml:space="preserve">taff </w:t>
      </w:r>
      <w:r w:rsidR="0084557B">
        <w:rPr>
          <w:rFonts w:eastAsia="Calibri"/>
          <w:lang w:eastAsia="en-US"/>
        </w:rPr>
        <w:t xml:space="preserve">were able to demonstrate they </w:t>
      </w:r>
      <w:r w:rsidR="00166B36" w:rsidRPr="006929F4">
        <w:rPr>
          <w:rFonts w:eastAsiaTheme="minorHAnsi"/>
          <w:color w:val="auto"/>
        </w:rPr>
        <w:t xml:space="preserve">understood their responsibilities in </w:t>
      </w:r>
      <w:r w:rsidR="00166B36">
        <w:rPr>
          <w:rFonts w:eastAsiaTheme="minorHAnsi"/>
          <w:color w:val="auto"/>
        </w:rPr>
        <w:t xml:space="preserve">relation to the use of </w:t>
      </w:r>
      <w:r w:rsidR="0084557B">
        <w:rPr>
          <w:rFonts w:eastAsiaTheme="minorHAnsi"/>
          <w:color w:val="auto"/>
        </w:rPr>
        <w:t xml:space="preserve">the </w:t>
      </w:r>
      <w:r w:rsidR="00166B36">
        <w:rPr>
          <w:rFonts w:eastAsiaTheme="minorHAnsi"/>
          <w:color w:val="auto"/>
        </w:rPr>
        <w:t>open disclosure process</w:t>
      </w:r>
      <w:r w:rsidR="00166B36" w:rsidRPr="006929F4">
        <w:rPr>
          <w:rFonts w:eastAsiaTheme="minorHAnsi"/>
          <w:color w:val="auto"/>
        </w:rPr>
        <w:t xml:space="preserve"> and management demonstrate</w:t>
      </w:r>
      <w:r w:rsidR="0084557B">
        <w:rPr>
          <w:rFonts w:eastAsiaTheme="minorHAnsi"/>
          <w:color w:val="auto"/>
        </w:rPr>
        <w:t>d</w:t>
      </w:r>
      <w:r w:rsidR="00166B36" w:rsidRPr="006929F4">
        <w:rPr>
          <w:rFonts w:eastAsiaTheme="minorHAnsi"/>
          <w:color w:val="auto"/>
        </w:rPr>
        <w:t xml:space="preserve"> that</w:t>
      </w:r>
      <w:r w:rsidR="00B046EE">
        <w:rPr>
          <w:rFonts w:eastAsiaTheme="minorHAnsi"/>
          <w:color w:val="auto"/>
        </w:rPr>
        <w:t>,</w:t>
      </w:r>
      <w:r w:rsidR="00166B36" w:rsidRPr="006929F4">
        <w:rPr>
          <w:rFonts w:eastAsiaTheme="minorHAnsi"/>
          <w:color w:val="auto"/>
        </w:rPr>
        <w:t xml:space="preserve"> </w:t>
      </w:r>
      <w:r w:rsidR="0084557B">
        <w:rPr>
          <w:rFonts w:eastAsia="Calibri"/>
          <w:lang w:eastAsia="en-US"/>
        </w:rPr>
        <w:t xml:space="preserve">in the </w:t>
      </w:r>
      <w:r w:rsidR="0084557B" w:rsidRPr="009D140E">
        <w:rPr>
          <w:rFonts w:eastAsia="Calibri"/>
          <w:lang w:eastAsia="en-US"/>
        </w:rPr>
        <w:t xml:space="preserve">one complaint </w:t>
      </w:r>
      <w:r w:rsidR="0084557B">
        <w:rPr>
          <w:rFonts w:eastAsia="Calibri"/>
          <w:lang w:eastAsia="en-US"/>
        </w:rPr>
        <w:t>that had been resolved</w:t>
      </w:r>
      <w:r w:rsidR="00B046EE">
        <w:rPr>
          <w:rFonts w:eastAsia="Calibri"/>
          <w:lang w:eastAsia="en-US"/>
        </w:rPr>
        <w:t>,</w:t>
      </w:r>
      <w:r w:rsidR="0084557B">
        <w:rPr>
          <w:rFonts w:eastAsia="Calibri"/>
          <w:lang w:eastAsia="en-US"/>
        </w:rPr>
        <w:t xml:space="preserve"> an </w:t>
      </w:r>
      <w:r w:rsidR="0084557B" w:rsidRPr="009D140E">
        <w:rPr>
          <w:rFonts w:eastAsia="Calibri"/>
          <w:lang w:eastAsia="en-US"/>
        </w:rPr>
        <w:t xml:space="preserve">open disclosure process was applied. </w:t>
      </w:r>
    </w:p>
    <w:p w14:paraId="33DE1E6B" w14:textId="4360F58D" w:rsidR="00BA1916" w:rsidRDefault="00BA1916" w:rsidP="007D3387">
      <w:pPr>
        <w:rPr>
          <w:rFonts w:eastAsiaTheme="minorHAnsi"/>
          <w:color w:val="auto"/>
        </w:rPr>
      </w:pPr>
      <w:r>
        <w:rPr>
          <w:rFonts w:eastAsia="Calibri"/>
          <w:lang w:eastAsia="en-US"/>
        </w:rPr>
        <w:t>T</w:t>
      </w:r>
      <w:r w:rsidR="00A50DDC">
        <w:rPr>
          <w:rFonts w:eastAsia="Calibri"/>
          <w:lang w:eastAsia="en-US"/>
        </w:rPr>
        <w:t xml:space="preserve">he Assessment Team found the service was unable to demonstrate they are following their own policy regarding the recording and actioning of two further complaints/feedback received. </w:t>
      </w:r>
      <w:bookmarkStart w:id="16" w:name="_Hlk105592034"/>
      <w:r w:rsidR="0084557B">
        <w:rPr>
          <w:rFonts w:eastAsia="Calibri"/>
          <w:lang w:eastAsia="en-US"/>
        </w:rPr>
        <w:t>F</w:t>
      </w:r>
      <w:r w:rsidR="00A50DDC">
        <w:rPr>
          <w:rFonts w:eastAsia="Calibri"/>
          <w:lang w:eastAsia="en-US"/>
        </w:rPr>
        <w:t>urther information received confirmed that</w:t>
      </w:r>
      <w:r w:rsidR="0084557B">
        <w:rPr>
          <w:rFonts w:eastAsia="Calibri"/>
          <w:lang w:eastAsia="en-US"/>
        </w:rPr>
        <w:t>, in one instance,</w:t>
      </w:r>
      <w:r w:rsidR="00A50DDC">
        <w:rPr>
          <w:rFonts w:eastAsia="Calibri"/>
          <w:lang w:eastAsia="en-US"/>
        </w:rPr>
        <w:t xml:space="preserve"> </w:t>
      </w:r>
      <w:r w:rsidR="0084557B">
        <w:rPr>
          <w:rFonts w:eastAsia="Calibri"/>
          <w:lang w:eastAsia="en-US"/>
        </w:rPr>
        <w:t xml:space="preserve">a complaint about laundry </w:t>
      </w:r>
      <w:r w:rsidR="00A50DDC">
        <w:rPr>
          <w:rFonts w:eastAsia="Calibri"/>
          <w:lang w:eastAsia="en-US"/>
        </w:rPr>
        <w:t xml:space="preserve">had not been recorded as a complaint, </w:t>
      </w:r>
      <w:r w:rsidR="0084557B">
        <w:rPr>
          <w:rFonts w:eastAsia="Calibri"/>
          <w:lang w:eastAsia="en-US"/>
        </w:rPr>
        <w:t>however, m</w:t>
      </w:r>
      <w:r w:rsidR="00A50DDC">
        <w:rPr>
          <w:rFonts w:eastAsia="Calibri"/>
          <w:lang w:eastAsia="en-US"/>
        </w:rPr>
        <w:t xml:space="preserve">anagement were aware of the issue and the matter had been addressed. </w:t>
      </w:r>
      <w:r w:rsidR="007D3387" w:rsidRPr="007D3387">
        <w:rPr>
          <w:rFonts w:eastAsiaTheme="minorHAnsi"/>
          <w:color w:val="auto"/>
        </w:rPr>
        <w:t xml:space="preserve">The </w:t>
      </w:r>
      <w:r w:rsidR="00A50DDC">
        <w:rPr>
          <w:rFonts w:eastAsiaTheme="minorHAnsi"/>
          <w:color w:val="auto"/>
        </w:rPr>
        <w:t xml:space="preserve">fourth </w:t>
      </w:r>
      <w:r>
        <w:rPr>
          <w:rFonts w:eastAsiaTheme="minorHAnsi"/>
          <w:color w:val="auto"/>
        </w:rPr>
        <w:t xml:space="preserve">issue was one raised at a Resident meeting </w:t>
      </w:r>
      <w:r w:rsidR="0084557B">
        <w:rPr>
          <w:rFonts w:eastAsiaTheme="minorHAnsi"/>
          <w:color w:val="auto"/>
        </w:rPr>
        <w:t xml:space="preserve">on 19 November 2022 </w:t>
      </w:r>
      <w:r>
        <w:rPr>
          <w:rFonts w:eastAsiaTheme="minorHAnsi"/>
          <w:color w:val="auto"/>
        </w:rPr>
        <w:t xml:space="preserve">by a consumer who requested to go for more walks to ‘stretch his legs’ and hoped that </w:t>
      </w:r>
      <w:r w:rsidR="00F857F5">
        <w:rPr>
          <w:rFonts w:eastAsiaTheme="minorHAnsi"/>
          <w:color w:val="auto"/>
        </w:rPr>
        <w:t>‘</w:t>
      </w:r>
      <w:r>
        <w:rPr>
          <w:rFonts w:eastAsiaTheme="minorHAnsi"/>
          <w:color w:val="auto"/>
        </w:rPr>
        <w:t xml:space="preserve">a </w:t>
      </w:r>
      <w:r>
        <w:rPr>
          <w:rFonts w:eastAsiaTheme="minorHAnsi"/>
          <w:color w:val="auto"/>
        </w:rPr>
        <w:lastRenderedPageBreak/>
        <w:t>physio be attending shortly</w:t>
      </w:r>
      <w:r w:rsidR="00F857F5">
        <w:rPr>
          <w:rFonts w:eastAsiaTheme="minorHAnsi"/>
          <w:color w:val="auto"/>
        </w:rPr>
        <w:t>’</w:t>
      </w:r>
      <w:r>
        <w:rPr>
          <w:rFonts w:eastAsiaTheme="minorHAnsi"/>
          <w:color w:val="auto"/>
        </w:rPr>
        <w:t>. This matter was recorded as feedback received at the Resident meeting</w:t>
      </w:r>
      <w:r w:rsidR="0084557B">
        <w:rPr>
          <w:rFonts w:eastAsiaTheme="minorHAnsi"/>
          <w:color w:val="auto"/>
        </w:rPr>
        <w:t xml:space="preserve">, as documented in the Resident meeting minutes for 19 November 2022, but </w:t>
      </w:r>
      <w:r>
        <w:rPr>
          <w:rFonts w:eastAsiaTheme="minorHAnsi"/>
          <w:color w:val="auto"/>
        </w:rPr>
        <w:t xml:space="preserve">had not been entered into the </w:t>
      </w:r>
      <w:r w:rsidR="0084557B">
        <w:rPr>
          <w:rFonts w:eastAsiaTheme="minorHAnsi"/>
          <w:color w:val="auto"/>
        </w:rPr>
        <w:t>c</w:t>
      </w:r>
      <w:r>
        <w:rPr>
          <w:rFonts w:eastAsiaTheme="minorHAnsi"/>
          <w:color w:val="auto"/>
        </w:rPr>
        <w:t>omplaints</w:t>
      </w:r>
      <w:r w:rsidR="0084557B">
        <w:rPr>
          <w:rFonts w:eastAsiaTheme="minorHAnsi"/>
          <w:color w:val="auto"/>
        </w:rPr>
        <w:t xml:space="preserve"> system. </w:t>
      </w:r>
    </w:p>
    <w:bookmarkEnd w:id="14"/>
    <w:bookmarkEnd w:id="15"/>
    <w:bookmarkEnd w:id="16"/>
    <w:p w14:paraId="69BB41AC" w14:textId="487124FE" w:rsidR="007578AF" w:rsidRPr="00A01331" w:rsidRDefault="002150DE" w:rsidP="007578AF">
      <w:pPr>
        <w:rPr>
          <w:rFonts w:eastAsia="Calibri"/>
          <w:i/>
          <w:iCs/>
          <w:color w:val="auto"/>
          <w:lang w:eastAsia="en-US"/>
        </w:rPr>
      </w:pPr>
      <w:r w:rsidRPr="00A01331">
        <w:rPr>
          <w:rFonts w:eastAsiaTheme="minorHAnsi"/>
          <w:color w:val="auto"/>
        </w:rPr>
        <w:t>The Quality Standard is assessed as Compliant</w:t>
      </w:r>
      <w:r w:rsidR="00BA1916" w:rsidRPr="00A01331">
        <w:rPr>
          <w:rFonts w:eastAsiaTheme="minorHAnsi"/>
          <w:color w:val="auto"/>
        </w:rPr>
        <w:t xml:space="preserve"> </w:t>
      </w:r>
      <w:r w:rsidRPr="00A01331">
        <w:rPr>
          <w:rFonts w:eastAsiaTheme="minorHAnsi"/>
          <w:color w:val="auto"/>
        </w:rPr>
        <w:t xml:space="preserve">as </w:t>
      </w:r>
      <w:r w:rsidR="00A01331" w:rsidRPr="00A01331">
        <w:rPr>
          <w:rFonts w:eastAsiaTheme="minorHAnsi"/>
          <w:color w:val="auto"/>
        </w:rPr>
        <w:t>four</w:t>
      </w:r>
      <w:r w:rsidRPr="00A01331">
        <w:rPr>
          <w:rFonts w:eastAsiaTheme="minorHAnsi"/>
          <w:color w:val="auto"/>
        </w:rPr>
        <w:t xml:space="preserve"> of the four specific requirements have been assessed as Compliant</w:t>
      </w:r>
      <w:r w:rsidR="00A01331" w:rsidRPr="00A01331">
        <w:rPr>
          <w:rFonts w:eastAsiaTheme="minorHAnsi"/>
          <w:color w:val="auto"/>
        </w:rPr>
        <w:t>.</w:t>
      </w:r>
    </w:p>
    <w:p w14:paraId="69BB41AD" w14:textId="2997F410" w:rsidR="007578AF" w:rsidRDefault="002150DE" w:rsidP="007578AF">
      <w:pPr>
        <w:pStyle w:val="Heading2"/>
      </w:pPr>
      <w:r>
        <w:t>Assessment of Standard 6 Requirements</w:t>
      </w:r>
      <w:r w:rsidRPr="0066387A">
        <w:rPr>
          <w:i/>
          <w:color w:val="0000FF"/>
          <w:sz w:val="24"/>
          <w:szCs w:val="24"/>
        </w:rPr>
        <w:t xml:space="preserve"> </w:t>
      </w:r>
    </w:p>
    <w:p w14:paraId="69BB41AE" w14:textId="6B0BC303" w:rsidR="007578AF" w:rsidRPr="00506F7F" w:rsidRDefault="002150DE" w:rsidP="007578AF">
      <w:pPr>
        <w:pStyle w:val="Heading3"/>
      </w:pPr>
      <w:r w:rsidRPr="00506F7F">
        <w:t>Requirement 6(3)(a)</w:t>
      </w:r>
      <w:r>
        <w:tab/>
        <w:t>Compliant</w:t>
      </w:r>
    </w:p>
    <w:p w14:paraId="69BB41B0" w14:textId="7D15264D" w:rsidR="007578AF" w:rsidRPr="00B06D19" w:rsidRDefault="002150DE" w:rsidP="007578AF">
      <w:pPr>
        <w:rPr>
          <w:i/>
        </w:rPr>
      </w:pPr>
      <w:r w:rsidRPr="008D114F">
        <w:rPr>
          <w:i/>
        </w:rPr>
        <w:t>Consumers, their family, friends, carers and others are encouraged and supported to provide feedback and make complaints.</w:t>
      </w:r>
    </w:p>
    <w:p w14:paraId="69BB41B1" w14:textId="1D64E7D1" w:rsidR="007578AF" w:rsidRPr="00506F7F" w:rsidRDefault="002150DE" w:rsidP="007578AF">
      <w:pPr>
        <w:pStyle w:val="Heading3"/>
      </w:pPr>
      <w:r w:rsidRPr="00506F7F">
        <w:t>Requirement 6(3)(b)</w:t>
      </w:r>
      <w:r>
        <w:tab/>
        <w:t>Compliant</w:t>
      </w:r>
    </w:p>
    <w:p w14:paraId="69BB41B2" w14:textId="77777777" w:rsidR="007578AF" w:rsidRPr="008D114F" w:rsidRDefault="002150DE" w:rsidP="007578AF">
      <w:pPr>
        <w:rPr>
          <w:i/>
        </w:rPr>
      </w:pPr>
      <w:r w:rsidRPr="008D114F">
        <w:rPr>
          <w:i/>
        </w:rPr>
        <w:t>Consumers are made aware of and have access to advocates, language services and other methods for raising and resolving complaints.</w:t>
      </w:r>
    </w:p>
    <w:p w14:paraId="69BB41B4" w14:textId="2E081032" w:rsidR="007578AF" w:rsidRPr="00D435F8" w:rsidRDefault="002150DE" w:rsidP="007578AF">
      <w:pPr>
        <w:pStyle w:val="Heading3"/>
      </w:pPr>
      <w:r w:rsidRPr="00D435F8">
        <w:t>Requirement 6(3)(c)</w:t>
      </w:r>
      <w:r>
        <w:tab/>
        <w:t>Compliant</w:t>
      </w:r>
    </w:p>
    <w:p w14:paraId="69BB41B5" w14:textId="77777777" w:rsidR="007578AF" w:rsidRPr="008D114F" w:rsidRDefault="002150DE" w:rsidP="007578AF">
      <w:pPr>
        <w:rPr>
          <w:i/>
        </w:rPr>
      </w:pPr>
      <w:r w:rsidRPr="008D114F">
        <w:rPr>
          <w:i/>
        </w:rPr>
        <w:t>Appropriate action is taken in response to complaints and an open disclosure process is used when things go wrong.</w:t>
      </w:r>
    </w:p>
    <w:p w14:paraId="52FF7C9A" w14:textId="769C7151" w:rsidR="009D140E" w:rsidRPr="009D140E" w:rsidRDefault="009D140E" w:rsidP="009D140E">
      <w:pPr>
        <w:rPr>
          <w:rFonts w:eastAsia="Calibri"/>
          <w:lang w:eastAsia="en-US"/>
        </w:rPr>
      </w:pPr>
      <w:bookmarkStart w:id="17" w:name="_Hlk91004214"/>
      <w:r w:rsidRPr="009D140E">
        <w:rPr>
          <w:rFonts w:eastAsia="Calibri"/>
          <w:lang w:eastAsia="en-US"/>
        </w:rPr>
        <w:t>T</w:t>
      </w:r>
      <w:r>
        <w:rPr>
          <w:rFonts w:eastAsia="Calibri"/>
          <w:lang w:eastAsia="en-US"/>
        </w:rPr>
        <w:t xml:space="preserve">he Assessment Team found </w:t>
      </w:r>
      <w:r w:rsidRPr="009D140E">
        <w:rPr>
          <w:rFonts w:eastAsia="Calibri"/>
          <w:lang w:eastAsia="en-US"/>
        </w:rPr>
        <w:t xml:space="preserve">here were only two complaints documented in the complaints and feedback register, one resolved and one in the process of being resolved. Staff </w:t>
      </w:r>
      <w:r>
        <w:rPr>
          <w:rFonts w:eastAsia="Calibri"/>
          <w:lang w:eastAsia="en-US"/>
        </w:rPr>
        <w:t xml:space="preserve">were able to demonstrate they </w:t>
      </w:r>
      <w:r w:rsidRPr="009D140E">
        <w:rPr>
          <w:rFonts w:eastAsia="Calibri"/>
          <w:lang w:eastAsia="en-US"/>
        </w:rPr>
        <w:t>understood their responsibilities in relation to open disclosure and management demonstrate</w:t>
      </w:r>
      <w:r>
        <w:rPr>
          <w:rFonts w:eastAsia="Calibri"/>
          <w:lang w:eastAsia="en-US"/>
        </w:rPr>
        <w:t>d</w:t>
      </w:r>
      <w:r w:rsidRPr="009D140E">
        <w:rPr>
          <w:rFonts w:eastAsia="Calibri"/>
          <w:lang w:eastAsia="en-US"/>
        </w:rPr>
        <w:t xml:space="preserve"> that</w:t>
      </w:r>
      <w:r w:rsidR="00B046EE">
        <w:rPr>
          <w:rFonts w:eastAsia="Calibri"/>
          <w:lang w:eastAsia="en-US"/>
        </w:rPr>
        <w:t>,</w:t>
      </w:r>
      <w:r w:rsidRPr="009D140E">
        <w:rPr>
          <w:rFonts w:eastAsia="Calibri"/>
          <w:lang w:eastAsia="en-US"/>
        </w:rPr>
        <w:t xml:space="preserve"> </w:t>
      </w:r>
      <w:r>
        <w:rPr>
          <w:rFonts w:eastAsia="Calibri"/>
          <w:lang w:eastAsia="en-US"/>
        </w:rPr>
        <w:t xml:space="preserve">in the </w:t>
      </w:r>
      <w:r w:rsidRPr="009D140E">
        <w:rPr>
          <w:rFonts w:eastAsia="Calibri"/>
          <w:lang w:eastAsia="en-US"/>
        </w:rPr>
        <w:t xml:space="preserve">one complaint </w:t>
      </w:r>
      <w:r>
        <w:rPr>
          <w:rFonts w:eastAsia="Calibri"/>
          <w:lang w:eastAsia="en-US"/>
        </w:rPr>
        <w:t>that had been resolved</w:t>
      </w:r>
      <w:r w:rsidR="00B046EE">
        <w:rPr>
          <w:rFonts w:eastAsia="Calibri"/>
          <w:lang w:eastAsia="en-US"/>
        </w:rPr>
        <w:t>,</w:t>
      </w:r>
      <w:r>
        <w:rPr>
          <w:rFonts w:eastAsia="Calibri"/>
          <w:lang w:eastAsia="en-US"/>
        </w:rPr>
        <w:t xml:space="preserve"> an </w:t>
      </w:r>
      <w:r w:rsidRPr="009D140E">
        <w:rPr>
          <w:rFonts w:eastAsia="Calibri"/>
          <w:lang w:eastAsia="en-US"/>
        </w:rPr>
        <w:t xml:space="preserve">open disclosure process was applied. </w:t>
      </w:r>
    </w:p>
    <w:p w14:paraId="00A6AE9E" w14:textId="76D4BD33" w:rsidR="005A731C" w:rsidRDefault="009D140E" w:rsidP="009D140E">
      <w:pPr>
        <w:rPr>
          <w:rFonts w:eastAsia="Calibri"/>
          <w:lang w:eastAsia="en-US"/>
        </w:rPr>
      </w:pPr>
      <w:r w:rsidRPr="009D140E">
        <w:rPr>
          <w:rFonts w:eastAsia="Calibri"/>
          <w:lang w:eastAsia="en-US"/>
        </w:rPr>
        <w:t xml:space="preserve">The Assessment Team found the service was unable to demonstrate they are following their own policy regarding the recording and actioning of two further complaints/feedback received. </w:t>
      </w:r>
    </w:p>
    <w:p w14:paraId="268769BF" w14:textId="11050304" w:rsidR="005A731C" w:rsidRDefault="005A731C" w:rsidP="005A731C">
      <w:pPr>
        <w:rPr>
          <w:rFonts w:eastAsiaTheme="minorHAnsi"/>
          <w:color w:val="auto"/>
        </w:rPr>
      </w:pPr>
      <w:r w:rsidRPr="005A731C">
        <w:rPr>
          <w:color w:val="auto"/>
        </w:rPr>
        <w:t>The Approved Provider responded on 19 May 2022</w:t>
      </w:r>
      <w:r>
        <w:rPr>
          <w:color w:val="auto"/>
        </w:rPr>
        <w:t xml:space="preserve"> providing</w:t>
      </w:r>
      <w:r>
        <w:rPr>
          <w:rFonts w:eastAsia="Calibri"/>
          <w:lang w:eastAsia="en-US"/>
        </w:rPr>
        <w:t xml:space="preserve"> further information and clarification. </w:t>
      </w:r>
      <w:r w:rsidR="00481FBC">
        <w:rPr>
          <w:rFonts w:eastAsia="Calibri"/>
          <w:lang w:eastAsia="en-US"/>
        </w:rPr>
        <w:t xml:space="preserve">The Approved Provider acknowledged that a complaint about laundry had not been entered into the complaints system but stated this matter had been addressed. </w:t>
      </w:r>
      <w:r>
        <w:rPr>
          <w:rFonts w:eastAsia="Calibri"/>
          <w:lang w:eastAsia="en-US"/>
        </w:rPr>
        <w:t xml:space="preserve"> </w:t>
      </w:r>
      <w:r w:rsidRPr="007D3387">
        <w:rPr>
          <w:rFonts w:eastAsiaTheme="minorHAnsi"/>
          <w:color w:val="auto"/>
        </w:rPr>
        <w:t xml:space="preserve">The </w:t>
      </w:r>
      <w:r w:rsidR="00481FBC">
        <w:rPr>
          <w:rFonts w:eastAsiaTheme="minorHAnsi"/>
          <w:color w:val="auto"/>
        </w:rPr>
        <w:t>other</w:t>
      </w:r>
      <w:r>
        <w:rPr>
          <w:rFonts w:eastAsiaTheme="minorHAnsi"/>
          <w:color w:val="auto"/>
        </w:rPr>
        <w:t xml:space="preserve"> issue </w:t>
      </w:r>
      <w:r w:rsidR="00F821B3">
        <w:rPr>
          <w:rFonts w:eastAsiaTheme="minorHAnsi"/>
          <w:color w:val="auto"/>
        </w:rPr>
        <w:t xml:space="preserve">had been </w:t>
      </w:r>
      <w:r>
        <w:rPr>
          <w:rFonts w:eastAsiaTheme="minorHAnsi"/>
          <w:color w:val="auto"/>
        </w:rPr>
        <w:t xml:space="preserve">raised at a Resident meeting by a consumer who requested to go for more walks to ‘stretch his legs’ and </w:t>
      </w:r>
      <w:r w:rsidR="00481FBC">
        <w:rPr>
          <w:rFonts w:eastAsiaTheme="minorHAnsi"/>
          <w:color w:val="auto"/>
        </w:rPr>
        <w:t xml:space="preserve">he </w:t>
      </w:r>
      <w:r>
        <w:rPr>
          <w:rFonts w:eastAsiaTheme="minorHAnsi"/>
          <w:color w:val="auto"/>
        </w:rPr>
        <w:t xml:space="preserve">hoped that </w:t>
      </w:r>
      <w:r w:rsidR="00772E12">
        <w:rPr>
          <w:rFonts w:eastAsiaTheme="minorHAnsi"/>
          <w:color w:val="auto"/>
        </w:rPr>
        <w:t>‘</w:t>
      </w:r>
      <w:r>
        <w:rPr>
          <w:rFonts w:eastAsiaTheme="minorHAnsi"/>
          <w:color w:val="auto"/>
        </w:rPr>
        <w:t>a physio be attending shortly</w:t>
      </w:r>
      <w:r w:rsidR="00772E12">
        <w:rPr>
          <w:rFonts w:eastAsiaTheme="minorHAnsi"/>
          <w:color w:val="auto"/>
        </w:rPr>
        <w:t>’</w:t>
      </w:r>
      <w:r>
        <w:rPr>
          <w:rFonts w:eastAsiaTheme="minorHAnsi"/>
          <w:color w:val="auto"/>
        </w:rPr>
        <w:t xml:space="preserve">. This matter was recorded as feedback received at the Resident meeting and had not been entered into the </w:t>
      </w:r>
      <w:r w:rsidR="00772E12">
        <w:rPr>
          <w:rFonts w:eastAsiaTheme="minorHAnsi"/>
          <w:color w:val="auto"/>
        </w:rPr>
        <w:t>c</w:t>
      </w:r>
      <w:r>
        <w:rPr>
          <w:rFonts w:eastAsiaTheme="minorHAnsi"/>
          <w:color w:val="auto"/>
        </w:rPr>
        <w:t xml:space="preserve">omplaints </w:t>
      </w:r>
      <w:r w:rsidR="00772E12">
        <w:rPr>
          <w:rFonts w:eastAsiaTheme="minorHAnsi"/>
          <w:color w:val="auto"/>
        </w:rPr>
        <w:t>system</w:t>
      </w:r>
      <w:r w:rsidR="00481FBC">
        <w:rPr>
          <w:rFonts w:eastAsiaTheme="minorHAnsi"/>
          <w:color w:val="auto"/>
        </w:rPr>
        <w:t xml:space="preserve">. </w:t>
      </w:r>
    </w:p>
    <w:p w14:paraId="5AA10091" w14:textId="51F9DB83" w:rsidR="004810E1" w:rsidRDefault="004810E1" w:rsidP="004810E1">
      <w:r>
        <w:t xml:space="preserve">I have considered the findings by the Assessment Team and the Approved Provider’s response. The service has a very small number of complaint and whilst one complaint about laundry should have been recorded in the complaints system the </w:t>
      </w:r>
      <w:r>
        <w:lastRenderedPageBreak/>
        <w:t>matter had been addressed by management. The fourth issue</w:t>
      </w:r>
      <w:r w:rsidR="00FB2DCB">
        <w:t>,</w:t>
      </w:r>
      <w:r>
        <w:t xml:space="preserve"> aired by a consumer at a residents meeting</w:t>
      </w:r>
      <w:r w:rsidR="00FB2DCB">
        <w:t>,</w:t>
      </w:r>
      <w:r>
        <w:t xml:space="preserve"> was recorde</w:t>
      </w:r>
      <w:r w:rsidR="00FB2DCB">
        <w:t>d in the resident meeting minutes and therefore the issue was not lost.</w:t>
      </w:r>
    </w:p>
    <w:p w14:paraId="79670841" w14:textId="70461345" w:rsidR="001F2992" w:rsidRDefault="001F2992" w:rsidP="004810E1">
      <w:r w:rsidRPr="00713C19">
        <w:rPr>
          <w:color w:val="auto"/>
        </w:rPr>
        <w:t>I acknowledge the Approved Provide</w:t>
      </w:r>
      <w:r>
        <w:rPr>
          <w:color w:val="auto"/>
        </w:rPr>
        <w:t xml:space="preserve">r’s action plan submitted after the site audit which </w:t>
      </w:r>
      <w:r>
        <w:t xml:space="preserve">highlighted actions pertaining to </w:t>
      </w:r>
      <w:r w:rsidR="00AA5295">
        <w:t>promoting and encouraging more feedback from consumers and their representatives.</w:t>
      </w:r>
    </w:p>
    <w:p w14:paraId="14E37E81" w14:textId="436DD237" w:rsidR="00FB2DCB" w:rsidRPr="00853601" w:rsidRDefault="00FB2DCB" w:rsidP="00FB2DCB">
      <w:pPr>
        <w:tabs>
          <w:tab w:val="right" w:pos="9026"/>
        </w:tabs>
        <w:spacing w:before="0" w:after="0"/>
        <w:outlineLvl w:val="4"/>
      </w:pPr>
      <w:bookmarkStart w:id="18" w:name="_Hlk105598591"/>
      <w:r>
        <w:t xml:space="preserve">I find this Requirement is Compliant. </w:t>
      </w:r>
    </w:p>
    <w:bookmarkEnd w:id="17"/>
    <w:bookmarkEnd w:id="18"/>
    <w:p w14:paraId="69BB41B7" w14:textId="7AC17CE7" w:rsidR="007578AF" w:rsidRPr="00D435F8" w:rsidRDefault="002150DE" w:rsidP="007578AF">
      <w:pPr>
        <w:pStyle w:val="Heading3"/>
      </w:pPr>
      <w:r w:rsidRPr="00D435F8">
        <w:t>Requirement 6(3)(d)</w:t>
      </w:r>
      <w:r>
        <w:tab/>
        <w:t>Compliant</w:t>
      </w:r>
    </w:p>
    <w:p w14:paraId="69BB41B8" w14:textId="77777777" w:rsidR="007578AF" w:rsidRPr="008D114F" w:rsidRDefault="002150DE" w:rsidP="007578AF">
      <w:pPr>
        <w:rPr>
          <w:i/>
        </w:rPr>
      </w:pPr>
      <w:r w:rsidRPr="008D114F">
        <w:rPr>
          <w:i/>
        </w:rPr>
        <w:t>Feedback and complaints are reviewed and used to improve the quality of care and services.</w:t>
      </w:r>
    </w:p>
    <w:p w14:paraId="69BB41BA" w14:textId="77777777" w:rsidR="007578AF" w:rsidRPr="001B3DE8" w:rsidRDefault="007578AF" w:rsidP="007578AF"/>
    <w:p w14:paraId="69BB41BB" w14:textId="77777777" w:rsidR="007578AF" w:rsidRDefault="007578AF" w:rsidP="007578AF">
      <w:pPr>
        <w:sectPr w:rsidR="007578AF" w:rsidSect="007578AF">
          <w:type w:val="continuous"/>
          <w:pgSz w:w="11906" w:h="16838"/>
          <w:pgMar w:top="1701" w:right="1418" w:bottom="1418" w:left="1418" w:header="709" w:footer="397" w:gutter="0"/>
          <w:cols w:space="708"/>
          <w:titlePg/>
          <w:docGrid w:linePitch="360"/>
        </w:sectPr>
      </w:pPr>
    </w:p>
    <w:p w14:paraId="69BB41BC" w14:textId="0DBCFA6E" w:rsidR="007578AF" w:rsidRDefault="002150DE" w:rsidP="007578AF">
      <w:pPr>
        <w:pStyle w:val="Heading1"/>
        <w:tabs>
          <w:tab w:val="right" w:pos="9070"/>
        </w:tabs>
        <w:spacing w:before="560" w:after="640"/>
        <w:rPr>
          <w:color w:val="FFFFFF" w:themeColor="background1"/>
          <w:sz w:val="36"/>
        </w:rPr>
        <w:sectPr w:rsidR="007578AF" w:rsidSect="007578A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BB4215" wp14:editId="69BB42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051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27D1C" w:rsidRPr="00EB1D71">
        <w:rPr>
          <w:color w:val="FFFFFF" w:themeColor="background1"/>
          <w:sz w:val="36"/>
        </w:rPr>
        <w:t xml:space="preserve"> </w:t>
      </w:r>
      <w:r w:rsidRPr="00EB1D71">
        <w:rPr>
          <w:color w:val="FFFFFF" w:themeColor="background1"/>
          <w:sz w:val="36"/>
        </w:rPr>
        <w:br/>
        <w:t>Human resources</w:t>
      </w:r>
    </w:p>
    <w:p w14:paraId="69BB41BD" w14:textId="77777777" w:rsidR="007578AF" w:rsidRPr="000E654D" w:rsidRDefault="002150DE" w:rsidP="007578AF">
      <w:pPr>
        <w:pStyle w:val="Heading3"/>
        <w:shd w:val="clear" w:color="auto" w:fill="F2F2F2" w:themeFill="background1" w:themeFillShade="F2"/>
      </w:pPr>
      <w:r w:rsidRPr="000E654D">
        <w:t>Consumer outcome:</w:t>
      </w:r>
    </w:p>
    <w:p w14:paraId="69BB41BE" w14:textId="77777777" w:rsidR="007578AF" w:rsidRDefault="002150DE" w:rsidP="007578AF">
      <w:pPr>
        <w:numPr>
          <w:ilvl w:val="0"/>
          <w:numId w:val="7"/>
        </w:numPr>
        <w:shd w:val="clear" w:color="auto" w:fill="F2F2F2" w:themeFill="background1" w:themeFillShade="F2"/>
      </w:pPr>
      <w:r>
        <w:t>I get quality care and services when I need them from people who are knowledgeable, capable and caring.</w:t>
      </w:r>
    </w:p>
    <w:p w14:paraId="69BB41BF" w14:textId="77777777" w:rsidR="007578AF" w:rsidRDefault="002150DE" w:rsidP="007578AF">
      <w:pPr>
        <w:pStyle w:val="Heading3"/>
        <w:shd w:val="clear" w:color="auto" w:fill="F2F2F2" w:themeFill="background1" w:themeFillShade="F2"/>
      </w:pPr>
      <w:r>
        <w:t>Organisation statement:</w:t>
      </w:r>
    </w:p>
    <w:p w14:paraId="69BB41C0" w14:textId="77777777" w:rsidR="007578AF" w:rsidRDefault="002150DE" w:rsidP="007578A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9BB41C1" w14:textId="77777777" w:rsidR="007578AF" w:rsidRDefault="002150DE" w:rsidP="007578AF">
      <w:pPr>
        <w:pStyle w:val="Heading2"/>
      </w:pPr>
      <w:r>
        <w:t>Assessment of Standard 7</w:t>
      </w:r>
    </w:p>
    <w:p w14:paraId="2F26FEFC" w14:textId="77777777" w:rsidR="00D646C0" w:rsidRPr="00D646C0" w:rsidRDefault="00D646C0" w:rsidP="00D646C0">
      <w:pPr>
        <w:rPr>
          <w:rFonts w:eastAsiaTheme="minorHAnsi"/>
          <w:color w:val="auto"/>
        </w:rPr>
      </w:pPr>
      <w:r w:rsidRPr="00D646C0">
        <w:rPr>
          <w:rFonts w:eastAsiaTheme="minorHAnsi"/>
          <w:color w:val="auto"/>
        </w:rPr>
        <w:t>Overall consumers considered that they get quality care and services when they need them and from people who are knowledgeable, capable and caring.</w:t>
      </w:r>
    </w:p>
    <w:p w14:paraId="0610CD23" w14:textId="506FAC4B" w:rsidR="00D646C0" w:rsidRPr="00D646C0" w:rsidRDefault="00D646C0" w:rsidP="00D646C0">
      <w:pPr>
        <w:rPr>
          <w:rFonts w:eastAsiaTheme="minorHAnsi"/>
          <w:color w:val="auto"/>
        </w:rPr>
      </w:pPr>
      <w:bookmarkStart w:id="19" w:name="_Hlk105597708"/>
      <w:bookmarkStart w:id="20" w:name="_Hlk101432928"/>
      <w:r w:rsidRPr="00D646C0">
        <w:rPr>
          <w:rFonts w:eastAsiaTheme="minorHAnsi"/>
          <w:color w:val="auto"/>
        </w:rPr>
        <w:t xml:space="preserve">Consumers and representative stated that staff are kind and caring but that they work very hard. </w:t>
      </w:r>
      <w:r w:rsidR="00C8382D">
        <w:rPr>
          <w:rFonts w:eastAsiaTheme="minorHAnsi"/>
          <w:color w:val="auto"/>
        </w:rPr>
        <w:t xml:space="preserve">Consumers and representatives interviewed stated that, on occasions they may have to wait a bit longer for care to be provided. </w:t>
      </w:r>
      <w:r w:rsidRPr="00C8382D">
        <w:rPr>
          <w:rFonts w:eastAsiaTheme="minorHAnsi"/>
          <w:color w:val="auto"/>
        </w:rPr>
        <w:t>Staff said the</w:t>
      </w:r>
      <w:r w:rsidR="00AF6C3D" w:rsidRPr="00C8382D">
        <w:rPr>
          <w:rFonts w:eastAsiaTheme="minorHAnsi"/>
          <w:color w:val="auto"/>
        </w:rPr>
        <w:t xml:space="preserve"> vacant shifts are not always covered but they mostly get through their work by working as a team. </w:t>
      </w:r>
      <w:r w:rsidRPr="00C8382D">
        <w:rPr>
          <w:rFonts w:eastAsiaTheme="minorHAnsi"/>
          <w:color w:val="auto"/>
        </w:rPr>
        <w:t xml:space="preserve">While most consumer calls for assistance via the call bell system have been responded to in a timely manner, some have not. Observations made by the Assessment Team show that staffing is minimal and has not always enabled </w:t>
      </w:r>
      <w:r w:rsidR="00AF6C3D" w:rsidRPr="00C8382D">
        <w:rPr>
          <w:rFonts w:eastAsiaTheme="minorHAnsi"/>
          <w:color w:val="auto"/>
        </w:rPr>
        <w:t xml:space="preserve">care to be carried out at the consumers preferred time. </w:t>
      </w:r>
    </w:p>
    <w:bookmarkEnd w:id="19"/>
    <w:p w14:paraId="4D9A650C" w14:textId="77777777" w:rsidR="00D646C0" w:rsidRPr="00D646C0" w:rsidRDefault="00D646C0" w:rsidP="00D646C0">
      <w:pPr>
        <w:rPr>
          <w:rFonts w:eastAsiaTheme="minorHAnsi"/>
          <w:color w:val="auto"/>
        </w:rPr>
      </w:pPr>
      <w:r w:rsidRPr="00D646C0">
        <w:rPr>
          <w:rFonts w:eastAsiaTheme="minorHAnsi"/>
          <w:color w:val="auto"/>
        </w:rPr>
        <w:t>Consumers said staff treat them with kindness and they feel staff care about them. Staff were observed to be interacting with consumers in ways that were kind, gentle and respectful of each consumer’s needs.</w:t>
      </w:r>
    </w:p>
    <w:bookmarkEnd w:id="20"/>
    <w:p w14:paraId="37235314" w14:textId="77777777" w:rsidR="00D646C0" w:rsidRPr="00D646C0" w:rsidRDefault="00D646C0" w:rsidP="00D646C0">
      <w:pPr>
        <w:rPr>
          <w:rFonts w:eastAsiaTheme="minorHAnsi"/>
          <w:color w:val="auto"/>
        </w:rPr>
      </w:pPr>
      <w:r w:rsidRPr="00D646C0">
        <w:rPr>
          <w:rFonts w:eastAsiaTheme="minorHAnsi"/>
          <w:color w:val="auto"/>
        </w:rPr>
        <w:t xml:space="preserve">Consumers and representatives said they feel staff are competent and capable in performing their roles. Staff and management advised they have ongoing training with skill assessments to ensure staff competency levels. </w:t>
      </w:r>
    </w:p>
    <w:p w14:paraId="6136F84F" w14:textId="0CDBAD2D" w:rsidR="00D646C0" w:rsidRPr="00D646C0" w:rsidRDefault="00D646C0" w:rsidP="00D646C0">
      <w:pPr>
        <w:rPr>
          <w:rFonts w:eastAsiaTheme="minorHAnsi"/>
          <w:color w:val="auto"/>
        </w:rPr>
      </w:pPr>
      <w:r w:rsidRPr="00D646C0">
        <w:rPr>
          <w:rFonts w:eastAsiaTheme="minorHAnsi"/>
          <w:color w:val="auto"/>
        </w:rPr>
        <w:t>The service demonstrates there are systems in place to ensure the workforce is recruited, trained, equipped and supported to deliver the outcomes required by the Quality Standards. Staff undertake mandatory role-specific training and additional training as required.</w:t>
      </w:r>
      <w:r w:rsidRPr="00D646C0">
        <w:rPr>
          <w:rFonts w:eastAsiaTheme="minorHAnsi"/>
          <w:iCs/>
          <w:color w:val="auto"/>
          <w:szCs w:val="22"/>
          <w:lang w:eastAsia="en-US"/>
        </w:rPr>
        <w:t xml:space="preserve"> </w:t>
      </w:r>
      <w:r w:rsidRPr="00D646C0">
        <w:rPr>
          <w:rFonts w:eastAsiaTheme="minorHAnsi"/>
          <w:iCs/>
          <w:color w:val="auto"/>
        </w:rPr>
        <w:t xml:space="preserve">Review of education </w:t>
      </w:r>
      <w:r>
        <w:rPr>
          <w:rFonts w:eastAsiaTheme="minorHAnsi"/>
          <w:iCs/>
          <w:color w:val="auto"/>
        </w:rPr>
        <w:t>records</w:t>
      </w:r>
      <w:r w:rsidRPr="00D646C0">
        <w:rPr>
          <w:rFonts w:eastAsiaTheme="minorHAnsi"/>
          <w:iCs/>
          <w:color w:val="auto"/>
        </w:rPr>
        <w:t xml:space="preserve"> for staff demonstrated training is provided regularly and is reflective of training needs identified through care delivery</w:t>
      </w:r>
      <w:r>
        <w:rPr>
          <w:rFonts w:eastAsiaTheme="minorHAnsi"/>
          <w:iCs/>
          <w:color w:val="auto"/>
        </w:rPr>
        <w:t>.</w:t>
      </w:r>
    </w:p>
    <w:p w14:paraId="14E0EAEF" w14:textId="77777777" w:rsidR="00D646C0" w:rsidRPr="00D646C0" w:rsidRDefault="00D646C0" w:rsidP="00D646C0">
      <w:pPr>
        <w:rPr>
          <w:rFonts w:eastAsiaTheme="minorHAnsi"/>
          <w:color w:val="auto"/>
        </w:rPr>
      </w:pPr>
      <w:r w:rsidRPr="00D646C0">
        <w:rPr>
          <w:rFonts w:eastAsiaTheme="minorHAnsi"/>
          <w:color w:val="auto"/>
        </w:rPr>
        <w:lastRenderedPageBreak/>
        <w:t xml:space="preserve">The service demonstrates there are systems in place for regular assessment, monitoring and review of the performance of each member of the workforce. There is a performance feedback review conducted annually or when identified as staff requiring a review of their performance. </w:t>
      </w:r>
    </w:p>
    <w:p w14:paraId="69BB41C3" w14:textId="31EC5E5E" w:rsidR="007578AF" w:rsidRPr="006A2C0B" w:rsidRDefault="002150DE" w:rsidP="007578AF">
      <w:pPr>
        <w:rPr>
          <w:rFonts w:eastAsia="Calibri"/>
          <w:color w:val="auto"/>
        </w:rPr>
      </w:pPr>
      <w:r w:rsidRPr="006A2C0B">
        <w:rPr>
          <w:rFonts w:eastAsiaTheme="minorHAnsi"/>
          <w:color w:val="auto"/>
        </w:rPr>
        <w:t>The Quality Standard is assessed as Compliant</w:t>
      </w:r>
      <w:r w:rsidR="006A2C0B" w:rsidRPr="006A2C0B">
        <w:rPr>
          <w:rFonts w:eastAsiaTheme="minorHAnsi"/>
          <w:color w:val="auto"/>
        </w:rPr>
        <w:t xml:space="preserve"> </w:t>
      </w:r>
      <w:r w:rsidRPr="006A2C0B">
        <w:rPr>
          <w:rFonts w:eastAsiaTheme="minorHAnsi"/>
          <w:color w:val="auto"/>
        </w:rPr>
        <w:t xml:space="preserve">as </w:t>
      </w:r>
      <w:r w:rsidR="006A2C0B" w:rsidRPr="006A2C0B">
        <w:rPr>
          <w:rFonts w:eastAsiaTheme="minorHAnsi"/>
          <w:color w:val="auto"/>
        </w:rPr>
        <w:t>five</w:t>
      </w:r>
      <w:r w:rsidRPr="006A2C0B">
        <w:rPr>
          <w:rFonts w:eastAsiaTheme="minorHAnsi"/>
          <w:color w:val="auto"/>
        </w:rPr>
        <w:t xml:space="preserve"> of the five specific requirements have been assessed as Compliant.</w:t>
      </w:r>
    </w:p>
    <w:p w14:paraId="69BB41C4" w14:textId="72F78F03" w:rsidR="007578AF" w:rsidRDefault="002150DE" w:rsidP="007578AF">
      <w:pPr>
        <w:pStyle w:val="Heading2"/>
      </w:pPr>
      <w:r>
        <w:t>Assessment of Standard 7 Requirements</w:t>
      </w:r>
      <w:r w:rsidRPr="0066387A">
        <w:rPr>
          <w:i/>
          <w:color w:val="0000FF"/>
          <w:sz w:val="24"/>
          <w:szCs w:val="24"/>
        </w:rPr>
        <w:t xml:space="preserve"> </w:t>
      </w:r>
    </w:p>
    <w:p w14:paraId="69BB41C5" w14:textId="0FD1D380" w:rsidR="007578AF" w:rsidRPr="00506F7F" w:rsidRDefault="002150DE" w:rsidP="007578AF">
      <w:pPr>
        <w:pStyle w:val="Heading3"/>
      </w:pPr>
      <w:r w:rsidRPr="00506F7F">
        <w:t>Requirement 7(3)(a)</w:t>
      </w:r>
      <w:r>
        <w:tab/>
        <w:t>Compliant</w:t>
      </w:r>
    </w:p>
    <w:p w14:paraId="69BB41C6" w14:textId="77777777" w:rsidR="007578AF" w:rsidRPr="008D114F" w:rsidRDefault="002150DE" w:rsidP="007578AF">
      <w:pPr>
        <w:rPr>
          <w:i/>
        </w:rPr>
      </w:pPr>
      <w:r w:rsidRPr="008D114F">
        <w:rPr>
          <w:i/>
        </w:rPr>
        <w:t>The workforce is planned to enable, and the number and mix of members of the workforce deployed enables, the delivery and management of safe and quality care and services.</w:t>
      </w:r>
    </w:p>
    <w:p w14:paraId="46B8CE3D" w14:textId="37BA91CD" w:rsidR="00C8382D" w:rsidRPr="00D646C0" w:rsidRDefault="00C8382D" w:rsidP="00C8382D">
      <w:pPr>
        <w:rPr>
          <w:rFonts w:eastAsiaTheme="minorHAnsi"/>
          <w:color w:val="auto"/>
        </w:rPr>
      </w:pPr>
      <w:r>
        <w:rPr>
          <w:rFonts w:eastAsiaTheme="minorHAnsi"/>
          <w:color w:val="auto"/>
        </w:rPr>
        <w:t>The Assessment Team found c</w:t>
      </w:r>
      <w:r w:rsidRPr="00D646C0">
        <w:rPr>
          <w:rFonts w:eastAsiaTheme="minorHAnsi"/>
          <w:color w:val="auto"/>
        </w:rPr>
        <w:t xml:space="preserve">onsumers and </w:t>
      </w:r>
      <w:r>
        <w:rPr>
          <w:rFonts w:eastAsiaTheme="minorHAnsi"/>
          <w:color w:val="auto"/>
        </w:rPr>
        <w:t xml:space="preserve">their </w:t>
      </w:r>
      <w:r w:rsidRPr="00D646C0">
        <w:rPr>
          <w:rFonts w:eastAsiaTheme="minorHAnsi"/>
          <w:color w:val="auto"/>
        </w:rPr>
        <w:t xml:space="preserve">representative </w:t>
      </w:r>
      <w:r>
        <w:rPr>
          <w:rFonts w:eastAsiaTheme="minorHAnsi"/>
          <w:color w:val="auto"/>
        </w:rPr>
        <w:t xml:space="preserve">interviewed </w:t>
      </w:r>
      <w:r w:rsidRPr="00D646C0">
        <w:rPr>
          <w:rFonts w:eastAsiaTheme="minorHAnsi"/>
          <w:color w:val="auto"/>
        </w:rPr>
        <w:t xml:space="preserve">stated that staff are kind and caring but that they work very hard. </w:t>
      </w:r>
      <w:r>
        <w:rPr>
          <w:rFonts w:eastAsiaTheme="minorHAnsi"/>
          <w:color w:val="auto"/>
        </w:rPr>
        <w:t xml:space="preserve">Consumers and representatives stated that, on occasions, they may have to wait a bit longer for care to be provided. </w:t>
      </w:r>
      <w:r w:rsidRPr="00C8382D">
        <w:rPr>
          <w:rFonts w:eastAsiaTheme="minorHAnsi"/>
          <w:color w:val="auto"/>
        </w:rPr>
        <w:t xml:space="preserve">Staff said the vacant shifts are not always covered but they mostly get through their work by working as a team. While most consumer calls for assistance via the call bell system have been responded to in a timely manner, some have not. Observations made by the Assessment Team show that staffing is minimal and has not always enabled care to be carried out at the consumers preferred time. </w:t>
      </w:r>
    </w:p>
    <w:p w14:paraId="2F3BEADF" w14:textId="4F220C8B" w:rsidR="00BB79F6" w:rsidRPr="00BD5B7E" w:rsidRDefault="00C8382D" w:rsidP="007578AF">
      <w:pPr>
        <w:pStyle w:val="Heading3"/>
        <w:rPr>
          <w:b w:val="0"/>
          <w:color w:val="auto"/>
          <w:sz w:val="24"/>
        </w:rPr>
      </w:pPr>
      <w:r w:rsidRPr="00BD5B7E">
        <w:rPr>
          <w:b w:val="0"/>
          <w:color w:val="auto"/>
          <w:sz w:val="24"/>
        </w:rPr>
        <w:t>The Approved Provider responded on 19 May 2022 providing</w:t>
      </w:r>
      <w:r w:rsidRPr="00BD5B7E">
        <w:rPr>
          <w:rFonts w:eastAsia="Calibri"/>
          <w:b w:val="0"/>
          <w:sz w:val="24"/>
          <w:lang w:eastAsia="en-US"/>
        </w:rPr>
        <w:t xml:space="preserve"> </w:t>
      </w:r>
      <w:r w:rsidRPr="00BD5B7E">
        <w:rPr>
          <w:rFonts w:eastAsia="Calibri"/>
          <w:b w:val="0"/>
          <w:color w:val="auto"/>
          <w:sz w:val="24"/>
          <w:lang w:eastAsia="en-US"/>
        </w:rPr>
        <w:t>further information and clarification.</w:t>
      </w:r>
      <w:r w:rsidRPr="00BD5B7E">
        <w:rPr>
          <w:rFonts w:eastAsia="Calibri"/>
          <w:color w:val="auto"/>
          <w:sz w:val="24"/>
          <w:lang w:eastAsia="en-US"/>
        </w:rPr>
        <w:t xml:space="preserve"> </w:t>
      </w:r>
      <w:r w:rsidRPr="00BD5B7E">
        <w:rPr>
          <w:b w:val="0"/>
          <w:color w:val="auto"/>
          <w:sz w:val="24"/>
        </w:rPr>
        <w:t>The Approved Provider stated that</w:t>
      </w:r>
      <w:r w:rsidRPr="00BD5B7E">
        <w:rPr>
          <w:color w:val="auto"/>
          <w:sz w:val="24"/>
        </w:rPr>
        <w:t xml:space="preserve">, </w:t>
      </w:r>
      <w:r w:rsidRPr="00BD5B7E">
        <w:rPr>
          <w:b w:val="0"/>
          <w:color w:val="auto"/>
          <w:sz w:val="24"/>
        </w:rPr>
        <w:t>whilst they acknowledge that staff are very busy</w:t>
      </w:r>
      <w:r w:rsidRPr="00BD5B7E">
        <w:rPr>
          <w:color w:val="auto"/>
          <w:sz w:val="24"/>
        </w:rPr>
        <w:t xml:space="preserve">, </w:t>
      </w:r>
      <w:r w:rsidRPr="00BD5B7E">
        <w:rPr>
          <w:b w:val="0"/>
          <w:color w:val="auto"/>
          <w:sz w:val="24"/>
        </w:rPr>
        <w:t xml:space="preserve">there has been no adverse impact for consumers as demonstrated by information they provided in relation to falls and pressure injury data. The Approved Provider stated that, on occasions, staff may forget to turn off the call bell and that may account for some of the </w:t>
      </w:r>
      <w:proofErr w:type="gramStart"/>
      <w:r w:rsidRPr="00BD5B7E">
        <w:rPr>
          <w:b w:val="0"/>
          <w:color w:val="auto"/>
          <w:sz w:val="24"/>
        </w:rPr>
        <w:t>more length</w:t>
      </w:r>
      <w:r w:rsidR="003B5B3C" w:rsidRPr="00BD5B7E">
        <w:rPr>
          <w:b w:val="0"/>
          <w:color w:val="auto"/>
          <w:sz w:val="24"/>
        </w:rPr>
        <w:t>y</w:t>
      </w:r>
      <w:proofErr w:type="gramEnd"/>
      <w:r w:rsidRPr="00BD5B7E">
        <w:rPr>
          <w:b w:val="0"/>
          <w:color w:val="auto"/>
          <w:sz w:val="24"/>
        </w:rPr>
        <w:t xml:space="preserve"> response times, and they undertook to provide training to staff on this. The Approved </w:t>
      </w:r>
      <w:r w:rsidR="006347B8" w:rsidRPr="00BD5B7E">
        <w:rPr>
          <w:b w:val="0"/>
          <w:color w:val="auto"/>
          <w:sz w:val="24"/>
        </w:rPr>
        <w:t>P</w:t>
      </w:r>
      <w:r w:rsidRPr="00BD5B7E">
        <w:rPr>
          <w:b w:val="0"/>
          <w:color w:val="auto"/>
          <w:sz w:val="24"/>
        </w:rPr>
        <w:t xml:space="preserve">rovider also provided information in relation to measure they have implemented to address recruitment and </w:t>
      </w:r>
      <w:r w:rsidR="00083AD0" w:rsidRPr="00BD5B7E">
        <w:rPr>
          <w:b w:val="0"/>
          <w:color w:val="auto"/>
          <w:sz w:val="24"/>
        </w:rPr>
        <w:t>retention</w:t>
      </w:r>
      <w:r w:rsidR="001A7F70" w:rsidRPr="00BD5B7E">
        <w:rPr>
          <w:b w:val="0"/>
          <w:color w:val="auto"/>
          <w:sz w:val="24"/>
        </w:rPr>
        <w:t xml:space="preserve"> including incentive schemes to encourage staff to </w:t>
      </w:r>
      <w:r w:rsidR="006347B8" w:rsidRPr="00BD5B7E">
        <w:rPr>
          <w:b w:val="0"/>
          <w:color w:val="auto"/>
          <w:sz w:val="24"/>
        </w:rPr>
        <w:t xml:space="preserve">come on board and </w:t>
      </w:r>
      <w:r w:rsidR="001A7F70" w:rsidRPr="00BD5B7E">
        <w:rPr>
          <w:b w:val="0"/>
          <w:color w:val="auto"/>
          <w:sz w:val="24"/>
        </w:rPr>
        <w:t>s</w:t>
      </w:r>
      <w:r w:rsidR="004D58B7" w:rsidRPr="00BD5B7E">
        <w:rPr>
          <w:b w:val="0"/>
          <w:color w:val="auto"/>
          <w:sz w:val="24"/>
        </w:rPr>
        <w:t>tay.</w:t>
      </w:r>
    </w:p>
    <w:p w14:paraId="50C8D7D9" w14:textId="6769CFA1" w:rsidR="00083AD0" w:rsidRPr="00BD5B7E" w:rsidRDefault="00083AD0" w:rsidP="00083AD0">
      <w:r w:rsidRPr="00BD5B7E">
        <w:t>I have considered the Assessment Teams findings and the response by the Approved Provider and, I don’t find that consumer care has been compromised by</w:t>
      </w:r>
      <w:r w:rsidR="00D931CF" w:rsidRPr="00BD5B7E">
        <w:t xml:space="preserve"> the lack of sufficient numbers and </w:t>
      </w:r>
      <w:r w:rsidR="003854EB">
        <w:t xml:space="preserve">skill </w:t>
      </w:r>
      <w:r w:rsidR="00D931CF" w:rsidRPr="00BD5B7E">
        <w:t>mix of staff</w:t>
      </w:r>
      <w:r w:rsidRPr="00BD5B7E">
        <w:t>. Whilst it is acknowledged that on some days staff</w:t>
      </w:r>
      <w:r w:rsidR="004C7E44" w:rsidRPr="00BD5B7E">
        <w:t>ing</w:t>
      </w:r>
      <w:r w:rsidRPr="00BD5B7E">
        <w:t xml:space="preserve"> levels </w:t>
      </w:r>
      <w:r w:rsidR="000C1413" w:rsidRPr="00BD5B7E">
        <w:t xml:space="preserve">are minimal </w:t>
      </w:r>
      <w:r w:rsidRPr="00BD5B7E">
        <w:t>result</w:t>
      </w:r>
      <w:r w:rsidR="004C7E44" w:rsidRPr="00BD5B7E">
        <w:t>ed</w:t>
      </w:r>
      <w:r w:rsidRPr="00BD5B7E">
        <w:t xml:space="preserve"> in care being delivered later than the consumers preferred time</w:t>
      </w:r>
      <w:r w:rsidR="004C7E44" w:rsidRPr="00BD5B7E">
        <w:t>,</w:t>
      </w:r>
      <w:r w:rsidRPr="00BD5B7E">
        <w:t xml:space="preserve"> consumers and representatives interviewed did not describe care delivery issues which were impacting on the safe delivery of quality care for them.</w:t>
      </w:r>
    </w:p>
    <w:p w14:paraId="140382A3" w14:textId="7BE3A5A7" w:rsidR="008303C2" w:rsidRPr="009D779E" w:rsidRDefault="008303C2" w:rsidP="009D779E">
      <w:pPr>
        <w:pStyle w:val="Heading3"/>
        <w:rPr>
          <w:b w:val="0"/>
          <w:color w:val="auto"/>
          <w:sz w:val="24"/>
        </w:rPr>
      </w:pPr>
      <w:r w:rsidRPr="009D779E">
        <w:rPr>
          <w:b w:val="0"/>
          <w:color w:val="auto"/>
          <w:sz w:val="24"/>
        </w:rPr>
        <w:lastRenderedPageBreak/>
        <w:t xml:space="preserve">I acknowledge the Approved Provider’s action plan submitted after the site audit which highlighted actions pertaining to </w:t>
      </w:r>
      <w:r w:rsidR="002A3D49" w:rsidRPr="009D779E">
        <w:rPr>
          <w:b w:val="0"/>
          <w:color w:val="auto"/>
          <w:sz w:val="24"/>
        </w:rPr>
        <w:t>weekly monitoring of call bell response times</w:t>
      </w:r>
      <w:r w:rsidR="00F90654" w:rsidRPr="009D779E">
        <w:rPr>
          <w:b w:val="0"/>
          <w:color w:val="auto"/>
          <w:sz w:val="24"/>
        </w:rPr>
        <w:t>, monitoring of tre</w:t>
      </w:r>
      <w:r w:rsidR="008F3920" w:rsidRPr="009D779E">
        <w:rPr>
          <w:b w:val="0"/>
          <w:color w:val="auto"/>
          <w:sz w:val="24"/>
        </w:rPr>
        <w:t>nds and regular discussion of same with staff.</w:t>
      </w:r>
    </w:p>
    <w:p w14:paraId="797DC97A" w14:textId="65B7628E" w:rsidR="00083AD0" w:rsidRPr="009D779E" w:rsidRDefault="00083AD0" w:rsidP="009D779E">
      <w:pPr>
        <w:pStyle w:val="Heading3"/>
        <w:rPr>
          <w:b w:val="0"/>
          <w:color w:val="auto"/>
          <w:sz w:val="24"/>
        </w:rPr>
      </w:pPr>
      <w:r w:rsidRPr="009D779E">
        <w:rPr>
          <w:b w:val="0"/>
          <w:color w:val="auto"/>
          <w:sz w:val="24"/>
        </w:rPr>
        <w:t xml:space="preserve">I find this Requirement is Compliant. </w:t>
      </w:r>
    </w:p>
    <w:p w14:paraId="69BB41C8" w14:textId="28AE274F" w:rsidR="007578AF" w:rsidRPr="00506F7F" w:rsidRDefault="002150DE" w:rsidP="007578AF">
      <w:pPr>
        <w:pStyle w:val="Heading3"/>
      </w:pPr>
      <w:r w:rsidRPr="00506F7F">
        <w:t>Requirement 7(3)(b)</w:t>
      </w:r>
      <w:r>
        <w:tab/>
        <w:t>Compliant</w:t>
      </w:r>
    </w:p>
    <w:p w14:paraId="69BB41C9" w14:textId="77777777" w:rsidR="007578AF" w:rsidRPr="008D114F" w:rsidRDefault="002150DE" w:rsidP="007578AF">
      <w:pPr>
        <w:rPr>
          <w:i/>
        </w:rPr>
      </w:pPr>
      <w:r w:rsidRPr="008D114F">
        <w:rPr>
          <w:i/>
        </w:rPr>
        <w:t>Workforce interactions with consumers are kind, caring and respectful of each consumer’s identity, culture and diversity.</w:t>
      </w:r>
    </w:p>
    <w:p w14:paraId="69BB41CB" w14:textId="50B7B332" w:rsidR="007578AF" w:rsidRPr="00095CD4" w:rsidRDefault="002150DE" w:rsidP="007578AF">
      <w:pPr>
        <w:pStyle w:val="Heading3"/>
      </w:pPr>
      <w:r w:rsidRPr="00095CD4">
        <w:t>Requirement 7(3)(c)</w:t>
      </w:r>
      <w:r>
        <w:tab/>
        <w:t>Compliant</w:t>
      </w:r>
    </w:p>
    <w:p w14:paraId="69BB41CC" w14:textId="77777777" w:rsidR="007578AF" w:rsidRPr="008D114F" w:rsidRDefault="002150DE" w:rsidP="007578A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9BB41CE" w14:textId="048CE7E6" w:rsidR="007578AF" w:rsidRPr="00095CD4" w:rsidRDefault="002150DE" w:rsidP="007578AF">
      <w:pPr>
        <w:pStyle w:val="Heading3"/>
      </w:pPr>
      <w:r w:rsidRPr="00095CD4">
        <w:t>Requirement 7(3)(d)</w:t>
      </w:r>
      <w:r>
        <w:tab/>
        <w:t>Compliant</w:t>
      </w:r>
    </w:p>
    <w:p w14:paraId="69BB41D0" w14:textId="2479C821" w:rsidR="007578AF" w:rsidRPr="00D646C0" w:rsidRDefault="002150DE" w:rsidP="007578AF">
      <w:pPr>
        <w:rPr>
          <w:i/>
        </w:rPr>
      </w:pPr>
      <w:r w:rsidRPr="008D114F">
        <w:rPr>
          <w:i/>
        </w:rPr>
        <w:t>The workforce is recruited, trained, equipped and supported to deliver the outcomes required by these standards.</w:t>
      </w:r>
    </w:p>
    <w:p w14:paraId="69BB41D1" w14:textId="5D714613" w:rsidR="007578AF" w:rsidRPr="00095CD4" w:rsidRDefault="002150DE" w:rsidP="007578AF">
      <w:pPr>
        <w:pStyle w:val="Heading3"/>
      </w:pPr>
      <w:r w:rsidRPr="00095CD4">
        <w:t>Requirement 7(3)(e)</w:t>
      </w:r>
      <w:r>
        <w:tab/>
        <w:t>Compliant</w:t>
      </w:r>
    </w:p>
    <w:p w14:paraId="69BB41D2" w14:textId="77777777" w:rsidR="007578AF" w:rsidRPr="008D114F" w:rsidRDefault="002150DE" w:rsidP="007578AF">
      <w:pPr>
        <w:rPr>
          <w:i/>
        </w:rPr>
      </w:pPr>
      <w:r w:rsidRPr="008D114F">
        <w:rPr>
          <w:i/>
        </w:rPr>
        <w:t>Regular assessment, monitoring and review of the performance of each member of the workforce is undertaken.</w:t>
      </w:r>
    </w:p>
    <w:p w14:paraId="69BB41D3" w14:textId="77777777" w:rsidR="007578AF" w:rsidRPr="00506F7F" w:rsidRDefault="007578AF" w:rsidP="007578AF"/>
    <w:p w14:paraId="69BB41D4" w14:textId="77777777" w:rsidR="007578AF" w:rsidRDefault="007578AF" w:rsidP="007578AF">
      <w:pPr>
        <w:sectPr w:rsidR="007578AF" w:rsidSect="007578AF">
          <w:type w:val="continuous"/>
          <w:pgSz w:w="11906" w:h="16838"/>
          <w:pgMar w:top="1701" w:right="1418" w:bottom="1418" w:left="1418" w:header="709" w:footer="397" w:gutter="0"/>
          <w:cols w:space="708"/>
          <w:titlePg/>
          <w:docGrid w:linePitch="360"/>
        </w:sectPr>
      </w:pPr>
    </w:p>
    <w:p w14:paraId="69BB41D5" w14:textId="40010188" w:rsidR="007578AF" w:rsidRDefault="002150DE" w:rsidP="007578AF">
      <w:pPr>
        <w:pStyle w:val="Heading1"/>
        <w:tabs>
          <w:tab w:val="right" w:pos="9070"/>
        </w:tabs>
        <w:spacing w:before="560" w:after="640"/>
        <w:rPr>
          <w:color w:val="FFFFFF" w:themeColor="background1"/>
          <w:sz w:val="36"/>
        </w:rPr>
        <w:sectPr w:rsidR="007578AF" w:rsidSect="007578A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9BB4217" wp14:editId="69BB42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53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9BB41D6" w14:textId="77777777" w:rsidR="007578AF" w:rsidRPr="00FD1B02" w:rsidRDefault="002150DE" w:rsidP="007578AF">
      <w:pPr>
        <w:pStyle w:val="Heading3"/>
        <w:shd w:val="clear" w:color="auto" w:fill="F2F2F2" w:themeFill="background1" w:themeFillShade="F2"/>
      </w:pPr>
      <w:r w:rsidRPr="008312AC">
        <w:t>Consumer</w:t>
      </w:r>
      <w:r w:rsidRPr="00FD1B02">
        <w:t xml:space="preserve"> outcome:</w:t>
      </w:r>
    </w:p>
    <w:p w14:paraId="69BB41D7" w14:textId="77777777" w:rsidR="007578AF" w:rsidRDefault="002150DE" w:rsidP="007578AF">
      <w:pPr>
        <w:numPr>
          <w:ilvl w:val="0"/>
          <w:numId w:val="8"/>
        </w:numPr>
        <w:shd w:val="clear" w:color="auto" w:fill="F2F2F2" w:themeFill="background1" w:themeFillShade="F2"/>
      </w:pPr>
      <w:r>
        <w:t>I am confident the organisation is well run. I can partner in improving the delivery of care and services.</w:t>
      </w:r>
    </w:p>
    <w:p w14:paraId="69BB41D8" w14:textId="77777777" w:rsidR="007578AF" w:rsidRDefault="002150DE" w:rsidP="007578AF">
      <w:pPr>
        <w:pStyle w:val="Heading3"/>
        <w:shd w:val="clear" w:color="auto" w:fill="F2F2F2" w:themeFill="background1" w:themeFillShade="F2"/>
      </w:pPr>
      <w:r>
        <w:t>Organisation statement:</w:t>
      </w:r>
    </w:p>
    <w:p w14:paraId="69BB41D9" w14:textId="77777777" w:rsidR="007578AF" w:rsidRDefault="002150DE" w:rsidP="007578AF">
      <w:pPr>
        <w:numPr>
          <w:ilvl w:val="0"/>
          <w:numId w:val="8"/>
        </w:numPr>
        <w:shd w:val="clear" w:color="auto" w:fill="F2F2F2" w:themeFill="background1" w:themeFillShade="F2"/>
      </w:pPr>
      <w:r>
        <w:t>The organisation’s governing body is accountable for the delivery of safe and quality care and services.</w:t>
      </w:r>
    </w:p>
    <w:p w14:paraId="69BB41DA" w14:textId="77777777" w:rsidR="007578AF" w:rsidRDefault="002150DE" w:rsidP="007578AF">
      <w:pPr>
        <w:pStyle w:val="Heading2"/>
      </w:pPr>
      <w:r>
        <w:t>Assessment of Standard 8</w:t>
      </w:r>
    </w:p>
    <w:p w14:paraId="4BCD4DDB" w14:textId="54DCE77B" w:rsidR="00336261" w:rsidRPr="007D7363" w:rsidRDefault="00336261" w:rsidP="00336261">
      <w:pPr>
        <w:rPr>
          <w:rFonts w:eastAsiaTheme="minorHAnsi"/>
          <w:iCs/>
          <w:color w:val="auto"/>
        </w:rPr>
      </w:pPr>
      <w:r w:rsidRPr="00257244">
        <w:rPr>
          <w:rFonts w:eastAsiaTheme="minorHAnsi"/>
          <w:iCs/>
          <w:color w:val="auto"/>
        </w:rPr>
        <w:t xml:space="preserve">While most consumers and representatives generally thought the service was well run, the organisation is unable to demonstrate how consumers </w:t>
      </w:r>
      <w:r w:rsidR="00257244" w:rsidRPr="00257244">
        <w:rPr>
          <w:rFonts w:eastAsiaTheme="minorHAnsi"/>
          <w:iCs/>
          <w:color w:val="auto"/>
        </w:rPr>
        <w:t xml:space="preserve">and their representatives </w:t>
      </w:r>
      <w:r w:rsidRPr="00257244">
        <w:rPr>
          <w:rFonts w:eastAsiaTheme="minorHAnsi"/>
          <w:iCs/>
          <w:color w:val="auto"/>
        </w:rPr>
        <w:t>are being engaged</w:t>
      </w:r>
      <w:r w:rsidR="00257244" w:rsidRPr="00257244">
        <w:rPr>
          <w:rFonts w:eastAsiaTheme="minorHAnsi"/>
          <w:iCs/>
          <w:color w:val="auto"/>
        </w:rPr>
        <w:t xml:space="preserve"> and supported to participate </w:t>
      </w:r>
      <w:r w:rsidRPr="00257244">
        <w:rPr>
          <w:rFonts w:eastAsiaTheme="minorHAnsi"/>
          <w:iCs/>
          <w:color w:val="auto"/>
        </w:rPr>
        <w:t xml:space="preserve">in the overall development, delivery and evaluation of their care and services. </w:t>
      </w:r>
    </w:p>
    <w:p w14:paraId="1E30A5C0" w14:textId="77777777" w:rsidR="00336261" w:rsidRPr="009D145D" w:rsidRDefault="00336261" w:rsidP="00336261">
      <w:pPr>
        <w:rPr>
          <w:rFonts w:eastAsiaTheme="minorHAnsi"/>
          <w:iCs/>
          <w:color w:val="auto"/>
        </w:rPr>
      </w:pPr>
      <w:r w:rsidRPr="009D145D">
        <w:rPr>
          <w:rFonts w:eastAsiaTheme="minorHAnsi"/>
          <w:iCs/>
          <w:color w:val="auto"/>
        </w:rPr>
        <w:t>The organisation’s governing body promotes and implements a culture of safe, inclusive and quality care and services and through strategic direction and oversight and it remains accountable for their delivery throughout the organisation.</w:t>
      </w:r>
    </w:p>
    <w:p w14:paraId="4B5377DD" w14:textId="77777777" w:rsidR="00336261" w:rsidRPr="00F765B1" w:rsidRDefault="00336261" w:rsidP="00336261">
      <w:pPr>
        <w:rPr>
          <w:rFonts w:eastAsiaTheme="minorHAnsi"/>
          <w:color w:val="auto"/>
        </w:rPr>
      </w:pPr>
      <w:r w:rsidRPr="00F765B1">
        <w:rPr>
          <w:rFonts w:eastAsiaTheme="minorHAnsi"/>
          <w:color w:val="auto"/>
        </w:rPr>
        <w:t>The service has effective governance systems in place, including for information management and feedback and complaints. Opportunities for continuous improvement are identified through a number of mechanisms</w:t>
      </w:r>
      <w:r>
        <w:rPr>
          <w:rFonts w:eastAsiaTheme="minorHAnsi"/>
          <w:color w:val="auto"/>
        </w:rPr>
        <w:t xml:space="preserve"> </w:t>
      </w:r>
      <w:r w:rsidRPr="00F765B1">
        <w:rPr>
          <w:rFonts w:eastAsiaTheme="minorHAnsi"/>
          <w:color w:val="auto"/>
        </w:rPr>
        <w:t xml:space="preserve">and </w:t>
      </w:r>
      <w:r>
        <w:rPr>
          <w:rFonts w:eastAsiaTheme="minorHAnsi"/>
          <w:color w:val="auto"/>
        </w:rPr>
        <w:t xml:space="preserve">are </w:t>
      </w:r>
      <w:r w:rsidRPr="00F765B1">
        <w:rPr>
          <w:rFonts w:eastAsiaTheme="minorHAnsi"/>
          <w:color w:val="auto"/>
        </w:rPr>
        <w:t xml:space="preserve">actioned. Financial governance systems such as budgets and expenditure are suitably addressed. The service demonstrated effective systems for workforce governance and planning. </w:t>
      </w:r>
      <w:r w:rsidRPr="003705E4">
        <w:rPr>
          <w:rFonts w:eastAsiaTheme="minorHAnsi"/>
          <w:color w:val="auto"/>
        </w:rPr>
        <w:t>Where deficits have been identified in workforce sufficiency, they have been considered in Standard 7 Requirement (3)(a).</w:t>
      </w:r>
      <w:r>
        <w:rPr>
          <w:rFonts w:eastAsiaTheme="minorHAnsi"/>
          <w:color w:val="auto"/>
        </w:rPr>
        <w:t xml:space="preserve"> </w:t>
      </w:r>
      <w:r w:rsidRPr="00F765B1">
        <w:rPr>
          <w:rFonts w:eastAsiaTheme="minorHAnsi"/>
          <w:color w:val="auto"/>
        </w:rPr>
        <w:t xml:space="preserve">Regulatory compliance is addressed through regular staff communication, updating policies, </w:t>
      </w:r>
      <w:r>
        <w:rPr>
          <w:rFonts w:eastAsiaTheme="minorHAnsi"/>
          <w:color w:val="auto"/>
        </w:rPr>
        <w:t xml:space="preserve">and </w:t>
      </w:r>
      <w:r w:rsidRPr="00F765B1">
        <w:rPr>
          <w:rFonts w:eastAsiaTheme="minorHAnsi"/>
          <w:color w:val="auto"/>
        </w:rPr>
        <w:t>staff meetings</w:t>
      </w:r>
      <w:r>
        <w:rPr>
          <w:rFonts w:eastAsiaTheme="minorHAnsi"/>
          <w:color w:val="auto"/>
        </w:rPr>
        <w:t>.</w:t>
      </w:r>
    </w:p>
    <w:p w14:paraId="5C2A2D34" w14:textId="77777777" w:rsidR="00336261" w:rsidRDefault="00336261" w:rsidP="00336261">
      <w:pPr>
        <w:rPr>
          <w:rFonts w:eastAsiaTheme="minorHAnsi"/>
          <w:color w:val="auto"/>
        </w:rPr>
      </w:pPr>
      <w:r w:rsidRPr="009D145D">
        <w:rPr>
          <w:rFonts w:eastAsiaTheme="minorHAnsi"/>
          <w:color w:val="auto"/>
        </w:rPr>
        <w:t xml:space="preserve">The service overall demonstrates it has effective risk management systems and practices in place to manage high impact or high prevalence risks associated with the care of consumers. The organisation has an effective risk management framework and systems to manage organisational risk which are reflected in the organisation’s various policies and procedures. The service provides regular clinical governance </w:t>
      </w:r>
      <w:r w:rsidRPr="009D145D">
        <w:rPr>
          <w:rFonts w:eastAsiaTheme="minorHAnsi"/>
          <w:color w:val="auto"/>
        </w:rPr>
        <w:lastRenderedPageBreak/>
        <w:t xml:space="preserve">reports on clinical risks, and the organisation’s electronic risk management system assists in identifying, assessing, managing, and reviewing risks. </w:t>
      </w:r>
    </w:p>
    <w:p w14:paraId="59150E83" w14:textId="77777777" w:rsidR="00336261" w:rsidRPr="007079AC" w:rsidRDefault="00336261" w:rsidP="00336261">
      <w:pPr>
        <w:rPr>
          <w:rFonts w:eastAsiaTheme="minorHAnsi"/>
          <w:color w:val="auto"/>
        </w:rPr>
      </w:pPr>
      <w:bookmarkStart w:id="21" w:name="_Hlk69767394"/>
      <w:r w:rsidRPr="007079AC">
        <w:rPr>
          <w:rFonts w:eastAsiaTheme="minorHAnsi"/>
          <w:color w:val="auto"/>
        </w:rPr>
        <w:t xml:space="preserve">The service has a clinical governance framework and policies relating to antimicrobial stewardship, minimisation of restrictive practices and open disclosure. Staff were generally able to demonstrate knowledge and practices in relation to these policies. </w:t>
      </w:r>
      <w:r w:rsidRPr="009C244D">
        <w:rPr>
          <w:rFonts w:eastAsiaTheme="minorHAnsi"/>
          <w:color w:val="auto"/>
        </w:rPr>
        <w:t>Where deficits were identified in the use of restrictive practices, they have been considered in Standard 3 Requirement (3)(a).</w:t>
      </w:r>
    </w:p>
    <w:bookmarkEnd w:id="21"/>
    <w:p w14:paraId="69BB41DC" w14:textId="76A1CA90" w:rsidR="007578AF" w:rsidRPr="009C244D" w:rsidRDefault="002150DE" w:rsidP="007578AF">
      <w:pPr>
        <w:rPr>
          <w:rFonts w:eastAsia="Calibri"/>
          <w:color w:val="auto"/>
        </w:rPr>
      </w:pPr>
      <w:r w:rsidRPr="009C244D">
        <w:rPr>
          <w:rFonts w:eastAsiaTheme="minorHAnsi"/>
          <w:color w:val="auto"/>
        </w:rPr>
        <w:t xml:space="preserve">The Quality Standard is assessed as Non-compliant as </w:t>
      </w:r>
      <w:r w:rsidR="009C244D" w:rsidRPr="009C244D">
        <w:rPr>
          <w:rFonts w:eastAsiaTheme="minorHAnsi"/>
          <w:color w:val="auto"/>
        </w:rPr>
        <w:t>one</w:t>
      </w:r>
      <w:r w:rsidRPr="009C244D">
        <w:rPr>
          <w:rFonts w:eastAsiaTheme="minorHAnsi"/>
          <w:color w:val="auto"/>
        </w:rPr>
        <w:t xml:space="preserve"> of the five specific requirements have been assessed as Non-compliant.</w:t>
      </w:r>
    </w:p>
    <w:p w14:paraId="69BB41DD" w14:textId="36976DCB" w:rsidR="007578AF" w:rsidRDefault="002150DE" w:rsidP="007578AF">
      <w:pPr>
        <w:pStyle w:val="Heading2"/>
      </w:pPr>
      <w:r>
        <w:t>Assessment of Standard 8 Requirements</w:t>
      </w:r>
      <w:r w:rsidRPr="0066387A">
        <w:rPr>
          <w:i/>
          <w:color w:val="0000FF"/>
          <w:sz w:val="24"/>
          <w:szCs w:val="24"/>
        </w:rPr>
        <w:t xml:space="preserve"> </w:t>
      </w:r>
    </w:p>
    <w:p w14:paraId="69BB41DE" w14:textId="7BDA89A7" w:rsidR="007578AF" w:rsidRPr="00506F7F" w:rsidRDefault="002150DE" w:rsidP="007578AF">
      <w:pPr>
        <w:pStyle w:val="Heading3"/>
      </w:pPr>
      <w:r w:rsidRPr="00506F7F">
        <w:t>Requirement 8(3)(a)</w:t>
      </w:r>
      <w:r w:rsidRPr="00506F7F">
        <w:tab/>
        <w:t>Non-compliant</w:t>
      </w:r>
    </w:p>
    <w:p w14:paraId="69BB41DF" w14:textId="77777777" w:rsidR="007578AF" w:rsidRPr="008D114F" w:rsidRDefault="002150DE" w:rsidP="007578AF">
      <w:pPr>
        <w:rPr>
          <w:i/>
        </w:rPr>
      </w:pPr>
      <w:r w:rsidRPr="008D114F">
        <w:rPr>
          <w:i/>
        </w:rPr>
        <w:t>Consumers are engaged in the development, delivery and evaluation of care and services and are supported in that engagement.</w:t>
      </w:r>
    </w:p>
    <w:p w14:paraId="13A13CF0" w14:textId="193F4716" w:rsidR="00AE42DA" w:rsidRDefault="00A04CB9" w:rsidP="00AE42DA">
      <w:pPr>
        <w:rPr>
          <w:rFonts w:eastAsia="Calibri"/>
          <w:lang w:eastAsia="en-US"/>
        </w:rPr>
      </w:pPr>
      <w:r>
        <w:rPr>
          <w:rFonts w:eastAsia="Calibri"/>
          <w:lang w:eastAsia="en-US"/>
        </w:rPr>
        <w:t xml:space="preserve">The Assessment Team </w:t>
      </w:r>
      <w:r w:rsidR="008610B6">
        <w:rPr>
          <w:rFonts w:eastAsia="Calibri"/>
          <w:lang w:eastAsia="en-US"/>
        </w:rPr>
        <w:t>was told by t</w:t>
      </w:r>
      <w:r w:rsidR="00AE42DA" w:rsidRPr="00644F73">
        <w:rPr>
          <w:rFonts w:eastAsia="Calibri"/>
          <w:lang w:eastAsia="en-US"/>
        </w:rPr>
        <w:t xml:space="preserve">he </w:t>
      </w:r>
      <w:r w:rsidR="00AE42DA">
        <w:rPr>
          <w:rFonts w:eastAsia="Calibri"/>
          <w:lang w:eastAsia="en-US"/>
        </w:rPr>
        <w:t>organisation’s</w:t>
      </w:r>
      <w:r w:rsidR="00AE42DA" w:rsidRPr="00644F73">
        <w:rPr>
          <w:rFonts w:eastAsia="Calibri"/>
          <w:lang w:eastAsia="en-US"/>
        </w:rPr>
        <w:t xml:space="preserve"> </w:t>
      </w:r>
      <w:r w:rsidR="00AE42DA">
        <w:rPr>
          <w:rFonts w:eastAsia="Calibri"/>
          <w:lang w:eastAsia="en-US"/>
        </w:rPr>
        <w:t>management that</w:t>
      </w:r>
      <w:r w:rsidR="00AE42DA" w:rsidRPr="00644F73">
        <w:rPr>
          <w:rFonts w:eastAsia="Calibri"/>
          <w:lang w:eastAsia="en-US"/>
        </w:rPr>
        <w:t xml:space="preserve"> </w:t>
      </w:r>
      <w:r w:rsidR="00AE42DA">
        <w:rPr>
          <w:rFonts w:eastAsia="Calibri"/>
          <w:lang w:eastAsia="en-US"/>
        </w:rPr>
        <w:t>consumers</w:t>
      </w:r>
      <w:r w:rsidR="00AE42DA" w:rsidRPr="00644F73">
        <w:rPr>
          <w:rFonts w:eastAsia="Calibri"/>
          <w:lang w:eastAsia="en-US"/>
        </w:rPr>
        <w:t xml:space="preserve"> and representatives are included in the development, implementation and evaluation of </w:t>
      </w:r>
      <w:r w:rsidR="00AE42DA">
        <w:rPr>
          <w:rFonts w:eastAsia="Calibri"/>
          <w:lang w:eastAsia="en-US"/>
        </w:rPr>
        <w:t>their care and services by providing feedback through the service</w:t>
      </w:r>
      <w:r w:rsidR="00C8604F">
        <w:rPr>
          <w:rFonts w:eastAsia="Calibri"/>
          <w:lang w:eastAsia="en-US"/>
        </w:rPr>
        <w:t>’</w:t>
      </w:r>
      <w:r w:rsidR="00AE42DA">
        <w:rPr>
          <w:rFonts w:eastAsia="Calibri"/>
          <w:lang w:eastAsia="en-US"/>
        </w:rPr>
        <w:t xml:space="preserve">s feedback and complaints process and by attending resident meetings. However, </w:t>
      </w:r>
      <w:r w:rsidR="005B2BA7">
        <w:rPr>
          <w:rFonts w:eastAsia="Calibri"/>
          <w:lang w:eastAsia="en-US"/>
        </w:rPr>
        <w:t xml:space="preserve">the Assessment Team found </w:t>
      </w:r>
      <w:r w:rsidR="00AE42DA">
        <w:rPr>
          <w:rFonts w:eastAsia="Calibri"/>
          <w:lang w:eastAsia="en-US"/>
        </w:rPr>
        <w:t xml:space="preserve">there is limited feedback recorded </w:t>
      </w:r>
      <w:r w:rsidR="00AE42DA" w:rsidRPr="004E231F">
        <w:rPr>
          <w:rFonts w:eastAsia="Calibri"/>
          <w:lang w:eastAsia="en-US"/>
        </w:rPr>
        <w:t>in the feedback and complaints register and there is limited evidence of resident</w:t>
      </w:r>
      <w:r w:rsidR="00AE42DA">
        <w:rPr>
          <w:rFonts w:eastAsia="Calibri"/>
          <w:lang w:eastAsia="en-US"/>
        </w:rPr>
        <w:t xml:space="preserve"> meetings occurring at the service for the last six months. </w:t>
      </w:r>
    </w:p>
    <w:p w14:paraId="3AA9E436" w14:textId="5715D8CB" w:rsidR="003455C0" w:rsidRDefault="005F2979" w:rsidP="001C4FB7">
      <w:pPr>
        <w:rPr>
          <w:rFonts w:eastAsia="Calibri"/>
          <w:lang w:eastAsia="en-US"/>
        </w:rPr>
      </w:pPr>
      <w:r>
        <w:rPr>
          <w:rFonts w:eastAsia="Calibri"/>
          <w:lang w:eastAsia="en-US"/>
        </w:rPr>
        <w:t xml:space="preserve">The Assessment Team was told </w:t>
      </w:r>
      <w:r w:rsidR="00AE42DA" w:rsidRPr="00331481">
        <w:rPr>
          <w:rFonts w:eastAsia="Calibri"/>
          <w:lang w:eastAsia="en-US"/>
        </w:rPr>
        <w:t>there is no formal involvement by consumers in board or committee discussions</w:t>
      </w:r>
      <w:r w:rsidR="00B03B26">
        <w:rPr>
          <w:rFonts w:eastAsia="Calibri"/>
          <w:lang w:eastAsia="en-US"/>
        </w:rPr>
        <w:t xml:space="preserve"> </w:t>
      </w:r>
      <w:r w:rsidR="004C77B0">
        <w:rPr>
          <w:rFonts w:eastAsia="Calibri"/>
          <w:lang w:eastAsia="en-US"/>
        </w:rPr>
        <w:t>because</w:t>
      </w:r>
      <w:r>
        <w:rPr>
          <w:rFonts w:eastAsia="Calibri"/>
          <w:lang w:eastAsia="en-US"/>
        </w:rPr>
        <w:t xml:space="preserve"> c</w:t>
      </w:r>
      <w:r w:rsidR="00AE42DA" w:rsidRPr="00331481">
        <w:rPr>
          <w:rFonts w:eastAsia="Calibri"/>
          <w:lang w:eastAsia="en-US"/>
        </w:rPr>
        <w:t>onsultation with</w:t>
      </w:r>
      <w:r w:rsidR="00AE42DA">
        <w:rPr>
          <w:rFonts w:eastAsia="Calibri"/>
          <w:lang w:eastAsia="en-US"/>
        </w:rPr>
        <w:t xml:space="preserve"> consumers and </w:t>
      </w:r>
      <w:r w:rsidR="00AE42DA" w:rsidRPr="00331481">
        <w:rPr>
          <w:rFonts w:eastAsia="Calibri"/>
          <w:lang w:eastAsia="en-US"/>
        </w:rPr>
        <w:t>representatives</w:t>
      </w:r>
      <w:r w:rsidR="00B03B26">
        <w:rPr>
          <w:rFonts w:eastAsia="Calibri"/>
          <w:lang w:eastAsia="en-US"/>
        </w:rPr>
        <w:t xml:space="preserve"> occurs at</w:t>
      </w:r>
      <w:r w:rsidR="00AE42DA" w:rsidRPr="00331481">
        <w:rPr>
          <w:rFonts w:eastAsia="Calibri"/>
          <w:lang w:eastAsia="en-US"/>
        </w:rPr>
        <w:t xml:space="preserve"> a </w:t>
      </w:r>
      <w:r w:rsidR="00AE42DA">
        <w:rPr>
          <w:rFonts w:eastAsia="Calibri"/>
          <w:lang w:eastAsia="en-US"/>
        </w:rPr>
        <w:t>local service</w:t>
      </w:r>
      <w:r w:rsidR="00AE42DA" w:rsidRPr="00331481">
        <w:rPr>
          <w:rFonts w:eastAsia="Calibri"/>
          <w:lang w:eastAsia="en-US"/>
        </w:rPr>
        <w:t xml:space="preserve"> level through their involvement in surveys</w:t>
      </w:r>
      <w:r w:rsidR="00AE42DA">
        <w:rPr>
          <w:rFonts w:eastAsia="Calibri"/>
          <w:lang w:eastAsia="en-US"/>
        </w:rPr>
        <w:t>,</w:t>
      </w:r>
      <w:r w:rsidR="00AE42DA" w:rsidRPr="00331481">
        <w:rPr>
          <w:rFonts w:eastAsia="Calibri"/>
          <w:lang w:eastAsia="en-US"/>
        </w:rPr>
        <w:t xml:space="preserve"> discussion</w:t>
      </w:r>
      <w:r w:rsidR="00AE42DA">
        <w:rPr>
          <w:rFonts w:eastAsia="Calibri"/>
          <w:lang w:eastAsia="en-US"/>
        </w:rPr>
        <w:t>s</w:t>
      </w:r>
      <w:r w:rsidR="00AE42DA" w:rsidRPr="00331481">
        <w:rPr>
          <w:rFonts w:eastAsia="Calibri"/>
          <w:lang w:eastAsia="en-US"/>
        </w:rPr>
        <w:t xml:space="preserve"> surrounding care</w:t>
      </w:r>
      <w:r w:rsidR="00AE42DA">
        <w:rPr>
          <w:rFonts w:eastAsia="Calibri"/>
          <w:lang w:eastAsia="en-US"/>
        </w:rPr>
        <w:t xml:space="preserve"> and through the engagement process </w:t>
      </w:r>
      <w:r w:rsidR="009A029E">
        <w:rPr>
          <w:rFonts w:eastAsia="Calibri"/>
          <w:lang w:eastAsia="en-US"/>
        </w:rPr>
        <w:t>associated with</w:t>
      </w:r>
      <w:r w:rsidR="00AE42DA">
        <w:rPr>
          <w:rFonts w:eastAsia="Calibri"/>
          <w:lang w:eastAsia="en-US"/>
        </w:rPr>
        <w:t xml:space="preserve"> the construction and transition to the new service </w:t>
      </w:r>
      <w:r w:rsidR="009A029E">
        <w:rPr>
          <w:rFonts w:eastAsia="Calibri"/>
          <w:lang w:eastAsia="en-US"/>
        </w:rPr>
        <w:t>build.</w:t>
      </w:r>
      <w:r w:rsidR="00311F37" w:rsidRPr="00311F37">
        <w:t xml:space="preserve"> </w:t>
      </w:r>
      <w:r w:rsidR="00311F37">
        <w:t xml:space="preserve">Management told the Assessment Team there had been three meetings </w:t>
      </w:r>
      <w:r w:rsidR="006F437C">
        <w:t xml:space="preserve">over the last few months </w:t>
      </w:r>
      <w:r w:rsidR="00311F37">
        <w:t>to communicate information to consumers and representatives about the new build</w:t>
      </w:r>
      <w:r w:rsidR="006D6491">
        <w:t xml:space="preserve"> </w:t>
      </w:r>
      <w:r w:rsidR="009459E0">
        <w:t>and the transition arrangements</w:t>
      </w:r>
      <w:r w:rsidR="00C70403">
        <w:t>.</w:t>
      </w:r>
    </w:p>
    <w:p w14:paraId="370C9F01" w14:textId="1BDB3AB7" w:rsidR="00D71E11" w:rsidRDefault="00226FB7" w:rsidP="00D71E11">
      <w:r>
        <w:t>The Assessment Team asked c</w:t>
      </w:r>
      <w:r w:rsidR="00D71E11" w:rsidRPr="00731123">
        <w:t xml:space="preserve">onsumers and representatives how </w:t>
      </w:r>
      <w:r w:rsidR="00D71E11">
        <w:t>the organisation communicated the development, design and construction of the new build with them and whether they felt they had any influence in how services will be delivered in the new environment.</w:t>
      </w:r>
      <w:r w:rsidR="009A75E8">
        <w:t xml:space="preserve"> The Assessment Team found m</w:t>
      </w:r>
      <w:r w:rsidR="00D71E11" w:rsidRPr="0089406F">
        <w:t xml:space="preserve">ost consumers </w:t>
      </w:r>
      <w:r w:rsidR="00D71E11">
        <w:t>interviewed said they did not know anything about the new service, and they had not been told anything by the organisation of the proposed transition to the new service environment.</w:t>
      </w:r>
    </w:p>
    <w:p w14:paraId="404BDFBF" w14:textId="472D1FE3" w:rsidR="00AC6385" w:rsidRDefault="00AC6385" w:rsidP="00AC6385">
      <w:r w:rsidRPr="00C8382D">
        <w:rPr>
          <w:color w:val="auto"/>
        </w:rPr>
        <w:lastRenderedPageBreak/>
        <w:t>The Approved Provider responded on 19 May 2022</w:t>
      </w:r>
      <w:r w:rsidR="00684D55">
        <w:rPr>
          <w:color w:val="auto"/>
        </w:rPr>
        <w:t xml:space="preserve">. They </w:t>
      </w:r>
      <w:r w:rsidRPr="00C8382D">
        <w:rPr>
          <w:color w:val="auto"/>
        </w:rPr>
        <w:t>provid</w:t>
      </w:r>
      <w:r w:rsidR="00684D55">
        <w:rPr>
          <w:color w:val="auto"/>
        </w:rPr>
        <w:t>ed</w:t>
      </w:r>
      <w:r w:rsidRPr="00C8382D">
        <w:rPr>
          <w:rFonts w:eastAsia="Calibri"/>
          <w:lang w:eastAsia="en-US"/>
        </w:rPr>
        <w:t xml:space="preserve"> </w:t>
      </w:r>
      <w:r w:rsidRPr="00C8382D">
        <w:rPr>
          <w:rFonts w:eastAsia="Calibri"/>
          <w:color w:val="auto"/>
          <w:lang w:eastAsia="en-US"/>
        </w:rPr>
        <w:t>further information</w:t>
      </w:r>
      <w:r w:rsidR="00ED5221">
        <w:rPr>
          <w:rFonts w:eastAsia="Calibri"/>
          <w:color w:val="auto"/>
          <w:lang w:eastAsia="en-US"/>
        </w:rPr>
        <w:t xml:space="preserve"> </w:t>
      </w:r>
      <w:r w:rsidR="001412D3">
        <w:rPr>
          <w:rFonts w:eastAsia="Calibri"/>
          <w:color w:val="auto"/>
          <w:lang w:eastAsia="en-US"/>
        </w:rPr>
        <w:t xml:space="preserve">about </w:t>
      </w:r>
      <w:r w:rsidR="005C6194">
        <w:rPr>
          <w:rFonts w:eastAsia="Calibri"/>
          <w:color w:val="auto"/>
          <w:lang w:eastAsia="en-US"/>
        </w:rPr>
        <w:t xml:space="preserve">how they encourage feedback from consumers and their representatives </w:t>
      </w:r>
      <w:r w:rsidR="009F5EDB">
        <w:rPr>
          <w:rFonts w:eastAsia="Calibri"/>
          <w:color w:val="auto"/>
          <w:lang w:eastAsia="en-US"/>
        </w:rPr>
        <w:t xml:space="preserve">in </w:t>
      </w:r>
      <w:r w:rsidR="00400046">
        <w:rPr>
          <w:rFonts w:eastAsia="Calibri"/>
          <w:color w:val="auto"/>
          <w:lang w:eastAsia="en-US"/>
        </w:rPr>
        <w:t>relation</w:t>
      </w:r>
      <w:r w:rsidR="009F5EDB">
        <w:rPr>
          <w:rFonts w:eastAsia="Calibri"/>
          <w:color w:val="auto"/>
          <w:lang w:eastAsia="en-US"/>
        </w:rPr>
        <w:t xml:space="preserve"> to their care and services</w:t>
      </w:r>
      <w:r w:rsidR="001412D3">
        <w:rPr>
          <w:rFonts w:eastAsia="Calibri"/>
          <w:color w:val="auto"/>
          <w:lang w:eastAsia="en-US"/>
        </w:rPr>
        <w:t xml:space="preserve">. This </w:t>
      </w:r>
      <w:r w:rsidR="00400046">
        <w:rPr>
          <w:rFonts w:eastAsia="Calibri"/>
          <w:color w:val="auto"/>
          <w:lang w:eastAsia="en-US"/>
        </w:rPr>
        <w:t>includ</w:t>
      </w:r>
      <w:r w:rsidR="001412D3">
        <w:rPr>
          <w:rFonts w:eastAsia="Calibri"/>
          <w:color w:val="auto"/>
          <w:lang w:eastAsia="en-US"/>
        </w:rPr>
        <w:t>ed</w:t>
      </w:r>
      <w:r w:rsidR="002201D0">
        <w:rPr>
          <w:rFonts w:eastAsia="Calibri"/>
          <w:color w:val="auto"/>
          <w:lang w:eastAsia="en-US"/>
        </w:rPr>
        <w:t xml:space="preserve"> implemented a Partnering in Care Survey in April 2022</w:t>
      </w:r>
      <w:r w:rsidR="00400046">
        <w:rPr>
          <w:rFonts w:eastAsia="Calibri"/>
          <w:color w:val="auto"/>
          <w:lang w:eastAsia="en-US"/>
        </w:rPr>
        <w:t xml:space="preserve">, </w:t>
      </w:r>
      <w:r w:rsidR="00875985">
        <w:rPr>
          <w:rFonts w:eastAsia="Calibri"/>
          <w:color w:val="auto"/>
          <w:lang w:eastAsia="en-US"/>
        </w:rPr>
        <w:t>routinely conduct</w:t>
      </w:r>
      <w:r w:rsidR="00400046">
        <w:rPr>
          <w:rFonts w:eastAsia="Calibri"/>
          <w:color w:val="auto"/>
          <w:lang w:eastAsia="en-US"/>
        </w:rPr>
        <w:t>ing</w:t>
      </w:r>
      <w:r w:rsidR="00875985">
        <w:rPr>
          <w:rFonts w:eastAsia="Calibri"/>
          <w:color w:val="auto"/>
          <w:lang w:eastAsia="en-US"/>
        </w:rPr>
        <w:t xml:space="preserve"> </w:t>
      </w:r>
      <w:r w:rsidR="00D34C8A">
        <w:rPr>
          <w:rFonts w:eastAsia="Calibri"/>
          <w:color w:val="auto"/>
          <w:lang w:eastAsia="en-US"/>
        </w:rPr>
        <w:t xml:space="preserve">other </w:t>
      </w:r>
      <w:r w:rsidR="00875985">
        <w:rPr>
          <w:rFonts w:eastAsia="Calibri"/>
          <w:color w:val="auto"/>
          <w:lang w:eastAsia="en-US"/>
        </w:rPr>
        <w:t>surveys, provid</w:t>
      </w:r>
      <w:r w:rsidR="00FC4D5E">
        <w:rPr>
          <w:rFonts w:eastAsia="Calibri"/>
          <w:color w:val="auto"/>
          <w:lang w:eastAsia="en-US"/>
        </w:rPr>
        <w:t>ing</w:t>
      </w:r>
      <w:r w:rsidR="00875985">
        <w:rPr>
          <w:rFonts w:eastAsia="Calibri"/>
          <w:color w:val="auto"/>
          <w:lang w:eastAsia="en-US"/>
        </w:rPr>
        <w:t xml:space="preserve"> newsletters</w:t>
      </w:r>
      <w:r w:rsidR="00400046">
        <w:rPr>
          <w:rFonts w:eastAsia="Calibri"/>
          <w:color w:val="auto"/>
          <w:lang w:eastAsia="en-US"/>
        </w:rPr>
        <w:t xml:space="preserve"> and hold</w:t>
      </w:r>
      <w:r w:rsidR="00D34C8A">
        <w:rPr>
          <w:rFonts w:eastAsia="Calibri"/>
          <w:color w:val="auto"/>
          <w:lang w:eastAsia="en-US"/>
        </w:rPr>
        <w:t>ing</w:t>
      </w:r>
      <w:r w:rsidR="00400046">
        <w:rPr>
          <w:rFonts w:eastAsia="Calibri"/>
          <w:color w:val="auto"/>
          <w:lang w:eastAsia="en-US"/>
        </w:rPr>
        <w:t xml:space="preserve"> resident meetings.</w:t>
      </w:r>
      <w:r w:rsidR="00FC4D5E">
        <w:rPr>
          <w:rFonts w:eastAsia="Calibri"/>
          <w:color w:val="auto"/>
          <w:lang w:eastAsia="en-US"/>
        </w:rPr>
        <w:t xml:space="preserve"> </w:t>
      </w:r>
      <w:r w:rsidR="00D34C8A">
        <w:rPr>
          <w:rFonts w:eastAsia="Calibri"/>
          <w:color w:val="auto"/>
          <w:lang w:eastAsia="en-US"/>
        </w:rPr>
        <w:t xml:space="preserve">The Approved Provider acknowledged that </w:t>
      </w:r>
      <w:r w:rsidR="00C151A1">
        <w:rPr>
          <w:rFonts w:eastAsia="Calibri"/>
          <w:color w:val="auto"/>
          <w:lang w:eastAsia="en-US"/>
        </w:rPr>
        <w:t xml:space="preserve">the last </w:t>
      </w:r>
      <w:r w:rsidR="00716AC0">
        <w:rPr>
          <w:rFonts w:eastAsia="Calibri"/>
          <w:color w:val="auto"/>
          <w:lang w:eastAsia="en-US"/>
        </w:rPr>
        <w:t>resident meeting was held in November 2021</w:t>
      </w:r>
      <w:r w:rsidR="00DD7BFB">
        <w:rPr>
          <w:rFonts w:eastAsia="Calibri"/>
          <w:color w:val="auto"/>
          <w:lang w:eastAsia="en-US"/>
        </w:rPr>
        <w:t xml:space="preserve"> as there had been changes in management personnel in early 2022. </w:t>
      </w:r>
      <w:r w:rsidR="00FC4D5E">
        <w:rPr>
          <w:rFonts w:eastAsia="Calibri"/>
          <w:color w:val="auto"/>
          <w:lang w:eastAsia="en-US"/>
        </w:rPr>
        <w:t xml:space="preserve">The Approved Provider </w:t>
      </w:r>
      <w:r w:rsidR="007746FF">
        <w:rPr>
          <w:rFonts w:eastAsia="Calibri"/>
          <w:color w:val="auto"/>
          <w:lang w:eastAsia="en-US"/>
        </w:rPr>
        <w:t xml:space="preserve">provided </w:t>
      </w:r>
      <w:r w:rsidR="00CE6EC2">
        <w:rPr>
          <w:rFonts w:eastAsia="Calibri"/>
          <w:color w:val="auto"/>
          <w:lang w:eastAsia="en-US"/>
        </w:rPr>
        <w:t xml:space="preserve">excerpts </w:t>
      </w:r>
      <w:r w:rsidR="00BC617E">
        <w:rPr>
          <w:rFonts w:eastAsia="Calibri"/>
          <w:color w:val="auto"/>
          <w:lang w:eastAsia="en-US"/>
        </w:rPr>
        <w:t>from the Assessm</w:t>
      </w:r>
      <w:r w:rsidR="00CE6EC2">
        <w:rPr>
          <w:rFonts w:eastAsia="Calibri"/>
          <w:color w:val="auto"/>
          <w:lang w:eastAsia="en-US"/>
        </w:rPr>
        <w:t>e</w:t>
      </w:r>
      <w:r w:rsidR="00BC617E">
        <w:rPr>
          <w:rFonts w:eastAsia="Calibri"/>
          <w:color w:val="auto"/>
          <w:lang w:eastAsia="en-US"/>
        </w:rPr>
        <w:t>nt Team</w:t>
      </w:r>
      <w:r w:rsidR="00CE6EC2">
        <w:rPr>
          <w:rFonts w:eastAsia="Calibri"/>
          <w:color w:val="auto"/>
          <w:lang w:eastAsia="en-US"/>
        </w:rPr>
        <w:t>’</w:t>
      </w:r>
      <w:r w:rsidR="00BC617E">
        <w:rPr>
          <w:rFonts w:eastAsia="Calibri"/>
          <w:color w:val="auto"/>
          <w:lang w:eastAsia="en-US"/>
        </w:rPr>
        <w:t>s report</w:t>
      </w:r>
      <w:r w:rsidR="007746FF">
        <w:rPr>
          <w:rFonts w:eastAsia="Calibri"/>
          <w:color w:val="auto"/>
          <w:lang w:eastAsia="en-US"/>
        </w:rPr>
        <w:t xml:space="preserve"> </w:t>
      </w:r>
      <w:r w:rsidR="001B0D38">
        <w:rPr>
          <w:rFonts w:eastAsia="Calibri"/>
          <w:color w:val="auto"/>
          <w:lang w:eastAsia="en-US"/>
        </w:rPr>
        <w:t xml:space="preserve">to </w:t>
      </w:r>
      <w:r w:rsidR="002E1B3A">
        <w:rPr>
          <w:rFonts w:eastAsia="Calibri"/>
          <w:color w:val="auto"/>
          <w:lang w:eastAsia="en-US"/>
        </w:rPr>
        <w:t xml:space="preserve">evidence </w:t>
      </w:r>
      <w:r w:rsidR="007746FF">
        <w:rPr>
          <w:rFonts w:eastAsia="Calibri"/>
          <w:color w:val="auto"/>
          <w:lang w:eastAsia="en-US"/>
        </w:rPr>
        <w:t>partnering with consumers to meet their cultural</w:t>
      </w:r>
      <w:r w:rsidR="00BC617E">
        <w:rPr>
          <w:rFonts w:eastAsia="Calibri"/>
          <w:color w:val="auto"/>
          <w:lang w:eastAsia="en-US"/>
        </w:rPr>
        <w:t xml:space="preserve">, </w:t>
      </w:r>
      <w:r w:rsidR="00CE6EC2">
        <w:rPr>
          <w:rFonts w:eastAsia="Calibri"/>
          <w:color w:val="auto"/>
          <w:lang w:eastAsia="en-US"/>
        </w:rPr>
        <w:t>spiritual</w:t>
      </w:r>
      <w:r w:rsidR="007746FF">
        <w:rPr>
          <w:rFonts w:eastAsia="Calibri"/>
          <w:color w:val="auto"/>
          <w:lang w:eastAsia="en-US"/>
        </w:rPr>
        <w:t xml:space="preserve"> and individual choice needs,</w:t>
      </w:r>
      <w:r w:rsidR="00CE6EC2">
        <w:rPr>
          <w:rFonts w:eastAsia="Calibri"/>
          <w:color w:val="auto"/>
          <w:lang w:eastAsia="en-US"/>
        </w:rPr>
        <w:t xml:space="preserve"> </w:t>
      </w:r>
      <w:r w:rsidR="007115F3">
        <w:rPr>
          <w:rFonts w:eastAsia="Calibri"/>
          <w:color w:val="auto"/>
          <w:lang w:eastAsia="en-US"/>
        </w:rPr>
        <w:t>manag</w:t>
      </w:r>
      <w:r w:rsidR="004E6CC6">
        <w:rPr>
          <w:rFonts w:eastAsia="Calibri"/>
          <w:color w:val="auto"/>
          <w:lang w:eastAsia="en-US"/>
        </w:rPr>
        <w:t>e</w:t>
      </w:r>
      <w:r w:rsidR="007115F3">
        <w:rPr>
          <w:rFonts w:eastAsia="Calibri"/>
          <w:color w:val="auto"/>
          <w:lang w:eastAsia="en-US"/>
        </w:rPr>
        <w:t xml:space="preserve"> risk and </w:t>
      </w:r>
      <w:r w:rsidR="00937AC6">
        <w:rPr>
          <w:rFonts w:eastAsia="Calibri"/>
          <w:color w:val="auto"/>
          <w:lang w:eastAsia="en-US"/>
        </w:rPr>
        <w:t xml:space="preserve">the provision of </w:t>
      </w:r>
      <w:r w:rsidR="007115F3">
        <w:rPr>
          <w:rFonts w:eastAsia="Calibri"/>
          <w:color w:val="auto"/>
          <w:lang w:eastAsia="en-US"/>
        </w:rPr>
        <w:t>end of life care</w:t>
      </w:r>
      <w:r w:rsidR="0030033A">
        <w:rPr>
          <w:rFonts w:eastAsia="Calibri"/>
          <w:color w:val="auto"/>
          <w:lang w:eastAsia="en-US"/>
        </w:rPr>
        <w:t>.</w:t>
      </w:r>
      <w:r w:rsidR="00E65AAA">
        <w:rPr>
          <w:rFonts w:eastAsia="Calibri"/>
          <w:color w:val="auto"/>
          <w:lang w:eastAsia="en-US"/>
        </w:rPr>
        <w:t xml:space="preserve"> The Approved </w:t>
      </w:r>
      <w:r w:rsidR="00F9229E">
        <w:rPr>
          <w:rFonts w:eastAsia="Calibri"/>
          <w:color w:val="auto"/>
          <w:lang w:eastAsia="en-US"/>
        </w:rPr>
        <w:t>P</w:t>
      </w:r>
      <w:r w:rsidR="00E65AAA">
        <w:rPr>
          <w:rFonts w:eastAsia="Calibri"/>
          <w:color w:val="auto"/>
          <w:lang w:eastAsia="en-US"/>
        </w:rPr>
        <w:t xml:space="preserve">rovider provided a communication plan and associated newsletters </w:t>
      </w:r>
      <w:r w:rsidR="00104136">
        <w:rPr>
          <w:rFonts w:eastAsia="Calibri"/>
          <w:color w:val="auto"/>
          <w:lang w:eastAsia="en-US"/>
        </w:rPr>
        <w:t xml:space="preserve">used </w:t>
      </w:r>
      <w:r w:rsidR="00E65AAA">
        <w:rPr>
          <w:rFonts w:eastAsia="Calibri"/>
          <w:color w:val="auto"/>
          <w:lang w:eastAsia="en-US"/>
        </w:rPr>
        <w:t xml:space="preserve">to </w:t>
      </w:r>
      <w:r w:rsidR="00AA239C">
        <w:rPr>
          <w:rFonts w:eastAsia="Calibri"/>
          <w:color w:val="auto"/>
          <w:lang w:eastAsia="en-US"/>
        </w:rPr>
        <w:t xml:space="preserve">inform consumers and representatives about the new build and </w:t>
      </w:r>
      <w:r w:rsidR="00104136">
        <w:rPr>
          <w:rFonts w:eastAsia="Calibri"/>
          <w:color w:val="auto"/>
          <w:lang w:eastAsia="en-US"/>
        </w:rPr>
        <w:t xml:space="preserve">the </w:t>
      </w:r>
      <w:r w:rsidR="00AA239C">
        <w:rPr>
          <w:rFonts w:eastAsia="Calibri"/>
          <w:color w:val="auto"/>
          <w:lang w:eastAsia="en-US"/>
        </w:rPr>
        <w:t>transition to other services</w:t>
      </w:r>
      <w:r w:rsidR="006171B2">
        <w:rPr>
          <w:rFonts w:eastAsia="Calibri"/>
          <w:color w:val="auto"/>
          <w:lang w:eastAsia="en-US"/>
        </w:rPr>
        <w:t xml:space="preserve"> expected to occur </w:t>
      </w:r>
      <w:r w:rsidR="00493261">
        <w:rPr>
          <w:rFonts w:eastAsia="Calibri"/>
          <w:color w:val="auto"/>
          <w:lang w:eastAsia="en-US"/>
        </w:rPr>
        <w:t>late 2022.</w:t>
      </w:r>
      <w:r w:rsidR="004A34A8">
        <w:rPr>
          <w:rFonts w:eastAsia="Calibri"/>
          <w:color w:val="auto"/>
          <w:lang w:eastAsia="en-US"/>
        </w:rPr>
        <w:t xml:space="preserve"> </w:t>
      </w:r>
      <w:r w:rsidR="009C7028">
        <w:rPr>
          <w:rFonts w:eastAsia="Calibri"/>
          <w:color w:val="auto"/>
          <w:lang w:eastAsia="en-US"/>
        </w:rPr>
        <w:t>The Approved Provider</w:t>
      </w:r>
      <w:r w:rsidR="001B0D38">
        <w:rPr>
          <w:rFonts w:eastAsia="Calibri"/>
          <w:color w:val="auto"/>
          <w:lang w:eastAsia="en-US"/>
        </w:rPr>
        <w:t xml:space="preserve"> also</w:t>
      </w:r>
      <w:r w:rsidR="009C7028">
        <w:rPr>
          <w:rFonts w:eastAsia="Calibri"/>
          <w:color w:val="auto"/>
          <w:lang w:eastAsia="en-US"/>
        </w:rPr>
        <w:t xml:space="preserve"> </w:t>
      </w:r>
      <w:r w:rsidR="001306B5">
        <w:rPr>
          <w:rFonts w:eastAsia="Calibri"/>
          <w:color w:val="auto"/>
          <w:lang w:eastAsia="en-US"/>
        </w:rPr>
        <w:t xml:space="preserve">included examples of </w:t>
      </w:r>
      <w:r w:rsidR="000345BE">
        <w:rPr>
          <w:rFonts w:eastAsia="Calibri"/>
          <w:color w:val="auto"/>
          <w:lang w:eastAsia="en-US"/>
        </w:rPr>
        <w:t>consumer feedback and how th</w:t>
      </w:r>
      <w:r w:rsidR="007343EF">
        <w:rPr>
          <w:rFonts w:eastAsia="Calibri"/>
          <w:color w:val="auto"/>
          <w:lang w:eastAsia="en-US"/>
        </w:rPr>
        <w:t>i</w:t>
      </w:r>
      <w:r w:rsidR="000345BE">
        <w:rPr>
          <w:rFonts w:eastAsia="Calibri"/>
          <w:color w:val="auto"/>
          <w:lang w:eastAsia="en-US"/>
        </w:rPr>
        <w:t>s has influenced the naming of the new cottages, fencing</w:t>
      </w:r>
      <w:r w:rsidR="007343EF">
        <w:rPr>
          <w:rFonts w:eastAsia="Calibri"/>
          <w:color w:val="auto"/>
          <w:lang w:eastAsia="en-US"/>
        </w:rPr>
        <w:t xml:space="preserve"> and the design of the gardens</w:t>
      </w:r>
      <w:r w:rsidR="004A34A8">
        <w:rPr>
          <w:rFonts w:eastAsia="Calibri"/>
          <w:color w:val="auto"/>
          <w:lang w:eastAsia="en-US"/>
        </w:rPr>
        <w:t xml:space="preserve"> in the new build</w:t>
      </w:r>
      <w:r w:rsidR="007343EF">
        <w:rPr>
          <w:rFonts w:eastAsia="Calibri"/>
          <w:color w:val="auto"/>
          <w:lang w:eastAsia="en-US"/>
        </w:rPr>
        <w:t>.</w:t>
      </w:r>
    </w:p>
    <w:p w14:paraId="5D7CE883" w14:textId="77777777" w:rsidR="00806BC5" w:rsidRDefault="00D24C8B" w:rsidP="00A04CB9">
      <w:pPr>
        <w:rPr>
          <w:color w:val="auto"/>
        </w:rPr>
      </w:pPr>
      <w:r>
        <w:rPr>
          <w:rFonts w:eastAsia="Calibri"/>
          <w:lang w:eastAsia="en-US"/>
        </w:rPr>
        <w:t xml:space="preserve">I have considered the </w:t>
      </w:r>
      <w:r w:rsidR="00073D28">
        <w:rPr>
          <w:rFonts w:eastAsia="Calibri"/>
          <w:lang w:eastAsia="en-US"/>
        </w:rPr>
        <w:t>findings of the Assessment Team and the information submitted by the Approved Provider.</w:t>
      </w:r>
      <w:r w:rsidR="00D94E58">
        <w:rPr>
          <w:rFonts w:eastAsia="Calibri"/>
          <w:lang w:eastAsia="en-US"/>
        </w:rPr>
        <w:t xml:space="preserve"> I note that the Approved Provider argued that consumers and representatives are </w:t>
      </w:r>
      <w:r w:rsidR="00853F9C" w:rsidRPr="00331FFF">
        <w:t xml:space="preserve">engaged in the development, delivery and evaluation of care and services </w:t>
      </w:r>
      <w:r w:rsidR="00331FFF" w:rsidRPr="00331FFF">
        <w:t xml:space="preserve">through </w:t>
      </w:r>
      <w:r w:rsidR="00331FFF" w:rsidRPr="00331481">
        <w:rPr>
          <w:rFonts w:eastAsia="Calibri"/>
          <w:lang w:eastAsia="en-US"/>
        </w:rPr>
        <w:t>discussion</w:t>
      </w:r>
      <w:r w:rsidR="00331FFF">
        <w:rPr>
          <w:rFonts w:eastAsia="Calibri"/>
          <w:lang w:eastAsia="en-US"/>
        </w:rPr>
        <w:t>s</w:t>
      </w:r>
      <w:r w:rsidR="00331FFF" w:rsidRPr="00331481">
        <w:rPr>
          <w:rFonts w:eastAsia="Calibri"/>
          <w:lang w:eastAsia="en-US"/>
        </w:rPr>
        <w:t xml:space="preserve"> surrounding </w:t>
      </w:r>
      <w:r w:rsidR="00331FFF">
        <w:rPr>
          <w:rFonts w:eastAsia="Calibri"/>
          <w:lang w:eastAsia="en-US"/>
        </w:rPr>
        <w:t xml:space="preserve">their </w:t>
      </w:r>
      <w:r w:rsidR="00331FFF" w:rsidRPr="00331481">
        <w:rPr>
          <w:rFonts w:eastAsia="Calibri"/>
          <w:lang w:eastAsia="en-US"/>
        </w:rPr>
        <w:t>care</w:t>
      </w:r>
      <w:r w:rsidR="005D4963">
        <w:rPr>
          <w:rFonts w:eastAsia="Calibri"/>
          <w:lang w:eastAsia="en-US"/>
        </w:rPr>
        <w:t xml:space="preserve"> as evidenced </w:t>
      </w:r>
      <w:r w:rsidR="00E41D78">
        <w:rPr>
          <w:rFonts w:eastAsia="Calibri"/>
          <w:lang w:eastAsia="en-US"/>
        </w:rPr>
        <w:t xml:space="preserve">in the </w:t>
      </w:r>
      <w:r w:rsidR="005D4963">
        <w:rPr>
          <w:rFonts w:eastAsia="Calibri"/>
          <w:lang w:eastAsia="en-US"/>
        </w:rPr>
        <w:t>Assessment Team</w:t>
      </w:r>
      <w:r w:rsidR="00E41D78">
        <w:rPr>
          <w:rFonts w:eastAsia="Calibri"/>
          <w:lang w:eastAsia="en-US"/>
        </w:rPr>
        <w:t>’</w:t>
      </w:r>
      <w:r w:rsidR="005D4963">
        <w:rPr>
          <w:rFonts w:eastAsia="Calibri"/>
          <w:lang w:eastAsia="en-US"/>
        </w:rPr>
        <w:t>s report.</w:t>
      </w:r>
      <w:r w:rsidR="00331FFF">
        <w:rPr>
          <w:rFonts w:eastAsia="Calibri"/>
          <w:lang w:eastAsia="en-US"/>
        </w:rPr>
        <w:t xml:space="preserve"> </w:t>
      </w:r>
      <w:r w:rsidR="00D8283B">
        <w:rPr>
          <w:rFonts w:eastAsia="Calibri"/>
          <w:lang w:eastAsia="en-US"/>
        </w:rPr>
        <w:t xml:space="preserve">I find that the examples provided do not </w:t>
      </w:r>
      <w:r w:rsidR="00DA2629">
        <w:rPr>
          <w:rFonts w:eastAsia="Calibri"/>
          <w:lang w:eastAsia="en-US"/>
        </w:rPr>
        <w:t>evidence partnering</w:t>
      </w:r>
      <w:r w:rsidR="00972576">
        <w:rPr>
          <w:rFonts w:eastAsia="Calibri"/>
          <w:lang w:eastAsia="en-US"/>
        </w:rPr>
        <w:t xml:space="preserve"> with consumers</w:t>
      </w:r>
      <w:r w:rsidR="001C78ED">
        <w:rPr>
          <w:rFonts w:eastAsia="Calibri"/>
          <w:lang w:eastAsia="en-US"/>
        </w:rPr>
        <w:t>,</w:t>
      </w:r>
      <w:r w:rsidR="0024657B">
        <w:rPr>
          <w:rFonts w:eastAsia="Calibri"/>
          <w:lang w:eastAsia="en-US"/>
        </w:rPr>
        <w:t xml:space="preserve"> merely care provision that is </w:t>
      </w:r>
      <w:r w:rsidR="00E65C21">
        <w:rPr>
          <w:rFonts w:eastAsia="Calibri"/>
          <w:lang w:eastAsia="en-US"/>
        </w:rPr>
        <w:t>required to meet the Quality Standards.</w:t>
      </w:r>
      <w:r w:rsidR="001C78ED">
        <w:rPr>
          <w:rFonts w:eastAsia="Calibri"/>
          <w:lang w:eastAsia="en-US"/>
        </w:rPr>
        <w:t xml:space="preserve"> </w:t>
      </w:r>
      <w:proofErr w:type="gramStart"/>
      <w:r w:rsidR="00D43FD6">
        <w:rPr>
          <w:rFonts w:eastAsia="Calibri"/>
          <w:lang w:eastAsia="en-US"/>
        </w:rPr>
        <w:t>With regard to</w:t>
      </w:r>
      <w:proofErr w:type="gramEnd"/>
      <w:r w:rsidR="00D43FD6">
        <w:rPr>
          <w:rFonts w:eastAsia="Calibri"/>
          <w:lang w:eastAsia="en-US"/>
        </w:rPr>
        <w:t xml:space="preserve"> partnering with consumers </w:t>
      </w:r>
      <w:r w:rsidR="00805B21">
        <w:rPr>
          <w:rFonts w:eastAsia="Calibri"/>
          <w:lang w:eastAsia="en-US"/>
        </w:rPr>
        <w:t xml:space="preserve">I have found </w:t>
      </w:r>
      <w:r w:rsidR="003455C0">
        <w:rPr>
          <w:rFonts w:eastAsia="Calibri"/>
          <w:lang w:eastAsia="en-US"/>
        </w:rPr>
        <w:t>that</w:t>
      </w:r>
      <w:r w:rsidR="00581121">
        <w:rPr>
          <w:rFonts w:eastAsia="Calibri"/>
          <w:lang w:eastAsia="en-US"/>
        </w:rPr>
        <w:t xml:space="preserve"> consumers and </w:t>
      </w:r>
      <w:r w:rsidR="003B1F67">
        <w:rPr>
          <w:rFonts w:eastAsia="Calibri"/>
          <w:lang w:eastAsia="en-US"/>
        </w:rPr>
        <w:t xml:space="preserve">their </w:t>
      </w:r>
      <w:r w:rsidR="00581121">
        <w:rPr>
          <w:rFonts w:eastAsia="Calibri"/>
          <w:lang w:eastAsia="en-US"/>
        </w:rPr>
        <w:t>representatives</w:t>
      </w:r>
      <w:r w:rsidR="003455C0">
        <w:rPr>
          <w:rFonts w:eastAsia="Calibri"/>
          <w:lang w:eastAsia="en-US"/>
        </w:rPr>
        <w:t xml:space="preserve"> </w:t>
      </w:r>
      <w:r w:rsidR="00A61A1A">
        <w:rPr>
          <w:rFonts w:eastAsia="Calibri"/>
          <w:lang w:eastAsia="en-US"/>
        </w:rPr>
        <w:t>are not adequately engaged in</w:t>
      </w:r>
      <w:r w:rsidR="00F17823">
        <w:rPr>
          <w:rFonts w:eastAsia="Calibri"/>
          <w:lang w:eastAsia="en-US"/>
        </w:rPr>
        <w:t xml:space="preserve"> </w:t>
      </w:r>
      <w:r w:rsidR="001C6761">
        <w:rPr>
          <w:rFonts w:eastAsia="Calibri"/>
          <w:lang w:eastAsia="en-US"/>
        </w:rPr>
        <w:t xml:space="preserve">the </w:t>
      </w:r>
      <w:r w:rsidR="0016065E">
        <w:rPr>
          <w:color w:val="auto"/>
        </w:rPr>
        <w:t>assessment and planning</w:t>
      </w:r>
      <w:r w:rsidR="001C6761">
        <w:rPr>
          <w:color w:val="auto"/>
        </w:rPr>
        <w:t xml:space="preserve"> process</w:t>
      </w:r>
      <w:r w:rsidR="008F1E8C">
        <w:rPr>
          <w:color w:val="auto"/>
        </w:rPr>
        <w:t xml:space="preserve"> or seen as partners in care</w:t>
      </w:r>
      <w:r w:rsidR="00C33E3F">
        <w:rPr>
          <w:color w:val="auto"/>
        </w:rPr>
        <w:t xml:space="preserve"> as a</w:t>
      </w:r>
      <w:r w:rsidR="00572DD5">
        <w:rPr>
          <w:color w:val="auto"/>
        </w:rPr>
        <w:t>ssessment and planning</w:t>
      </w:r>
      <w:r w:rsidR="0016065E">
        <w:rPr>
          <w:color w:val="auto"/>
        </w:rPr>
        <w:t xml:space="preserve"> </w:t>
      </w:r>
      <w:r w:rsidR="00572DD5">
        <w:rPr>
          <w:color w:val="auto"/>
        </w:rPr>
        <w:t xml:space="preserve">processes were </w:t>
      </w:r>
      <w:r w:rsidR="00841D17">
        <w:rPr>
          <w:color w:val="auto"/>
        </w:rPr>
        <w:t>not based</w:t>
      </w:r>
      <w:r w:rsidR="00572DD5">
        <w:rPr>
          <w:color w:val="auto"/>
        </w:rPr>
        <w:t xml:space="preserve"> </w:t>
      </w:r>
      <w:r w:rsidR="0016065E">
        <w:rPr>
          <w:color w:val="auto"/>
        </w:rPr>
        <w:t>on ongoing partnership with the</w:t>
      </w:r>
      <w:r w:rsidR="00C33E3F">
        <w:rPr>
          <w:color w:val="auto"/>
        </w:rPr>
        <w:t>m</w:t>
      </w:r>
      <w:r w:rsidR="0016065E">
        <w:rPr>
          <w:color w:val="auto"/>
        </w:rPr>
        <w:t xml:space="preserve"> and others that the consumer wishes to involve </w:t>
      </w:r>
      <w:r w:rsidR="009F1A5D">
        <w:rPr>
          <w:color w:val="auto"/>
        </w:rPr>
        <w:t>(</w:t>
      </w:r>
      <w:r w:rsidR="009F1A5D">
        <w:t>Requirement 2(3)(</w:t>
      </w:r>
      <w:r w:rsidR="00713A64">
        <w:t>c</w:t>
      </w:r>
      <w:r w:rsidR="009F1A5D">
        <w:t>)).</w:t>
      </w:r>
      <w:r w:rsidR="002B10AE" w:rsidRPr="002B10AE">
        <w:t xml:space="preserve"> </w:t>
      </w:r>
      <w:r w:rsidR="002D5B36">
        <w:t>I have also</w:t>
      </w:r>
      <w:r w:rsidR="0096473B">
        <w:t xml:space="preserve"> </w:t>
      </w:r>
      <w:r w:rsidR="00C46CC5">
        <w:t xml:space="preserve">found </w:t>
      </w:r>
      <w:r w:rsidR="002B10AE">
        <w:t xml:space="preserve">that consumers </w:t>
      </w:r>
      <w:r w:rsidR="003B1F67">
        <w:t xml:space="preserve">and their representatives </w:t>
      </w:r>
      <w:r w:rsidR="002B10AE">
        <w:t xml:space="preserve">are </w:t>
      </w:r>
      <w:r w:rsidR="00C46CC5">
        <w:t xml:space="preserve">not </w:t>
      </w:r>
      <w:r w:rsidR="002B10AE">
        <w:t xml:space="preserve">actively involved in having the outcomes of assessment and care planning effectively communicated to them </w:t>
      </w:r>
      <w:r w:rsidR="00686707">
        <w:t xml:space="preserve">and </w:t>
      </w:r>
      <w:r w:rsidR="003B1F67">
        <w:t xml:space="preserve">were unaware </w:t>
      </w:r>
      <w:r w:rsidR="0096473B">
        <w:t xml:space="preserve">they could </w:t>
      </w:r>
      <w:r w:rsidR="002B10AE">
        <w:t>access a copy of their care plan</w:t>
      </w:r>
      <w:r w:rsidR="001701A6">
        <w:t>,</w:t>
      </w:r>
      <w:r w:rsidR="002B10AE">
        <w:t xml:space="preserve"> if they choose to</w:t>
      </w:r>
      <w:r w:rsidR="00713A64">
        <w:t xml:space="preserve"> (Requirement 2(3)(d)).</w:t>
      </w:r>
      <w:r w:rsidR="00165810">
        <w:rPr>
          <w:color w:val="auto"/>
        </w:rPr>
        <w:t xml:space="preserve"> </w:t>
      </w:r>
    </w:p>
    <w:p w14:paraId="56823358" w14:textId="3604494D" w:rsidR="004E3816" w:rsidRDefault="00165810" w:rsidP="00A04CB9">
      <w:r>
        <w:rPr>
          <w:color w:val="auto"/>
        </w:rPr>
        <w:t xml:space="preserve">Furthermore, </w:t>
      </w:r>
      <w:r w:rsidR="00D93BAF">
        <w:rPr>
          <w:color w:val="auto"/>
        </w:rPr>
        <w:t xml:space="preserve">I note that </w:t>
      </w:r>
      <w:r>
        <w:rPr>
          <w:color w:val="auto"/>
        </w:rPr>
        <w:t xml:space="preserve">consumers and their representatives </w:t>
      </w:r>
      <w:r w:rsidR="003455C0">
        <w:rPr>
          <w:rFonts w:eastAsia="Calibri"/>
          <w:lang w:eastAsia="en-US"/>
        </w:rPr>
        <w:t>interview</w:t>
      </w:r>
      <w:r w:rsidR="00581121">
        <w:rPr>
          <w:rFonts w:eastAsia="Calibri"/>
          <w:lang w:eastAsia="en-US"/>
        </w:rPr>
        <w:t>ed</w:t>
      </w:r>
      <w:r w:rsidR="003455C0">
        <w:rPr>
          <w:rFonts w:eastAsia="Calibri"/>
          <w:lang w:eastAsia="en-US"/>
        </w:rPr>
        <w:t xml:space="preserve"> </w:t>
      </w:r>
      <w:r w:rsidR="002A190A">
        <w:rPr>
          <w:rFonts w:eastAsia="Calibri"/>
          <w:lang w:eastAsia="en-US"/>
        </w:rPr>
        <w:t>did not feel adequately engaged</w:t>
      </w:r>
      <w:r w:rsidR="006C0698">
        <w:rPr>
          <w:rFonts w:eastAsia="Calibri"/>
          <w:lang w:eastAsia="en-US"/>
        </w:rPr>
        <w:t xml:space="preserve"> or supported</w:t>
      </w:r>
      <w:r w:rsidR="002A190A">
        <w:rPr>
          <w:rFonts w:eastAsia="Calibri"/>
          <w:lang w:eastAsia="en-US"/>
        </w:rPr>
        <w:t xml:space="preserve"> </w:t>
      </w:r>
      <w:r w:rsidR="006C0698">
        <w:rPr>
          <w:rFonts w:eastAsia="Calibri"/>
          <w:lang w:eastAsia="en-US"/>
        </w:rPr>
        <w:t xml:space="preserve">in </w:t>
      </w:r>
      <w:r w:rsidR="00581121">
        <w:rPr>
          <w:rFonts w:eastAsia="Calibri"/>
          <w:lang w:eastAsia="en-US"/>
        </w:rPr>
        <w:t>consultation about the new build and what th</w:t>
      </w:r>
      <w:r w:rsidR="006052A5">
        <w:rPr>
          <w:rFonts w:eastAsia="Calibri"/>
          <w:lang w:eastAsia="en-US"/>
        </w:rPr>
        <w:t>i</w:t>
      </w:r>
      <w:r w:rsidR="00581121">
        <w:rPr>
          <w:rFonts w:eastAsia="Calibri"/>
          <w:lang w:eastAsia="en-US"/>
        </w:rPr>
        <w:t>s meant for them</w:t>
      </w:r>
      <w:r w:rsidR="006052A5">
        <w:rPr>
          <w:rFonts w:eastAsia="Calibri"/>
          <w:lang w:eastAsia="en-US"/>
        </w:rPr>
        <w:t xml:space="preserve">. </w:t>
      </w:r>
      <w:r w:rsidR="00EC107E">
        <w:t>C</w:t>
      </w:r>
      <w:r w:rsidR="008F33C1">
        <w:t xml:space="preserve">onsumers and representatives that attended </w:t>
      </w:r>
      <w:r w:rsidR="009602F8">
        <w:t>a</w:t>
      </w:r>
      <w:r w:rsidR="008F33C1">
        <w:t xml:space="preserve"> recent meeting said they had asked questions at the meeting but felt that the organisation</w:t>
      </w:r>
      <w:r w:rsidR="00EC107E">
        <w:t>’</w:t>
      </w:r>
      <w:r w:rsidR="008F33C1">
        <w:t xml:space="preserve">s representatives dismissed their concerns and have not followed up and provided answers to the questions they had asked at the meeting. </w:t>
      </w:r>
    </w:p>
    <w:p w14:paraId="62565016" w14:textId="385DADC2" w:rsidR="000B727A" w:rsidRPr="008D114F" w:rsidRDefault="000B727A" w:rsidP="000B727A">
      <w:pPr>
        <w:rPr>
          <w:i/>
        </w:rPr>
      </w:pPr>
      <w:r>
        <w:rPr>
          <w:color w:val="auto"/>
        </w:rPr>
        <w:t>The Approved Provider submitted an action plan showing changes planned to ensure consumers feel engaged as partners in the</w:t>
      </w:r>
      <w:r w:rsidRPr="008B0F34">
        <w:rPr>
          <w:color w:val="auto"/>
        </w:rPr>
        <w:t xml:space="preserve"> </w:t>
      </w:r>
      <w:r w:rsidRPr="008B0F34">
        <w:t>development, delivery and evaluation of care and services</w:t>
      </w:r>
      <w:r w:rsidR="00044C1A">
        <w:t xml:space="preserve"> in relation to the new build.</w:t>
      </w:r>
    </w:p>
    <w:p w14:paraId="0CEDAA0D" w14:textId="453E09FE" w:rsidR="00A04CB9" w:rsidRDefault="00C72829" w:rsidP="00A04CB9">
      <w:pPr>
        <w:rPr>
          <w:rFonts w:eastAsiaTheme="minorHAnsi"/>
          <w:iCs/>
          <w:color w:val="auto"/>
        </w:rPr>
      </w:pPr>
      <w:r w:rsidRPr="00713C19">
        <w:rPr>
          <w:color w:val="auto"/>
        </w:rPr>
        <w:t>I acknowledge the Approved Provide</w:t>
      </w:r>
      <w:r>
        <w:rPr>
          <w:color w:val="auto"/>
        </w:rPr>
        <w:t>r’s response and action plan submitted after the site audit</w:t>
      </w:r>
      <w:r w:rsidRPr="00713C19">
        <w:rPr>
          <w:color w:val="auto"/>
        </w:rPr>
        <w:t xml:space="preserve">. As these actions require time to demonstrate suitability and effectiveness, I </w:t>
      </w:r>
      <w:r w:rsidRPr="00713C19">
        <w:rPr>
          <w:color w:val="auto"/>
        </w:rPr>
        <w:lastRenderedPageBreak/>
        <w:t xml:space="preserve">consider </w:t>
      </w:r>
      <w:r>
        <w:rPr>
          <w:color w:val="auto"/>
        </w:rPr>
        <w:t xml:space="preserve">at the time of the site audit, </w:t>
      </w:r>
      <w:r w:rsidRPr="00713C19">
        <w:rPr>
          <w:color w:val="auto"/>
        </w:rPr>
        <w:t xml:space="preserve">the </w:t>
      </w:r>
      <w:r w:rsidR="00A04CB9" w:rsidRPr="00814E9A">
        <w:rPr>
          <w:rFonts w:eastAsiaTheme="minorHAnsi"/>
          <w:iCs/>
          <w:color w:val="auto"/>
        </w:rPr>
        <w:t xml:space="preserve">organisation is unable to demonstrate </w:t>
      </w:r>
      <w:r w:rsidR="00683404" w:rsidRPr="00814E9A">
        <w:rPr>
          <w:rFonts w:eastAsiaTheme="minorHAnsi"/>
          <w:iCs/>
          <w:color w:val="auto"/>
        </w:rPr>
        <w:t xml:space="preserve">that </w:t>
      </w:r>
      <w:r w:rsidR="00A04CB9" w:rsidRPr="00814E9A">
        <w:rPr>
          <w:rFonts w:eastAsiaTheme="minorHAnsi"/>
          <w:iCs/>
          <w:color w:val="auto"/>
        </w:rPr>
        <w:t>consumers</w:t>
      </w:r>
      <w:r w:rsidR="00683404" w:rsidRPr="00814E9A">
        <w:rPr>
          <w:rFonts w:eastAsiaTheme="minorHAnsi"/>
          <w:iCs/>
          <w:color w:val="auto"/>
        </w:rPr>
        <w:t xml:space="preserve"> and their representatives</w:t>
      </w:r>
      <w:r w:rsidR="00A04CB9" w:rsidRPr="00814E9A">
        <w:rPr>
          <w:rFonts w:eastAsiaTheme="minorHAnsi"/>
          <w:iCs/>
          <w:color w:val="auto"/>
        </w:rPr>
        <w:t xml:space="preserve"> are being engaged</w:t>
      </w:r>
      <w:r w:rsidR="00CE0BA8" w:rsidRPr="00814E9A">
        <w:rPr>
          <w:rFonts w:eastAsiaTheme="minorHAnsi"/>
          <w:iCs/>
          <w:color w:val="auto"/>
        </w:rPr>
        <w:t xml:space="preserve"> and supported</w:t>
      </w:r>
      <w:r w:rsidR="00814E9A">
        <w:rPr>
          <w:rFonts w:eastAsiaTheme="minorHAnsi"/>
          <w:iCs/>
          <w:color w:val="auto"/>
        </w:rPr>
        <w:t xml:space="preserve"> to participate</w:t>
      </w:r>
      <w:r w:rsidR="00A04CB9" w:rsidRPr="00814E9A">
        <w:rPr>
          <w:rFonts w:eastAsiaTheme="minorHAnsi"/>
          <w:iCs/>
          <w:color w:val="auto"/>
        </w:rPr>
        <w:t xml:space="preserve"> in the overall development, delivery and evaluation of their care and services. </w:t>
      </w:r>
    </w:p>
    <w:p w14:paraId="6A0C2372" w14:textId="77777777" w:rsidR="00950E32" w:rsidRPr="00853601" w:rsidRDefault="00950E32" w:rsidP="00950E32">
      <w:pPr>
        <w:tabs>
          <w:tab w:val="right" w:pos="9026"/>
        </w:tabs>
        <w:spacing w:before="0" w:after="0"/>
        <w:outlineLvl w:val="4"/>
      </w:pPr>
      <w:r>
        <w:t xml:space="preserve">Therefore, I find this Requirement is Non-Compliant. </w:t>
      </w:r>
    </w:p>
    <w:p w14:paraId="69BB41E1" w14:textId="0667CC28" w:rsidR="007578AF" w:rsidRPr="00095CD4" w:rsidRDefault="002150DE" w:rsidP="007578AF">
      <w:pPr>
        <w:pStyle w:val="Heading3"/>
      </w:pPr>
      <w:r w:rsidRPr="00095CD4">
        <w:t>Requirement 8(3)(b)</w:t>
      </w:r>
      <w:r>
        <w:tab/>
        <w:t>Compliant</w:t>
      </w:r>
    </w:p>
    <w:p w14:paraId="69BB41E3" w14:textId="024B7074" w:rsidR="007578AF" w:rsidRPr="00D230FE" w:rsidRDefault="002150DE" w:rsidP="007578AF">
      <w:pPr>
        <w:rPr>
          <w:i/>
        </w:rPr>
      </w:pPr>
      <w:r w:rsidRPr="008D114F">
        <w:rPr>
          <w:i/>
        </w:rPr>
        <w:t>The organisation’s governing body promotes a culture of safe, inclusive and quality care and services and is accountable for their delivery.</w:t>
      </w:r>
    </w:p>
    <w:p w14:paraId="69BB41E4" w14:textId="3B29B8A7" w:rsidR="007578AF" w:rsidRPr="00506F7F" w:rsidRDefault="002150DE" w:rsidP="007578AF">
      <w:pPr>
        <w:pStyle w:val="Heading3"/>
      </w:pPr>
      <w:r w:rsidRPr="00506F7F">
        <w:t>Requirement 8(3)(c)</w:t>
      </w:r>
      <w:r>
        <w:tab/>
        <w:t>Compliant</w:t>
      </w:r>
    </w:p>
    <w:p w14:paraId="69BB41E5" w14:textId="77777777" w:rsidR="007578AF" w:rsidRPr="008D114F" w:rsidRDefault="002150DE" w:rsidP="007578AF">
      <w:pPr>
        <w:rPr>
          <w:i/>
        </w:rPr>
      </w:pPr>
      <w:r w:rsidRPr="008D114F">
        <w:rPr>
          <w:i/>
        </w:rPr>
        <w:t>Effective organisation wide governance systems relating to the following:</w:t>
      </w:r>
    </w:p>
    <w:p w14:paraId="69BB41E6" w14:textId="77777777" w:rsidR="007578AF" w:rsidRPr="008D114F" w:rsidRDefault="002150DE" w:rsidP="007578AF">
      <w:pPr>
        <w:numPr>
          <w:ilvl w:val="0"/>
          <w:numId w:val="28"/>
        </w:numPr>
        <w:tabs>
          <w:tab w:val="right" w:pos="9026"/>
        </w:tabs>
        <w:spacing w:before="0" w:after="0"/>
        <w:ind w:left="567" w:hanging="425"/>
        <w:outlineLvl w:val="4"/>
        <w:rPr>
          <w:i/>
        </w:rPr>
      </w:pPr>
      <w:r w:rsidRPr="008D114F">
        <w:rPr>
          <w:i/>
        </w:rPr>
        <w:t>information management;</w:t>
      </w:r>
    </w:p>
    <w:p w14:paraId="69BB41E7" w14:textId="77777777" w:rsidR="007578AF" w:rsidRPr="008D114F" w:rsidRDefault="002150DE" w:rsidP="007578AF">
      <w:pPr>
        <w:numPr>
          <w:ilvl w:val="0"/>
          <w:numId w:val="28"/>
        </w:numPr>
        <w:tabs>
          <w:tab w:val="right" w:pos="9026"/>
        </w:tabs>
        <w:spacing w:before="0" w:after="0"/>
        <w:ind w:left="567" w:hanging="425"/>
        <w:outlineLvl w:val="4"/>
        <w:rPr>
          <w:i/>
        </w:rPr>
      </w:pPr>
      <w:r w:rsidRPr="008D114F">
        <w:rPr>
          <w:i/>
        </w:rPr>
        <w:t>continuous improvement;</w:t>
      </w:r>
    </w:p>
    <w:p w14:paraId="69BB41E8" w14:textId="77777777" w:rsidR="007578AF" w:rsidRPr="008D114F" w:rsidRDefault="002150DE" w:rsidP="007578AF">
      <w:pPr>
        <w:numPr>
          <w:ilvl w:val="0"/>
          <w:numId w:val="28"/>
        </w:numPr>
        <w:tabs>
          <w:tab w:val="right" w:pos="9026"/>
        </w:tabs>
        <w:spacing w:before="0" w:after="0"/>
        <w:ind w:left="567" w:hanging="425"/>
        <w:outlineLvl w:val="4"/>
        <w:rPr>
          <w:i/>
        </w:rPr>
      </w:pPr>
      <w:r w:rsidRPr="008D114F">
        <w:rPr>
          <w:i/>
        </w:rPr>
        <w:t>financial governance;</w:t>
      </w:r>
    </w:p>
    <w:p w14:paraId="69BB41E9" w14:textId="77777777" w:rsidR="007578AF" w:rsidRPr="008D114F" w:rsidRDefault="002150DE" w:rsidP="007578A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9BB41EA" w14:textId="77777777" w:rsidR="007578AF" w:rsidRPr="008D114F" w:rsidRDefault="002150DE" w:rsidP="007578AF">
      <w:pPr>
        <w:numPr>
          <w:ilvl w:val="0"/>
          <w:numId w:val="28"/>
        </w:numPr>
        <w:tabs>
          <w:tab w:val="right" w:pos="9026"/>
        </w:tabs>
        <w:spacing w:before="0" w:after="0"/>
        <w:ind w:left="567" w:hanging="425"/>
        <w:outlineLvl w:val="4"/>
        <w:rPr>
          <w:i/>
        </w:rPr>
      </w:pPr>
      <w:r w:rsidRPr="008D114F">
        <w:rPr>
          <w:i/>
        </w:rPr>
        <w:t>regulatory compliance;</w:t>
      </w:r>
    </w:p>
    <w:p w14:paraId="69BB41EB" w14:textId="77777777" w:rsidR="007578AF" w:rsidRPr="008D114F" w:rsidRDefault="002150DE" w:rsidP="007578AF">
      <w:pPr>
        <w:numPr>
          <w:ilvl w:val="0"/>
          <w:numId w:val="28"/>
        </w:numPr>
        <w:tabs>
          <w:tab w:val="right" w:pos="9026"/>
        </w:tabs>
        <w:spacing w:before="0" w:after="0"/>
        <w:ind w:left="567" w:hanging="425"/>
        <w:outlineLvl w:val="4"/>
        <w:rPr>
          <w:i/>
        </w:rPr>
      </w:pPr>
      <w:r w:rsidRPr="008D114F">
        <w:rPr>
          <w:i/>
        </w:rPr>
        <w:t>feedback and complaints.</w:t>
      </w:r>
    </w:p>
    <w:p w14:paraId="69BB41ED" w14:textId="4EEFF08F" w:rsidR="007578AF" w:rsidRPr="00506F7F" w:rsidRDefault="002150DE" w:rsidP="007578AF">
      <w:pPr>
        <w:pStyle w:val="Heading3"/>
      </w:pPr>
      <w:r w:rsidRPr="00506F7F">
        <w:t>Requirement 8(3)(d)</w:t>
      </w:r>
      <w:r>
        <w:tab/>
        <w:t>Compliant</w:t>
      </w:r>
    </w:p>
    <w:p w14:paraId="69BB41EE" w14:textId="77777777" w:rsidR="007578AF" w:rsidRPr="008D114F" w:rsidRDefault="002150DE" w:rsidP="007578AF">
      <w:pPr>
        <w:rPr>
          <w:i/>
        </w:rPr>
      </w:pPr>
      <w:r w:rsidRPr="008D114F">
        <w:rPr>
          <w:i/>
        </w:rPr>
        <w:t>Effective risk management systems and practices, including but not limited to the following:</w:t>
      </w:r>
    </w:p>
    <w:p w14:paraId="69BB41EF" w14:textId="77777777" w:rsidR="007578AF" w:rsidRPr="008D114F" w:rsidRDefault="002150DE" w:rsidP="007578A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9BB41F0" w14:textId="77777777" w:rsidR="007578AF" w:rsidRPr="008D114F" w:rsidRDefault="002150DE" w:rsidP="007578A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9BB41F1" w14:textId="77777777" w:rsidR="007578AF" w:rsidRDefault="002150DE" w:rsidP="007578AF">
      <w:pPr>
        <w:numPr>
          <w:ilvl w:val="0"/>
          <w:numId w:val="29"/>
        </w:numPr>
        <w:tabs>
          <w:tab w:val="right" w:pos="9026"/>
        </w:tabs>
        <w:spacing w:before="0" w:after="0"/>
        <w:ind w:left="567" w:hanging="425"/>
        <w:outlineLvl w:val="4"/>
        <w:rPr>
          <w:i/>
        </w:rPr>
      </w:pPr>
      <w:r w:rsidRPr="008D114F">
        <w:rPr>
          <w:i/>
        </w:rPr>
        <w:t>supporting consumers to live the best life they can</w:t>
      </w:r>
    </w:p>
    <w:p w14:paraId="69BB41F2" w14:textId="77777777" w:rsidR="007578AF" w:rsidRPr="008D114F" w:rsidRDefault="002150DE" w:rsidP="007578A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9BB41F4" w14:textId="6BE4F8D0" w:rsidR="007578AF" w:rsidRPr="00506F7F" w:rsidRDefault="002150DE" w:rsidP="007578AF">
      <w:pPr>
        <w:pStyle w:val="Heading3"/>
      </w:pPr>
      <w:r w:rsidRPr="00506F7F">
        <w:t>Requirement 8(3)(e)</w:t>
      </w:r>
      <w:r>
        <w:tab/>
        <w:t>Compliant</w:t>
      </w:r>
    </w:p>
    <w:p w14:paraId="69BB41F5" w14:textId="77777777" w:rsidR="007578AF" w:rsidRPr="008D114F" w:rsidRDefault="002150DE" w:rsidP="007578AF">
      <w:pPr>
        <w:rPr>
          <w:i/>
        </w:rPr>
      </w:pPr>
      <w:r w:rsidRPr="008D114F">
        <w:rPr>
          <w:i/>
        </w:rPr>
        <w:t>Where clinical care is provided—a clinical governance framework, including but not limited to the following:</w:t>
      </w:r>
    </w:p>
    <w:p w14:paraId="69BB41F6" w14:textId="77777777" w:rsidR="007578AF" w:rsidRPr="008D114F" w:rsidRDefault="002150DE" w:rsidP="007578AF">
      <w:pPr>
        <w:numPr>
          <w:ilvl w:val="0"/>
          <w:numId w:val="30"/>
        </w:numPr>
        <w:tabs>
          <w:tab w:val="right" w:pos="9026"/>
        </w:tabs>
        <w:spacing w:before="0" w:after="0"/>
        <w:ind w:left="567" w:hanging="425"/>
        <w:outlineLvl w:val="4"/>
        <w:rPr>
          <w:i/>
        </w:rPr>
      </w:pPr>
      <w:r w:rsidRPr="008D114F">
        <w:rPr>
          <w:i/>
        </w:rPr>
        <w:t>antimicrobial stewardship;</w:t>
      </w:r>
    </w:p>
    <w:p w14:paraId="69BB41F7" w14:textId="77777777" w:rsidR="007578AF" w:rsidRPr="008D114F" w:rsidRDefault="002150DE" w:rsidP="007578AF">
      <w:pPr>
        <w:numPr>
          <w:ilvl w:val="0"/>
          <w:numId w:val="30"/>
        </w:numPr>
        <w:tabs>
          <w:tab w:val="right" w:pos="9026"/>
        </w:tabs>
        <w:spacing w:before="0" w:after="0"/>
        <w:ind w:left="567" w:hanging="425"/>
        <w:outlineLvl w:val="4"/>
        <w:rPr>
          <w:i/>
        </w:rPr>
      </w:pPr>
      <w:r w:rsidRPr="008D114F">
        <w:rPr>
          <w:i/>
        </w:rPr>
        <w:t>minimising the use of restraint;</w:t>
      </w:r>
    </w:p>
    <w:p w14:paraId="69BB41F8" w14:textId="77777777" w:rsidR="007578AF" w:rsidRPr="008D114F" w:rsidRDefault="002150DE" w:rsidP="007578AF">
      <w:pPr>
        <w:numPr>
          <w:ilvl w:val="0"/>
          <w:numId w:val="30"/>
        </w:numPr>
        <w:tabs>
          <w:tab w:val="right" w:pos="9026"/>
        </w:tabs>
        <w:spacing w:before="0" w:after="0"/>
        <w:ind w:left="567" w:hanging="425"/>
        <w:outlineLvl w:val="4"/>
        <w:rPr>
          <w:i/>
        </w:rPr>
      </w:pPr>
      <w:r w:rsidRPr="008D114F">
        <w:rPr>
          <w:i/>
        </w:rPr>
        <w:t>open disclosure.</w:t>
      </w:r>
    </w:p>
    <w:p w14:paraId="69BB41FA" w14:textId="77777777" w:rsidR="007578AF" w:rsidRPr="00154403" w:rsidRDefault="007578AF" w:rsidP="007578AF"/>
    <w:p w14:paraId="69BB41FB" w14:textId="77777777" w:rsidR="007578AF" w:rsidRDefault="007578AF" w:rsidP="007578AF">
      <w:pPr>
        <w:tabs>
          <w:tab w:val="right" w:pos="9026"/>
        </w:tabs>
        <w:sectPr w:rsidR="007578AF" w:rsidSect="007578AF">
          <w:type w:val="continuous"/>
          <w:pgSz w:w="11906" w:h="16838"/>
          <w:pgMar w:top="1701" w:right="1418" w:bottom="1418" w:left="1418" w:header="709" w:footer="397" w:gutter="0"/>
          <w:cols w:space="708"/>
          <w:docGrid w:linePitch="360"/>
        </w:sectPr>
      </w:pPr>
    </w:p>
    <w:p w14:paraId="69BB41FC" w14:textId="77777777" w:rsidR="007578AF" w:rsidRDefault="002150DE" w:rsidP="007578AF">
      <w:pPr>
        <w:pStyle w:val="Heading1"/>
      </w:pPr>
      <w:r>
        <w:lastRenderedPageBreak/>
        <w:t>Areas for improvement</w:t>
      </w:r>
    </w:p>
    <w:p w14:paraId="69BB4200" w14:textId="77777777" w:rsidR="007578AF" w:rsidRPr="00E830C7" w:rsidRDefault="002150DE" w:rsidP="007578A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393D9E" w14:textId="76190588" w:rsidR="001D752B" w:rsidRDefault="001D752B" w:rsidP="001D752B">
      <w:pPr>
        <w:pStyle w:val="Heading3"/>
      </w:pPr>
      <w:r>
        <w:t>Requirement 2(3)(c)</w:t>
      </w:r>
      <w:r>
        <w:tab/>
      </w:r>
    </w:p>
    <w:p w14:paraId="2AFD9C29" w14:textId="77777777" w:rsidR="001D752B" w:rsidRPr="008D114F" w:rsidRDefault="001D752B" w:rsidP="001D752B">
      <w:pPr>
        <w:rPr>
          <w:i/>
        </w:rPr>
      </w:pPr>
      <w:r w:rsidRPr="008D114F">
        <w:rPr>
          <w:i/>
        </w:rPr>
        <w:t>The organisation demonstrates that assessment and planning:</w:t>
      </w:r>
    </w:p>
    <w:p w14:paraId="5E5C887D" w14:textId="77777777" w:rsidR="001D752B" w:rsidRPr="008D114F" w:rsidRDefault="001D752B" w:rsidP="001D752B">
      <w:pPr>
        <w:numPr>
          <w:ilvl w:val="0"/>
          <w:numId w:val="23"/>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1EED1B13" w14:textId="77777777" w:rsidR="001D752B" w:rsidRPr="008D114F" w:rsidRDefault="001D752B" w:rsidP="001D752B">
      <w:pPr>
        <w:numPr>
          <w:ilvl w:val="0"/>
          <w:numId w:val="23"/>
        </w:numPr>
        <w:tabs>
          <w:tab w:val="right" w:pos="9026"/>
        </w:tabs>
        <w:spacing w:before="0" w:after="0"/>
        <w:outlineLvl w:val="4"/>
        <w:rPr>
          <w:i/>
        </w:rPr>
      </w:pPr>
      <w:r w:rsidRPr="008D114F">
        <w:rPr>
          <w:i/>
        </w:rPr>
        <w:t>includes other organisations, and individuals and providers of other care and services, that are involved in the care of the consumer.</w:t>
      </w:r>
    </w:p>
    <w:p w14:paraId="730CDE8C" w14:textId="06847570" w:rsidR="001D752B" w:rsidRDefault="00FF4A9E" w:rsidP="001D752B">
      <w:pPr>
        <w:pStyle w:val="ListParagraph"/>
        <w:numPr>
          <w:ilvl w:val="0"/>
          <w:numId w:val="40"/>
        </w:numPr>
        <w:rPr>
          <w:color w:val="auto"/>
        </w:rPr>
      </w:pPr>
      <w:r>
        <w:rPr>
          <w:color w:val="auto"/>
        </w:rPr>
        <w:t>E</w:t>
      </w:r>
      <w:r w:rsidR="000E09A3">
        <w:rPr>
          <w:color w:val="auto"/>
        </w:rPr>
        <w:t xml:space="preserve">nsure </w:t>
      </w:r>
      <w:r w:rsidR="001D752B" w:rsidRPr="000E09A3">
        <w:rPr>
          <w:color w:val="auto"/>
        </w:rPr>
        <w:t xml:space="preserve">consumers feel engaged as partners in the assessment and care planning </w:t>
      </w:r>
      <w:r>
        <w:rPr>
          <w:color w:val="auto"/>
        </w:rPr>
        <w:t xml:space="preserve">and review </w:t>
      </w:r>
      <w:r w:rsidR="0093698D">
        <w:rPr>
          <w:color w:val="auto"/>
        </w:rPr>
        <w:t>of their care</w:t>
      </w:r>
      <w:r w:rsidR="001D752B" w:rsidRPr="000E09A3">
        <w:rPr>
          <w:color w:val="auto"/>
        </w:rPr>
        <w:t xml:space="preserve">. </w:t>
      </w:r>
    </w:p>
    <w:p w14:paraId="428B2750" w14:textId="3B289EDE" w:rsidR="00FF4A9E" w:rsidRPr="000E09A3" w:rsidRDefault="00FF4A9E" w:rsidP="001D752B">
      <w:pPr>
        <w:pStyle w:val="ListParagraph"/>
        <w:numPr>
          <w:ilvl w:val="0"/>
          <w:numId w:val="40"/>
        </w:numPr>
        <w:rPr>
          <w:color w:val="auto"/>
        </w:rPr>
      </w:pPr>
      <w:r>
        <w:rPr>
          <w:color w:val="auto"/>
        </w:rPr>
        <w:t xml:space="preserve">Ensure case reviews are conducted at regular intervals to support consumer </w:t>
      </w:r>
      <w:r w:rsidR="00665BDA">
        <w:rPr>
          <w:color w:val="auto"/>
        </w:rPr>
        <w:t xml:space="preserve">engagement in </w:t>
      </w:r>
      <w:r w:rsidR="00665BDA" w:rsidRPr="000E09A3">
        <w:rPr>
          <w:color w:val="auto"/>
        </w:rPr>
        <w:t>assessment</w:t>
      </w:r>
      <w:r w:rsidR="00665BDA">
        <w:rPr>
          <w:color w:val="auto"/>
        </w:rPr>
        <w:t xml:space="preserve">, </w:t>
      </w:r>
      <w:r w:rsidR="00665BDA" w:rsidRPr="000E09A3">
        <w:rPr>
          <w:color w:val="auto"/>
        </w:rPr>
        <w:t xml:space="preserve">care planning </w:t>
      </w:r>
      <w:r w:rsidR="00665BDA">
        <w:rPr>
          <w:color w:val="auto"/>
        </w:rPr>
        <w:t xml:space="preserve">and review </w:t>
      </w:r>
      <w:r w:rsidR="00665BDA" w:rsidRPr="000E09A3">
        <w:rPr>
          <w:color w:val="auto"/>
        </w:rPr>
        <w:t>process</w:t>
      </w:r>
      <w:r w:rsidR="00394EC9">
        <w:rPr>
          <w:color w:val="auto"/>
        </w:rPr>
        <w:t>es</w:t>
      </w:r>
      <w:r w:rsidR="00665BDA" w:rsidRPr="000E09A3">
        <w:rPr>
          <w:color w:val="auto"/>
        </w:rPr>
        <w:t>.</w:t>
      </w:r>
    </w:p>
    <w:p w14:paraId="0743357C" w14:textId="77777777" w:rsidR="0074142C" w:rsidRDefault="001D752B" w:rsidP="001D752B">
      <w:pPr>
        <w:pStyle w:val="Heading3"/>
      </w:pPr>
      <w:r>
        <w:t>Requirement 2(3)(d)</w:t>
      </w:r>
    </w:p>
    <w:p w14:paraId="7F813208" w14:textId="77777777" w:rsidR="00F93F8A" w:rsidRDefault="0074142C" w:rsidP="00F93F8A">
      <w:pPr>
        <w:rPr>
          <w:i/>
        </w:rPr>
      </w:pPr>
      <w:r w:rsidRPr="006C4344">
        <w:rPr>
          <w:i/>
        </w:rPr>
        <w:t>The outcomes of assessment and planning are effectively communicated to the consumer and documented in a care and services plan that is readily available to the consumer, and where care and services are provided.</w:t>
      </w:r>
    </w:p>
    <w:p w14:paraId="69BB4201" w14:textId="3561AEF1" w:rsidR="007578AF" w:rsidRPr="00F93F8A" w:rsidRDefault="00DC2C23" w:rsidP="00F93F8A">
      <w:pPr>
        <w:pStyle w:val="ListParagraph"/>
        <w:numPr>
          <w:ilvl w:val="0"/>
          <w:numId w:val="41"/>
        </w:numPr>
        <w:rPr>
          <w:i/>
        </w:rPr>
      </w:pPr>
      <w:r>
        <w:t xml:space="preserve">Ensure consumers are actively involved in having the outcomes of assessment and care planning effectively communicated to them </w:t>
      </w:r>
      <w:r w:rsidR="00F93F8A">
        <w:t>and</w:t>
      </w:r>
      <w:r>
        <w:t xml:space="preserve"> that they can readily access a copy of their care plan</w:t>
      </w:r>
      <w:r w:rsidR="00F93F8A">
        <w:t>,</w:t>
      </w:r>
      <w:r>
        <w:t xml:space="preserve"> if they choose to.</w:t>
      </w:r>
    </w:p>
    <w:p w14:paraId="736B4D69" w14:textId="684829F4" w:rsidR="00394EC9" w:rsidRPr="00853601" w:rsidRDefault="00394EC9" w:rsidP="00394EC9">
      <w:pPr>
        <w:pStyle w:val="Heading3"/>
      </w:pPr>
      <w:r w:rsidRPr="00853601">
        <w:t>Requirement 3(3)(a)</w:t>
      </w:r>
      <w:r>
        <w:tab/>
      </w:r>
    </w:p>
    <w:p w14:paraId="7685BCD6" w14:textId="77777777" w:rsidR="00394EC9" w:rsidRPr="008D114F" w:rsidRDefault="00394EC9" w:rsidP="00394EC9">
      <w:pPr>
        <w:rPr>
          <w:i/>
        </w:rPr>
      </w:pPr>
      <w:r w:rsidRPr="008D114F">
        <w:rPr>
          <w:i/>
        </w:rPr>
        <w:t>Each consumer gets safe and effective personal care, clinical care, or both personal care and clinical care, that:</w:t>
      </w:r>
    </w:p>
    <w:p w14:paraId="03AA5C26" w14:textId="77777777" w:rsidR="00394EC9" w:rsidRPr="008D114F" w:rsidRDefault="00394EC9" w:rsidP="00394EC9">
      <w:pPr>
        <w:numPr>
          <w:ilvl w:val="0"/>
          <w:numId w:val="24"/>
        </w:numPr>
        <w:tabs>
          <w:tab w:val="right" w:pos="9026"/>
        </w:tabs>
        <w:spacing w:before="0" w:after="0"/>
        <w:outlineLvl w:val="4"/>
        <w:rPr>
          <w:i/>
        </w:rPr>
      </w:pPr>
      <w:r w:rsidRPr="008D114F">
        <w:rPr>
          <w:i/>
        </w:rPr>
        <w:t>is best practice; and</w:t>
      </w:r>
    </w:p>
    <w:p w14:paraId="399DE1C4" w14:textId="77777777" w:rsidR="00394EC9" w:rsidRPr="008D114F" w:rsidRDefault="00394EC9" w:rsidP="00394EC9">
      <w:pPr>
        <w:numPr>
          <w:ilvl w:val="0"/>
          <w:numId w:val="24"/>
        </w:numPr>
        <w:tabs>
          <w:tab w:val="right" w:pos="9026"/>
        </w:tabs>
        <w:spacing w:before="0" w:after="0"/>
        <w:outlineLvl w:val="4"/>
        <w:rPr>
          <w:i/>
        </w:rPr>
      </w:pPr>
      <w:r w:rsidRPr="008D114F">
        <w:rPr>
          <w:i/>
        </w:rPr>
        <w:t>is tailored to their needs; and</w:t>
      </w:r>
    </w:p>
    <w:p w14:paraId="78EAEC60" w14:textId="77777777" w:rsidR="00394EC9" w:rsidRPr="008D114F" w:rsidRDefault="00394EC9" w:rsidP="00394EC9">
      <w:pPr>
        <w:numPr>
          <w:ilvl w:val="0"/>
          <w:numId w:val="24"/>
        </w:numPr>
        <w:tabs>
          <w:tab w:val="right" w:pos="9026"/>
        </w:tabs>
        <w:spacing w:before="0" w:after="0"/>
        <w:outlineLvl w:val="4"/>
        <w:rPr>
          <w:i/>
        </w:rPr>
      </w:pPr>
      <w:r w:rsidRPr="008D114F">
        <w:rPr>
          <w:i/>
        </w:rPr>
        <w:t>optimises their health and well-being.</w:t>
      </w:r>
    </w:p>
    <w:p w14:paraId="1CA85399" w14:textId="45A7FD63" w:rsidR="00394EC9" w:rsidRPr="00ED66F7" w:rsidRDefault="00153037" w:rsidP="009D779E">
      <w:pPr>
        <w:pStyle w:val="ListParagraph"/>
        <w:numPr>
          <w:ilvl w:val="0"/>
          <w:numId w:val="41"/>
        </w:numPr>
        <w:tabs>
          <w:tab w:val="right" w:pos="9026"/>
        </w:tabs>
        <w:spacing w:before="120" w:after="0"/>
        <w:outlineLvl w:val="4"/>
      </w:pPr>
      <w:r>
        <w:t xml:space="preserve">Ensure </w:t>
      </w:r>
      <w:r w:rsidR="00394EC9">
        <w:t xml:space="preserve">each consumer gets </w:t>
      </w:r>
      <w:r w:rsidR="00394EC9" w:rsidRPr="00E86488">
        <w:t xml:space="preserve">safe and effective </w:t>
      </w:r>
      <w:r w:rsidR="00394EC9">
        <w:t xml:space="preserve">care </w:t>
      </w:r>
      <w:r w:rsidR="00394EC9" w:rsidRPr="00E86488">
        <w:t>tha</w:t>
      </w:r>
      <w:r w:rsidR="00394EC9">
        <w:t xml:space="preserve">t </w:t>
      </w:r>
      <w:r w:rsidR="00394EC9" w:rsidRPr="00E86488">
        <w:t>is best practice</w:t>
      </w:r>
      <w:r w:rsidR="00771EB5">
        <w:t>,</w:t>
      </w:r>
      <w:r w:rsidR="00394EC9">
        <w:t xml:space="preserve"> specifically in relation to the use of restrictive practices, </w:t>
      </w:r>
      <w:proofErr w:type="gramStart"/>
      <w:r w:rsidR="00771EB5">
        <w:t xml:space="preserve">and </w:t>
      </w:r>
      <w:r w:rsidR="00394EC9">
        <w:t>in particular, psychotropic</w:t>
      </w:r>
      <w:proofErr w:type="gramEnd"/>
      <w:r w:rsidR="00394EC9">
        <w:t xml:space="preserve"> medications. </w:t>
      </w:r>
    </w:p>
    <w:p w14:paraId="6D1BDA51" w14:textId="0A4D3B69" w:rsidR="00F26601" w:rsidRPr="00506F7F" w:rsidRDefault="00F26601" w:rsidP="00F26601">
      <w:pPr>
        <w:pStyle w:val="Heading3"/>
      </w:pPr>
      <w:r w:rsidRPr="00506F7F">
        <w:lastRenderedPageBreak/>
        <w:t>Requirement 8(3)(a)</w:t>
      </w:r>
      <w:r w:rsidRPr="00506F7F">
        <w:tab/>
      </w:r>
    </w:p>
    <w:p w14:paraId="60933CC0" w14:textId="77777777" w:rsidR="00F26601" w:rsidRPr="008D114F" w:rsidRDefault="00F26601" w:rsidP="00F26601">
      <w:pPr>
        <w:rPr>
          <w:i/>
        </w:rPr>
      </w:pPr>
      <w:r w:rsidRPr="008D114F">
        <w:rPr>
          <w:i/>
        </w:rPr>
        <w:t>Consumers are engaged in the development, delivery and evaluation of care and services and are supported in that engagement.</w:t>
      </w:r>
    </w:p>
    <w:p w14:paraId="7047B73B" w14:textId="3CAEC1AA" w:rsidR="00F26601" w:rsidRPr="00F26601" w:rsidRDefault="00F26601" w:rsidP="00F26601">
      <w:pPr>
        <w:pStyle w:val="ListParagraph"/>
        <w:numPr>
          <w:ilvl w:val="0"/>
          <w:numId w:val="41"/>
        </w:numPr>
        <w:rPr>
          <w:rFonts w:eastAsiaTheme="minorHAnsi"/>
          <w:iCs/>
          <w:color w:val="auto"/>
        </w:rPr>
      </w:pPr>
      <w:r w:rsidRPr="00F26601">
        <w:rPr>
          <w:rFonts w:eastAsia="Calibri"/>
          <w:lang w:eastAsia="en-US"/>
        </w:rPr>
        <w:t xml:space="preserve">Ensure </w:t>
      </w:r>
      <w:r w:rsidRPr="00F26601">
        <w:rPr>
          <w:rFonts w:eastAsiaTheme="minorHAnsi"/>
          <w:iCs/>
          <w:color w:val="auto"/>
        </w:rPr>
        <w:t xml:space="preserve">consumers and their representatives are being engaged and supported to participate in the overall development, delivery and evaluation of their care and services. </w:t>
      </w:r>
      <w:bookmarkStart w:id="22" w:name="_GoBack"/>
      <w:bookmarkEnd w:id="22"/>
    </w:p>
    <w:sectPr w:rsidR="00F26601" w:rsidRPr="00F26601" w:rsidSect="007578A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5572F" w14:textId="77777777" w:rsidR="00F5008A" w:rsidRDefault="00F5008A">
      <w:pPr>
        <w:spacing w:before="0" w:after="0" w:line="240" w:lineRule="auto"/>
      </w:pPr>
      <w:r>
        <w:separator/>
      </w:r>
    </w:p>
  </w:endnote>
  <w:endnote w:type="continuationSeparator" w:id="0">
    <w:p w14:paraId="28DF7691" w14:textId="77777777" w:rsidR="00F5008A" w:rsidRDefault="00F500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1A" w14:textId="77777777" w:rsidR="00F5008A" w:rsidRPr="009A1F1B" w:rsidRDefault="00F5008A" w:rsidP="007578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BB421B" w14:textId="77777777" w:rsidR="00F5008A" w:rsidRPr="00C72FFB" w:rsidRDefault="00F5008A" w:rsidP="00757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Strathearn Village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9BB421C" w14:textId="77777777" w:rsidR="00F5008A" w:rsidRPr="00C72FFB" w:rsidRDefault="00F5008A" w:rsidP="00757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1D" w14:textId="77777777" w:rsidR="00F5008A" w:rsidRPr="009A1F1B" w:rsidRDefault="00F5008A" w:rsidP="007578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BB421E" w14:textId="77777777" w:rsidR="00F5008A" w:rsidRPr="00C72FFB" w:rsidRDefault="00F5008A" w:rsidP="00757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Strathearn Village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BB421F" w14:textId="77777777" w:rsidR="00F5008A" w:rsidRPr="00A3716D" w:rsidRDefault="00F5008A" w:rsidP="00757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41BA1" w14:textId="77777777" w:rsidR="00F5008A" w:rsidRDefault="00F5008A">
      <w:pPr>
        <w:spacing w:before="0" w:after="0" w:line="240" w:lineRule="auto"/>
      </w:pPr>
      <w:r>
        <w:separator/>
      </w:r>
    </w:p>
  </w:footnote>
  <w:footnote w:type="continuationSeparator" w:id="0">
    <w:p w14:paraId="404E3958" w14:textId="77777777" w:rsidR="00F5008A" w:rsidRDefault="00F500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19" w14:textId="77777777" w:rsidR="00F5008A" w:rsidRDefault="00F5008A" w:rsidP="007578A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9BB422B" wp14:editId="69BB42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47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8" w14:textId="77777777" w:rsidR="00F5008A" w:rsidRDefault="00F5008A" w:rsidP="007578AF">
    <w:pPr>
      <w:tabs>
        <w:tab w:val="left" w:pos="3624"/>
      </w:tabs>
    </w:pPr>
    <w:r>
      <w:rPr>
        <w:noProof/>
        <w:color w:val="auto"/>
        <w:sz w:val="20"/>
        <w:lang w:val="en-US" w:eastAsia="en-US"/>
      </w:rPr>
      <w:drawing>
        <wp:anchor distT="0" distB="0" distL="114300" distR="114300" simplePos="0" relativeHeight="251666432" behindDoc="1" locked="0" layoutInCell="1" allowOverlap="1" wp14:anchorId="69BB423D" wp14:editId="69BB423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05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9" w14:textId="77777777" w:rsidR="00F5008A" w:rsidRDefault="00F5008A" w:rsidP="007578AF">
    <w:pPr>
      <w:tabs>
        <w:tab w:val="left" w:pos="3624"/>
      </w:tabs>
    </w:pPr>
    <w:r>
      <w:rPr>
        <w:noProof/>
        <w:color w:val="auto"/>
        <w:sz w:val="20"/>
        <w:lang w:val="en-US" w:eastAsia="en-US"/>
      </w:rPr>
      <w:drawing>
        <wp:anchor distT="0" distB="0" distL="114300" distR="114300" simplePos="0" relativeHeight="251667456" behindDoc="1" locked="0" layoutInCell="1" allowOverlap="1" wp14:anchorId="69BB423F" wp14:editId="69BB424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22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A" w14:textId="77777777" w:rsidR="00F5008A" w:rsidRDefault="00F5008A" w:rsidP="007578AF">
    <w:pPr>
      <w:tabs>
        <w:tab w:val="left" w:pos="3624"/>
      </w:tabs>
    </w:pPr>
    <w:r>
      <w:rPr>
        <w:noProof/>
        <w:color w:val="auto"/>
        <w:sz w:val="20"/>
        <w:lang w:val="en-US" w:eastAsia="en-US"/>
      </w:rPr>
      <w:drawing>
        <wp:anchor distT="0" distB="0" distL="114300" distR="114300" simplePos="0" relativeHeight="251668480" behindDoc="1" locked="0" layoutInCell="1" allowOverlap="1" wp14:anchorId="69BB4241" wp14:editId="69BB42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3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0" w14:textId="77777777" w:rsidR="00F5008A" w:rsidRDefault="00F5008A">
    <w:pPr>
      <w:pStyle w:val="Header"/>
    </w:pPr>
    <w:r w:rsidRPr="003C6EC2">
      <w:rPr>
        <w:rFonts w:eastAsia="Calibri"/>
        <w:noProof/>
        <w:lang w:val="en-US" w:eastAsia="en-US"/>
      </w:rPr>
      <w:drawing>
        <wp:anchor distT="0" distB="0" distL="114300" distR="114300" simplePos="0" relativeHeight="251669504" behindDoc="1" locked="0" layoutInCell="1" allowOverlap="1" wp14:anchorId="69BB422D" wp14:editId="69BB42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66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1" w14:textId="77777777" w:rsidR="00F5008A" w:rsidRDefault="00F5008A" w:rsidP="007578AF">
    <w:r>
      <w:rPr>
        <w:noProof/>
        <w:color w:val="auto"/>
        <w:sz w:val="20"/>
        <w:lang w:val="en-US" w:eastAsia="en-US"/>
      </w:rPr>
      <w:drawing>
        <wp:anchor distT="0" distB="0" distL="114300" distR="114300" simplePos="0" relativeHeight="251660288" behindDoc="1" locked="0" layoutInCell="1" allowOverlap="1" wp14:anchorId="69BB422F" wp14:editId="69BB42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97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2" w14:textId="77777777" w:rsidR="00F5008A" w:rsidRDefault="00F5008A" w:rsidP="007578AF">
    <w:r>
      <w:rPr>
        <w:noProof/>
        <w:color w:val="auto"/>
        <w:sz w:val="20"/>
        <w:lang w:val="en-US" w:eastAsia="en-US"/>
      </w:rPr>
      <w:drawing>
        <wp:anchor distT="0" distB="0" distL="114300" distR="114300" simplePos="0" relativeHeight="251659264" behindDoc="1" locked="0" layoutInCell="1" allowOverlap="1" wp14:anchorId="69BB4231" wp14:editId="69BB423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3" w14:textId="77777777" w:rsidR="00F5008A" w:rsidRDefault="00F5008A" w:rsidP="007578AF">
    <w:r>
      <w:rPr>
        <w:noProof/>
        <w:color w:val="auto"/>
        <w:sz w:val="20"/>
        <w:lang w:val="en-US" w:eastAsia="en-US"/>
      </w:rPr>
      <w:drawing>
        <wp:anchor distT="0" distB="0" distL="114300" distR="114300" simplePos="0" relativeHeight="251661312" behindDoc="1" locked="0" layoutInCell="1" allowOverlap="1" wp14:anchorId="69BB4233" wp14:editId="69BB423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41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4" w14:textId="77777777" w:rsidR="00F5008A" w:rsidRDefault="00F5008A" w:rsidP="007578AF">
    <w:r>
      <w:rPr>
        <w:noProof/>
        <w:color w:val="auto"/>
        <w:sz w:val="20"/>
        <w:lang w:val="en-US" w:eastAsia="en-US"/>
      </w:rPr>
      <w:drawing>
        <wp:anchor distT="0" distB="0" distL="114300" distR="114300" simplePos="0" relativeHeight="251662336" behindDoc="1" locked="0" layoutInCell="1" allowOverlap="1" wp14:anchorId="69BB4235" wp14:editId="69BB423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26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5" w14:textId="77777777" w:rsidR="00F5008A" w:rsidRDefault="00F5008A" w:rsidP="007578AF">
    <w:r>
      <w:rPr>
        <w:noProof/>
        <w:color w:val="auto"/>
        <w:sz w:val="20"/>
        <w:lang w:val="en-US" w:eastAsia="en-US"/>
      </w:rPr>
      <w:drawing>
        <wp:anchor distT="0" distB="0" distL="114300" distR="114300" simplePos="0" relativeHeight="251663360" behindDoc="1" locked="0" layoutInCell="1" allowOverlap="1" wp14:anchorId="69BB4237" wp14:editId="69BB423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64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6" w14:textId="77777777" w:rsidR="00F5008A" w:rsidRDefault="00F5008A" w:rsidP="007578AF">
    <w:r>
      <w:rPr>
        <w:noProof/>
        <w:color w:val="auto"/>
        <w:sz w:val="20"/>
        <w:lang w:val="en-US" w:eastAsia="en-US"/>
      </w:rPr>
      <w:drawing>
        <wp:anchor distT="0" distB="0" distL="114300" distR="114300" simplePos="0" relativeHeight="251664384" behindDoc="1" locked="0" layoutInCell="1" allowOverlap="1" wp14:anchorId="69BB4239" wp14:editId="69BB423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22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4227" w14:textId="77777777" w:rsidR="00F5008A" w:rsidRDefault="00F5008A" w:rsidP="007578AF">
    <w:pPr>
      <w:tabs>
        <w:tab w:val="left" w:pos="3624"/>
      </w:tabs>
    </w:pPr>
    <w:r>
      <w:rPr>
        <w:noProof/>
        <w:color w:val="auto"/>
        <w:sz w:val="20"/>
        <w:lang w:val="en-US" w:eastAsia="en-US"/>
      </w:rPr>
      <w:drawing>
        <wp:anchor distT="0" distB="0" distL="114300" distR="114300" simplePos="0" relativeHeight="251665408" behindDoc="1" locked="0" layoutInCell="1" allowOverlap="1" wp14:anchorId="69BB423B" wp14:editId="69BB423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19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8A5AB5"/>
    <w:multiLevelType w:val="hybridMultilevel"/>
    <w:tmpl w:val="5504F770"/>
    <w:lvl w:ilvl="0" w:tplc="ECD06BAE">
      <w:start w:val="1"/>
      <w:numFmt w:val="lowerRoman"/>
      <w:lvlText w:val="(%1)"/>
      <w:lvlJc w:val="left"/>
      <w:pPr>
        <w:ind w:left="1080" w:hanging="720"/>
      </w:pPr>
      <w:rPr>
        <w:rFonts w:hint="default"/>
      </w:rPr>
    </w:lvl>
    <w:lvl w:ilvl="1" w:tplc="7A102FDC" w:tentative="1">
      <w:start w:val="1"/>
      <w:numFmt w:val="lowerLetter"/>
      <w:lvlText w:val="%2."/>
      <w:lvlJc w:val="left"/>
      <w:pPr>
        <w:ind w:left="1440" w:hanging="360"/>
      </w:pPr>
    </w:lvl>
    <w:lvl w:ilvl="2" w:tplc="59241BD2" w:tentative="1">
      <w:start w:val="1"/>
      <w:numFmt w:val="lowerRoman"/>
      <w:lvlText w:val="%3."/>
      <w:lvlJc w:val="right"/>
      <w:pPr>
        <w:ind w:left="2160" w:hanging="180"/>
      </w:pPr>
    </w:lvl>
    <w:lvl w:ilvl="3" w:tplc="8F4E3394" w:tentative="1">
      <w:start w:val="1"/>
      <w:numFmt w:val="decimal"/>
      <w:lvlText w:val="%4."/>
      <w:lvlJc w:val="left"/>
      <w:pPr>
        <w:ind w:left="2880" w:hanging="360"/>
      </w:pPr>
    </w:lvl>
    <w:lvl w:ilvl="4" w:tplc="07DA96A0" w:tentative="1">
      <w:start w:val="1"/>
      <w:numFmt w:val="lowerLetter"/>
      <w:lvlText w:val="%5."/>
      <w:lvlJc w:val="left"/>
      <w:pPr>
        <w:ind w:left="3600" w:hanging="360"/>
      </w:pPr>
    </w:lvl>
    <w:lvl w:ilvl="5" w:tplc="1ED8A1D4" w:tentative="1">
      <w:start w:val="1"/>
      <w:numFmt w:val="lowerRoman"/>
      <w:lvlText w:val="%6."/>
      <w:lvlJc w:val="right"/>
      <w:pPr>
        <w:ind w:left="4320" w:hanging="180"/>
      </w:pPr>
    </w:lvl>
    <w:lvl w:ilvl="6" w:tplc="EBBC3546" w:tentative="1">
      <w:start w:val="1"/>
      <w:numFmt w:val="decimal"/>
      <w:lvlText w:val="%7."/>
      <w:lvlJc w:val="left"/>
      <w:pPr>
        <w:ind w:left="5040" w:hanging="360"/>
      </w:pPr>
    </w:lvl>
    <w:lvl w:ilvl="7" w:tplc="2E2E08B2" w:tentative="1">
      <w:start w:val="1"/>
      <w:numFmt w:val="lowerLetter"/>
      <w:lvlText w:val="%8."/>
      <w:lvlJc w:val="left"/>
      <w:pPr>
        <w:ind w:left="5760" w:hanging="360"/>
      </w:pPr>
    </w:lvl>
    <w:lvl w:ilvl="8" w:tplc="034004C8" w:tentative="1">
      <w:start w:val="1"/>
      <w:numFmt w:val="lowerRoman"/>
      <w:lvlText w:val="%9."/>
      <w:lvlJc w:val="right"/>
      <w:pPr>
        <w:ind w:left="6480" w:hanging="180"/>
      </w:pPr>
    </w:lvl>
  </w:abstractNum>
  <w:abstractNum w:abstractNumId="8" w15:restartNumberingAfterBreak="0">
    <w:nsid w:val="0D937630"/>
    <w:multiLevelType w:val="hybridMultilevel"/>
    <w:tmpl w:val="BFF83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39281FC8">
      <w:start w:val="1"/>
      <w:numFmt w:val="lowerRoman"/>
      <w:lvlText w:val="(%1)"/>
      <w:lvlJc w:val="left"/>
      <w:pPr>
        <w:ind w:left="1080" w:hanging="720"/>
      </w:pPr>
      <w:rPr>
        <w:rFonts w:hint="default"/>
        <w:b w:val="0"/>
      </w:rPr>
    </w:lvl>
    <w:lvl w:ilvl="1" w:tplc="B86A3F3A" w:tentative="1">
      <w:start w:val="1"/>
      <w:numFmt w:val="lowerLetter"/>
      <w:lvlText w:val="%2."/>
      <w:lvlJc w:val="left"/>
      <w:pPr>
        <w:ind w:left="1440" w:hanging="360"/>
      </w:pPr>
    </w:lvl>
    <w:lvl w:ilvl="2" w:tplc="127C9BBE" w:tentative="1">
      <w:start w:val="1"/>
      <w:numFmt w:val="lowerRoman"/>
      <w:lvlText w:val="%3."/>
      <w:lvlJc w:val="right"/>
      <w:pPr>
        <w:ind w:left="2160" w:hanging="180"/>
      </w:pPr>
    </w:lvl>
    <w:lvl w:ilvl="3" w:tplc="47EE0A38" w:tentative="1">
      <w:start w:val="1"/>
      <w:numFmt w:val="decimal"/>
      <w:lvlText w:val="%4."/>
      <w:lvlJc w:val="left"/>
      <w:pPr>
        <w:ind w:left="2880" w:hanging="360"/>
      </w:pPr>
    </w:lvl>
    <w:lvl w:ilvl="4" w:tplc="633EADC4" w:tentative="1">
      <w:start w:val="1"/>
      <w:numFmt w:val="lowerLetter"/>
      <w:lvlText w:val="%5."/>
      <w:lvlJc w:val="left"/>
      <w:pPr>
        <w:ind w:left="3600" w:hanging="360"/>
      </w:pPr>
    </w:lvl>
    <w:lvl w:ilvl="5" w:tplc="D6087440" w:tentative="1">
      <w:start w:val="1"/>
      <w:numFmt w:val="lowerRoman"/>
      <w:lvlText w:val="%6."/>
      <w:lvlJc w:val="right"/>
      <w:pPr>
        <w:ind w:left="4320" w:hanging="180"/>
      </w:pPr>
    </w:lvl>
    <w:lvl w:ilvl="6" w:tplc="31700F62" w:tentative="1">
      <w:start w:val="1"/>
      <w:numFmt w:val="decimal"/>
      <w:lvlText w:val="%7."/>
      <w:lvlJc w:val="left"/>
      <w:pPr>
        <w:ind w:left="5040" w:hanging="360"/>
      </w:pPr>
    </w:lvl>
    <w:lvl w:ilvl="7" w:tplc="6C160A10" w:tentative="1">
      <w:start w:val="1"/>
      <w:numFmt w:val="lowerLetter"/>
      <w:lvlText w:val="%8."/>
      <w:lvlJc w:val="left"/>
      <w:pPr>
        <w:ind w:left="5760" w:hanging="360"/>
      </w:pPr>
    </w:lvl>
    <w:lvl w:ilvl="8" w:tplc="8784693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D8A1734">
      <w:start w:val="1"/>
      <w:numFmt w:val="bullet"/>
      <w:pStyle w:val="ListParagraph"/>
      <w:lvlText w:val=""/>
      <w:lvlJc w:val="left"/>
      <w:pPr>
        <w:ind w:left="1440" w:hanging="360"/>
      </w:pPr>
      <w:rPr>
        <w:rFonts w:ascii="Symbol" w:hAnsi="Symbol" w:hint="default"/>
        <w:color w:val="auto"/>
      </w:rPr>
    </w:lvl>
    <w:lvl w:ilvl="1" w:tplc="AE440274" w:tentative="1">
      <w:start w:val="1"/>
      <w:numFmt w:val="bullet"/>
      <w:lvlText w:val="o"/>
      <w:lvlJc w:val="left"/>
      <w:pPr>
        <w:ind w:left="2160" w:hanging="360"/>
      </w:pPr>
      <w:rPr>
        <w:rFonts w:ascii="Courier New" w:hAnsi="Courier New" w:cs="Courier New" w:hint="default"/>
      </w:rPr>
    </w:lvl>
    <w:lvl w:ilvl="2" w:tplc="5B6842F4" w:tentative="1">
      <w:start w:val="1"/>
      <w:numFmt w:val="bullet"/>
      <w:lvlText w:val=""/>
      <w:lvlJc w:val="left"/>
      <w:pPr>
        <w:ind w:left="2880" w:hanging="360"/>
      </w:pPr>
      <w:rPr>
        <w:rFonts w:ascii="Wingdings" w:hAnsi="Wingdings" w:hint="default"/>
      </w:rPr>
    </w:lvl>
    <w:lvl w:ilvl="3" w:tplc="F4D88F08" w:tentative="1">
      <w:start w:val="1"/>
      <w:numFmt w:val="bullet"/>
      <w:lvlText w:val=""/>
      <w:lvlJc w:val="left"/>
      <w:pPr>
        <w:ind w:left="3600" w:hanging="360"/>
      </w:pPr>
      <w:rPr>
        <w:rFonts w:ascii="Symbol" w:hAnsi="Symbol" w:hint="default"/>
      </w:rPr>
    </w:lvl>
    <w:lvl w:ilvl="4" w:tplc="ADE602CA" w:tentative="1">
      <w:start w:val="1"/>
      <w:numFmt w:val="bullet"/>
      <w:lvlText w:val="o"/>
      <w:lvlJc w:val="left"/>
      <w:pPr>
        <w:ind w:left="4320" w:hanging="360"/>
      </w:pPr>
      <w:rPr>
        <w:rFonts w:ascii="Courier New" w:hAnsi="Courier New" w:cs="Courier New" w:hint="default"/>
      </w:rPr>
    </w:lvl>
    <w:lvl w:ilvl="5" w:tplc="6A3A8C98" w:tentative="1">
      <w:start w:val="1"/>
      <w:numFmt w:val="bullet"/>
      <w:lvlText w:val=""/>
      <w:lvlJc w:val="left"/>
      <w:pPr>
        <w:ind w:left="5040" w:hanging="360"/>
      </w:pPr>
      <w:rPr>
        <w:rFonts w:ascii="Wingdings" w:hAnsi="Wingdings" w:hint="default"/>
      </w:rPr>
    </w:lvl>
    <w:lvl w:ilvl="6" w:tplc="2F5C6D64" w:tentative="1">
      <w:start w:val="1"/>
      <w:numFmt w:val="bullet"/>
      <w:lvlText w:val=""/>
      <w:lvlJc w:val="left"/>
      <w:pPr>
        <w:ind w:left="5760" w:hanging="360"/>
      </w:pPr>
      <w:rPr>
        <w:rFonts w:ascii="Symbol" w:hAnsi="Symbol" w:hint="default"/>
      </w:rPr>
    </w:lvl>
    <w:lvl w:ilvl="7" w:tplc="049409CA" w:tentative="1">
      <w:start w:val="1"/>
      <w:numFmt w:val="bullet"/>
      <w:lvlText w:val="o"/>
      <w:lvlJc w:val="left"/>
      <w:pPr>
        <w:ind w:left="6480" w:hanging="360"/>
      </w:pPr>
      <w:rPr>
        <w:rFonts w:ascii="Courier New" w:hAnsi="Courier New" w:cs="Courier New" w:hint="default"/>
      </w:rPr>
    </w:lvl>
    <w:lvl w:ilvl="8" w:tplc="DA1CEAE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70C213E">
      <w:start w:val="1"/>
      <w:numFmt w:val="lowerRoman"/>
      <w:lvlText w:val="(%1)"/>
      <w:lvlJc w:val="left"/>
      <w:pPr>
        <w:ind w:left="1004" w:hanging="720"/>
      </w:pPr>
      <w:rPr>
        <w:rFonts w:hint="default"/>
        <w:b w:val="0"/>
      </w:rPr>
    </w:lvl>
    <w:lvl w:ilvl="1" w:tplc="B5CE2770" w:tentative="1">
      <w:start w:val="1"/>
      <w:numFmt w:val="lowerLetter"/>
      <w:lvlText w:val="%2."/>
      <w:lvlJc w:val="left"/>
      <w:pPr>
        <w:ind w:left="1364" w:hanging="360"/>
      </w:pPr>
    </w:lvl>
    <w:lvl w:ilvl="2" w:tplc="81CA8C46" w:tentative="1">
      <w:start w:val="1"/>
      <w:numFmt w:val="lowerRoman"/>
      <w:lvlText w:val="%3."/>
      <w:lvlJc w:val="right"/>
      <w:pPr>
        <w:ind w:left="2084" w:hanging="180"/>
      </w:pPr>
    </w:lvl>
    <w:lvl w:ilvl="3" w:tplc="BC86FE8C" w:tentative="1">
      <w:start w:val="1"/>
      <w:numFmt w:val="decimal"/>
      <w:lvlText w:val="%4."/>
      <w:lvlJc w:val="left"/>
      <w:pPr>
        <w:ind w:left="2804" w:hanging="360"/>
      </w:pPr>
    </w:lvl>
    <w:lvl w:ilvl="4" w:tplc="FEDCC192" w:tentative="1">
      <w:start w:val="1"/>
      <w:numFmt w:val="lowerLetter"/>
      <w:lvlText w:val="%5."/>
      <w:lvlJc w:val="left"/>
      <w:pPr>
        <w:ind w:left="3524" w:hanging="360"/>
      </w:pPr>
    </w:lvl>
    <w:lvl w:ilvl="5" w:tplc="A1DA915A" w:tentative="1">
      <w:start w:val="1"/>
      <w:numFmt w:val="lowerRoman"/>
      <w:lvlText w:val="%6."/>
      <w:lvlJc w:val="right"/>
      <w:pPr>
        <w:ind w:left="4244" w:hanging="180"/>
      </w:pPr>
    </w:lvl>
    <w:lvl w:ilvl="6" w:tplc="D7A0B79C" w:tentative="1">
      <w:start w:val="1"/>
      <w:numFmt w:val="decimal"/>
      <w:lvlText w:val="%7."/>
      <w:lvlJc w:val="left"/>
      <w:pPr>
        <w:ind w:left="4964" w:hanging="360"/>
      </w:pPr>
    </w:lvl>
    <w:lvl w:ilvl="7" w:tplc="53A2F27E" w:tentative="1">
      <w:start w:val="1"/>
      <w:numFmt w:val="lowerLetter"/>
      <w:lvlText w:val="%8."/>
      <w:lvlJc w:val="left"/>
      <w:pPr>
        <w:ind w:left="5684" w:hanging="360"/>
      </w:pPr>
    </w:lvl>
    <w:lvl w:ilvl="8" w:tplc="5E5A36E4" w:tentative="1">
      <w:start w:val="1"/>
      <w:numFmt w:val="lowerRoman"/>
      <w:lvlText w:val="%9."/>
      <w:lvlJc w:val="right"/>
      <w:pPr>
        <w:ind w:left="6404" w:hanging="180"/>
      </w:pPr>
    </w:lvl>
  </w:abstractNum>
  <w:abstractNum w:abstractNumId="12" w15:restartNumberingAfterBreak="0">
    <w:nsid w:val="1A69576C"/>
    <w:multiLevelType w:val="hybridMultilevel"/>
    <w:tmpl w:val="2E909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FFF03568">
      <w:start w:val="1"/>
      <w:numFmt w:val="lowerRoman"/>
      <w:lvlText w:val="(%1)"/>
      <w:lvlJc w:val="left"/>
      <w:pPr>
        <w:ind w:left="1080" w:hanging="720"/>
      </w:pPr>
      <w:rPr>
        <w:rFonts w:hint="default"/>
      </w:rPr>
    </w:lvl>
    <w:lvl w:ilvl="1" w:tplc="62F01D34" w:tentative="1">
      <w:start w:val="1"/>
      <w:numFmt w:val="lowerLetter"/>
      <w:lvlText w:val="%2."/>
      <w:lvlJc w:val="left"/>
      <w:pPr>
        <w:ind w:left="1440" w:hanging="360"/>
      </w:pPr>
    </w:lvl>
    <w:lvl w:ilvl="2" w:tplc="A434FEAC" w:tentative="1">
      <w:start w:val="1"/>
      <w:numFmt w:val="lowerRoman"/>
      <w:lvlText w:val="%3."/>
      <w:lvlJc w:val="right"/>
      <w:pPr>
        <w:ind w:left="2160" w:hanging="180"/>
      </w:pPr>
    </w:lvl>
    <w:lvl w:ilvl="3" w:tplc="CA768B72" w:tentative="1">
      <w:start w:val="1"/>
      <w:numFmt w:val="decimal"/>
      <w:lvlText w:val="%4."/>
      <w:lvlJc w:val="left"/>
      <w:pPr>
        <w:ind w:left="2880" w:hanging="360"/>
      </w:pPr>
    </w:lvl>
    <w:lvl w:ilvl="4" w:tplc="F5A20792" w:tentative="1">
      <w:start w:val="1"/>
      <w:numFmt w:val="lowerLetter"/>
      <w:lvlText w:val="%5."/>
      <w:lvlJc w:val="left"/>
      <w:pPr>
        <w:ind w:left="3600" w:hanging="360"/>
      </w:pPr>
    </w:lvl>
    <w:lvl w:ilvl="5" w:tplc="E52E9480" w:tentative="1">
      <w:start w:val="1"/>
      <w:numFmt w:val="lowerRoman"/>
      <w:lvlText w:val="%6."/>
      <w:lvlJc w:val="right"/>
      <w:pPr>
        <w:ind w:left="4320" w:hanging="180"/>
      </w:pPr>
    </w:lvl>
    <w:lvl w:ilvl="6" w:tplc="7264CFA2" w:tentative="1">
      <w:start w:val="1"/>
      <w:numFmt w:val="decimal"/>
      <w:lvlText w:val="%7."/>
      <w:lvlJc w:val="left"/>
      <w:pPr>
        <w:ind w:left="5040" w:hanging="360"/>
      </w:pPr>
    </w:lvl>
    <w:lvl w:ilvl="7" w:tplc="F7B0E6B0" w:tentative="1">
      <w:start w:val="1"/>
      <w:numFmt w:val="lowerLetter"/>
      <w:lvlText w:val="%8."/>
      <w:lvlJc w:val="left"/>
      <w:pPr>
        <w:ind w:left="5760" w:hanging="360"/>
      </w:pPr>
    </w:lvl>
    <w:lvl w:ilvl="8" w:tplc="9002024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4D2EAEE">
      <w:start w:val="1"/>
      <w:numFmt w:val="lowerRoman"/>
      <w:lvlText w:val="(%1)"/>
      <w:lvlJc w:val="left"/>
      <w:pPr>
        <w:ind w:left="1080" w:hanging="720"/>
      </w:pPr>
      <w:rPr>
        <w:rFonts w:hint="default"/>
      </w:rPr>
    </w:lvl>
    <w:lvl w:ilvl="1" w:tplc="38F8FA90" w:tentative="1">
      <w:start w:val="1"/>
      <w:numFmt w:val="lowerLetter"/>
      <w:lvlText w:val="%2."/>
      <w:lvlJc w:val="left"/>
      <w:pPr>
        <w:ind w:left="1440" w:hanging="360"/>
      </w:pPr>
    </w:lvl>
    <w:lvl w:ilvl="2" w:tplc="0E7631FA" w:tentative="1">
      <w:start w:val="1"/>
      <w:numFmt w:val="lowerRoman"/>
      <w:lvlText w:val="%3."/>
      <w:lvlJc w:val="right"/>
      <w:pPr>
        <w:ind w:left="2160" w:hanging="180"/>
      </w:pPr>
    </w:lvl>
    <w:lvl w:ilvl="3" w:tplc="C09A46A4" w:tentative="1">
      <w:start w:val="1"/>
      <w:numFmt w:val="decimal"/>
      <w:lvlText w:val="%4."/>
      <w:lvlJc w:val="left"/>
      <w:pPr>
        <w:ind w:left="2880" w:hanging="360"/>
      </w:pPr>
    </w:lvl>
    <w:lvl w:ilvl="4" w:tplc="4E52FED6" w:tentative="1">
      <w:start w:val="1"/>
      <w:numFmt w:val="lowerLetter"/>
      <w:lvlText w:val="%5."/>
      <w:lvlJc w:val="left"/>
      <w:pPr>
        <w:ind w:left="3600" w:hanging="360"/>
      </w:pPr>
    </w:lvl>
    <w:lvl w:ilvl="5" w:tplc="0B10DC76" w:tentative="1">
      <w:start w:val="1"/>
      <w:numFmt w:val="lowerRoman"/>
      <w:lvlText w:val="%6."/>
      <w:lvlJc w:val="right"/>
      <w:pPr>
        <w:ind w:left="4320" w:hanging="180"/>
      </w:pPr>
    </w:lvl>
    <w:lvl w:ilvl="6" w:tplc="44E2E73C" w:tentative="1">
      <w:start w:val="1"/>
      <w:numFmt w:val="decimal"/>
      <w:lvlText w:val="%7."/>
      <w:lvlJc w:val="left"/>
      <w:pPr>
        <w:ind w:left="5040" w:hanging="360"/>
      </w:pPr>
    </w:lvl>
    <w:lvl w:ilvl="7" w:tplc="8DF6BC8C" w:tentative="1">
      <w:start w:val="1"/>
      <w:numFmt w:val="lowerLetter"/>
      <w:lvlText w:val="%8."/>
      <w:lvlJc w:val="left"/>
      <w:pPr>
        <w:ind w:left="5760" w:hanging="360"/>
      </w:pPr>
    </w:lvl>
    <w:lvl w:ilvl="8" w:tplc="C732641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775C8220">
      <w:start w:val="1"/>
      <w:numFmt w:val="lowerRoman"/>
      <w:lvlText w:val="(%1)"/>
      <w:lvlJc w:val="left"/>
      <w:pPr>
        <w:ind w:left="1080" w:hanging="720"/>
      </w:pPr>
      <w:rPr>
        <w:rFonts w:hint="default"/>
        <w:b w:val="0"/>
      </w:rPr>
    </w:lvl>
    <w:lvl w:ilvl="1" w:tplc="921A5926" w:tentative="1">
      <w:start w:val="1"/>
      <w:numFmt w:val="lowerLetter"/>
      <w:lvlText w:val="%2."/>
      <w:lvlJc w:val="left"/>
      <w:pPr>
        <w:ind w:left="1440" w:hanging="360"/>
      </w:pPr>
    </w:lvl>
    <w:lvl w:ilvl="2" w:tplc="9AB6ABDC" w:tentative="1">
      <w:start w:val="1"/>
      <w:numFmt w:val="lowerRoman"/>
      <w:lvlText w:val="%3."/>
      <w:lvlJc w:val="right"/>
      <w:pPr>
        <w:ind w:left="2160" w:hanging="180"/>
      </w:pPr>
    </w:lvl>
    <w:lvl w:ilvl="3" w:tplc="B2B2FDBA" w:tentative="1">
      <w:start w:val="1"/>
      <w:numFmt w:val="decimal"/>
      <w:lvlText w:val="%4."/>
      <w:lvlJc w:val="left"/>
      <w:pPr>
        <w:ind w:left="2880" w:hanging="360"/>
      </w:pPr>
    </w:lvl>
    <w:lvl w:ilvl="4" w:tplc="8C1A5898" w:tentative="1">
      <w:start w:val="1"/>
      <w:numFmt w:val="lowerLetter"/>
      <w:lvlText w:val="%5."/>
      <w:lvlJc w:val="left"/>
      <w:pPr>
        <w:ind w:left="3600" w:hanging="360"/>
      </w:pPr>
    </w:lvl>
    <w:lvl w:ilvl="5" w:tplc="111A55E6" w:tentative="1">
      <w:start w:val="1"/>
      <w:numFmt w:val="lowerRoman"/>
      <w:lvlText w:val="%6."/>
      <w:lvlJc w:val="right"/>
      <w:pPr>
        <w:ind w:left="4320" w:hanging="180"/>
      </w:pPr>
    </w:lvl>
    <w:lvl w:ilvl="6" w:tplc="CBE00D78" w:tentative="1">
      <w:start w:val="1"/>
      <w:numFmt w:val="decimal"/>
      <w:lvlText w:val="%7."/>
      <w:lvlJc w:val="left"/>
      <w:pPr>
        <w:ind w:left="5040" w:hanging="360"/>
      </w:pPr>
    </w:lvl>
    <w:lvl w:ilvl="7" w:tplc="15081862" w:tentative="1">
      <w:start w:val="1"/>
      <w:numFmt w:val="lowerLetter"/>
      <w:lvlText w:val="%8."/>
      <w:lvlJc w:val="left"/>
      <w:pPr>
        <w:ind w:left="5760" w:hanging="360"/>
      </w:pPr>
    </w:lvl>
    <w:lvl w:ilvl="8" w:tplc="D6EA649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DE618E4">
      <w:start w:val="1"/>
      <w:numFmt w:val="lowerLetter"/>
      <w:lvlText w:val="(%1)"/>
      <w:lvlJc w:val="left"/>
      <w:pPr>
        <w:ind w:left="360" w:hanging="360"/>
      </w:pPr>
      <w:rPr>
        <w:rFonts w:hint="default"/>
      </w:rPr>
    </w:lvl>
    <w:lvl w:ilvl="1" w:tplc="48E628AA" w:tentative="1">
      <w:start w:val="1"/>
      <w:numFmt w:val="lowerLetter"/>
      <w:lvlText w:val="%2."/>
      <w:lvlJc w:val="left"/>
      <w:pPr>
        <w:ind w:left="1080" w:hanging="360"/>
      </w:pPr>
    </w:lvl>
    <w:lvl w:ilvl="2" w:tplc="68840E66" w:tentative="1">
      <w:start w:val="1"/>
      <w:numFmt w:val="lowerRoman"/>
      <w:lvlText w:val="%3."/>
      <w:lvlJc w:val="right"/>
      <w:pPr>
        <w:ind w:left="1800" w:hanging="180"/>
      </w:pPr>
    </w:lvl>
    <w:lvl w:ilvl="3" w:tplc="CDA84F38" w:tentative="1">
      <w:start w:val="1"/>
      <w:numFmt w:val="decimal"/>
      <w:lvlText w:val="%4."/>
      <w:lvlJc w:val="left"/>
      <w:pPr>
        <w:ind w:left="2520" w:hanging="360"/>
      </w:pPr>
    </w:lvl>
    <w:lvl w:ilvl="4" w:tplc="7D742934" w:tentative="1">
      <w:start w:val="1"/>
      <w:numFmt w:val="lowerLetter"/>
      <w:lvlText w:val="%5."/>
      <w:lvlJc w:val="left"/>
      <w:pPr>
        <w:ind w:left="3240" w:hanging="360"/>
      </w:pPr>
    </w:lvl>
    <w:lvl w:ilvl="5" w:tplc="F712FAE8" w:tentative="1">
      <w:start w:val="1"/>
      <w:numFmt w:val="lowerRoman"/>
      <w:lvlText w:val="%6."/>
      <w:lvlJc w:val="right"/>
      <w:pPr>
        <w:ind w:left="3960" w:hanging="180"/>
      </w:pPr>
    </w:lvl>
    <w:lvl w:ilvl="6" w:tplc="229C11D6" w:tentative="1">
      <w:start w:val="1"/>
      <w:numFmt w:val="decimal"/>
      <w:lvlText w:val="%7."/>
      <w:lvlJc w:val="left"/>
      <w:pPr>
        <w:ind w:left="4680" w:hanging="360"/>
      </w:pPr>
    </w:lvl>
    <w:lvl w:ilvl="7" w:tplc="C616B310" w:tentative="1">
      <w:start w:val="1"/>
      <w:numFmt w:val="lowerLetter"/>
      <w:lvlText w:val="%8."/>
      <w:lvlJc w:val="left"/>
      <w:pPr>
        <w:ind w:left="5400" w:hanging="360"/>
      </w:pPr>
    </w:lvl>
    <w:lvl w:ilvl="8" w:tplc="1E1EDCEE" w:tentative="1">
      <w:start w:val="1"/>
      <w:numFmt w:val="lowerRoman"/>
      <w:lvlText w:val="%9."/>
      <w:lvlJc w:val="right"/>
      <w:pPr>
        <w:ind w:left="6120" w:hanging="180"/>
      </w:pPr>
    </w:lvl>
  </w:abstractNum>
  <w:abstractNum w:abstractNumId="17" w15:restartNumberingAfterBreak="0">
    <w:nsid w:val="30BF4B1B"/>
    <w:multiLevelType w:val="hybridMultilevel"/>
    <w:tmpl w:val="5504F770"/>
    <w:lvl w:ilvl="0" w:tplc="A0A2FF76">
      <w:start w:val="1"/>
      <w:numFmt w:val="lowerRoman"/>
      <w:lvlText w:val="(%1)"/>
      <w:lvlJc w:val="left"/>
      <w:pPr>
        <w:ind w:left="1080" w:hanging="720"/>
      </w:pPr>
      <w:rPr>
        <w:rFonts w:hint="default"/>
      </w:rPr>
    </w:lvl>
    <w:lvl w:ilvl="1" w:tplc="05469EEC" w:tentative="1">
      <w:start w:val="1"/>
      <w:numFmt w:val="lowerLetter"/>
      <w:lvlText w:val="%2."/>
      <w:lvlJc w:val="left"/>
      <w:pPr>
        <w:ind w:left="1440" w:hanging="360"/>
      </w:pPr>
    </w:lvl>
    <w:lvl w:ilvl="2" w:tplc="6F405E70" w:tentative="1">
      <w:start w:val="1"/>
      <w:numFmt w:val="lowerRoman"/>
      <w:lvlText w:val="%3."/>
      <w:lvlJc w:val="right"/>
      <w:pPr>
        <w:ind w:left="2160" w:hanging="180"/>
      </w:pPr>
    </w:lvl>
    <w:lvl w:ilvl="3" w:tplc="80A6CB14" w:tentative="1">
      <w:start w:val="1"/>
      <w:numFmt w:val="decimal"/>
      <w:lvlText w:val="%4."/>
      <w:lvlJc w:val="left"/>
      <w:pPr>
        <w:ind w:left="2880" w:hanging="360"/>
      </w:pPr>
    </w:lvl>
    <w:lvl w:ilvl="4" w:tplc="3B5473B4" w:tentative="1">
      <w:start w:val="1"/>
      <w:numFmt w:val="lowerLetter"/>
      <w:lvlText w:val="%5."/>
      <w:lvlJc w:val="left"/>
      <w:pPr>
        <w:ind w:left="3600" w:hanging="360"/>
      </w:pPr>
    </w:lvl>
    <w:lvl w:ilvl="5" w:tplc="27427C58" w:tentative="1">
      <w:start w:val="1"/>
      <w:numFmt w:val="lowerRoman"/>
      <w:lvlText w:val="%6."/>
      <w:lvlJc w:val="right"/>
      <w:pPr>
        <w:ind w:left="4320" w:hanging="180"/>
      </w:pPr>
    </w:lvl>
    <w:lvl w:ilvl="6" w:tplc="BB787898" w:tentative="1">
      <w:start w:val="1"/>
      <w:numFmt w:val="decimal"/>
      <w:lvlText w:val="%7."/>
      <w:lvlJc w:val="left"/>
      <w:pPr>
        <w:ind w:left="5040" w:hanging="360"/>
      </w:pPr>
    </w:lvl>
    <w:lvl w:ilvl="7" w:tplc="DB1683CA" w:tentative="1">
      <w:start w:val="1"/>
      <w:numFmt w:val="lowerLetter"/>
      <w:lvlText w:val="%8."/>
      <w:lvlJc w:val="left"/>
      <w:pPr>
        <w:ind w:left="5760" w:hanging="360"/>
      </w:pPr>
    </w:lvl>
    <w:lvl w:ilvl="8" w:tplc="43EE60DA"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9080E1AE">
      <w:start w:val="1"/>
      <w:numFmt w:val="decimal"/>
      <w:lvlText w:val="%1."/>
      <w:lvlJc w:val="left"/>
      <w:pPr>
        <w:ind w:left="360" w:hanging="360"/>
      </w:pPr>
      <w:rPr>
        <w:rFonts w:hint="default"/>
      </w:rPr>
    </w:lvl>
    <w:lvl w:ilvl="1" w:tplc="66425EA8" w:tentative="1">
      <w:start w:val="1"/>
      <w:numFmt w:val="lowerLetter"/>
      <w:lvlText w:val="%2."/>
      <w:lvlJc w:val="left"/>
      <w:pPr>
        <w:ind w:left="1080" w:hanging="360"/>
      </w:pPr>
    </w:lvl>
    <w:lvl w:ilvl="2" w:tplc="EDBE3EBE" w:tentative="1">
      <w:start w:val="1"/>
      <w:numFmt w:val="lowerRoman"/>
      <w:lvlText w:val="%3."/>
      <w:lvlJc w:val="right"/>
      <w:pPr>
        <w:ind w:left="1800" w:hanging="180"/>
      </w:pPr>
    </w:lvl>
    <w:lvl w:ilvl="3" w:tplc="9150536C" w:tentative="1">
      <w:start w:val="1"/>
      <w:numFmt w:val="decimal"/>
      <w:lvlText w:val="%4."/>
      <w:lvlJc w:val="left"/>
      <w:pPr>
        <w:ind w:left="2520" w:hanging="360"/>
      </w:pPr>
    </w:lvl>
    <w:lvl w:ilvl="4" w:tplc="B4A22B8E" w:tentative="1">
      <w:start w:val="1"/>
      <w:numFmt w:val="lowerLetter"/>
      <w:lvlText w:val="%5."/>
      <w:lvlJc w:val="left"/>
      <w:pPr>
        <w:ind w:left="3240" w:hanging="360"/>
      </w:pPr>
    </w:lvl>
    <w:lvl w:ilvl="5" w:tplc="2FEE08B6" w:tentative="1">
      <w:start w:val="1"/>
      <w:numFmt w:val="lowerRoman"/>
      <w:lvlText w:val="%6."/>
      <w:lvlJc w:val="right"/>
      <w:pPr>
        <w:ind w:left="3960" w:hanging="180"/>
      </w:pPr>
    </w:lvl>
    <w:lvl w:ilvl="6" w:tplc="9E909C46" w:tentative="1">
      <w:start w:val="1"/>
      <w:numFmt w:val="decimal"/>
      <w:lvlText w:val="%7."/>
      <w:lvlJc w:val="left"/>
      <w:pPr>
        <w:ind w:left="4680" w:hanging="360"/>
      </w:pPr>
    </w:lvl>
    <w:lvl w:ilvl="7" w:tplc="A8AC5164" w:tentative="1">
      <w:start w:val="1"/>
      <w:numFmt w:val="lowerLetter"/>
      <w:lvlText w:val="%8."/>
      <w:lvlJc w:val="left"/>
      <w:pPr>
        <w:ind w:left="5400" w:hanging="360"/>
      </w:pPr>
    </w:lvl>
    <w:lvl w:ilvl="8" w:tplc="BB92807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800526A">
      <w:start w:val="1"/>
      <w:numFmt w:val="decimal"/>
      <w:lvlText w:val="%1."/>
      <w:lvlJc w:val="left"/>
      <w:pPr>
        <w:ind w:left="360" w:hanging="360"/>
      </w:pPr>
      <w:rPr>
        <w:rFonts w:hint="default"/>
      </w:rPr>
    </w:lvl>
    <w:lvl w:ilvl="1" w:tplc="02EA30C8" w:tentative="1">
      <w:start w:val="1"/>
      <w:numFmt w:val="lowerLetter"/>
      <w:lvlText w:val="%2."/>
      <w:lvlJc w:val="left"/>
      <w:pPr>
        <w:ind w:left="1080" w:hanging="360"/>
      </w:pPr>
    </w:lvl>
    <w:lvl w:ilvl="2" w:tplc="F8E04424" w:tentative="1">
      <w:start w:val="1"/>
      <w:numFmt w:val="lowerRoman"/>
      <w:lvlText w:val="%3."/>
      <w:lvlJc w:val="right"/>
      <w:pPr>
        <w:ind w:left="1800" w:hanging="180"/>
      </w:pPr>
    </w:lvl>
    <w:lvl w:ilvl="3" w:tplc="6ECE6BF4" w:tentative="1">
      <w:start w:val="1"/>
      <w:numFmt w:val="decimal"/>
      <w:lvlText w:val="%4."/>
      <w:lvlJc w:val="left"/>
      <w:pPr>
        <w:ind w:left="2520" w:hanging="360"/>
      </w:pPr>
    </w:lvl>
    <w:lvl w:ilvl="4" w:tplc="FA3A26AE" w:tentative="1">
      <w:start w:val="1"/>
      <w:numFmt w:val="lowerLetter"/>
      <w:lvlText w:val="%5."/>
      <w:lvlJc w:val="left"/>
      <w:pPr>
        <w:ind w:left="3240" w:hanging="360"/>
      </w:pPr>
    </w:lvl>
    <w:lvl w:ilvl="5" w:tplc="3C9A32A2" w:tentative="1">
      <w:start w:val="1"/>
      <w:numFmt w:val="lowerRoman"/>
      <w:lvlText w:val="%6."/>
      <w:lvlJc w:val="right"/>
      <w:pPr>
        <w:ind w:left="3960" w:hanging="180"/>
      </w:pPr>
    </w:lvl>
    <w:lvl w:ilvl="6" w:tplc="E3DE6108" w:tentative="1">
      <w:start w:val="1"/>
      <w:numFmt w:val="decimal"/>
      <w:lvlText w:val="%7."/>
      <w:lvlJc w:val="left"/>
      <w:pPr>
        <w:ind w:left="4680" w:hanging="360"/>
      </w:pPr>
    </w:lvl>
    <w:lvl w:ilvl="7" w:tplc="07BE70BE" w:tentative="1">
      <w:start w:val="1"/>
      <w:numFmt w:val="lowerLetter"/>
      <w:lvlText w:val="%8."/>
      <w:lvlJc w:val="left"/>
      <w:pPr>
        <w:ind w:left="5400" w:hanging="360"/>
      </w:pPr>
    </w:lvl>
    <w:lvl w:ilvl="8" w:tplc="9380220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E902B74C">
      <w:start w:val="1"/>
      <w:numFmt w:val="lowerRoman"/>
      <w:lvlText w:val="(%1)"/>
      <w:lvlJc w:val="left"/>
      <w:pPr>
        <w:ind w:left="1080" w:hanging="720"/>
      </w:pPr>
      <w:rPr>
        <w:rFonts w:hint="default"/>
        <w:b w:val="0"/>
      </w:rPr>
    </w:lvl>
    <w:lvl w:ilvl="1" w:tplc="70AA98BA" w:tentative="1">
      <w:start w:val="1"/>
      <w:numFmt w:val="lowerLetter"/>
      <w:lvlText w:val="%2."/>
      <w:lvlJc w:val="left"/>
      <w:pPr>
        <w:ind w:left="1440" w:hanging="360"/>
      </w:pPr>
    </w:lvl>
    <w:lvl w:ilvl="2" w:tplc="9050BA4E" w:tentative="1">
      <w:start w:val="1"/>
      <w:numFmt w:val="lowerRoman"/>
      <w:lvlText w:val="%3."/>
      <w:lvlJc w:val="right"/>
      <w:pPr>
        <w:ind w:left="2160" w:hanging="180"/>
      </w:pPr>
    </w:lvl>
    <w:lvl w:ilvl="3" w:tplc="BC209204" w:tentative="1">
      <w:start w:val="1"/>
      <w:numFmt w:val="decimal"/>
      <w:lvlText w:val="%4."/>
      <w:lvlJc w:val="left"/>
      <w:pPr>
        <w:ind w:left="2880" w:hanging="360"/>
      </w:pPr>
    </w:lvl>
    <w:lvl w:ilvl="4" w:tplc="2A5A1ACA" w:tentative="1">
      <w:start w:val="1"/>
      <w:numFmt w:val="lowerLetter"/>
      <w:lvlText w:val="%5."/>
      <w:lvlJc w:val="left"/>
      <w:pPr>
        <w:ind w:left="3600" w:hanging="360"/>
      </w:pPr>
    </w:lvl>
    <w:lvl w:ilvl="5" w:tplc="01CAD9B2" w:tentative="1">
      <w:start w:val="1"/>
      <w:numFmt w:val="lowerRoman"/>
      <w:lvlText w:val="%6."/>
      <w:lvlJc w:val="right"/>
      <w:pPr>
        <w:ind w:left="4320" w:hanging="180"/>
      </w:pPr>
    </w:lvl>
    <w:lvl w:ilvl="6" w:tplc="15A6BED0" w:tentative="1">
      <w:start w:val="1"/>
      <w:numFmt w:val="decimal"/>
      <w:lvlText w:val="%7."/>
      <w:lvlJc w:val="left"/>
      <w:pPr>
        <w:ind w:left="5040" w:hanging="360"/>
      </w:pPr>
    </w:lvl>
    <w:lvl w:ilvl="7" w:tplc="D758E92A" w:tentative="1">
      <w:start w:val="1"/>
      <w:numFmt w:val="lowerLetter"/>
      <w:lvlText w:val="%8."/>
      <w:lvlJc w:val="left"/>
      <w:pPr>
        <w:ind w:left="5760" w:hanging="360"/>
      </w:pPr>
    </w:lvl>
    <w:lvl w:ilvl="8" w:tplc="898EB37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EF949308">
      <w:start w:val="1"/>
      <w:numFmt w:val="lowerRoman"/>
      <w:lvlText w:val="(%1)"/>
      <w:lvlJc w:val="left"/>
      <w:pPr>
        <w:ind w:left="1080" w:hanging="720"/>
      </w:pPr>
      <w:rPr>
        <w:rFonts w:hint="default"/>
      </w:rPr>
    </w:lvl>
    <w:lvl w:ilvl="1" w:tplc="01D23F3C" w:tentative="1">
      <w:start w:val="1"/>
      <w:numFmt w:val="lowerLetter"/>
      <w:lvlText w:val="%2."/>
      <w:lvlJc w:val="left"/>
      <w:pPr>
        <w:ind w:left="1440" w:hanging="360"/>
      </w:pPr>
    </w:lvl>
    <w:lvl w:ilvl="2" w:tplc="5078671E" w:tentative="1">
      <w:start w:val="1"/>
      <w:numFmt w:val="lowerRoman"/>
      <w:lvlText w:val="%3."/>
      <w:lvlJc w:val="right"/>
      <w:pPr>
        <w:ind w:left="2160" w:hanging="180"/>
      </w:pPr>
    </w:lvl>
    <w:lvl w:ilvl="3" w:tplc="695EDB4A" w:tentative="1">
      <w:start w:val="1"/>
      <w:numFmt w:val="decimal"/>
      <w:lvlText w:val="%4."/>
      <w:lvlJc w:val="left"/>
      <w:pPr>
        <w:ind w:left="2880" w:hanging="360"/>
      </w:pPr>
    </w:lvl>
    <w:lvl w:ilvl="4" w:tplc="396A083C" w:tentative="1">
      <w:start w:val="1"/>
      <w:numFmt w:val="lowerLetter"/>
      <w:lvlText w:val="%5."/>
      <w:lvlJc w:val="left"/>
      <w:pPr>
        <w:ind w:left="3600" w:hanging="360"/>
      </w:pPr>
    </w:lvl>
    <w:lvl w:ilvl="5" w:tplc="29A27024" w:tentative="1">
      <w:start w:val="1"/>
      <w:numFmt w:val="lowerRoman"/>
      <w:lvlText w:val="%6."/>
      <w:lvlJc w:val="right"/>
      <w:pPr>
        <w:ind w:left="4320" w:hanging="180"/>
      </w:pPr>
    </w:lvl>
    <w:lvl w:ilvl="6" w:tplc="B4303294" w:tentative="1">
      <w:start w:val="1"/>
      <w:numFmt w:val="decimal"/>
      <w:lvlText w:val="%7."/>
      <w:lvlJc w:val="left"/>
      <w:pPr>
        <w:ind w:left="5040" w:hanging="360"/>
      </w:pPr>
    </w:lvl>
    <w:lvl w:ilvl="7" w:tplc="A62C755E" w:tentative="1">
      <w:start w:val="1"/>
      <w:numFmt w:val="lowerLetter"/>
      <w:lvlText w:val="%8."/>
      <w:lvlJc w:val="left"/>
      <w:pPr>
        <w:ind w:left="5760" w:hanging="360"/>
      </w:pPr>
    </w:lvl>
    <w:lvl w:ilvl="8" w:tplc="12E8A0DE" w:tentative="1">
      <w:start w:val="1"/>
      <w:numFmt w:val="lowerRoman"/>
      <w:lvlText w:val="%9."/>
      <w:lvlJc w:val="right"/>
      <w:pPr>
        <w:ind w:left="6480" w:hanging="180"/>
      </w:pPr>
    </w:lvl>
  </w:abstractNum>
  <w:abstractNum w:abstractNumId="22" w15:restartNumberingAfterBreak="0">
    <w:nsid w:val="372D71DA"/>
    <w:multiLevelType w:val="multilevel"/>
    <w:tmpl w:val="02F2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A2A32"/>
    <w:multiLevelType w:val="hybridMultilevel"/>
    <w:tmpl w:val="2E142D86"/>
    <w:lvl w:ilvl="0" w:tplc="E08AB462">
      <w:start w:val="1"/>
      <w:numFmt w:val="bullet"/>
      <w:pStyle w:val="ListBullet"/>
      <w:lvlText w:val=""/>
      <w:lvlJc w:val="left"/>
      <w:pPr>
        <w:ind w:left="720" w:hanging="360"/>
      </w:pPr>
      <w:rPr>
        <w:rFonts w:ascii="Symbol" w:hAnsi="Symbol" w:hint="default"/>
      </w:rPr>
    </w:lvl>
    <w:lvl w:ilvl="1" w:tplc="8A2ADCEA">
      <w:start w:val="1"/>
      <w:numFmt w:val="bullet"/>
      <w:pStyle w:val="ListBullet2"/>
      <w:lvlText w:val="o"/>
      <w:lvlJc w:val="left"/>
      <w:pPr>
        <w:ind w:left="1440" w:hanging="360"/>
      </w:pPr>
      <w:rPr>
        <w:rFonts w:ascii="Courier New" w:hAnsi="Courier New" w:cs="Courier New" w:hint="default"/>
      </w:rPr>
    </w:lvl>
    <w:lvl w:ilvl="2" w:tplc="76AC2BF0">
      <w:start w:val="1"/>
      <w:numFmt w:val="bullet"/>
      <w:lvlText w:val=""/>
      <w:lvlJc w:val="left"/>
      <w:pPr>
        <w:ind w:left="2160" w:hanging="360"/>
      </w:pPr>
      <w:rPr>
        <w:rFonts w:ascii="Wingdings" w:hAnsi="Wingdings" w:hint="default"/>
      </w:rPr>
    </w:lvl>
    <w:lvl w:ilvl="3" w:tplc="0F766FF2">
      <w:start w:val="1"/>
      <w:numFmt w:val="bullet"/>
      <w:lvlText w:val=""/>
      <w:lvlJc w:val="left"/>
      <w:pPr>
        <w:ind w:left="2880" w:hanging="360"/>
      </w:pPr>
      <w:rPr>
        <w:rFonts w:ascii="Symbol" w:hAnsi="Symbol" w:hint="default"/>
      </w:rPr>
    </w:lvl>
    <w:lvl w:ilvl="4" w:tplc="FA54FF92">
      <w:start w:val="1"/>
      <w:numFmt w:val="bullet"/>
      <w:lvlText w:val="o"/>
      <w:lvlJc w:val="left"/>
      <w:pPr>
        <w:ind w:left="3600" w:hanging="360"/>
      </w:pPr>
      <w:rPr>
        <w:rFonts w:ascii="Courier New" w:hAnsi="Courier New" w:cs="Courier New" w:hint="default"/>
      </w:rPr>
    </w:lvl>
    <w:lvl w:ilvl="5" w:tplc="097661BA">
      <w:start w:val="1"/>
      <w:numFmt w:val="bullet"/>
      <w:pStyle w:val="ListBullet3"/>
      <w:lvlText w:val=""/>
      <w:lvlJc w:val="left"/>
      <w:pPr>
        <w:ind w:left="4320" w:hanging="360"/>
      </w:pPr>
      <w:rPr>
        <w:rFonts w:ascii="Wingdings" w:hAnsi="Wingdings" w:hint="default"/>
      </w:rPr>
    </w:lvl>
    <w:lvl w:ilvl="6" w:tplc="B89259EC">
      <w:start w:val="1"/>
      <w:numFmt w:val="bullet"/>
      <w:lvlText w:val=""/>
      <w:lvlJc w:val="left"/>
      <w:pPr>
        <w:ind w:left="5040" w:hanging="360"/>
      </w:pPr>
      <w:rPr>
        <w:rFonts w:ascii="Symbol" w:hAnsi="Symbol" w:hint="default"/>
      </w:rPr>
    </w:lvl>
    <w:lvl w:ilvl="7" w:tplc="434404BC">
      <w:start w:val="1"/>
      <w:numFmt w:val="bullet"/>
      <w:lvlText w:val="o"/>
      <w:lvlJc w:val="left"/>
      <w:pPr>
        <w:ind w:left="5760" w:hanging="360"/>
      </w:pPr>
      <w:rPr>
        <w:rFonts w:ascii="Courier New" w:hAnsi="Courier New" w:cs="Courier New" w:hint="default"/>
      </w:rPr>
    </w:lvl>
    <w:lvl w:ilvl="8" w:tplc="FC7A7940">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4B706E98">
      <w:start w:val="1"/>
      <w:numFmt w:val="bullet"/>
      <w:lvlText w:val=""/>
      <w:lvlJc w:val="left"/>
      <w:pPr>
        <w:ind w:left="360" w:hanging="360"/>
      </w:pPr>
      <w:rPr>
        <w:rFonts w:ascii="Symbol" w:hAnsi="Symbol" w:hint="default"/>
      </w:rPr>
    </w:lvl>
    <w:lvl w:ilvl="1" w:tplc="3BEC544C" w:tentative="1">
      <w:start w:val="1"/>
      <w:numFmt w:val="bullet"/>
      <w:lvlText w:val="o"/>
      <w:lvlJc w:val="left"/>
      <w:pPr>
        <w:ind w:left="1080" w:hanging="360"/>
      </w:pPr>
      <w:rPr>
        <w:rFonts w:ascii="Courier New" w:hAnsi="Courier New" w:cs="Courier New" w:hint="default"/>
      </w:rPr>
    </w:lvl>
    <w:lvl w:ilvl="2" w:tplc="4C303C3E" w:tentative="1">
      <w:start w:val="1"/>
      <w:numFmt w:val="bullet"/>
      <w:lvlText w:val=""/>
      <w:lvlJc w:val="left"/>
      <w:pPr>
        <w:ind w:left="1800" w:hanging="360"/>
      </w:pPr>
      <w:rPr>
        <w:rFonts w:ascii="Wingdings" w:hAnsi="Wingdings" w:hint="default"/>
      </w:rPr>
    </w:lvl>
    <w:lvl w:ilvl="3" w:tplc="7DCED2E4" w:tentative="1">
      <w:start w:val="1"/>
      <w:numFmt w:val="bullet"/>
      <w:lvlText w:val=""/>
      <w:lvlJc w:val="left"/>
      <w:pPr>
        <w:ind w:left="2520" w:hanging="360"/>
      </w:pPr>
      <w:rPr>
        <w:rFonts w:ascii="Symbol" w:hAnsi="Symbol" w:hint="default"/>
      </w:rPr>
    </w:lvl>
    <w:lvl w:ilvl="4" w:tplc="22B28EE4" w:tentative="1">
      <w:start w:val="1"/>
      <w:numFmt w:val="bullet"/>
      <w:lvlText w:val="o"/>
      <w:lvlJc w:val="left"/>
      <w:pPr>
        <w:ind w:left="3240" w:hanging="360"/>
      </w:pPr>
      <w:rPr>
        <w:rFonts w:ascii="Courier New" w:hAnsi="Courier New" w:cs="Courier New" w:hint="default"/>
      </w:rPr>
    </w:lvl>
    <w:lvl w:ilvl="5" w:tplc="4432954A" w:tentative="1">
      <w:start w:val="1"/>
      <w:numFmt w:val="bullet"/>
      <w:lvlText w:val=""/>
      <w:lvlJc w:val="left"/>
      <w:pPr>
        <w:ind w:left="3960" w:hanging="360"/>
      </w:pPr>
      <w:rPr>
        <w:rFonts w:ascii="Wingdings" w:hAnsi="Wingdings" w:hint="default"/>
      </w:rPr>
    </w:lvl>
    <w:lvl w:ilvl="6" w:tplc="BB2E5D74" w:tentative="1">
      <w:start w:val="1"/>
      <w:numFmt w:val="bullet"/>
      <w:lvlText w:val=""/>
      <w:lvlJc w:val="left"/>
      <w:pPr>
        <w:ind w:left="4680" w:hanging="360"/>
      </w:pPr>
      <w:rPr>
        <w:rFonts w:ascii="Symbol" w:hAnsi="Symbol" w:hint="default"/>
      </w:rPr>
    </w:lvl>
    <w:lvl w:ilvl="7" w:tplc="8194A11A" w:tentative="1">
      <w:start w:val="1"/>
      <w:numFmt w:val="bullet"/>
      <w:lvlText w:val="o"/>
      <w:lvlJc w:val="left"/>
      <w:pPr>
        <w:ind w:left="5400" w:hanging="360"/>
      </w:pPr>
      <w:rPr>
        <w:rFonts w:ascii="Courier New" w:hAnsi="Courier New" w:cs="Courier New" w:hint="default"/>
      </w:rPr>
    </w:lvl>
    <w:lvl w:ilvl="8" w:tplc="0FB62884" w:tentative="1">
      <w:start w:val="1"/>
      <w:numFmt w:val="bullet"/>
      <w:lvlText w:val=""/>
      <w:lvlJc w:val="left"/>
      <w:pPr>
        <w:ind w:left="6120" w:hanging="360"/>
      </w:pPr>
      <w:rPr>
        <w:rFonts w:ascii="Wingdings" w:hAnsi="Wingdings" w:hint="default"/>
      </w:rPr>
    </w:lvl>
  </w:abstractNum>
  <w:abstractNum w:abstractNumId="25" w15:restartNumberingAfterBreak="0">
    <w:nsid w:val="4168729D"/>
    <w:multiLevelType w:val="multilevel"/>
    <w:tmpl w:val="72B4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65C7F"/>
    <w:multiLevelType w:val="hybridMultilevel"/>
    <w:tmpl w:val="4F2C9B00"/>
    <w:lvl w:ilvl="0" w:tplc="ECD06BAE">
      <w:start w:val="1"/>
      <w:numFmt w:val="lowerRoman"/>
      <w:lvlText w:val="(%1)"/>
      <w:lvlJc w:val="left"/>
      <w:pPr>
        <w:ind w:left="1080" w:hanging="720"/>
      </w:pPr>
      <w:rPr>
        <w:rFonts w:hint="default"/>
      </w:rPr>
    </w:lvl>
    <w:lvl w:ilvl="1" w:tplc="7A102FDC" w:tentative="1">
      <w:start w:val="1"/>
      <w:numFmt w:val="lowerLetter"/>
      <w:lvlText w:val="%2."/>
      <w:lvlJc w:val="left"/>
      <w:pPr>
        <w:ind w:left="1440" w:hanging="360"/>
      </w:pPr>
    </w:lvl>
    <w:lvl w:ilvl="2" w:tplc="59241BD2" w:tentative="1">
      <w:start w:val="1"/>
      <w:numFmt w:val="lowerRoman"/>
      <w:lvlText w:val="%3."/>
      <w:lvlJc w:val="right"/>
      <w:pPr>
        <w:ind w:left="2160" w:hanging="180"/>
      </w:pPr>
    </w:lvl>
    <w:lvl w:ilvl="3" w:tplc="8F4E3394" w:tentative="1">
      <w:start w:val="1"/>
      <w:numFmt w:val="decimal"/>
      <w:lvlText w:val="%4."/>
      <w:lvlJc w:val="left"/>
      <w:pPr>
        <w:ind w:left="2880" w:hanging="360"/>
      </w:pPr>
    </w:lvl>
    <w:lvl w:ilvl="4" w:tplc="07DA96A0" w:tentative="1">
      <w:start w:val="1"/>
      <w:numFmt w:val="lowerLetter"/>
      <w:lvlText w:val="%5."/>
      <w:lvlJc w:val="left"/>
      <w:pPr>
        <w:ind w:left="3600" w:hanging="360"/>
      </w:pPr>
    </w:lvl>
    <w:lvl w:ilvl="5" w:tplc="1ED8A1D4" w:tentative="1">
      <w:start w:val="1"/>
      <w:numFmt w:val="lowerRoman"/>
      <w:lvlText w:val="%6."/>
      <w:lvlJc w:val="right"/>
      <w:pPr>
        <w:ind w:left="4320" w:hanging="180"/>
      </w:pPr>
    </w:lvl>
    <w:lvl w:ilvl="6" w:tplc="EBBC3546" w:tentative="1">
      <w:start w:val="1"/>
      <w:numFmt w:val="decimal"/>
      <w:lvlText w:val="%7."/>
      <w:lvlJc w:val="left"/>
      <w:pPr>
        <w:ind w:left="5040" w:hanging="360"/>
      </w:pPr>
    </w:lvl>
    <w:lvl w:ilvl="7" w:tplc="2E2E08B2" w:tentative="1">
      <w:start w:val="1"/>
      <w:numFmt w:val="lowerLetter"/>
      <w:lvlText w:val="%8."/>
      <w:lvlJc w:val="left"/>
      <w:pPr>
        <w:ind w:left="5760" w:hanging="360"/>
      </w:pPr>
    </w:lvl>
    <w:lvl w:ilvl="8" w:tplc="034004C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0F467414">
      <w:start w:val="1"/>
      <w:numFmt w:val="lowerRoman"/>
      <w:lvlText w:val="(%1)"/>
      <w:lvlJc w:val="left"/>
      <w:pPr>
        <w:ind w:left="1080" w:hanging="720"/>
      </w:pPr>
      <w:rPr>
        <w:rFonts w:hint="default"/>
      </w:rPr>
    </w:lvl>
    <w:lvl w:ilvl="1" w:tplc="90489524" w:tentative="1">
      <w:start w:val="1"/>
      <w:numFmt w:val="lowerLetter"/>
      <w:lvlText w:val="%2."/>
      <w:lvlJc w:val="left"/>
      <w:pPr>
        <w:ind w:left="1440" w:hanging="360"/>
      </w:pPr>
    </w:lvl>
    <w:lvl w:ilvl="2" w:tplc="28E6611C" w:tentative="1">
      <w:start w:val="1"/>
      <w:numFmt w:val="lowerRoman"/>
      <w:lvlText w:val="%3."/>
      <w:lvlJc w:val="right"/>
      <w:pPr>
        <w:ind w:left="2160" w:hanging="180"/>
      </w:pPr>
    </w:lvl>
    <w:lvl w:ilvl="3" w:tplc="E35E34CA" w:tentative="1">
      <w:start w:val="1"/>
      <w:numFmt w:val="decimal"/>
      <w:lvlText w:val="%4."/>
      <w:lvlJc w:val="left"/>
      <w:pPr>
        <w:ind w:left="2880" w:hanging="360"/>
      </w:pPr>
    </w:lvl>
    <w:lvl w:ilvl="4" w:tplc="96F01C80" w:tentative="1">
      <w:start w:val="1"/>
      <w:numFmt w:val="lowerLetter"/>
      <w:lvlText w:val="%5."/>
      <w:lvlJc w:val="left"/>
      <w:pPr>
        <w:ind w:left="3600" w:hanging="360"/>
      </w:pPr>
    </w:lvl>
    <w:lvl w:ilvl="5" w:tplc="B3381932" w:tentative="1">
      <w:start w:val="1"/>
      <w:numFmt w:val="lowerRoman"/>
      <w:lvlText w:val="%6."/>
      <w:lvlJc w:val="right"/>
      <w:pPr>
        <w:ind w:left="4320" w:hanging="180"/>
      </w:pPr>
    </w:lvl>
    <w:lvl w:ilvl="6" w:tplc="DF08B444" w:tentative="1">
      <w:start w:val="1"/>
      <w:numFmt w:val="decimal"/>
      <w:lvlText w:val="%7."/>
      <w:lvlJc w:val="left"/>
      <w:pPr>
        <w:ind w:left="5040" w:hanging="360"/>
      </w:pPr>
    </w:lvl>
    <w:lvl w:ilvl="7" w:tplc="3378112A" w:tentative="1">
      <w:start w:val="1"/>
      <w:numFmt w:val="lowerLetter"/>
      <w:lvlText w:val="%8."/>
      <w:lvlJc w:val="left"/>
      <w:pPr>
        <w:ind w:left="5760" w:hanging="360"/>
      </w:pPr>
    </w:lvl>
    <w:lvl w:ilvl="8" w:tplc="F842C42C"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900A64E8">
      <w:start w:val="1"/>
      <w:numFmt w:val="lowerRoman"/>
      <w:lvlText w:val="(%1)"/>
      <w:lvlJc w:val="left"/>
      <w:pPr>
        <w:ind w:left="1080" w:hanging="720"/>
      </w:pPr>
      <w:rPr>
        <w:rFonts w:hint="default"/>
        <w:b w:val="0"/>
      </w:rPr>
    </w:lvl>
    <w:lvl w:ilvl="1" w:tplc="8D36F9C0" w:tentative="1">
      <w:start w:val="1"/>
      <w:numFmt w:val="lowerLetter"/>
      <w:lvlText w:val="%2."/>
      <w:lvlJc w:val="left"/>
      <w:pPr>
        <w:ind w:left="1440" w:hanging="360"/>
      </w:pPr>
    </w:lvl>
    <w:lvl w:ilvl="2" w:tplc="C2FE26CA" w:tentative="1">
      <w:start w:val="1"/>
      <w:numFmt w:val="lowerRoman"/>
      <w:lvlText w:val="%3."/>
      <w:lvlJc w:val="right"/>
      <w:pPr>
        <w:ind w:left="2160" w:hanging="180"/>
      </w:pPr>
    </w:lvl>
    <w:lvl w:ilvl="3" w:tplc="6B96B7B8" w:tentative="1">
      <w:start w:val="1"/>
      <w:numFmt w:val="decimal"/>
      <w:lvlText w:val="%4."/>
      <w:lvlJc w:val="left"/>
      <w:pPr>
        <w:ind w:left="2880" w:hanging="360"/>
      </w:pPr>
    </w:lvl>
    <w:lvl w:ilvl="4" w:tplc="998650FE" w:tentative="1">
      <w:start w:val="1"/>
      <w:numFmt w:val="lowerLetter"/>
      <w:lvlText w:val="%5."/>
      <w:lvlJc w:val="left"/>
      <w:pPr>
        <w:ind w:left="3600" w:hanging="360"/>
      </w:pPr>
    </w:lvl>
    <w:lvl w:ilvl="5" w:tplc="8758D9A2" w:tentative="1">
      <w:start w:val="1"/>
      <w:numFmt w:val="lowerRoman"/>
      <w:lvlText w:val="%6."/>
      <w:lvlJc w:val="right"/>
      <w:pPr>
        <w:ind w:left="4320" w:hanging="180"/>
      </w:pPr>
    </w:lvl>
    <w:lvl w:ilvl="6" w:tplc="CC765816" w:tentative="1">
      <w:start w:val="1"/>
      <w:numFmt w:val="decimal"/>
      <w:lvlText w:val="%7."/>
      <w:lvlJc w:val="left"/>
      <w:pPr>
        <w:ind w:left="5040" w:hanging="360"/>
      </w:pPr>
    </w:lvl>
    <w:lvl w:ilvl="7" w:tplc="C2ACBC1C" w:tentative="1">
      <w:start w:val="1"/>
      <w:numFmt w:val="lowerLetter"/>
      <w:lvlText w:val="%8."/>
      <w:lvlJc w:val="left"/>
      <w:pPr>
        <w:ind w:left="5760" w:hanging="360"/>
      </w:pPr>
    </w:lvl>
    <w:lvl w:ilvl="8" w:tplc="34F4C48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7A4890DC">
      <w:start w:val="1"/>
      <w:numFmt w:val="lowerRoman"/>
      <w:lvlText w:val="(%1)"/>
      <w:lvlJc w:val="left"/>
      <w:pPr>
        <w:ind w:left="1080" w:hanging="720"/>
      </w:pPr>
      <w:rPr>
        <w:rFonts w:hint="default"/>
        <w:b w:val="0"/>
      </w:rPr>
    </w:lvl>
    <w:lvl w:ilvl="1" w:tplc="F2D0BBAC" w:tentative="1">
      <w:start w:val="1"/>
      <w:numFmt w:val="lowerLetter"/>
      <w:lvlText w:val="%2."/>
      <w:lvlJc w:val="left"/>
      <w:pPr>
        <w:ind w:left="1440" w:hanging="360"/>
      </w:pPr>
    </w:lvl>
    <w:lvl w:ilvl="2" w:tplc="46D0FD06" w:tentative="1">
      <w:start w:val="1"/>
      <w:numFmt w:val="lowerRoman"/>
      <w:lvlText w:val="%3."/>
      <w:lvlJc w:val="right"/>
      <w:pPr>
        <w:ind w:left="2160" w:hanging="180"/>
      </w:pPr>
    </w:lvl>
    <w:lvl w:ilvl="3" w:tplc="837C9D38" w:tentative="1">
      <w:start w:val="1"/>
      <w:numFmt w:val="decimal"/>
      <w:lvlText w:val="%4."/>
      <w:lvlJc w:val="left"/>
      <w:pPr>
        <w:ind w:left="2880" w:hanging="360"/>
      </w:pPr>
    </w:lvl>
    <w:lvl w:ilvl="4" w:tplc="E144A7DE" w:tentative="1">
      <w:start w:val="1"/>
      <w:numFmt w:val="lowerLetter"/>
      <w:lvlText w:val="%5."/>
      <w:lvlJc w:val="left"/>
      <w:pPr>
        <w:ind w:left="3600" w:hanging="360"/>
      </w:pPr>
    </w:lvl>
    <w:lvl w:ilvl="5" w:tplc="830A8950" w:tentative="1">
      <w:start w:val="1"/>
      <w:numFmt w:val="lowerRoman"/>
      <w:lvlText w:val="%6."/>
      <w:lvlJc w:val="right"/>
      <w:pPr>
        <w:ind w:left="4320" w:hanging="180"/>
      </w:pPr>
    </w:lvl>
    <w:lvl w:ilvl="6" w:tplc="4F9EDBC2" w:tentative="1">
      <w:start w:val="1"/>
      <w:numFmt w:val="decimal"/>
      <w:lvlText w:val="%7."/>
      <w:lvlJc w:val="left"/>
      <w:pPr>
        <w:ind w:left="5040" w:hanging="360"/>
      </w:pPr>
    </w:lvl>
    <w:lvl w:ilvl="7" w:tplc="2550BA76" w:tentative="1">
      <w:start w:val="1"/>
      <w:numFmt w:val="lowerLetter"/>
      <w:lvlText w:val="%8."/>
      <w:lvlJc w:val="left"/>
      <w:pPr>
        <w:ind w:left="5760" w:hanging="360"/>
      </w:pPr>
    </w:lvl>
    <w:lvl w:ilvl="8" w:tplc="C0783C0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7D663B22">
      <w:start w:val="1"/>
      <w:numFmt w:val="decimal"/>
      <w:lvlText w:val="%1."/>
      <w:lvlJc w:val="left"/>
      <w:pPr>
        <w:ind w:left="360" w:hanging="360"/>
      </w:pPr>
      <w:rPr>
        <w:rFonts w:hint="default"/>
      </w:rPr>
    </w:lvl>
    <w:lvl w:ilvl="1" w:tplc="E4702E0C" w:tentative="1">
      <w:start w:val="1"/>
      <w:numFmt w:val="lowerLetter"/>
      <w:lvlText w:val="%2."/>
      <w:lvlJc w:val="left"/>
      <w:pPr>
        <w:ind w:left="1080" w:hanging="360"/>
      </w:pPr>
    </w:lvl>
    <w:lvl w:ilvl="2" w:tplc="EF90EBD4" w:tentative="1">
      <w:start w:val="1"/>
      <w:numFmt w:val="lowerRoman"/>
      <w:lvlText w:val="%3."/>
      <w:lvlJc w:val="right"/>
      <w:pPr>
        <w:ind w:left="1800" w:hanging="180"/>
      </w:pPr>
    </w:lvl>
    <w:lvl w:ilvl="3" w:tplc="EC2ABB04" w:tentative="1">
      <w:start w:val="1"/>
      <w:numFmt w:val="decimal"/>
      <w:lvlText w:val="%4."/>
      <w:lvlJc w:val="left"/>
      <w:pPr>
        <w:ind w:left="2520" w:hanging="360"/>
      </w:pPr>
    </w:lvl>
    <w:lvl w:ilvl="4" w:tplc="0D92F0E4" w:tentative="1">
      <w:start w:val="1"/>
      <w:numFmt w:val="lowerLetter"/>
      <w:lvlText w:val="%5."/>
      <w:lvlJc w:val="left"/>
      <w:pPr>
        <w:ind w:left="3240" w:hanging="360"/>
      </w:pPr>
    </w:lvl>
    <w:lvl w:ilvl="5" w:tplc="E9DEAECC" w:tentative="1">
      <w:start w:val="1"/>
      <w:numFmt w:val="lowerRoman"/>
      <w:lvlText w:val="%6."/>
      <w:lvlJc w:val="right"/>
      <w:pPr>
        <w:ind w:left="3960" w:hanging="180"/>
      </w:pPr>
    </w:lvl>
    <w:lvl w:ilvl="6" w:tplc="6ABABA04" w:tentative="1">
      <w:start w:val="1"/>
      <w:numFmt w:val="decimal"/>
      <w:lvlText w:val="%7."/>
      <w:lvlJc w:val="left"/>
      <w:pPr>
        <w:ind w:left="4680" w:hanging="360"/>
      </w:pPr>
    </w:lvl>
    <w:lvl w:ilvl="7" w:tplc="D5CC6E10" w:tentative="1">
      <w:start w:val="1"/>
      <w:numFmt w:val="lowerLetter"/>
      <w:lvlText w:val="%8."/>
      <w:lvlJc w:val="left"/>
      <w:pPr>
        <w:ind w:left="5400" w:hanging="360"/>
      </w:pPr>
    </w:lvl>
    <w:lvl w:ilvl="8" w:tplc="B6B6D0F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466CF132">
      <w:start w:val="1"/>
      <w:numFmt w:val="lowerRoman"/>
      <w:lvlText w:val="(%1)"/>
      <w:lvlJc w:val="left"/>
      <w:pPr>
        <w:ind w:left="1080" w:hanging="720"/>
      </w:pPr>
      <w:rPr>
        <w:rFonts w:hint="default"/>
      </w:rPr>
    </w:lvl>
    <w:lvl w:ilvl="1" w:tplc="9B28D44A" w:tentative="1">
      <w:start w:val="1"/>
      <w:numFmt w:val="lowerLetter"/>
      <w:lvlText w:val="%2."/>
      <w:lvlJc w:val="left"/>
      <w:pPr>
        <w:ind w:left="1440" w:hanging="360"/>
      </w:pPr>
    </w:lvl>
    <w:lvl w:ilvl="2" w:tplc="BA2EFEF2" w:tentative="1">
      <w:start w:val="1"/>
      <w:numFmt w:val="lowerRoman"/>
      <w:lvlText w:val="%3."/>
      <w:lvlJc w:val="right"/>
      <w:pPr>
        <w:ind w:left="2160" w:hanging="180"/>
      </w:pPr>
    </w:lvl>
    <w:lvl w:ilvl="3" w:tplc="4EF456F0" w:tentative="1">
      <w:start w:val="1"/>
      <w:numFmt w:val="decimal"/>
      <w:lvlText w:val="%4."/>
      <w:lvlJc w:val="left"/>
      <w:pPr>
        <w:ind w:left="2880" w:hanging="360"/>
      </w:pPr>
    </w:lvl>
    <w:lvl w:ilvl="4" w:tplc="ADE6072C" w:tentative="1">
      <w:start w:val="1"/>
      <w:numFmt w:val="lowerLetter"/>
      <w:lvlText w:val="%5."/>
      <w:lvlJc w:val="left"/>
      <w:pPr>
        <w:ind w:left="3600" w:hanging="360"/>
      </w:pPr>
    </w:lvl>
    <w:lvl w:ilvl="5" w:tplc="A69EA43E" w:tentative="1">
      <w:start w:val="1"/>
      <w:numFmt w:val="lowerRoman"/>
      <w:lvlText w:val="%6."/>
      <w:lvlJc w:val="right"/>
      <w:pPr>
        <w:ind w:left="4320" w:hanging="180"/>
      </w:pPr>
    </w:lvl>
    <w:lvl w:ilvl="6" w:tplc="6B3EAA1E" w:tentative="1">
      <w:start w:val="1"/>
      <w:numFmt w:val="decimal"/>
      <w:lvlText w:val="%7."/>
      <w:lvlJc w:val="left"/>
      <w:pPr>
        <w:ind w:left="5040" w:hanging="360"/>
      </w:pPr>
    </w:lvl>
    <w:lvl w:ilvl="7" w:tplc="E662E624" w:tentative="1">
      <w:start w:val="1"/>
      <w:numFmt w:val="lowerLetter"/>
      <w:lvlText w:val="%8."/>
      <w:lvlJc w:val="left"/>
      <w:pPr>
        <w:ind w:left="5760" w:hanging="360"/>
      </w:pPr>
    </w:lvl>
    <w:lvl w:ilvl="8" w:tplc="BACCCA0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E646BFD2">
      <w:start w:val="1"/>
      <w:numFmt w:val="decimal"/>
      <w:lvlText w:val="%1."/>
      <w:lvlJc w:val="left"/>
      <w:pPr>
        <w:ind w:left="360" w:hanging="360"/>
      </w:pPr>
    </w:lvl>
    <w:lvl w:ilvl="1" w:tplc="92F668F6" w:tentative="1">
      <w:start w:val="1"/>
      <w:numFmt w:val="lowerLetter"/>
      <w:lvlText w:val="%2."/>
      <w:lvlJc w:val="left"/>
      <w:pPr>
        <w:ind w:left="1080" w:hanging="360"/>
      </w:pPr>
    </w:lvl>
    <w:lvl w:ilvl="2" w:tplc="177C2D70" w:tentative="1">
      <w:start w:val="1"/>
      <w:numFmt w:val="lowerRoman"/>
      <w:lvlText w:val="%3."/>
      <w:lvlJc w:val="right"/>
      <w:pPr>
        <w:ind w:left="1800" w:hanging="180"/>
      </w:pPr>
    </w:lvl>
    <w:lvl w:ilvl="3" w:tplc="86086AEE" w:tentative="1">
      <w:start w:val="1"/>
      <w:numFmt w:val="decimal"/>
      <w:lvlText w:val="%4."/>
      <w:lvlJc w:val="left"/>
      <w:pPr>
        <w:ind w:left="2520" w:hanging="360"/>
      </w:pPr>
    </w:lvl>
    <w:lvl w:ilvl="4" w:tplc="8D6CCED0" w:tentative="1">
      <w:start w:val="1"/>
      <w:numFmt w:val="lowerLetter"/>
      <w:lvlText w:val="%5."/>
      <w:lvlJc w:val="left"/>
      <w:pPr>
        <w:ind w:left="3240" w:hanging="360"/>
      </w:pPr>
    </w:lvl>
    <w:lvl w:ilvl="5" w:tplc="A7D28C52" w:tentative="1">
      <w:start w:val="1"/>
      <w:numFmt w:val="lowerRoman"/>
      <w:lvlText w:val="%6."/>
      <w:lvlJc w:val="right"/>
      <w:pPr>
        <w:ind w:left="3960" w:hanging="180"/>
      </w:pPr>
    </w:lvl>
    <w:lvl w:ilvl="6" w:tplc="8842CCF8" w:tentative="1">
      <w:start w:val="1"/>
      <w:numFmt w:val="decimal"/>
      <w:lvlText w:val="%7."/>
      <w:lvlJc w:val="left"/>
      <w:pPr>
        <w:ind w:left="4680" w:hanging="360"/>
      </w:pPr>
    </w:lvl>
    <w:lvl w:ilvl="7" w:tplc="DC24CF2A" w:tentative="1">
      <w:start w:val="1"/>
      <w:numFmt w:val="lowerLetter"/>
      <w:lvlText w:val="%8."/>
      <w:lvlJc w:val="left"/>
      <w:pPr>
        <w:ind w:left="5400" w:hanging="360"/>
      </w:pPr>
    </w:lvl>
    <w:lvl w:ilvl="8" w:tplc="04881442"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54328A4E">
      <w:start w:val="1"/>
      <w:numFmt w:val="lowerRoman"/>
      <w:lvlText w:val="(%1)"/>
      <w:lvlJc w:val="left"/>
      <w:pPr>
        <w:ind w:left="1080" w:hanging="720"/>
      </w:pPr>
      <w:rPr>
        <w:rFonts w:hint="default"/>
        <w:b w:val="0"/>
      </w:rPr>
    </w:lvl>
    <w:lvl w:ilvl="1" w:tplc="5A247B0E" w:tentative="1">
      <w:start w:val="1"/>
      <w:numFmt w:val="lowerLetter"/>
      <w:lvlText w:val="%2."/>
      <w:lvlJc w:val="left"/>
      <w:pPr>
        <w:ind w:left="1440" w:hanging="360"/>
      </w:pPr>
    </w:lvl>
    <w:lvl w:ilvl="2" w:tplc="5DD643FC" w:tentative="1">
      <w:start w:val="1"/>
      <w:numFmt w:val="lowerRoman"/>
      <w:lvlText w:val="%3."/>
      <w:lvlJc w:val="right"/>
      <w:pPr>
        <w:ind w:left="2160" w:hanging="180"/>
      </w:pPr>
    </w:lvl>
    <w:lvl w:ilvl="3" w:tplc="9B92DDF8" w:tentative="1">
      <w:start w:val="1"/>
      <w:numFmt w:val="decimal"/>
      <w:lvlText w:val="%4."/>
      <w:lvlJc w:val="left"/>
      <w:pPr>
        <w:ind w:left="2880" w:hanging="360"/>
      </w:pPr>
    </w:lvl>
    <w:lvl w:ilvl="4" w:tplc="08DEA75E" w:tentative="1">
      <w:start w:val="1"/>
      <w:numFmt w:val="lowerLetter"/>
      <w:lvlText w:val="%5."/>
      <w:lvlJc w:val="left"/>
      <w:pPr>
        <w:ind w:left="3600" w:hanging="360"/>
      </w:pPr>
    </w:lvl>
    <w:lvl w:ilvl="5" w:tplc="3CB8EBE0" w:tentative="1">
      <w:start w:val="1"/>
      <w:numFmt w:val="lowerRoman"/>
      <w:lvlText w:val="%6."/>
      <w:lvlJc w:val="right"/>
      <w:pPr>
        <w:ind w:left="4320" w:hanging="180"/>
      </w:pPr>
    </w:lvl>
    <w:lvl w:ilvl="6" w:tplc="84FC1AAE" w:tentative="1">
      <w:start w:val="1"/>
      <w:numFmt w:val="decimal"/>
      <w:lvlText w:val="%7."/>
      <w:lvlJc w:val="left"/>
      <w:pPr>
        <w:ind w:left="5040" w:hanging="360"/>
      </w:pPr>
    </w:lvl>
    <w:lvl w:ilvl="7" w:tplc="C3B68F94" w:tentative="1">
      <w:start w:val="1"/>
      <w:numFmt w:val="lowerLetter"/>
      <w:lvlText w:val="%8."/>
      <w:lvlJc w:val="left"/>
      <w:pPr>
        <w:ind w:left="5760" w:hanging="360"/>
      </w:pPr>
    </w:lvl>
    <w:lvl w:ilvl="8" w:tplc="C4F43BB0"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DA2C5A56">
      <w:start w:val="1"/>
      <w:numFmt w:val="lowerRoman"/>
      <w:lvlText w:val="(%1)"/>
      <w:lvlJc w:val="left"/>
      <w:pPr>
        <w:ind w:left="1080" w:hanging="720"/>
      </w:pPr>
      <w:rPr>
        <w:rFonts w:hint="default"/>
      </w:rPr>
    </w:lvl>
    <w:lvl w:ilvl="1" w:tplc="21D44282" w:tentative="1">
      <w:start w:val="1"/>
      <w:numFmt w:val="lowerLetter"/>
      <w:lvlText w:val="%2."/>
      <w:lvlJc w:val="left"/>
      <w:pPr>
        <w:ind w:left="1440" w:hanging="360"/>
      </w:pPr>
    </w:lvl>
    <w:lvl w:ilvl="2" w:tplc="DED0866A" w:tentative="1">
      <w:start w:val="1"/>
      <w:numFmt w:val="lowerRoman"/>
      <w:lvlText w:val="%3."/>
      <w:lvlJc w:val="right"/>
      <w:pPr>
        <w:ind w:left="2160" w:hanging="180"/>
      </w:pPr>
    </w:lvl>
    <w:lvl w:ilvl="3" w:tplc="FC7CDBB2" w:tentative="1">
      <w:start w:val="1"/>
      <w:numFmt w:val="decimal"/>
      <w:lvlText w:val="%4."/>
      <w:lvlJc w:val="left"/>
      <w:pPr>
        <w:ind w:left="2880" w:hanging="360"/>
      </w:pPr>
    </w:lvl>
    <w:lvl w:ilvl="4" w:tplc="CB528AA0" w:tentative="1">
      <w:start w:val="1"/>
      <w:numFmt w:val="lowerLetter"/>
      <w:lvlText w:val="%5."/>
      <w:lvlJc w:val="left"/>
      <w:pPr>
        <w:ind w:left="3600" w:hanging="360"/>
      </w:pPr>
    </w:lvl>
    <w:lvl w:ilvl="5" w:tplc="B7E0B7A8" w:tentative="1">
      <w:start w:val="1"/>
      <w:numFmt w:val="lowerRoman"/>
      <w:lvlText w:val="%6."/>
      <w:lvlJc w:val="right"/>
      <w:pPr>
        <w:ind w:left="4320" w:hanging="180"/>
      </w:pPr>
    </w:lvl>
    <w:lvl w:ilvl="6" w:tplc="5EC2CFAA" w:tentative="1">
      <w:start w:val="1"/>
      <w:numFmt w:val="decimal"/>
      <w:lvlText w:val="%7."/>
      <w:lvlJc w:val="left"/>
      <w:pPr>
        <w:ind w:left="5040" w:hanging="360"/>
      </w:pPr>
    </w:lvl>
    <w:lvl w:ilvl="7" w:tplc="30E0573C" w:tentative="1">
      <w:start w:val="1"/>
      <w:numFmt w:val="lowerLetter"/>
      <w:lvlText w:val="%8."/>
      <w:lvlJc w:val="left"/>
      <w:pPr>
        <w:ind w:left="5760" w:hanging="360"/>
      </w:pPr>
    </w:lvl>
    <w:lvl w:ilvl="8" w:tplc="2D94E7FA" w:tentative="1">
      <w:start w:val="1"/>
      <w:numFmt w:val="lowerRoman"/>
      <w:lvlText w:val="%9."/>
      <w:lvlJc w:val="right"/>
      <w:pPr>
        <w:ind w:left="6480" w:hanging="180"/>
      </w:pPr>
    </w:lvl>
  </w:abstractNum>
  <w:abstractNum w:abstractNumId="35" w15:restartNumberingAfterBreak="0">
    <w:nsid w:val="6334201F"/>
    <w:multiLevelType w:val="hybridMultilevel"/>
    <w:tmpl w:val="21865F78"/>
    <w:lvl w:ilvl="0" w:tplc="A0A2FF76">
      <w:start w:val="1"/>
      <w:numFmt w:val="lowerRoman"/>
      <w:lvlText w:val="(%1)"/>
      <w:lvlJc w:val="left"/>
      <w:pPr>
        <w:ind w:left="1080" w:hanging="720"/>
      </w:pPr>
      <w:rPr>
        <w:rFonts w:hint="default"/>
      </w:rPr>
    </w:lvl>
    <w:lvl w:ilvl="1" w:tplc="05469EEC" w:tentative="1">
      <w:start w:val="1"/>
      <w:numFmt w:val="lowerLetter"/>
      <w:lvlText w:val="%2."/>
      <w:lvlJc w:val="left"/>
      <w:pPr>
        <w:ind w:left="1440" w:hanging="360"/>
      </w:pPr>
    </w:lvl>
    <w:lvl w:ilvl="2" w:tplc="6F405E70" w:tentative="1">
      <w:start w:val="1"/>
      <w:numFmt w:val="lowerRoman"/>
      <w:lvlText w:val="%3."/>
      <w:lvlJc w:val="right"/>
      <w:pPr>
        <w:ind w:left="2160" w:hanging="180"/>
      </w:pPr>
    </w:lvl>
    <w:lvl w:ilvl="3" w:tplc="80A6CB14" w:tentative="1">
      <w:start w:val="1"/>
      <w:numFmt w:val="decimal"/>
      <w:lvlText w:val="%4."/>
      <w:lvlJc w:val="left"/>
      <w:pPr>
        <w:ind w:left="2880" w:hanging="360"/>
      </w:pPr>
    </w:lvl>
    <w:lvl w:ilvl="4" w:tplc="3B5473B4" w:tentative="1">
      <w:start w:val="1"/>
      <w:numFmt w:val="lowerLetter"/>
      <w:lvlText w:val="%5."/>
      <w:lvlJc w:val="left"/>
      <w:pPr>
        <w:ind w:left="3600" w:hanging="360"/>
      </w:pPr>
    </w:lvl>
    <w:lvl w:ilvl="5" w:tplc="27427C58" w:tentative="1">
      <w:start w:val="1"/>
      <w:numFmt w:val="lowerRoman"/>
      <w:lvlText w:val="%6."/>
      <w:lvlJc w:val="right"/>
      <w:pPr>
        <w:ind w:left="4320" w:hanging="180"/>
      </w:pPr>
    </w:lvl>
    <w:lvl w:ilvl="6" w:tplc="BB787898" w:tentative="1">
      <w:start w:val="1"/>
      <w:numFmt w:val="decimal"/>
      <w:lvlText w:val="%7."/>
      <w:lvlJc w:val="left"/>
      <w:pPr>
        <w:ind w:left="5040" w:hanging="360"/>
      </w:pPr>
    </w:lvl>
    <w:lvl w:ilvl="7" w:tplc="DB1683CA" w:tentative="1">
      <w:start w:val="1"/>
      <w:numFmt w:val="lowerLetter"/>
      <w:lvlText w:val="%8."/>
      <w:lvlJc w:val="left"/>
      <w:pPr>
        <w:ind w:left="5760" w:hanging="360"/>
      </w:pPr>
    </w:lvl>
    <w:lvl w:ilvl="8" w:tplc="43EE60D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0686863E">
      <w:start w:val="1"/>
      <w:numFmt w:val="lowerRoman"/>
      <w:lvlText w:val="(%1)"/>
      <w:lvlJc w:val="left"/>
      <w:pPr>
        <w:ind w:left="1004" w:hanging="720"/>
      </w:pPr>
      <w:rPr>
        <w:rFonts w:hint="default"/>
        <w:b w:val="0"/>
      </w:rPr>
    </w:lvl>
    <w:lvl w:ilvl="1" w:tplc="6A56E86A" w:tentative="1">
      <w:start w:val="1"/>
      <w:numFmt w:val="lowerLetter"/>
      <w:lvlText w:val="%2."/>
      <w:lvlJc w:val="left"/>
      <w:pPr>
        <w:ind w:left="1364" w:hanging="360"/>
      </w:pPr>
    </w:lvl>
    <w:lvl w:ilvl="2" w:tplc="A8788A70" w:tentative="1">
      <w:start w:val="1"/>
      <w:numFmt w:val="lowerRoman"/>
      <w:lvlText w:val="%3."/>
      <w:lvlJc w:val="right"/>
      <w:pPr>
        <w:ind w:left="2084" w:hanging="180"/>
      </w:pPr>
    </w:lvl>
    <w:lvl w:ilvl="3" w:tplc="57CEE6AE" w:tentative="1">
      <w:start w:val="1"/>
      <w:numFmt w:val="decimal"/>
      <w:lvlText w:val="%4."/>
      <w:lvlJc w:val="left"/>
      <w:pPr>
        <w:ind w:left="2804" w:hanging="360"/>
      </w:pPr>
    </w:lvl>
    <w:lvl w:ilvl="4" w:tplc="27A8DB52" w:tentative="1">
      <w:start w:val="1"/>
      <w:numFmt w:val="lowerLetter"/>
      <w:lvlText w:val="%5."/>
      <w:lvlJc w:val="left"/>
      <w:pPr>
        <w:ind w:left="3524" w:hanging="360"/>
      </w:pPr>
    </w:lvl>
    <w:lvl w:ilvl="5" w:tplc="8AD46924" w:tentative="1">
      <w:start w:val="1"/>
      <w:numFmt w:val="lowerRoman"/>
      <w:lvlText w:val="%6."/>
      <w:lvlJc w:val="right"/>
      <w:pPr>
        <w:ind w:left="4244" w:hanging="180"/>
      </w:pPr>
    </w:lvl>
    <w:lvl w:ilvl="6" w:tplc="26DC53AC" w:tentative="1">
      <w:start w:val="1"/>
      <w:numFmt w:val="decimal"/>
      <w:lvlText w:val="%7."/>
      <w:lvlJc w:val="left"/>
      <w:pPr>
        <w:ind w:left="4964" w:hanging="360"/>
      </w:pPr>
    </w:lvl>
    <w:lvl w:ilvl="7" w:tplc="710A1D2E" w:tentative="1">
      <w:start w:val="1"/>
      <w:numFmt w:val="lowerLetter"/>
      <w:lvlText w:val="%8."/>
      <w:lvlJc w:val="left"/>
      <w:pPr>
        <w:ind w:left="5684" w:hanging="360"/>
      </w:pPr>
    </w:lvl>
    <w:lvl w:ilvl="8" w:tplc="EB9667D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EBA6F07E">
      <w:start w:val="1"/>
      <w:numFmt w:val="decimal"/>
      <w:lvlText w:val="%1."/>
      <w:lvlJc w:val="left"/>
      <w:pPr>
        <w:ind w:left="360" w:hanging="360"/>
      </w:pPr>
      <w:rPr>
        <w:rFonts w:hint="default"/>
      </w:rPr>
    </w:lvl>
    <w:lvl w:ilvl="1" w:tplc="B024CB5C" w:tentative="1">
      <w:start w:val="1"/>
      <w:numFmt w:val="lowerLetter"/>
      <w:lvlText w:val="%2."/>
      <w:lvlJc w:val="left"/>
      <w:pPr>
        <w:ind w:left="1080" w:hanging="360"/>
      </w:pPr>
    </w:lvl>
    <w:lvl w:ilvl="2" w:tplc="34588FF2" w:tentative="1">
      <w:start w:val="1"/>
      <w:numFmt w:val="lowerRoman"/>
      <w:lvlText w:val="%3."/>
      <w:lvlJc w:val="right"/>
      <w:pPr>
        <w:ind w:left="1800" w:hanging="180"/>
      </w:pPr>
    </w:lvl>
    <w:lvl w:ilvl="3" w:tplc="B46652C4" w:tentative="1">
      <w:start w:val="1"/>
      <w:numFmt w:val="decimal"/>
      <w:lvlText w:val="%4."/>
      <w:lvlJc w:val="left"/>
      <w:pPr>
        <w:ind w:left="2520" w:hanging="360"/>
      </w:pPr>
    </w:lvl>
    <w:lvl w:ilvl="4" w:tplc="B0760C0E" w:tentative="1">
      <w:start w:val="1"/>
      <w:numFmt w:val="lowerLetter"/>
      <w:lvlText w:val="%5."/>
      <w:lvlJc w:val="left"/>
      <w:pPr>
        <w:ind w:left="3240" w:hanging="360"/>
      </w:pPr>
    </w:lvl>
    <w:lvl w:ilvl="5" w:tplc="ED1A9EF4" w:tentative="1">
      <w:start w:val="1"/>
      <w:numFmt w:val="lowerRoman"/>
      <w:lvlText w:val="%6."/>
      <w:lvlJc w:val="right"/>
      <w:pPr>
        <w:ind w:left="3960" w:hanging="180"/>
      </w:pPr>
    </w:lvl>
    <w:lvl w:ilvl="6" w:tplc="6F9C3A88" w:tentative="1">
      <w:start w:val="1"/>
      <w:numFmt w:val="decimal"/>
      <w:lvlText w:val="%7."/>
      <w:lvlJc w:val="left"/>
      <w:pPr>
        <w:ind w:left="4680" w:hanging="360"/>
      </w:pPr>
    </w:lvl>
    <w:lvl w:ilvl="7" w:tplc="D008597C" w:tentative="1">
      <w:start w:val="1"/>
      <w:numFmt w:val="lowerLetter"/>
      <w:lvlText w:val="%8."/>
      <w:lvlJc w:val="left"/>
      <w:pPr>
        <w:ind w:left="5400" w:hanging="360"/>
      </w:pPr>
    </w:lvl>
    <w:lvl w:ilvl="8" w:tplc="5E427B7E" w:tentative="1">
      <w:start w:val="1"/>
      <w:numFmt w:val="lowerRoman"/>
      <w:lvlText w:val="%9."/>
      <w:lvlJc w:val="right"/>
      <w:pPr>
        <w:ind w:left="6120" w:hanging="180"/>
      </w:pPr>
    </w:lvl>
  </w:abstractNum>
  <w:abstractNum w:abstractNumId="38" w15:restartNumberingAfterBreak="0">
    <w:nsid w:val="76D35892"/>
    <w:multiLevelType w:val="hybridMultilevel"/>
    <w:tmpl w:val="3B58F8DC"/>
    <w:lvl w:ilvl="0" w:tplc="ECD06BAE">
      <w:start w:val="1"/>
      <w:numFmt w:val="lowerRoman"/>
      <w:lvlText w:val="(%1)"/>
      <w:lvlJc w:val="left"/>
      <w:pPr>
        <w:ind w:left="1080" w:hanging="720"/>
      </w:pPr>
      <w:rPr>
        <w:rFonts w:hint="default"/>
      </w:rPr>
    </w:lvl>
    <w:lvl w:ilvl="1" w:tplc="7A102FDC" w:tentative="1">
      <w:start w:val="1"/>
      <w:numFmt w:val="lowerLetter"/>
      <w:lvlText w:val="%2."/>
      <w:lvlJc w:val="left"/>
      <w:pPr>
        <w:ind w:left="1440" w:hanging="360"/>
      </w:pPr>
    </w:lvl>
    <w:lvl w:ilvl="2" w:tplc="59241BD2" w:tentative="1">
      <w:start w:val="1"/>
      <w:numFmt w:val="lowerRoman"/>
      <w:lvlText w:val="%3."/>
      <w:lvlJc w:val="right"/>
      <w:pPr>
        <w:ind w:left="2160" w:hanging="180"/>
      </w:pPr>
    </w:lvl>
    <w:lvl w:ilvl="3" w:tplc="8F4E3394" w:tentative="1">
      <w:start w:val="1"/>
      <w:numFmt w:val="decimal"/>
      <w:lvlText w:val="%4."/>
      <w:lvlJc w:val="left"/>
      <w:pPr>
        <w:ind w:left="2880" w:hanging="360"/>
      </w:pPr>
    </w:lvl>
    <w:lvl w:ilvl="4" w:tplc="07DA96A0" w:tentative="1">
      <w:start w:val="1"/>
      <w:numFmt w:val="lowerLetter"/>
      <w:lvlText w:val="%5."/>
      <w:lvlJc w:val="left"/>
      <w:pPr>
        <w:ind w:left="3600" w:hanging="360"/>
      </w:pPr>
    </w:lvl>
    <w:lvl w:ilvl="5" w:tplc="1ED8A1D4" w:tentative="1">
      <w:start w:val="1"/>
      <w:numFmt w:val="lowerRoman"/>
      <w:lvlText w:val="%6."/>
      <w:lvlJc w:val="right"/>
      <w:pPr>
        <w:ind w:left="4320" w:hanging="180"/>
      </w:pPr>
    </w:lvl>
    <w:lvl w:ilvl="6" w:tplc="EBBC3546" w:tentative="1">
      <w:start w:val="1"/>
      <w:numFmt w:val="decimal"/>
      <w:lvlText w:val="%7."/>
      <w:lvlJc w:val="left"/>
      <w:pPr>
        <w:ind w:left="5040" w:hanging="360"/>
      </w:pPr>
    </w:lvl>
    <w:lvl w:ilvl="7" w:tplc="2E2E08B2" w:tentative="1">
      <w:start w:val="1"/>
      <w:numFmt w:val="lowerLetter"/>
      <w:lvlText w:val="%8."/>
      <w:lvlJc w:val="left"/>
      <w:pPr>
        <w:ind w:left="5760" w:hanging="360"/>
      </w:pPr>
    </w:lvl>
    <w:lvl w:ilvl="8" w:tplc="034004C8" w:tentative="1">
      <w:start w:val="1"/>
      <w:numFmt w:val="lowerRoman"/>
      <w:lvlText w:val="%9."/>
      <w:lvlJc w:val="right"/>
      <w:pPr>
        <w:ind w:left="6480" w:hanging="180"/>
      </w:pPr>
    </w:lvl>
  </w:abstractNum>
  <w:abstractNum w:abstractNumId="39" w15:restartNumberingAfterBreak="0">
    <w:nsid w:val="78C332D4"/>
    <w:multiLevelType w:val="hybridMultilevel"/>
    <w:tmpl w:val="5504F770"/>
    <w:lvl w:ilvl="0" w:tplc="515E1194">
      <w:start w:val="1"/>
      <w:numFmt w:val="lowerRoman"/>
      <w:lvlText w:val="(%1)"/>
      <w:lvlJc w:val="left"/>
      <w:pPr>
        <w:ind w:left="1080" w:hanging="720"/>
      </w:pPr>
      <w:rPr>
        <w:rFonts w:hint="default"/>
      </w:rPr>
    </w:lvl>
    <w:lvl w:ilvl="1" w:tplc="D8AE0F82" w:tentative="1">
      <w:start w:val="1"/>
      <w:numFmt w:val="lowerLetter"/>
      <w:lvlText w:val="%2."/>
      <w:lvlJc w:val="left"/>
      <w:pPr>
        <w:ind w:left="1440" w:hanging="360"/>
      </w:pPr>
    </w:lvl>
    <w:lvl w:ilvl="2" w:tplc="5E3C8F72" w:tentative="1">
      <w:start w:val="1"/>
      <w:numFmt w:val="lowerRoman"/>
      <w:lvlText w:val="%3."/>
      <w:lvlJc w:val="right"/>
      <w:pPr>
        <w:ind w:left="2160" w:hanging="180"/>
      </w:pPr>
    </w:lvl>
    <w:lvl w:ilvl="3" w:tplc="A49EC1D6" w:tentative="1">
      <w:start w:val="1"/>
      <w:numFmt w:val="decimal"/>
      <w:lvlText w:val="%4."/>
      <w:lvlJc w:val="left"/>
      <w:pPr>
        <w:ind w:left="2880" w:hanging="360"/>
      </w:pPr>
    </w:lvl>
    <w:lvl w:ilvl="4" w:tplc="E40405E0" w:tentative="1">
      <w:start w:val="1"/>
      <w:numFmt w:val="lowerLetter"/>
      <w:lvlText w:val="%5."/>
      <w:lvlJc w:val="left"/>
      <w:pPr>
        <w:ind w:left="3600" w:hanging="360"/>
      </w:pPr>
    </w:lvl>
    <w:lvl w:ilvl="5" w:tplc="A3EE5736" w:tentative="1">
      <w:start w:val="1"/>
      <w:numFmt w:val="lowerRoman"/>
      <w:lvlText w:val="%6."/>
      <w:lvlJc w:val="right"/>
      <w:pPr>
        <w:ind w:left="4320" w:hanging="180"/>
      </w:pPr>
    </w:lvl>
    <w:lvl w:ilvl="6" w:tplc="2B9A4072" w:tentative="1">
      <w:start w:val="1"/>
      <w:numFmt w:val="decimal"/>
      <w:lvlText w:val="%7."/>
      <w:lvlJc w:val="left"/>
      <w:pPr>
        <w:ind w:left="5040" w:hanging="360"/>
      </w:pPr>
    </w:lvl>
    <w:lvl w:ilvl="7" w:tplc="C70805AA" w:tentative="1">
      <w:start w:val="1"/>
      <w:numFmt w:val="lowerLetter"/>
      <w:lvlText w:val="%8."/>
      <w:lvlJc w:val="left"/>
      <w:pPr>
        <w:ind w:left="5760" w:hanging="360"/>
      </w:pPr>
    </w:lvl>
    <w:lvl w:ilvl="8" w:tplc="9576696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DC705B70">
      <w:start w:val="1"/>
      <w:numFmt w:val="decimal"/>
      <w:lvlText w:val="%1."/>
      <w:lvlJc w:val="left"/>
      <w:pPr>
        <w:ind w:left="360" w:hanging="360"/>
      </w:pPr>
      <w:rPr>
        <w:rFonts w:hint="default"/>
      </w:rPr>
    </w:lvl>
    <w:lvl w:ilvl="1" w:tplc="6FD0FA3A" w:tentative="1">
      <w:start w:val="1"/>
      <w:numFmt w:val="lowerLetter"/>
      <w:lvlText w:val="%2."/>
      <w:lvlJc w:val="left"/>
      <w:pPr>
        <w:ind w:left="1080" w:hanging="360"/>
      </w:pPr>
    </w:lvl>
    <w:lvl w:ilvl="2" w:tplc="2B12CDB4" w:tentative="1">
      <w:start w:val="1"/>
      <w:numFmt w:val="lowerRoman"/>
      <w:lvlText w:val="%3."/>
      <w:lvlJc w:val="right"/>
      <w:pPr>
        <w:ind w:left="1800" w:hanging="180"/>
      </w:pPr>
    </w:lvl>
    <w:lvl w:ilvl="3" w:tplc="F54C2D2A" w:tentative="1">
      <w:start w:val="1"/>
      <w:numFmt w:val="decimal"/>
      <w:lvlText w:val="%4."/>
      <w:lvlJc w:val="left"/>
      <w:pPr>
        <w:ind w:left="2520" w:hanging="360"/>
      </w:pPr>
    </w:lvl>
    <w:lvl w:ilvl="4" w:tplc="FB98BACC" w:tentative="1">
      <w:start w:val="1"/>
      <w:numFmt w:val="lowerLetter"/>
      <w:lvlText w:val="%5."/>
      <w:lvlJc w:val="left"/>
      <w:pPr>
        <w:ind w:left="3240" w:hanging="360"/>
      </w:pPr>
    </w:lvl>
    <w:lvl w:ilvl="5" w:tplc="A8BCDD1C" w:tentative="1">
      <w:start w:val="1"/>
      <w:numFmt w:val="lowerRoman"/>
      <w:lvlText w:val="%6."/>
      <w:lvlJc w:val="right"/>
      <w:pPr>
        <w:ind w:left="3960" w:hanging="180"/>
      </w:pPr>
    </w:lvl>
    <w:lvl w:ilvl="6" w:tplc="2872E80E" w:tentative="1">
      <w:start w:val="1"/>
      <w:numFmt w:val="decimal"/>
      <w:lvlText w:val="%7."/>
      <w:lvlJc w:val="left"/>
      <w:pPr>
        <w:ind w:left="4680" w:hanging="360"/>
      </w:pPr>
    </w:lvl>
    <w:lvl w:ilvl="7" w:tplc="E9261CEE" w:tentative="1">
      <w:start w:val="1"/>
      <w:numFmt w:val="lowerLetter"/>
      <w:lvlText w:val="%8."/>
      <w:lvlJc w:val="left"/>
      <w:pPr>
        <w:ind w:left="5400" w:hanging="360"/>
      </w:pPr>
    </w:lvl>
    <w:lvl w:ilvl="8" w:tplc="25F6C33A"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455A08BE">
      <w:start w:val="1"/>
      <w:numFmt w:val="lowerRoman"/>
      <w:lvlText w:val="(%1)"/>
      <w:lvlJc w:val="left"/>
      <w:pPr>
        <w:ind w:left="1080" w:hanging="720"/>
      </w:pPr>
      <w:rPr>
        <w:rFonts w:hint="default"/>
      </w:rPr>
    </w:lvl>
    <w:lvl w:ilvl="1" w:tplc="A1864228" w:tentative="1">
      <w:start w:val="1"/>
      <w:numFmt w:val="lowerLetter"/>
      <w:lvlText w:val="%2."/>
      <w:lvlJc w:val="left"/>
      <w:pPr>
        <w:ind w:left="1440" w:hanging="360"/>
      </w:pPr>
    </w:lvl>
    <w:lvl w:ilvl="2" w:tplc="6CC8BF12" w:tentative="1">
      <w:start w:val="1"/>
      <w:numFmt w:val="lowerRoman"/>
      <w:lvlText w:val="%3."/>
      <w:lvlJc w:val="right"/>
      <w:pPr>
        <w:ind w:left="2160" w:hanging="180"/>
      </w:pPr>
    </w:lvl>
    <w:lvl w:ilvl="3" w:tplc="B8D66048" w:tentative="1">
      <w:start w:val="1"/>
      <w:numFmt w:val="decimal"/>
      <w:lvlText w:val="%4."/>
      <w:lvlJc w:val="left"/>
      <w:pPr>
        <w:ind w:left="2880" w:hanging="360"/>
      </w:pPr>
    </w:lvl>
    <w:lvl w:ilvl="4" w:tplc="142C5046" w:tentative="1">
      <w:start w:val="1"/>
      <w:numFmt w:val="lowerLetter"/>
      <w:lvlText w:val="%5."/>
      <w:lvlJc w:val="left"/>
      <w:pPr>
        <w:ind w:left="3600" w:hanging="360"/>
      </w:pPr>
    </w:lvl>
    <w:lvl w:ilvl="5" w:tplc="E7F8978E" w:tentative="1">
      <w:start w:val="1"/>
      <w:numFmt w:val="lowerRoman"/>
      <w:lvlText w:val="%6."/>
      <w:lvlJc w:val="right"/>
      <w:pPr>
        <w:ind w:left="4320" w:hanging="180"/>
      </w:pPr>
    </w:lvl>
    <w:lvl w:ilvl="6" w:tplc="AD4CA8E4" w:tentative="1">
      <w:start w:val="1"/>
      <w:numFmt w:val="decimal"/>
      <w:lvlText w:val="%7."/>
      <w:lvlJc w:val="left"/>
      <w:pPr>
        <w:ind w:left="5040" w:hanging="360"/>
      </w:pPr>
    </w:lvl>
    <w:lvl w:ilvl="7" w:tplc="AB44D010" w:tentative="1">
      <w:start w:val="1"/>
      <w:numFmt w:val="lowerLetter"/>
      <w:lvlText w:val="%8."/>
      <w:lvlJc w:val="left"/>
      <w:pPr>
        <w:ind w:left="5760" w:hanging="360"/>
      </w:pPr>
    </w:lvl>
    <w:lvl w:ilvl="8" w:tplc="8D0A4C2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2BF85646">
      <w:start w:val="1"/>
      <w:numFmt w:val="decimal"/>
      <w:lvlText w:val="%1."/>
      <w:lvlJc w:val="left"/>
      <w:pPr>
        <w:ind w:left="360" w:hanging="360"/>
      </w:pPr>
      <w:rPr>
        <w:rFonts w:hint="default"/>
      </w:rPr>
    </w:lvl>
    <w:lvl w:ilvl="1" w:tplc="5212FF24" w:tentative="1">
      <w:start w:val="1"/>
      <w:numFmt w:val="lowerLetter"/>
      <w:lvlText w:val="%2."/>
      <w:lvlJc w:val="left"/>
      <w:pPr>
        <w:ind w:left="1080" w:hanging="360"/>
      </w:pPr>
    </w:lvl>
    <w:lvl w:ilvl="2" w:tplc="CF604A96" w:tentative="1">
      <w:start w:val="1"/>
      <w:numFmt w:val="lowerRoman"/>
      <w:lvlText w:val="%3."/>
      <w:lvlJc w:val="right"/>
      <w:pPr>
        <w:ind w:left="1800" w:hanging="180"/>
      </w:pPr>
    </w:lvl>
    <w:lvl w:ilvl="3" w:tplc="E0967A52" w:tentative="1">
      <w:start w:val="1"/>
      <w:numFmt w:val="decimal"/>
      <w:lvlText w:val="%4."/>
      <w:lvlJc w:val="left"/>
      <w:pPr>
        <w:ind w:left="2520" w:hanging="360"/>
      </w:pPr>
    </w:lvl>
    <w:lvl w:ilvl="4" w:tplc="31A6FB84" w:tentative="1">
      <w:start w:val="1"/>
      <w:numFmt w:val="lowerLetter"/>
      <w:lvlText w:val="%5."/>
      <w:lvlJc w:val="left"/>
      <w:pPr>
        <w:ind w:left="3240" w:hanging="360"/>
      </w:pPr>
    </w:lvl>
    <w:lvl w:ilvl="5" w:tplc="B6D21696" w:tentative="1">
      <w:start w:val="1"/>
      <w:numFmt w:val="lowerRoman"/>
      <w:lvlText w:val="%6."/>
      <w:lvlJc w:val="right"/>
      <w:pPr>
        <w:ind w:left="3960" w:hanging="180"/>
      </w:pPr>
    </w:lvl>
    <w:lvl w:ilvl="6" w:tplc="E7900640" w:tentative="1">
      <w:start w:val="1"/>
      <w:numFmt w:val="decimal"/>
      <w:lvlText w:val="%7."/>
      <w:lvlJc w:val="left"/>
      <w:pPr>
        <w:ind w:left="4680" w:hanging="360"/>
      </w:pPr>
    </w:lvl>
    <w:lvl w:ilvl="7" w:tplc="451EDF54" w:tentative="1">
      <w:start w:val="1"/>
      <w:numFmt w:val="lowerLetter"/>
      <w:lvlText w:val="%8."/>
      <w:lvlJc w:val="left"/>
      <w:pPr>
        <w:ind w:left="5400" w:hanging="360"/>
      </w:pPr>
    </w:lvl>
    <w:lvl w:ilvl="8" w:tplc="1822417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1D3878C8">
      <w:start w:val="1"/>
      <w:numFmt w:val="decimal"/>
      <w:lvlText w:val="%1."/>
      <w:lvlJc w:val="left"/>
      <w:pPr>
        <w:ind w:left="360" w:hanging="360"/>
      </w:pPr>
      <w:rPr>
        <w:rFonts w:hint="default"/>
      </w:rPr>
    </w:lvl>
    <w:lvl w:ilvl="1" w:tplc="07BE853C" w:tentative="1">
      <w:start w:val="1"/>
      <w:numFmt w:val="lowerLetter"/>
      <w:lvlText w:val="%2."/>
      <w:lvlJc w:val="left"/>
      <w:pPr>
        <w:ind w:left="1080" w:hanging="360"/>
      </w:pPr>
    </w:lvl>
    <w:lvl w:ilvl="2" w:tplc="D8D4F038" w:tentative="1">
      <w:start w:val="1"/>
      <w:numFmt w:val="lowerRoman"/>
      <w:lvlText w:val="%3."/>
      <w:lvlJc w:val="right"/>
      <w:pPr>
        <w:ind w:left="1800" w:hanging="180"/>
      </w:pPr>
    </w:lvl>
    <w:lvl w:ilvl="3" w:tplc="250A53C2" w:tentative="1">
      <w:start w:val="1"/>
      <w:numFmt w:val="decimal"/>
      <w:lvlText w:val="%4."/>
      <w:lvlJc w:val="left"/>
      <w:pPr>
        <w:ind w:left="2520" w:hanging="360"/>
      </w:pPr>
    </w:lvl>
    <w:lvl w:ilvl="4" w:tplc="92C2986A" w:tentative="1">
      <w:start w:val="1"/>
      <w:numFmt w:val="lowerLetter"/>
      <w:lvlText w:val="%5."/>
      <w:lvlJc w:val="left"/>
      <w:pPr>
        <w:ind w:left="3240" w:hanging="360"/>
      </w:pPr>
    </w:lvl>
    <w:lvl w:ilvl="5" w:tplc="C4708606" w:tentative="1">
      <w:start w:val="1"/>
      <w:numFmt w:val="lowerRoman"/>
      <w:lvlText w:val="%6."/>
      <w:lvlJc w:val="right"/>
      <w:pPr>
        <w:ind w:left="3960" w:hanging="180"/>
      </w:pPr>
    </w:lvl>
    <w:lvl w:ilvl="6" w:tplc="3E0828EA" w:tentative="1">
      <w:start w:val="1"/>
      <w:numFmt w:val="decimal"/>
      <w:lvlText w:val="%7."/>
      <w:lvlJc w:val="left"/>
      <w:pPr>
        <w:ind w:left="4680" w:hanging="360"/>
      </w:pPr>
    </w:lvl>
    <w:lvl w:ilvl="7" w:tplc="229E8314" w:tentative="1">
      <w:start w:val="1"/>
      <w:numFmt w:val="lowerLetter"/>
      <w:lvlText w:val="%8."/>
      <w:lvlJc w:val="left"/>
      <w:pPr>
        <w:ind w:left="5400" w:hanging="360"/>
      </w:pPr>
    </w:lvl>
    <w:lvl w:ilvl="8" w:tplc="06927258" w:tentative="1">
      <w:start w:val="1"/>
      <w:numFmt w:val="lowerRoman"/>
      <w:lvlText w:val="%9."/>
      <w:lvlJc w:val="right"/>
      <w:pPr>
        <w:ind w:left="6120" w:hanging="180"/>
      </w:pPr>
    </w:lvl>
  </w:abstractNum>
  <w:num w:numId="1">
    <w:abstractNumId w:val="10"/>
  </w:num>
  <w:num w:numId="2">
    <w:abstractNumId w:val="23"/>
  </w:num>
  <w:num w:numId="3">
    <w:abstractNumId w:val="40"/>
  </w:num>
  <w:num w:numId="4">
    <w:abstractNumId w:val="43"/>
  </w:num>
  <w:num w:numId="5">
    <w:abstractNumId w:val="30"/>
  </w:num>
  <w:num w:numId="6">
    <w:abstractNumId w:val="19"/>
  </w:num>
  <w:num w:numId="7">
    <w:abstractNumId w:val="37"/>
  </w:num>
  <w:num w:numId="8">
    <w:abstractNumId w:val="18"/>
  </w:num>
  <w:num w:numId="9">
    <w:abstractNumId w:val="24"/>
  </w:num>
  <w:num w:numId="10">
    <w:abstractNumId w:val="42"/>
  </w:num>
  <w:num w:numId="11">
    <w:abstractNumId w:val="16"/>
  </w:num>
  <w:num w:numId="12">
    <w:abstractNumId w:val="31"/>
  </w:num>
  <w:num w:numId="13">
    <w:abstractNumId w:val="32"/>
  </w:num>
  <w:num w:numId="14">
    <w:abstractNumId w:val="34"/>
  </w:num>
  <w:num w:numId="15">
    <w:abstractNumId w:val="28"/>
  </w:num>
  <w:num w:numId="16">
    <w:abstractNumId w:val="11"/>
  </w:num>
  <w:num w:numId="17">
    <w:abstractNumId w:val="36"/>
  </w:num>
  <w:num w:numId="18">
    <w:abstractNumId w:val="33"/>
  </w:num>
  <w:num w:numId="19">
    <w:abstractNumId w:val="20"/>
  </w:num>
  <w:num w:numId="20">
    <w:abstractNumId w:val="29"/>
  </w:num>
  <w:num w:numId="21">
    <w:abstractNumId w:val="9"/>
  </w:num>
  <w:num w:numId="22">
    <w:abstractNumId w:val="15"/>
  </w:num>
  <w:num w:numId="23">
    <w:abstractNumId w:val="35"/>
  </w:num>
  <w:num w:numId="24">
    <w:abstractNumId w:val="26"/>
  </w:num>
  <w:num w:numId="25">
    <w:abstractNumId w:val="21"/>
  </w:num>
  <w:num w:numId="26">
    <w:abstractNumId w:val="14"/>
  </w:num>
  <w:num w:numId="27">
    <w:abstractNumId w:val="27"/>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7"/>
  </w:num>
  <w:num w:numId="40">
    <w:abstractNumId w:val="8"/>
  </w:num>
  <w:num w:numId="41">
    <w:abstractNumId w:val="12"/>
  </w:num>
  <w:num w:numId="42">
    <w:abstractNumId w:val="38"/>
  </w:num>
  <w:num w:numId="43">
    <w:abstractNumId w:val="25"/>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C8"/>
    <w:rsid w:val="0000161A"/>
    <w:rsid w:val="00022559"/>
    <w:rsid w:val="00022A01"/>
    <w:rsid w:val="000345BE"/>
    <w:rsid w:val="000379F5"/>
    <w:rsid w:val="00043446"/>
    <w:rsid w:val="00044C1A"/>
    <w:rsid w:val="00052180"/>
    <w:rsid w:val="00062D0C"/>
    <w:rsid w:val="00067BC8"/>
    <w:rsid w:val="00073D28"/>
    <w:rsid w:val="00083AD0"/>
    <w:rsid w:val="00091F57"/>
    <w:rsid w:val="000B4CDE"/>
    <w:rsid w:val="000B727A"/>
    <w:rsid w:val="000C0170"/>
    <w:rsid w:val="000C1413"/>
    <w:rsid w:val="000D63D8"/>
    <w:rsid w:val="000D64E3"/>
    <w:rsid w:val="000E09A3"/>
    <w:rsid w:val="000F697E"/>
    <w:rsid w:val="0010034F"/>
    <w:rsid w:val="00104136"/>
    <w:rsid w:val="0011411B"/>
    <w:rsid w:val="00123637"/>
    <w:rsid w:val="0012508A"/>
    <w:rsid w:val="001306B5"/>
    <w:rsid w:val="00134D42"/>
    <w:rsid w:val="001359C1"/>
    <w:rsid w:val="001412D3"/>
    <w:rsid w:val="00141436"/>
    <w:rsid w:val="00143BD8"/>
    <w:rsid w:val="00153037"/>
    <w:rsid w:val="00156499"/>
    <w:rsid w:val="0016065E"/>
    <w:rsid w:val="00161C12"/>
    <w:rsid w:val="00165810"/>
    <w:rsid w:val="00166B36"/>
    <w:rsid w:val="0016792F"/>
    <w:rsid w:val="001701A6"/>
    <w:rsid w:val="00172164"/>
    <w:rsid w:val="00173ED2"/>
    <w:rsid w:val="00174E82"/>
    <w:rsid w:val="00181689"/>
    <w:rsid w:val="00181CCB"/>
    <w:rsid w:val="001874E2"/>
    <w:rsid w:val="001A7F70"/>
    <w:rsid w:val="001B0D38"/>
    <w:rsid w:val="001B7A20"/>
    <w:rsid w:val="001C4FB7"/>
    <w:rsid w:val="001C6761"/>
    <w:rsid w:val="001C78ED"/>
    <w:rsid w:val="001D752B"/>
    <w:rsid w:val="001E4F31"/>
    <w:rsid w:val="001F2949"/>
    <w:rsid w:val="001F2992"/>
    <w:rsid w:val="00204FFD"/>
    <w:rsid w:val="002066DA"/>
    <w:rsid w:val="00210834"/>
    <w:rsid w:val="00210924"/>
    <w:rsid w:val="002150DE"/>
    <w:rsid w:val="002201D0"/>
    <w:rsid w:val="00220465"/>
    <w:rsid w:val="00226FB7"/>
    <w:rsid w:val="00234E08"/>
    <w:rsid w:val="00245D3C"/>
    <w:rsid w:val="0024657B"/>
    <w:rsid w:val="00257244"/>
    <w:rsid w:val="002657CC"/>
    <w:rsid w:val="002727CF"/>
    <w:rsid w:val="00275AEB"/>
    <w:rsid w:val="00297353"/>
    <w:rsid w:val="002A190A"/>
    <w:rsid w:val="002A3D49"/>
    <w:rsid w:val="002A518E"/>
    <w:rsid w:val="002B10AE"/>
    <w:rsid w:val="002C569F"/>
    <w:rsid w:val="002C6BAE"/>
    <w:rsid w:val="002D529F"/>
    <w:rsid w:val="002D5B36"/>
    <w:rsid w:val="002D765D"/>
    <w:rsid w:val="002E1B3A"/>
    <w:rsid w:val="002F0741"/>
    <w:rsid w:val="002F5BA8"/>
    <w:rsid w:val="002F7536"/>
    <w:rsid w:val="0030033A"/>
    <w:rsid w:val="00311F37"/>
    <w:rsid w:val="00321C09"/>
    <w:rsid w:val="00322F32"/>
    <w:rsid w:val="00325293"/>
    <w:rsid w:val="00331FFF"/>
    <w:rsid w:val="00336261"/>
    <w:rsid w:val="00336D7D"/>
    <w:rsid w:val="003440C0"/>
    <w:rsid w:val="003455C0"/>
    <w:rsid w:val="00351B35"/>
    <w:rsid w:val="00362913"/>
    <w:rsid w:val="003705E4"/>
    <w:rsid w:val="003854EB"/>
    <w:rsid w:val="00393D38"/>
    <w:rsid w:val="00394EC9"/>
    <w:rsid w:val="003A4BAE"/>
    <w:rsid w:val="003B1F67"/>
    <w:rsid w:val="003B5B3C"/>
    <w:rsid w:val="003D1467"/>
    <w:rsid w:val="00400046"/>
    <w:rsid w:val="00423784"/>
    <w:rsid w:val="00427D1C"/>
    <w:rsid w:val="004302F8"/>
    <w:rsid w:val="00441061"/>
    <w:rsid w:val="0045278B"/>
    <w:rsid w:val="004805F0"/>
    <w:rsid w:val="004810E1"/>
    <w:rsid w:val="00481FBC"/>
    <w:rsid w:val="00491540"/>
    <w:rsid w:val="00493261"/>
    <w:rsid w:val="0049486F"/>
    <w:rsid w:val="00494C91"/>
    <w:rsid w:val="004A34A8"/>
    <w:rsid w:val="004A711B"/>
    <w:rsid w:val="004B7EB3"/>
    <w:rsid w:val="004C77B0"/>
    <w:rsid w:val="004C7E44"/>
    <w:rsid w:val="004D58B7"/>
    <w:rsid w:val="004D6155"/>
    <w:rsid w:val="004E3816"/>
    <w:rsid w:val="004E5D96"/>
    <w:rsid w:val="004E6CC6"/>
    <w:rsid w:val="004F0C0C"/>
    <w:rsid w:val="00501CB4"/>
    <w:rsid w:val="00524EA0"/>
    <w:rsid w:val="0053487A"/>
    <w:rsid w:val="00542835"/>
    <w:rsid w:val="005554F2"/>
    <w:rsid w:val="00567958"/>
    <w:rsid w:val="00572DD5"/>
    <w:rsid w:val="00573BFA"/>
    <w:rsid w:val="005769F9"/>
    <w:rsid w:val="00581121"/>
    <w:rsid w:val="005824DF"/>
    <w:rsid w:val="00590EEC"/>
    <w:rsid w:val="005A0FF1"/>
    <w:rsid w:val="005A2776"/>
    <w:rsid w:val="005A54DD"/>
    <w:rsid w:val="005A731C"/>
    <w:rsid w:val="005A7458"/>
    <w:rsid w:val="005B162E"/>
    <w:rsid w:val="005B2BA7"/>
    <w:rsid w:val="005B485D"/>
    <w:rsid w:val="005C06F6"/>
    <w:rsid w:val="005C40C8"/>
    <w:rsid w:val="005C4711"/>
    <w:rsid w:val="005C6194"/>
    <w:rsid w:val="005C72D8"/>
    <w:rsid w:val="005D4142"/>
    <w:rsid w:val="005D4963"/>
    <w:rsid w:val="005F2979"/>
    <w:rsid w:val="006052A5"/>
    <w:rsid w:val="006131B6"/>
    <w:rsid w:val="006167C3"/>
    <w:rsid w:val="006171B2"/>
    <w:rsid w:val="00622C2D"/>
    <w:rsid w:val="006347B8"/>
    <w:rsid w:val="00635850"/>
    <w:rsid w:val="00654CED"/>
    <w:rsid w:val="00655EFE"/>
    <w:rsid w:val="00657EF1"/>
    <w:rsid w:val="00665BDA"/>
    <w:rsid w:val="00683404"/>
    <w:rsid w:val="00684D55"/>
    <w:rsid w:val="00684EB6"/>
    <w:rsid w:val="00685CE3"/>
    <w:rsid w:val="00686707"/>
    <w:rsid w:val="00697248"/>
    <w:rsid w:val="006A2654"/>
    <w:rsid w:val="006A2C0B"/>
    <w:rsid w:val="006A3398"/>
    <w:rsid w:val="006A7625"/>
    <w:rsid w:val="006B59E4"/>
    <w:rsid w:val="006C0698"/>
    <w:rsid w:val="006D6491"/>
    <w:rsid w:val="006F437C"/>
    <w:rsid w:val="007002FD"/>
    <w:rsid w:val="0070299A"/>
    <w:rsid w:val="00705A2E"/>
    <w:rsid w:val="007115F3"/>
    <w:rsid w:val="00713A64"/>
    <w:rsid w:val="00713C19"/>
    <w:rsid w:val="0071499D"/>
    <w:rsid w:val="00716AC0"/>
    <w:rsid w:val="0072703F"/>
    <w:rsid w:val="00733155"/>
    <w:rsid w:val="007343EF"/>
    <w:rsid w:val="0073487C"/>
    <w:rsid w:val="00736DD6"/>
    <w:rsid w:val="00736E25"/>
    <w:rsid w:val="0074092E"/>
    <w:rsid w:val="007412E6"/>
    <w:rsid w:val="0074142C"/>
    <w:rsid w:val="00741677"/>
    <w:rsid w:val="00742158"/>
    <w:rsid w:val="0074404F"/>
    <w:rsid w:val="00747EC3"/>
    <w:rsid w:val="00751519"/>
    <w:rsid w:val="007578AF"/>
    <w:rsid w:val="00764EDC"/>
    <w:rsid w:val="0076509A"/>
    <w:rsid w:val="00771EB5"/>
    <w:rsid w:val="00772E12"/>
    <w:rsid w:val="007746FF"/>
    <w:rsid w:val="00785B9D"/>
    <w:rsid w:val="007908B4"/>
    <w:rsid w:val="00796799"/>
    <w:rsid w:val="007A29BC"/>
    <w:rsid w:val="007B3891"/>
    <w:rsid w:val="007C6625"/>
    <w:rsid w:val="007D3387"/>
    <w:rsid w:val="007D3D84"/>
    <w:rsid w:val="007E43C5"/>
    <w:rsid w:val="007E44EB"/>
    <w:rsid w:val="007E6AA3"/>
    <w:rsid w:val="00802604"/>
    <w:rsid w:val="00805B21"/>
    <w:rsid w:val="00806BC5"/>
    <w:rsid w:val="00814E9A"/>
    <w:rsid w:val="00817F27"/>
    <w:rsid w:val="0082210B"/>
    <w:rsid w:val="00823850"/>
    <w:rsid w:val="00826E9A"/>
    <w:rsid w:val="008303C2"/>
    <w:rsid w:val="00841D17"/>
    <w:rsid w:val="0084338B"/>
    <w:rsid w:val="0084557B"/>
    <w:rsid w:val="00853F9C"/>
    <w:rsid w:val="00856F85"/>
    <w:rsid w:val="008610B6"/>
    <w:rsid w:val="00866E28"/>
    <w:rsid w:val="0087135D"/>
    <w:rsid w:val="00875985"/>
    <w:rsid w:val="00875BC1"/>
    <w:rsid w:val="0088595C"/>
    <w:rsid w:val="008968B6"/>
    <w:rsid w:val="008A33C6"/>
    <w:rsid w:val="008B0F34"/>
    <w:rsid w:val="008C1356"/>
    <w:rsid w:val="008C60A3"/>
    <w:rsid w:val="008D2A2E"/>
    <w:rsid w:val="008F1E8C"/>
    <w:rsid w:val="008F33C1"/>
    <w:rsid w:val="008F3920"/>
    <w:rsid w:val="0092483B"/>
    <w:rsid w:val="00924DA9"/>
    <w:rsid w:val="009259C2"/>
    <w:rsid w:val="00933538"/>
    <w:rsid w:val="0093698D"/>
    <w:rsid w:val="00937091"/>
    <w:rsid w:val="00937AC6"/>
    <w:rsid w:val="00943546"/>
    <w:rsid w:val="009459E0"/>
    <w:rsid w:val="00950E32"/>
    <w:rsid w:val="009602F8"/>
    <w:rsid w:val="0096473B"/>
    <w:rsid w:val="00972576"/>
    <w:rsid w:val="00982CDB"/>
    <w:rsid w:val="009835F3"/>
    <w:rsid w:val="00986F43"/>
    <w:rsid w:val="009A029E"/>
    <w:rsid w:val="009A515B"/>
    <w:rsid w:val="009A7199"/>
    <w:rsid w:val="009A75E8"/>
    <w:rsid w:val="009B12FD"/>
    <w:rsid w:val="009C244D"/>
    <w:rsid w:val="009C7028"/>
    <w:rsid w:val="009D140E"/>
    <w:rsid w:val="009D779E"/>
    <w:rsid w:val="009F1A5D"/>
    <w:rsid w:val="009F24FC"/>
    <w:rsid w:val="009F5EDB"/>
    <w:rsid w:val="00A01331"/>
    <w:rsid w:val="00A04CB9"/>
    <w:rsid w:val="00A05B47"/>
    <w:rsid w:val="00A07101"/>
    <w:rsid w:val="00A24E61"/>
    <w:rsid w:val="00A27198"/>
    <w:rsid w:val="00A27B00"/>
    <w:rsid w:val="00A4061D"/>
    <w:rsid w:val="00A451DC"/>
    <w:rsid w:val="00A50DDC"/>
    <w:rsid w:val="00A513FC"/>
    <w:rsid w:val="00A61A1A"/>
    <w:rsid w:val="00A70E47"/>
    <w:rsid w:val="00A714AA"/>
    <w:rsid w:val="00A73324"/>
    <w:rsid w:val="00A77707"/>
    <w:rsid w:val="00A82FE5"/>
    <w:rsid w:val="00AA239C"/>
    <w:rsid w:val="00AA5295"/>
    <w:rsid w:val="00AB2F74"/>
    <w:rsid w:val="00AC5EEC"/>
    <w:rsid w:val="00AC6385"/>
    <w:rsid w:val="00AD18C2"/>
    <w:rsid w:val="00AD1D4F"/>
    <w:rsid w:val="00AE42DA"/>
    <w:rsid w:val="00AE7495"/>
    <w:rsid w:val="00AE7D6B"/>
    <w:rsid w:val="00AF6C3D"/>
    <w:rsid w:val="00B03B26"/>
    <w:rsid w:val="00B046EE"/>
    <w:rsid w:val="00B06D19"/>
    <w:rsid w:val="00B352A8"/>
    <w:rsid w:val="00B364E6"/>
    <w:rsid w:val="00B3710A"/>
    <w:rsid w:val="00B44C82"/>
    <w:rsid w:val="00B47555"/>
    <w:rsid w:val="00B47B99"/>
    <w:rsid w:val="00B55462"/>
    <w:rsid w:val="00B752EE"/>
    <w:rsid w:val="00B75800"/>
    <w:rsid w:val="00B800F9"/>
    <w:rsid w:val="00B87065"/>
    <w:rsid w:val="00B902D7"/>
    <w:rsid w:val="00B93B0C"/>
    <w:rsid w:val="00B9726A"/>
    <w:rsid w:val="00BA1916"/>
    <w:rsid w:val="00BA3BE2"/>
    <w:rsid w:val="00BB4635"/>
    <w:rsid w:val="00BB79F6"/>
    <w:rsid w:val="00BC105A"/>
    <w:rsid w:val="00BC3959"/>
    <w:rsid w:val="00BC525F"/>
    <w:rsid w:val="00BC5D7C"/>
    <w:rsid w:val="00BC617E"/>
    <w:rsid w:val="00BD23D6"/>
    <w:rsid w:val="00BD5B7E"/>
    <w:rsid w:val="00BF06A7"/>
    <w:rsid w:val="00BF609B"/>
    <w:rsid w:val="00C01781"/>
    <w:rsid w:val="00C06E70"/>
    <w:rsid w:val="00C151A1"/>
    <w:rsid w:val="00C158EF"/>
    <w:rsid w:val="00C1640C"/>
    <w:rsid w:val="00C33E3F"/>
    <w:rsid w:val="00C46CC5"/>
    <w:rsid w:val="00C70403"/>
    <w:rsid w:val="00C72829"/>
    <w:rsid w:val="00C83278"/>
    <w:rsid w:val="00C8382D"/>
    <w:rsid w:val="00C85E8D"/>
    <w:rsid w:val="00C8604F"/>
    <w:rsid w:val="00C8648A"/>
    <w:rsid w:val="00CB5407"/>
    <w:rsid w:val="00CB63F1"/>
    <w:rsid w:val="00CB6FFF"/>
    <w:rsid w:val="00CD2945"/>
    <w:rsid w:val="00CD37DE"/>
    <w:rsid w:val="00CD498B"/>
    <w:rsid w:val="00CD7AFE"/>
    <w:rsid w:val="00CE0BA8"/>
    <w:rsid w:val="00CE4F89"/>
    <w:rsid w:val="00CE6EC2"/>
    <w:rsid w:val="00D1410D"/>
    <w:rsid w:val="00D230FE"/>
    <w:rsid w:val="00D23504"/>
    <w:rsid w:val="00D23FF7"/>
    <w:rsid w:val="00D24BE4"/>
    <w:rsid w:val="00D24C8B"/>
    <w:rsid w:val="00D301A7"/>
    <w:rsid w:val="00D32C0B"/>
    <w:rsid w:val="00D34C8A"/>
    <w:rsid w:val="00D34DEF"/>
    <w:rsid w:val="00D37271"/>
    <w:rsid w:val="00D43FD6"/>
    <w:rsid w:val="00D521A7"/>
    <w:rsid w:val="00D60A54"/>
    <w:rsid w:val="00D646C0"/>
    <w:rsid w:val="00D71E11"/>
    <w:rsid w:val="00D74CB7"/>
    <w:rsid w:val="00D775CB"/>
    <w:rsid w:val="00D779D3"/>
    <w:rsid w:val="00D8283B"/>
    <w:rsid w:val="00D931CF"/>
    <w:rsid w:val="00D93BAF"/>
    <w:rsid w:val="00D94E58"/>
    <w:rsid w:val="00D959C7"/>
    <w:rsid w:val="00DA2629"/>
    <w:rsid w:val="00DB190E"/>
    <w:rsid w:val="00DC2C23"/>
    <w:rsid w:val="00DC575C"/>
    <w:rsid w:val="00DD7BFB"/>
    <w:rsid w:val="00DE22DE"/>
    <w:rsid w:val="00E011DA"/>
    <w:rsid w:val="00E05867"/>
    <w:rsid w:val="00E119C2"/>
    <w:rsid w:val="00E15F7A"/>
    <w:rsid w:val="00E214FF"/>
    <w:rsid w:val="00E41B47"/>
    <w:rsid w:val="00E41D78"/>
    <w:rsid w:val="00E459CB"/>
    <w:rsid w:val="00E54D01"/>
    <w:rsid w:val="00E65AAA"/>
    <w:rsid w:val="00E65C21"/>
    <w:rsid w:val="00E72AC3"/>
    <w:rsid w:val="00E74F42"/>
    <w:rsid w:val="00E8022A"/>
    <w:rsid w:val="00E8499D"/>
    <w:rsid w:val="00E86488"/>
    <w:rsid w:val="00E86739"/>
    <w:rsid w:val="00EA0A3F"/>
    <w:rsid w:val="00EA0AB3"/>
    <w:rsid w:val="00EA4316"/>
    <w:rsid w:val="00EB2022"/>
    <w:rsid w:val="00EC107E"/>
    <w:rsid w:val="00EC21A6"/>
    <w:rsid w:val="00EC70E0"/>
    <w:rsid w:val="00ED0411"/>
    <w:rsid w:val="00ED5221"/>
    <w:rsid w:val="00ED66F7"/>
    <w:rsid w:val="00EE2AF2"/>
    <w:rsid w:val="00EE5265"/>
    <w:rsid w:val="00EE7B3A"/>
    <w:rsid w:val="00EF1EB1"/>
    <w:rsid w:val="00EF4FAA"/>
    <w:rsid w:val="00F02A7F"/>
    <w:rsid w:val="00F12ED4"/>
    <w:rsid w:val="00F1686E"/>
    <w:rsid w:val="00F17823"/>
    <w:rsid w:val="00F20909"/>
    <w:rsid w:val="00F26601"/>
    <w:rsid w:val="00F31FBC"/>
    <w:rsid w:val="00F3237D"/>
    <w:rsid w:val="00F328C9"/>
    <w:rsid w:val="00F33D9D"/>
    <w:rsid w:val="00F42E4D"/>
    <w:rsid w:val="00F5008A"/>
    <w:rsid w:val="00F534AA"/>
    <w:rsid w:val="00F5672E"/>
    <w:rsid w:val="00F67960"/>
    <w:rsid w:val="00F821B3"/>
    <w:rsid w:val="00F8460F"/>
    <w:rsid w:val="00F857F5"/>
    <w:rsid w:val="00F87507"/>
    <w:rsid w:val="00F90654"/>
    <w:rsid w:val="00F9229E"/>
    <w:rsid w:val="00F93F8A"/>
    <w:rsid w:val="00FA0983"/>
    <w:rsid w:val="00FB2DCB"/>
    <w:rsid w:val="00FC4D5E"/>
    <w:rsid w:val="00FE36F1"/>
    <w:rsid w:val="00FE5112"/>
    <w:rsid w:val="00FF4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4056"/>
  <w15:docId w15:val="{0A0E6AA5-17D7-4B9C-A743-B8A769F0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01"/>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4290">
      <w:bodyDiv w:val="1"/>
      <w:marLeft w:val="0"/>
      <w:marRight w:val="0"/>
      <w:marTop w:val="0"/>
      <w:marBottom w:val="0"/>
      <w:divBdr>
        <w:top w:val="none" w:sz="0" w:space="0" w:color="auto"/>
        <w:left w:val="none" w:sz="0" w:space="0" w:color="auto"/>
        <w:bottom w:val="none" w:sz="0" w:space="0" w:color="auto"/>
        <w:right w:val="none" w:sz="0" w:space="0" w:color="auto"/>
      </w:divBdr>
    </w:div>
    <w:div w:id="17288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2649</RACS_x0020_ID>
    <Approved_x0020_Provider xmlns="a8338b6e-77a6-4851-82b6-98166143ffdd">HammondCare</Approved_x0020_Provider>
    <Management_x0020_Company_x0020_ID xmlns="a8338b6e-77a6-4851-82b6-98166143ffdd" xsi:nil="true"/>
    <Home xmlns="a8338b6e-77a6-4851-82b6-98166143ffdd">Strathearn Village High Care Facility</Home>
    <Signed xmlns="a8338b6e-77a6-4851-82b6-98166143ffdd" xsi:nil="true"/>
    <Uploaded xmlns="a8338b6e-77a6-4851-82b6-98166143ffdd">true</Uploaded>
    <Management_x0020_Company xmlns="a8338b6e-77a6-4851-82b6-98166143ffdd" xsi:nil="true"/>
    <Doc_x0020_Date xmlns="a8338b6e-77a6-4851-82b6-98166143ffdd">2022-06-10T01:04:47+00:00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Publication</Doc_x0020_Type>
    <Home_x0020_ID xmlns="a8338b6e-77a6-4851-82b6-98166143ffdd">88E8A0A5-7CF4-DC11-AD41-005056922186</Home_x0020_ID>
    <State xmlns="a8338b6e-77a6-4851-82b6-98166143ffdd">NSW</State>
    <Doc_x0020_Sent_Received_x0020_Date xmlns="a8338b6e-77a6-4851-82b6-98166143ffdd">2022-06-09T00:00:00+00:00</Doc_x0020_Sent_Received_x0020_Date>
    <Activity_x0020_ID xmlns="a8338b6e-77a6-4851-82b6-98166143ffdd">AC57174E-585F-EA11-9E51-005056922186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84CB3E4-0CC1-444F-B8E4-936A1C5C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2BEBB9-7468-43F5-A790-EDF53EDA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7621</Words>
  <Characters>43441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2022-06-17T01:27:00Z</dcterms:created>
  <dcterms:modified xsi:type="dcterms:W3CDTF">2022-06-17T01:28:00Z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