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CB3EE" w14:textId="77777777" w:rsidR="00D2559D" w:rsidRPr="002C3EBF" w:rsidRDefault="005A5CA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38CB52A" wp14:editId="138CB52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3042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38CB3EF" w14:textId="77777777" w:rsidR="00D2559D" w:rsidRDefault="005A5CA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38CB3F0" w14:textId="77777777" w:rsidR="00D2559D" w:rsidRDefault="005A5CA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38CB3F1" w14:textId="77777777" w:rsidR="00D2559D" w:rsidRPr="002C3EBF" w:rsidRDefault="005A5CA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54B2F" w14:paraId="138CB3F4" w14:textId="77777777" w:rsidTr="00354B2F">
        <w:tc>
          <w:tcPr>
            <w:cnfStyle w:val="001000000000" w:firstRow="0" w:lastRow="0" w:firstColumn="1" w:lastColumn="0" w:oddVBand="0" w:evenVBand="0" w:oddHBand="0" w:evenHBand="0" w:firstRowFirstColumn="0" w:firstRowLastColumn="0" w:lastRowFirstColumn="0" w:lastRowLastColumn="0"/>
            <w:tcW w:w="3227" w:type="dxa"/>
          </w:tcPr>
          <w:p w14:paraId="138CB3F2" w14:textId="77777777" w:rsidR="00D2559D" w:rsidRPr="00996FAF" w:rsidRDefault="005A5CA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38CB3F3" w14:textId="77777777" w:rsidR="00D2559D" w:rsidRPr="00996FAF" w:rsidRDefault="005A5CA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Sutton Park Assisted Aged Care</w:t>
            </w:r>
          </w:p>
        </w:tc>
      </w:tr>
      <w:tr w:rsidR="00354B2F" w14:paraId="138CB3F7" w14:textId="77777777" w:rsidTr="00354B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8CB3F5" w14:textId="77777777" w:rsidR="00CA37CB" w:rsidRPr="00996FAF" w:rsidRDefault="005A5CA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38CB3F6" w14:textId="77777777" w:rsidR="00CA37CB" w:rsidRPr="00996FAF" w:rsidRDefault="005A5CA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126-134 Exford Road</w:t>
            </w:r>
            <w:r w:rsidRPr="00602258">
              <w:rPr>
                <w:rFonts w:ascii="Arial" w:hAnsi="Arial" w:cs="Arial"/>
                <w:color w:val="auto"/>
              </w:rPr>
              <w:t xml:space="preserve"> MELTON SOUTH VIC 3338</w:t>
            </w:r>
          </w:p>
        </w:tc>
      </w:tr>
      <w:tr w:rsidR="00354B2F" w14:paraId="138CB3FA" w14:textId="77777777" w:rsidTr="00354B2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8CB3F8" w14:textId="77777777" w:rsidR="00CA37CB" w:rsidRPr="00996FAF" w:rsidRDefault="005A5CA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38CB3F9" w14:textId="77777777" w:rsidR="00CA37CB" w:rsidRPr="00996FAF" w:rsidRDefault="005A5CA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3627</w:t>
            </w:r>
          </w:p>
        </w:tc>
      </w:tr>
      <w:tr w:rsidR="00354B2F" w14:paraId="138CB3FD" w14:textId="77777777" w:rsidTr="00354B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8CB3FB" w14:textId="77777777" w:rsidR="00D2559D" w:rsidRPr="00996FAF" w:rsidRDefault="005A5CA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38CB3FC" w14:textId="77777777" w:rsidR="00D2559D" w:rsidRPr="00996FAF" w:rsidRDefault="005A5CA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McKenzie Aged Care Group Pty Ltd</w:t>
            </w:r>
          </w:p>
        </w:tc>
      </w:tr>
      <w:tr w:rsidR="00354B2F" w14:paraId="138CB400" w14:textId="77777777" w:rsidTr="00354B2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8CB3FE" w14:textId="77777777" w:rsidR="00D2559D" w:rsidRPr="00996FAF" w:rsidRDefault="005A5CA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38CB3FF" w14:textId="77777777" w:rsidR="00D2559D" w:rsidRPr="00996FAF" w:rsidRDefault="005A5CA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354B2F" w14:paraId="138CB403" w14:textId="77777777" w:rsidTr="00354B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8CB401" w14:textId="77777777" w:rsidR="00D2559D" w:rsidRPr="00996FAF" w:rsidRDefault="005A5CA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38CB402" w14:textId="77777777" w:rsidR="00D2559D" w:rsidRPr="00996FAF" w:rsidRDefault="005A5CA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5 October 2022</w:t>
            </w:r>
          </w:p>
        </w:tc>
      </w:tr>
      <w:tr w:rsidR="00354B2F" w14:paraId="138CB406" w14:textId="77777777" w:rsidTr="00354B2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38CB404" w14:textId="77777777" w:rsidR="00D2559D" w:rsidRPr="00996FAF" w:rsidRDefault="005A5CA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38CB405" w14:textId="361718DB" w:rsidR="00D2559D" w:rsidRPr="00996FAF" w:rsidRDefault="00C20B7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646A">
              <w:rPr>
                <w:rFonts w:ascii="Arial" w:hAnsi="Arial" w:cs="Arial"/>
                <w:color w:val="auto"/>
              </w:rPr>
              <w:t>1</w:t>
            </w:r>
            <w:r w:rsidR="0004646A">
              <w:rPr>
                <w:rFonts w:ascii="Arial" w:hAnsi="Arial" w:cs="Arial"/>
                <w:color w:val="auto"/>
              </w:rPr>
              <w:t>9</w:t>
            </w:r>
            <w:r w:rsidRPr="0004646A">
              <w:rPr>
                <w:rFonts w:ascii="Arial" w:hAnsi="Arial" w:cs="Arial"/>
                <w:color w:val="auto"/>
              </w:rPr>
              <w:t xml:space="preserve"> October 2022</w:t>
            </w:r>
          </w:p>
        </w:tc>
      </w:tr>
    </w:tbl>
    <w:bookmarkEnd w:id="0"/>
    <w:p w14:paraId="138CB407" w14:textId="77777777" w:rsidR="00FA0A5B" w:rsidRPr="00996FAF" w:rsidRDefault="005A5CA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38CB408" w14:textId="77777777" w:rsidR="000078F8" w:rsidRPr="00996FAF" w:rsidRDefault="005A5CAE"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38CB409" w14:textId="4130DDC8" w:rsidR="000078F8" w:rsidRPr="00996FAF" w:rsidRDefault="005A5CAE" w:rsidP="0036130C">
      <w:pPr>
        <w:pStyle w:val="NormalArial"/>
      </w:pPr>
      <w:r w:rsidRPr="00996FAF">
        <w:t xml:space="preserve">This performance report for </w:t>
      </w:r>
      <w:r w:rsidRPr="00996FAF">
        <w:rPr>
          <w:color w:val="auto"/>
        </w:rPr>
        <w:t>Sutton Park Assisted Aged Care (</w:t>
      </w:r>
      <w:r w:rsidRPr="00996FAF">
        <w:rPr>
          <w:b/>
          <w:color w:val="auto"/>
        </w:rPr>
        <w:t>the service</w:t>
      </w:r>
      <w:r w:rsidRPr="00996FAF">
        <w:rPr>
          <w:color w:val="auto"/>
        </w:rPr>
        <w:t xml:space="preserve">) has been prepared </w:t>
      </w:r>
      <w:r w:rsidRPr="003856ED">
        <w:rPr>
          <w:color w:val="auto"/>
        </w:rPr>
        <w:t>by</w:t>
      </w:r>
      <w:r w:rsidRPr="003856ED">
        <w:rPr>
          <w:color w:val="0000FF"/>
        </w:rPr>
        <w:t xml:space="preserve"> </w:t>
      </w:r>
      <w:r w:rsidR="00C20B77" w:rsidRPr="003856ED">
        <w:rPr>
          <w:color w:val="auto"/>
        </w:rPr>
        <w:t>Jia Liau</w:t>
      </w:r>
      <w:r w:rsidRPr="003856ED">
        <w:t>, delegate</w:t>
      </w:r>
      <w:r w:rsidRPr="00996FAF">
        <w:t xml:space="preserve"> of the Aged Care Quality and Safety Commissioner (Commissioner)</w:t>
      </w:r>
      <w:r>
        <w:rPr>
          <w:rStyle w:val="FootnoteReference"/>
        </w:rPr>
        <w:footnoteReference w:id="1"/>
      </w:r>
      <w:r w:rsidRPr="00996FAF">
        <w:t xml:space="preserve">. </w:t>
      </w:r>
    </w:p>
    <w:p w14:paraId="138CB40A" w14:textId="77777777" w:rsidR="000078F8" w:rsidRPr="00996FAF" w:rsidRDefault="005A5CA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38CB40B" w14:textId="77777777" w:rsidR="000078F8" w:rsidRPr="00996FAF" w:rsidRDefault="005A5CAE" w:rsidP="0036130C">
      <w:pPr>
        <w:pStyle w:val="NormalArial"/>
      </w:pPr>
      <w:r w:rsidRPr="00996FAF">
        <w:t>The report also specifies any areas in which improvements must be made to ensure the Quality Standards are complied with.</w:t>
      </w:r>
    </w:p>
    <w:p w14:paraId="138CB40C" w14:textId="77777777" w:rsidR="00DF37F2" w:rsidRPr="00996FAF" w:rsidRDefault="005A5CAE" w:rsidP="00712752">
      <w:pPr>
        <w:pStyle w:val="Heading1"/>
        <w:spacing w:before="240" w:after="240" w:line="22" w:lineRule="atLeast"/>
        <w:rPr>
          <w:rFonts w:ascii="Arial" w:hAnsi="Arial" w:cs="Arial"/>
        </w:rPr>
      </w:pPr>
      <w:r w:rsidRPr="00996FAF">
        <w:rPr>
          <w:rFonts w:ascii="Arial" w:hAnsi="Arial" w:cs="Arial"/>
        </w:rPr>
        <w:t>Material relied on</w:t>
      </w:r>
    </w:p>
    <w:p w14:paraId="138CB40D" w14:textId="77777777" w:rsidR="00DF37F2" w:rsidRPr="00996FAF" w:rsidRDefault="005A5CAE" w:rsidP="0036130C">
      <w:pPr>
        <w:pStyle w:val="NormalArial"/>
      </w:pPr>
      <w:r w:rsidRPr="00996FAF">
        <w:t>The following information has been considered in preparing the performance report:</w:t>
      </w:r>
    </w:p>
    <w:p w14:paraId="138CB40E" w14:textId="4A31EDDA" w:rsidR="00DF37F2" w:rsidRPr="00C20B77" w:rsidRDefault="005A5CAE"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w:t>
      </w:r>
      <w:r w:rsidRPr="00C20B77">
        <w:rPr>
          <w:rFonts w:ascii="Arial" w:hAnsi="Arial" w:cs="Arial"/>
          <w:color w:val="auto"/>
        </w:rPr>
        <w:t>by a site assessment, observations at the service, review of documents and interviews with staff, consumers/representatives and others</w:t>
      </w:r>
    </w:p>
    <w:p w14:paraId="138CB413" w14:textId="77777777" w:rsidR="00FC045E" w:rsidRPr="00996FAF" w:rsidRDefault="005A5CA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54B2F" w14:paraId="138CB416" w14:textId="77777777" w:rsidTr="00354B2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38CB414" w14:textId="77777777" w:rsidR="00FC045E" w:rsidRPr="00996FAF" w:rsidRDefault="005A5CAE" w:rsidP="009767BC">
            <w:pPr>
              <w:keepNext/>
              <w:spacing w:before="0" w:line="22" w:lineRule="atLeast"/>
              <w:ind w:right="-109"/>
              <w:rPr>
                <w:rFonts w:ascii="Arial" w:hAnsi="Arial" w:cs="Arial"/>
              </w:rPr>
            </w:pPr>
            <w:r w:rsidRPr="003856ED">
              <w:rPr>
                <w:rFonts w:ascii="Arial" w:hAnsi="Arial" w:cs="Arial"/>
              </w:rPr>
              <w:t>Standard 1</w:t>
            </w:r>
            <w:r w:rsidRPr="003856ED">
              <w:rPr>
                <w:rFonts w:ascii="Arial" w:hAnsi="Arial" w:cs="Arial"/>
                <w:b w:val="0"/>
              </w:rPr>
              <w:t xml:space="preserve"> Consumer dignity</w:t>
            </w:r>
            <w:r w:rsidRPr="00996FAF">
              <w:rPr>
                <w:rFonts w:ascii="Arial" w:hAnsi="Arial" w:cs="Arial"/>
                <w:b w:val="0"/>
              </w:rPr>
              <w:t xml:space="preserve"> and choice</w:t>
            </w:r>
          </w:p>
        </w:tc>
        <w:tc>
          <w:tcPr>
            <w:tcW w:w="1583" w:type="pct"/>
            <w:shd w:val="clear" w:color="auto" w:fill="auto"/>
          </w:tcPr>
          <w:p w14:paraId="138CB415" w14:textId="70448659" w:rsidR="00FC045E" w:rsidRPr="00996FAF" w:rsidRDefault="005370D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0B77">
                  <w:rPr>
                    <w:rFonts w:ascii="Arial" w:hAnsi="Arial" w:cs="Arial"/>
                  </w:rPr>
                  <w:t>Not applicable as not all requirements have been assessed</w:t>
                </w:r>
              </w:sdtContent>
            </w:sdt>
          </w:p>
        </w:tc>
      </w:tr>
      <w:tr w:rsidR="00354B2F" w14:paraId="138CB419" w14:textId="77777777" w:rsidTr="00354B2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8CB417" w14:textId="77777777" w:rsidR="00FC045E" w:rsidRPr="00996FAF" w:rsidRDefault="005A5CA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38CB418" w14:textId="11B09ED9" w:rsidR="00FC045E" w:rsidRPr="00996FAF" w:rsidRDefault="005370D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0B77">
                  <w:rPr>
                    <w:rFonts w:ascii="Arial" w:hAnsi="Arial" w:cs="Arial"/>
                    <w:b/>
                  </w:rPr>
                  <w:t>Not applicable as not all requirements have been assessed</w:t>
                </w:r>
              </w:sdtContent>
            </w:sdt>
            <w:r w:rsidR="005A5CAE" w:rsidRPr="00996FAF">
              <w:rPr>
                <w:rFonts w:ascii="Arial" w:hAnsi="Arial" w:cs="Arial"/>
                <w:b/>
              </w:rPr>
              <w:t xml:space="preserve"> </w:t>
            </w:r>
          </w:p>
        </w:tc>
      </w:tr>
      <w:tr w:rsidR="00354B2F" w14:paraId="138CB41C" w14:textId="77777777" w:rsidTr="00354B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8CB41A" w14:textId="77777777" w:rsidR="00FC045E" w:rsidRPr="00996FAF" w:rsidRDefault="005A5CA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38CB41B" w14:textId="5E66C8FF" w:rsidR="00FC045E" w:rsidRPr="00996FAF" w:rsidRDefault="005370D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0B77">
                  <w:rPr>
                    <w:rFonts w:ascii="Arial" w:hAnsi="Arial" w:cs="Arial"/>
                    <w:b/>
                  </w:rPr>
                  <w:t>Not applicable as not all requirements have been assessed</w:t>
                </w:r>
              </w:sdtContent>
            </w:sdt>
            <w:r w:rsidR="005A5CAE" w:rsidRPr="00996FAF">
              <w:rPr>
                <w:rFonts w:ascii="Arial" w:hAnsi="Arial" w:cs="Arial"/>
                <w:b/>
              </w:rPr>
              <w:t xml:space="preserve"> </w:t>
            </w:r>
          </w:p>
        </w:tc>
      </w:tr>
      <w:tr w:rsidR="00354B2F" w14:paraId="138CB41F" w14:textId="77777777" w:rsidTr="00354B2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8CB41D" w14:textId="77777777" w:rsidR="00FC045E" w:rsidRPr="00996FAF" w:rsidRDefault="005A5CA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38CB41E" w14:textId="491395BE" w:rsidR="00FC045E" w:rsidRPr="00996FAF" w:rsidRDefault="005370D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0B77">
                  <w:rPr>
                    <w:rFonts w:ascii="Arial" w:hAnsi="Arial" w:cs="Arial"/>
                    <w:b/>
                  </w:rPr>
                  <w:t>Not applicable as not all requirements have been assessed</w:t>
                </w:r>
              </w:sdtContent>
            </w:sdt>
            <w:r w:rsidR="005A5CAE" w:rsidRPr="00996FAF">
              <w:rPr>
                <w:rFonts w:ascii="Arial" w:hAnsi="Arial" w:cs="Arial"/>
                <w:b/>
              </w:rPr>
              <w:t xml:space="preserve"> </w:t>
            </w:r>
          </w:p>
        </w:tc>
      </w:tr>
      <w:tr w:rsidR="00354B2F" w14:paraId="138CB422" w14:textId="77777777" w:rsidTr="00354B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8CB420" w14:textId="77777777" w:rsidR="00FC045E" w:rsidRPr="00996FAF" w:rsidRDefault="005A5CA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38CB421" w14:textId="1C56101B" w:rsidR="00FC045E" w:rsidRPr="00996FAF" w:rsidRDefault="005370D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0B77">
                  <w:rPr>
                    <w:rFonts w:ascii="Arial" w:hAnsi="Arial" w:cs="Arial"/>
                    <w:b/>
                  </w:rPr>
                  <w:t>Not applicable as not all requirements have been assessed</w:t>
                </w:r>
              </w:sdtContent>
            </w:sdt>
            <w:r w:rsidR="005A5CAE" w:rsidRPr="00996FAF">
              <w:rPr>
                <w:rFonts w:ascii="Arial" w:hAnsi="Arial" w:cs="Arial"/>
                <w:b/>
              </w:rPr>
              <w:t xml:space="preserve"> </w:t>
            </w:r>
          </w:p>
        </w:tc>
      </w:tr>
      <w:tr w:rsidR="00354B2F" w14:paraId="138CB425" w14:textId="77777777" w:rsidTr="00354B2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8CB423" w14:textId="77777777" w:rsidR="00FC045E" w:rsidRPr="00996FAF" w:rsidRDefault="005A5CA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38CB424" w14:textId="279BC1AA" w:rsidR="00FC045E" w:rsidRPr="00996FAF" w:rsidRDefault="005370D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0B77">
                  <w:rPr>
                    <w:rFonts w:ascii="Arial" w:hAnsi="Arial" w:cs="Arial"/>
                    <w:b/>
                  </w:rPr>
                  <w:t>Not applicable as not all requirements have been assessed</w:t>
                </w:r>
              </w:sdtContent>
            </w:sdt>
            <w:r w:rsidR="005A5CAE" w:rsidRPr="00996FAF">
              <w:rPr>
                <w:rFonts w:ascii="Arial" w:hAnsi="Arial" w:cs="Arial"/>
                <w:b/>
              </w:rPr>
              <w:t xml:space="preserve"> </w:t>
            </w:r>
          </w:p>
        </w:tc>
      </w:tr>
      <w:tr w:rsidR="00354B2F" w14:paraId="138CB428" w14:textId="77777777" w:rsidTr="00354B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8CB426" w14:textId="77777777" w:rsidR="00FC045E" w:rsidRPr="00996FAF" w:rsidRDefault="005A5CA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38CB427" w14:textId="3CD35EA5" w:rsidR="00FC045E" w:rsidRPr="00996FAF" w:rsidRDefault="005370D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0B77">
                  <w:rPr>
                    <w:rFonts w:ascii="Arial" w:hAnsi="Arial" w:cs="Arial"/>
                    <w:b/>
                  </w:rPr>
                  <w:t>Not applicable as not all requirements have been assessed</w:t>
                </w:r>
              </w:sdtContent>
            </w:sdt>
            <w:r w:rsidR="005A5CAE" w:rsidRPr="00996FAF">
              <w:rPr>
                <w:rFonts w:ascii="Arial" w:hAnsi="Arial" w:cs="Arial"/>
                <w:b/>
              </w:rPr>
              <w:t xml:space="preserve"> </w:t>
            </w:r>
          </w:p>
        </w:tc>
      </w:tr>
      <w:tr w:rsidR="00354B2F" w14:paraId="138CB42B" w14:textId="77777777" w:rsidTr="00354B2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8CB429" w14:textId="77777777" w:rsidR="00FC045E" w:rsidRPr="00996FAF" w:rsidRDefault="005A5CA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38CB42A" w14:textId="7AADAE75" w:rsidR="00FC045E" w:rsidRPr="00996FAF" w:rsidRDefault="005370D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0B77">
                  <w:rPr>
                    <w:rFonts w:ascii="Arial" w:hAnsi="Arial" w:cs="Arial"/>
                    <w:b/>
                  </w:rPr>
                  <w:t>Not applicable as not all requirements have been assessed</w:t>
                </w:r>
              </w:sdtContent>
            </w:sdt>
            <w:r w:rsidR="005A5CAE" w:rsidRPr="00996FAF">
              <w:rPr>
                <w:rFonts w:ascii="Arial" w:hAnsi="Arial" w:cs="Arial"/>
                <w:b/>
              </w:rPr>
              <w:t xml:space="preserve"> </w:t>
            </w:r>
          </w:p>
        </w:tc>
      </w:tr>
    </w:tbl>
    <w:p w14:paraId="138CB42C" w14:textId="77777777" w:rsidR="00FC045E" w:rsidRPr="00996FAF" w:rsidRDefault="005A5CA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38CB42D" w14:textId="77777777" w:rsidR="00FC045E" w:rsidRPr="00996FAF" w:rsidRDefault="005A5CAE" w:rsidP="00712752">
      <w:pPr>
        <w:pStyle w:val="Heading1"/>
        <w:spacing w:before="0" w:after="240" w:line="22" w:lineRule="atLeast"/>
        <w:rPr>
          <w:rFonts w:ascii="Arial" w:hAnsi="Arial" w:cs="Arial"/>
        </w:rPr>
      </w:pPr>
      <w:r w:rsidRPr="00996FAF">
        <w:rPr>
          <w:rFonts w:ascii="Arial" w:hAnsi="Arial" w:cs="Arial"/>
        </w:rPr>
        <w:t>Areas for improvement</w:t>
      </w:r>
    </w:p>
    <w:p w14:paraId="138CB42F" w14:textId="77777777" w:rsidR="00FC045E" w:rsidRPr="00996FAF" w:rsidRDefault="005A5CA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38CB434" w14:textId="740AADB2" w:rsidR="00FC045E" w:rsidRPr="00996FAF" w:rsidRDefault="005A5CAE" w:rsidP="0036130C">
      <w:pPr>
        <w:pStyle w:val="NormalArial"/>
      </w:pPr>
      <w:r w:rsidRPr="00996FAF">
        <w:br w:type="page"/>
      </w:r>
    </w:p>
    <w:p w14:paraId="138CB473" w14:textId="77777777" w:rsidR="00FC045E" w:rsidRPr="00996FAF" w:rsidRDefault="005A5CA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54B2F" w14:paraId="138CB476" w14:textId="77777777" w:rsidTr="00C20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38CB474" w14:textId="77777777" w:rsidR="00FC045E" w:rsidRPr="00996FAF" w:rsidRDefault="005A5CA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38CB475" w14:textId="77777777" w:rsidR="00FC045E" w:rsidRPr="00996FAF" w:rsidRDefault="005370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54B2F" w14:paraId="138CB481" w14:textId="77777777" w:rsidTr="00354B2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8CB47E" w14:textId="77777777" w:rsidR="00FC045E" w:rsidRPr="00996FAF" w:rsidRDefault="005A5CA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38CB47F" w14:textId="77777777" w:rsidR="00FC045E" w:rsidRPr="00996FAF" w:rsidRDefault="005A5CA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38CB480" w14:textId="5D801622" w:rsidR="00FC045E" w:rsidRPr="00996FAF" w:rsidRDefault="005370D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20B77">
                  <w:rPr>
                    <w:rFonts w:ascii="Arial" w:hAnsi="Arial" w:cs="Arial"/>
                    <w:color w:val="auto"/>
                  </w:rPr>
                  <w:t>Compliant</w:t>
                </w:r>
              </w:sdtContent>
            </w:sdt>
            <w:r w:rsidR="005A5CAE" w:rsidRPr="00996FAF">
              <w:rPr>
                <w:rFonts w:ascii="Arial" w:hAnsi="Arial" w:cs="Arial"/>
                <w:color w:val="0000FF"/>
              </w:rPr>
              <w:t xml:space="preserve"> </w:t>
            </w:r>
          </w:p>
        </w:tc>
      </w:tr>
    </w:tbl>
    <w:p w14:paraId="138CB498" w14:textId="77777777" w:rsidR="00D87E7C" w:rsidRDefault="005A5CAE" w:rsidP="00D87E7C">
      <w:pPr>
        <w:pStyle w:val="Heading20"/>
      </w:pPr>
      <w:r w:rsidRPr="00996FAF">
        <w:t>Findings</w:t>
      </w:r>
    </w:p>
    <w:p w14:paraId="74E460F5" w14:textId="4CDEC2D1" w:rsidR="005E6973" w:rsidRDefault="00C20B77" w:rsidP="00C20B77">
      <w:pPr>
        <w:pStyle w:val="NormalArial"/>
      </w:pPr>
      <w:r>
        <w:t xml:space="preserve">The service was found </w:t>
      </w:r>
      <w:r w:rsidRPr="00C20B77">
        <w:t>non-complian</w:t>
      </w:r>
      <w:r w:rsidR="003856ED">
        <w:t>t</w:t>
      </w:r>
      <w:r w:rsidRPr="00C20B77">
        <w:t xml:space="preserve"> with </w:t>
      </w:r>
      <w:r w:rsidR="00BF5B79">
        <w:t>r</w:t>
      </w:r>
      <w:r w:rsidRPr="00C20B77">
        <w:t>equirement 3(3)(b)</w:t>
      </w:r>
      <w:r w:rsidR="005E6973">
        <w:t xml:space="preserve"> at the last visit and the focus of this unannounced Assessment Contact was to assess the service’s progress in returning to full compliance in this requirement. The service demonstrated that actions undertaken to date have fully addressed the deficits previously identified. </w:t>
      </w:r>
    </w:p>
    <w:p w14:paraId="50CBC420" w14:textId="18E49FB3" w:rsidR="005E6973" w:rsidRDefault="005E6973" w:rsidP="00C20B77">
      <w:pPr>
        <w:pStyle w:val="NormalArial"/>
      </w:pPr>
      <w:r>
        <w:t xml:space="preserve">All </w:t>
      </w:r>
      <w:r w:rsidRPr="005E6973">
        <w:t>consumers and representatives</w:t>
      </w:r>
      <w:r>
        <w:t xml:space="preserve"> </w:t>
      </w:r>
      <w:r w:rsidRPr="005E6973">
        <w:t xml:space="preserve">confirmed the service is effectively managing consumers’ risks associated with falls, pressure injuries, diabetes, continuous oxygen therapy, fluid restrictions, and reactive behaviours. </w:t>
      </w:r>
    </w:p>
    <w:p w14:paraId="071978DE" w14:textId="319DB0D3" w:rsidR="005E6973" w:rsidRDefault="005E6973" w:rsidP="00C20B77">
      <w:pPr>
        <w:pStyle w:val="NormalArial"/>
      </w:pPr>
      <w:r w:rsidRPr="005E6973">
        <w:t>Staff demonstrated knowledge of individual consumers</w:t>
      </w:r>
      <w:r w:rsidR="003856ED">
        <w:t xml:space="preserve"> risks</w:t>
      </w:r>
      <w:r w:rsidRPr="005E6973">
        <w:t xml:space="preserve"> and described </w:t>
      </w:r>
      <w:r w:rsidR="003856ED">
        <w:t xml:space="preserve">the processes </w:t>
      </w:r>
      <w:r w:rsidRPr="005E6973">
        <w:t xml:space="preserve">they follow to manage identified risks for the sampled consumers. Management advised staff have </w:t>
      </w:r>
      <w:r w:rsidR="003856ED">
        <w:t>completed</w:t>
      </w:r>
      <w:r w:rsidRPr="005E6973">
        <w:t xml:space="preserve"> education and training to ensure they </w:t>
      </w:r>
      <w:r w:rsidR="003856ED">
        <w:t xml:space="preserve">can identify and </w:t>
      </w:r>
      <w:r w:rsidRPr="005E6973">
        <w:t>manag</w:t>
      </w:r>
      <w:r w:rsidR="003856ED">
        <w:t xml:space="preserve">e </w:t>
      </w:r>
      <w:r w:rsidRPr="005E6973">
        <w:t>consumers’ high impact or high prevalence risks appropriately.</w:t>
      </w:r>
    </w:p>
    <w:p w14:paraId="32C694D7" w14:textId="0F284BD3" w:rsidR="005E6973" w:rsidRDefault="005E6973" w:rsidP="00C20B77">
      <w:pPr>
        <w:pStyle w:val="NormalArial"/>
      </w:pPr>
      <w:r w:rsidRPr="005E6973">
        <w:t xml:space="preserve">Care documentation </w:t>
      </w:r>
      <w:r w:rsidR="003856ED">
        <w:t xml:space="preserve">reflected </w:t>
      </w:r>
      <w:r w:rsidR="00F865F4">
        <w:t xml:space="preserve">staff </w:t>
      </w:r>
      <w:r w:rsidRPr="005E6973">
        <w:t>follow</w:t>
      </w:r>
      <w:r w:rsidR="003856ED">
        <w:t xml:space="preserve"> </w:t>
      </w:r>
      <w:r w:rsidRPr="005E6973">
        <w:t>documented policies and procedures to identify and manage high impact or high prevalence risks.</w:t>
      </w:r>
      <w:r w:rsidR="00F865F4">
        <w:t xml:space="preserve"> For example, i</w:t>
      </w:r>
      <w:r w:rsidR="00F865F4" w:rsidRPr="00F865F4">
        <w:t xml:space="preserve">ncidents are reported through the electronic care management system with investigations undertaken to assess the appropriateness of strategies implemented. </w:t>
      </w:r>
      <w:r w:rsidR="00B36980">
        <w:t>Review of m</w:t>
      </w:r>
      <w:r w:rsidR="00F865F4" w:rsidRPr="00F865F4">
        <w:t xml:space="preserve">onthly analysis </w:t>
      </w:r>
      <w:r w:rsidR="00F865F4">
        <w:t xml:space="preserve">reports show the </w:t>
      </w:r>
      <w:r w:rsidR="00F865F4" w:rsidRPr="00F865F4">
        <w:t>service is reviewing high impact and high prevalence risk and identifying opportunities for improvement</w:t>
      </w:r>
      <w:r w:rsidR="00F865F4">
        <w:t>.</w:t>
      </w:r>
    </w:p>
    <w:p w14:paraId="55431D60" w14:textId="71EE594C" w:rsidR="005E6973" w:rsidRDefault="005E6973" w:rsidP="00C20B77">
      <w:pPr>
        <w:pStyle w:val="NormalArial"/>
      </w:pPr>
      <w:r>
        <w:t xml:space="preserve">I find </w:t>
      </w:r>
      <w:r w:rsidR="003856ED">
        <w:t xml:space="preserve">this </w:t>
      </w:r>
      <w:r>
        <w:t xml:space="preserve">requirement is compliant. </w:t>
      </w:r>
    </w:p>
    <w:sectPr w:rsidR="005E6973"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2B04D" w14:textId="77777777" w:rsidR="007F703C" w:rsidRDefault="007F703C">
      <w:pPr>
        <w:spacing w:after="0"/>
      </w:pPr>
      <w:r>
        <w:separator/>
      </w:r>
    </w:p>
  </w:endnote>
  <w:endnote w:type="continuationSeparator" w:id="0">
    <w:p w14:paraId="1AAE72FB" w14:textId="77777777" w:rsidR="007F703C" w:rsidRDefault="007F703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CB52F" w14:textId="77777777" w:rsidR="00DF37F2" w:rsidRPr="00DF37F2" w:rsidRDefault="005A5CAE" w:rsidP="00DF37F2">
    <w:pPr>
      <w:pStyle w:val="FooterArial9"/>
      <w:rPr>
        <w:rStyle w:val="FooterBold"/>
        <w:rFonts w:ascii="Arial" w:hAnsi="Arial"/>
        <w:b w:val="0"/>
      </w:rPr>
    </w:pPr>
    <w:r w:rsidRPr="00DF37F2">
      <w:rPr>
        <w:rStyle w:val="FooterBold"/>
        <w:rFonts w:ascii="Arial" w:hAnsi="Arial"/>
        <w:b w:val="0"/>
      </w:rPr>
      <w:t>Name of service: Sutton Park Assisted Aged Care</w:t>
    </w:r>
    <w:r w:rsidRPr="00DF37F2">
      <w:rPr>
        <w:rStyle w:val="FooterBold"/>
        <w:rFonts w:ascii="Arial" w:hAnsi="Arial"/>
        <w:b w:val="0"/>
      </w:rPr>
      <w:tab/>
      <w:t xml:space="preserve">RPT-ACC-0122 v3.0 </w:t>
    </w:r>
  </w:p>
  <w:p w14:paraId="138CB530" w14:textId="77777777" w:rsidR="00DF37F2" w:rsidRPr="00DF37F2" w:rsidRDefault="005A5CAE" w:rsidP="00DF37F2">
    <w:pPr>
      <w:pStyle w:val="FooterArial9"/>
      <w:rPr>
        <w:rStyle w:val="FooterBold"/>
        <w:rFonts w:ascii="Arial" w:hAnsi="Arial"/>
        <w:b w:val="0"/>
      </w:rPr>
    </w:pPr>
    <w:r w:rsidRPr="00DF37F2">
      <w:rPr>
        <w:rStyle w:val="FooterBold"/>
        <w:rFonts w:ascii="Arial" w:hAnsi="Arial"/>
        <w:b w:val="0"/>
      </w:rPr>
      <w:t>Commission ID: 3627</w:t>
    </w:r>
    <w:r w:rsidRPr="00DF37F2">
      <w:rPr>
        <w:rStyle w:val="FooterBold"/>
        <w:rFonts w:ascii="Arial" w:hAnsi="Arial"/>
        <w:b w:val="0"/>
      </w:rPr>
      <w:tab/>
      <w:t xml:space="preserve">OFFICIAL: Sensitive </w:t>
    </w:r>
  </w:p>
  <w:p w14:paraId="138CB531" w14:textId="77777777" w:rsidR="00DF37F2" w:rsidRPr="00DF37F2" w:rsidRDefault="005A5CA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CB533" w14:textId="77777777" w:rsidR="00E2364A" w:rsidRDefault="005370D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6DFD6" w14:textId="77777777" w:rsidR="007F703C" w:rsidRDefault="007F703C" w:rsidP="00D71F88">
      <w:pPr>
        <w:spacing w:after="0"/>
      </w:pPr>
      <w:r>
        <w:separator/>
      </w:r>
    </w:p>
  </w:footnote>
  <w:footnote w:type="continuationSeparator" w:id="0">
    <w:p w14:paraId="69AAE274" w14:textId="77777777" w:rsidR="007F703C" w:rsidRDefault="007F703C" w:rsidP="00D71F88">
      <w:pPr>
        <w:spacing w:after="0"/>
      </w:pPr>
      <w:r>
        <w:continuationSeparator/>
      </w:r>
    </w:p>
  </w:footnote>
  <w:footnote w:id="1">
    <w:p w14:paraId="138CB538" w14:textId="6577FD5C" w:rsidR="000078F8" w:rsidRDefault="005A5CA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04646A">
        <w:rPr>
          <w:rFonts w:ascii="Arial" w:hAnsi="Arial" w:cs="Arial"/>
          <w:sz w:val="20"/>
          <w:szCs w:val="20"/>
        </w:rPr>
        <w:t xml:space="preserve">accordance with </w:t>
      </w:r>
      <w:r w:rsidRPr="0004646A">
        <w:rPr>
          <w:rFonts w:ascii="Arial" w:hAnsi="Arial" w:cs="Arial"/>
          <w:color w:val="auto"/>
          <w:sz w:val="20"/>
          <w:szCs w:val="20"/>
        </w:rPr>
        <w:t xml:space="preserve">section 68A of the </w:t>
      </w:r>
      <w:r w:rsidRPr="0004646A">
        <w:rPr>
          <w:rFonts w:ascii="Arial" w:hAnsi="Arial" w:cs="Arial"/>
          <w:sz w:val="20"/>
          <w:szCs w:val="20"/>
        </w:rPr>
        <w:t>Aged Care</w:t>
      </w:r>
      <w:r w:rsidRPr="00443CA4">
        <w:rPr>
          <w:rFonts w:ascii="Arial" w:hAnsi="Arial" w:cs="Arial"/>
          <w:sz w:val="20"/>
          <w:szCs w:val="20"/>
        </w:rPr>
        <w:t xml:space="preserve"> Quality and Safety Commission Rules 2018.</w:t>
      </w:r>
    </w:p>
    <w:p w14:paraId="138CB539" w14:textId="77777777" w:rsidR="002B0884" w:rsidRDefault="005370D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CB52E" w14:textId="77777777" w:rsidR="00D71F88" w:rsidRDefault="005A5CAE">
    <w:pPr>
      <w:pStyle w:val="Header"/>
    </w:pPr>
    <w:r>
      <w:rPr>
        <w:noProof/>
        <w:color w:val="2B579A"/>
        <w:shd w:val="clear" w:color="auto" w:fill="E6E6E6"/>
        <w:lang w:val="en-US"/>
      </w:rPr>
      <w:drawing>
        <wp:anchor distT="0" distB="0" distL="114300" distR="114300" simplePos="0" relativeHeight="251659264" behindDoc="1" locked="0" layoutInCell="1" allowOverlap="1" wp14:anchorId="138CB534" wp14:editId="138CB53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3382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CB532" w14:textId="77777777" w:rsidR="00FA0A5B" w:rsidRDefault="005A5CAE">
    <w:pPr>
      <w:pStyle w:val="Header"/>
    </w:pPr>
    <w:r>
      <w:rPr>
        <w:noProof/>
      </w:rPr>
      <w:drawing>
        <wp:anchor distT="0" distB="0" distL="114300" distR="114300" simplePos="0" relativeHeight="251658240" behindDoc="0" locked="0" layoutInCell="1" allowOverlap="1" wp14:anchorId="138CB536" wp14:editId="138CB53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206D0E0">
      <w:start w:val="1"/>
      <w:numFmt w:val="lowerRoman"/>
      <w:lvlText w:val="(%1)"/>
      <w:lvlJc w:val="left"/>
      <w:pPr>
        <w:ind w:left="1080" w:hanging="720"/>
      </w:pPr>
      <w:rPr>
        <w:rFonts w:hint="default"/>
      </w:rPr>
    </w:lvl>
    <w:lvl w:ilvl="1" w:tplc="B93CC3B2" w:tentative="1">
      <w:start w:val="1"/>
      <w:numFmt w:val="lowerLetter"/>
      <w:lvlText w:val="%2."/>
      <w:lvlJc w:val="left"/>
      <w:pPr>
        <w:ind w:left="1440" w:hanging="360"/>
      </w:pPr>
    </w:lvl>
    <w:lvl w:ilvl="2" w:tplc="0B8AF6D8" w:tentative="1">
      <w:start w:val="1"/>
      <w:numFmt w:val="lowerRoman"/>
      <w:lvlText w:val="%3."/>
      <w:lvlJc w:val="right"/>
      <w:pPr>
        <w:ind w:left="2160" w:hanging="180"/>
      </w:pPr>
    </w:lvl>
    <w:lvl w:ilvl="3" w:tplc="7CF08626" w:tentative="1">
      <w:start w:val="1"/>
      <w:numFmt w:val="decimal"/>
      <w:lvlText w:val="%4."/>
      <w:lvlJc w:val="left"/>
      <w:pPr>
        <w:ind w:left="2880" w:hanging="360"/>
      </w:pPr>
    </w:lvl>
    <w:lvl w:ilvl="4" w:tplc="EE90C8B2" w:tentative="1">
      <w:start w:val="1"/>
      <w:numFmt w:val="lowerLetter"/>
      <w:lvlText w:val="%5."/>
      <w:lvlJc w:val="left"/>
      <w:pPr>
        <w:ind w:left="3600" w:hanging="360"/>
      </w:pPr>
    </w:lvl>
    <w:lvl w:ilvl="5" w:tplc="DD664DCA" w:tentative="1">
      <w:start w:val="1"/>
      <w:numFmt w:val="lowerRoman"/>
      <w:lvlText w:val="%6."/>
      <w:lvlJc w:val="right"/>
      <w:pPr>
        <w:ind w:left="4320" w:hanging="180"/>
      </w:pPr>
    </w:lvl>
    <w:lvl w:ilvl="6" w:tplc="9B2A1A9A" w:tentative="1">
      <w:start w:val="1"/>
      <w:numFmt w:val="decimal"/>
      <w:lvlText w:val="%7."/>
      <w:lvlJc w:val="left"/>
      <w:pPr>
        <w:ind w:left="5040" w:hanging="360"/>
      </w:pPr>
    </w:lvl>
    <w:lvl w:ilvl="7" w:tplc="0BD2EB82" w:tentative="1">
      <w:start w:val="1"/>
      <w:numFmt w:val="lowerLetter"/>
      <w:lvlText w:val="%8."/>
      <w:lvlJc w:val="left"/>
      <w:pPr>
        <w:ind w:left="5760" w:hanging="360"/>
      </w:pPr>
    </w:lvl>
    <w:lvl w:ilvl="8" w:tplc="762603F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0D439E8">
      <w:start w:val="1"/>
      <w:numFmt w:val="lowerRoman"/>
      <w:lvlText w:val="(%1)"/>
      <w:lvlJc w:val="left"/>
      <w:pPr>
        <w:ind w:left="1080" w:hanging="720"/>
      </w:pPr>
      <w:rPr>
        <w:rFonts w:hint="default"/>
      </w:rPr>
    </w:lvl>
    <w:lvl w:ilvl="1" w:tplc="C4F21B98" w:tentative="1">
      <w:start w:val="1"/>
      <w:numFmt w:val="lowerLetter"/>
      <w:lvlText w:val="%2."/>
      <w:lvlJc w:val="left"/>
      <w:pPr>
        <w:ind w:left="1440" w:hanging="360"/>
      </w:pPr>
    </w:lvl>
    <w:lvl w:ilvl="2" w:tplc="01B02F98" w:tentative="1">
      <w:start w:val="1"/>
      <w:numFmt w:val="lowerRoman"/>
      <w:lvlText w:val="%3."/>
      <w:lvlJc w:val="right"/>
      <w:pPr>
        <w:ind w:left="2160" w:hanging="180"/>
      </w:pPr>
    </w:lvl>
    <w:lvl w:ilvl="3" w:tplc="3E780EC4" w:tentative="1">
      <w:start w:val="1"/>
      <w:numFmt w:val="decimal"/>
      <w:lvlText w:val="%4."/>
      <w:lvlJc w:val="left"/>
      <w:pPr>
        <w:ind w:left="2880" w:hanging="360"/>
      </w:pPr>
    </w:lvl>
    <w:lvl w:ilvl="4" w:tplc="DAD81DE2" w:tentative="1">
      <w:start w:val="1"/>
      <w:numFmt w:val="lowerLetter"/>
      <w:lvlText w:val="%5."/>
      <w:lvlJc w:val="left"/>
      <w:pPr>
        <w:ind w:left="3600" w:hanging="360"/>
      </w:pPr>
    </w:lvl>
    <w:lvl w:ilvl="5" w:tplc="A9128232" w:tentative="1">
      <w:start w:val="1"/>
      <w:numFmt w:val="lowerRoman"/>
      <w:lvlText w:val="%6."/>
      <w:lvlJc w:val="right"/>
      <w:pPr>
        <w:ind w:left="4320" w:hanging="180"/>
      </w:pPr>
    </w:lvl>
    <w:lvl w:ilvl="6" w:tplc="592EAE1E" w:tentative="1">
      <w:start w:val="1"/>
      <w:numFmt w:val="decimal"/>
      <w:lvlText w:val="%7."/>
      <w:lvlJc w:val="left"/>
      <w:pPr>
        <w:ind w:left="5040" w:hanging="360"/>
      </w:pPr>
    </w:lvl>
    <w:lvl w:ilvl="7" w:tplc="5B6A4604" w:tentative="1">
      <w:start w:val="1"/>
      <w:numFmt w:val="lowerLetter"/>
      <w:lvlText w:val="%8."/>
      <w:lvlJc w:val="left"/>
      <w:pPr>
        <w:ind w:left="5760" w:hanging="360"/>
      </w:pPr>
    </w:lvl>
    <w:lvl w:ilvl="8" w:tplc="7D640CD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5CA8FFC">
      <w:start w:val="1"/>
      <w:numFmt w:val="lowerRoman"/>
      <w:lvlText w:val="(%1)"/>
      <w:lvlJc w:val="left"/>
      <w:pPr>
        <w:ind w:left="1080" w:hanging="720"/>
      </w:pPr>
      <w:rPr>
        <w:rFonts w:hint="default"/>
      </w:rPr>
    </w:lvl>
    <w:lvl w:ilvl="1" w:tplc="24B82C9E" w:tentative="1">
      <w:start w:val="1"/>
      <w:numFmt w:val="lowerLetter"/>
      <w:lvlText w:val="%2."/>
      <w:lvlJc w:val="left"/>
      <w:pPr>
        <w:ind w:left="1440" w:hanging="360"/>
      </w:pPr>
    </w:lvl>
    <w:lvl w:ilvl="2" w:tplc="0DB2D52C" w:tentative="1">
      <w:start w:val="1"/>
      <w:numFmt w:val="lowerRoman"/>
      <w:lvlText w:val="%3."/>
      <w:lvlJc w:val="right"/>
      <w:pPr>
        <w:ind w:left="2160" w:hanging="180"/>
      </w:pPr>
    </w:lvl>
    <w:lvl w:ilvl="3" w:tplc="A30207D0" w:tentative="1">
      <w:start w:val="1"/>
      <w:numFmt w:val="decimal"/>
      <w:lvlText w:val="%4."/>
      <w:lvlJc w:val="left"/>
      <w:pPr>
        <w:ind w:left="2880" w:hanging="360"/>
      </w:pPr>
    </w:lvl>
    <w:lvl w:ilvl="4" w:tplc="02EA2F4C" w:tentative="1">
      <w:start w:val="1"/>
      <w:numFmt w:val="lowerLetter"/>
      <w:lvlText w:val="%5."/>
      <w:lvlJc w:val="left"/>
      <w:pPr>
        <w:ind w:left="3600" w:hanging="360"/>
      </w:pPr>
    </w:lvl>
    <w:lvl w:ilvl="5" w:tplc="CE6699DE" w:tentative="1">
      <w:start w:val="1"/>
      <w:numFmt w:val="lowerRoman"/>
      <w:lvlText w:val="%6."/>
      <w:lvlJc w:val="right"/>
      <w:pPr>
        <w:ind w:left="4320" w:hanging="180"/>
      </w:pPr>
    </w:lvl>
    <w:lvl w:ilvl="6" w:tplc="5282D50C" w:tentative="1">
      <w:start w:val="1"/>
      <w:numFmt w:val="decimal"/>
      <w:lvlText w:val="%7."/>
      <w:lvlJc w:val="left"/>
      <w:pPr>
        <w:ind w:left="5040" w:hanging="360"/>
      </w:pPr>
    </w:lvl>
    <w:lvl w:ilvl="7" w:tplc="DD662B16" w:tentative="1">
      <w:start w:val="1"/>
      <w:numFmt w:val="lowerLetter"/>
      <w:lvlText w:val="%8."/>
      <w:lvlJc w:val="left"/>
      <w:pPr>
        <w:ind w:left="5760" w:hanging="360"/>
      </w:pPr>
    </w:lvl>
    <w:lvl w:ilvl="8" w:tplc="41E2055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C6905C">
      <w:start w:val="1"/>
      <w:numFmt w:val="bullet"/>
      <w:lvlText w:val=""/>
      <w:lvlJc w:val="left"/>
      <w:pPr>
        <w:ind w:left="720" w:hanging="360"/>
      </w:pPr>
      <w:rPr>
        <w:rFonts w:ascii="Symbol" w:hAnsi="Symbol" w:hint="default"/>
        <w:color w:val="auto"/>
        <w:sz w:val="24"/>
        <w:szCs w:val="24"/>
      </w:rPr>
    </w:lvl>
    <w:lvl w:ilvl="1" w:tplc="BB9E3190" w:tentative="1">
      <w:start w:val="1"/>
      <w:numFmt w:val="bullet"/>
      <w:lvlText w:val="o"/>
      <w:lvlJc w:val="left"/>
      <w:pPr>
        <w:ind w:left="1440" w:hanging="360"/>
      </w:pPr>
      <w:rPr>
        <w:rFonts w:ascii="Courier New" w:hAnsi="Courier New" w:cs="Courier New" w:hint="default"/>
      </w:rPr>
    </w:lvl>
    <w:lvl w:ilvl="2" w:tplc="BC185E12" w:tentative="1">
      <w:start w:val="1"/>
      <w:numFmt w:val="bullet"/>
      <w:lvlText w:val=""/>
      <w:lvlJc w:val="left"/>
      <w:pPr>
        <w:ind w:left="2160" w:hanging="360"/>
      </w:pPr>
      <w:rPr>
        <w:rFonts w:ascii="Wingdings" w:hAnsi="Wingdings" w:hint="default"/>
      </w:rPr>
    </w:lvl>
    <w:lvl w:ilvl="3" w:tplc="68EEF284" w:tentative="1">
      <w:start w:val="1"/>
      <w:numFmt w:val="bullet"/>
      <w:lvlText w:val=""/>
      <w:lvlJc w:val="left"/>
      <w:pPr>
        <w:ind w:left="2880" w:hanging="360"/>
      </w:pPr>
      <w:rPr>
        <w:rFonts w:ascii="Symbol" w:hAnsi="Symbol" w:hint="default"/>
      </w:rPr>
    </w:lvl>
    <w:lvl w:ilvl="4" w:tplc="347C0536" w:tentative="1">
      <w:start w:val="1"/>
      <w:numFmt w:val="bullet"/>
      <w:lvlText w:val="o"/>
      <w:lvlJc w:val="left"/>
      <w:pPr>
        <w:ind w:left="3600" w:hanging="360"/>
      </w:pPr>
      <w:rPr>
        <w:rFonts w:ascii="Courier New" w:hAnsi="Courier New" w:cs="Courier New" w:hint="default"/>
      </w:rPr>
    </w:lvl>
    <w:lvl w:ilvl="5" w:tplc="3CA84BE6" w:tentative="1">
      <w:start w:val="1"/>
      <w:numFmt w:val="bullet"/>
      <w:lvlText w:val=""/>
      <w:lvlJc w:val="left"/>
      <w:pPr>
        <w:ind w:left="4320" w:hanging="360"/>
      </w:pPr>
      <w:rPr>
        <w:rFonts w:ascii="Wingdings" w:hAnsi="Wingdings" w:hint="default"/>
      </w:rPr>
    </w:lvl>
    <w:lvl w:ilvl="6" w:tplc="18E67FF2" w:tentative="1">
      <w:start w:val="1"/>
      <w:numFmt w:val="bullet"/>
      <w:lvlText w:val=""/>
      <w:lvlJc w:val="left"/>
      <w:pPr>
        <w:ind w:left="5040" w:hanging="360"/>
      </w:pPr>
      <w:rPr>
        <w:rFonts w:ascii="Symbol" w:hAnsi="Symbol" w:hint="default"/>
      </w:rPr>
    </w:lvl>
    <w:lvl w:ilvl="7" w:tplc="D37A7516" w:tentative="1">
      <w:start w:val="1"/>
      <w:numFmt w:val="bullet"/>
      <w:lvlText w:val="o"/>
      <w:lvlJc w:val="left"/>
      <w:pPr>
        <w:ind w:left="5760" w:hanging="360"/>
      </w:pPr>
      <w:rPr>
        <w:rFonts w:ascii="Courier New" w:hAnsi="Courier New" w:cs="Courier New" w:hint="default"/>
      </w:rPr>
    </w:lvl>
    <w:lvl w:ilvl="8" w:tplc="3586CF3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0F46FE8">
      <w:start w:val="1"/>
      <w:numFmt w:val="lowerRoman"/>
      <w:lvlText w:val="(%1)"/>
      <w:lvlJc w:val="left"/>
      <w:pPr>
        <w:ind w:left="1080" w:hanging="720"/>
      </w:pPr>
      <w:rPr>
        <w:rFonts w:hint="default"/>
      </w:rPr>
    </w:lvl>
    <w:lvl w:ilvl="1" w:tplc="7316B7E0" w:tentative="1">
      <w:start w:val="1"/>
      <w:numFmt w:val="lowerLetter"/>
      <w:lvlText w:val="%2."/>
      <w:lvlJc w:val="left"/>
      <w:pPr>
        <w:ind w:left="1440" w:hanging="360"/>
      </w:pPr>
    </w:lvl>
    <w:lvl w:ilvl="2" w:tplc="8CAE94EE" w:tentative="1">
      <w:start w:val="1"/>
      <w:numFmt w:val="lowerRoman"/>
      <w:lvlText w:val="%3."/>
      <w:lvlJc w:val="right"/>
      <w:pPr>
        <w:ind w:left="2160" w:hanging="180"/>
      </w:pPr>
    </w:lvl>
    <w:lvl w:ilvl="3" w:tplc="E5A47F4C" w:tentative="1">
      <w:start w:val="1"/>
      <w:numFmt w:val="decimal"/>
      <w:lvlText w:val="%4."/>
      <w:lvlJc w:val="left"/>
      <w:pPr>
        <w:ind w:left="2880" w:hanging="360"/>
      </w:pPr>
    </w:lvl>
    <w:lvl w:ilvl="4" w:tplc="103897A8" w:tentative="1">
      <w:start w:val="1"/>
      <w:numFmt w:val="lowerLetter"/>
      <w:lvlText w:val="%5."/>
      <w:lvlJc w:val="left"/>
      <w:pPr>
        <w:ind w:left="3600" w:hanging="360"/>
      </w:pPr>
    </w:lvl>
    <w:lvl w:ilvl="5" w:tplc="859E717A" w:tentative="1">
      <w:start w:val="1"/>
      <w:numFmt w:val="lowerRoman"/>
      <w:lvlText w:val="%6."/>
      <w:lvlJc w:val="right"/>
      <w:pPr>
        <w:ind w:left="4320" w:hanging="180"/>
      </w:pPr>
    </w:lvl>
    <w:lvl w:ilvl="6" w:tplc="BC0EE7EC" w:tentative="1">
      <w:start w:val="1"/>
      <w:numFmt w:val="decimal"/>
      <w:lvlText w:val="%7."/>
      <w:lvlJc w:val="left"/>
      <w:pPr>
        <w:ind w:left="5040" w:hanging="360"/>
      </w:pPr>
    </w:lvl>
    <w:lvl w:ilvl="7" w:tplc="F6F262DC" w:tentative="1">
      <w:start w:val="1"/>
      <w:numFmt w:val="lowerLetter"/>
      <w:lvlText w:val="%8."/>
      <w:lvlJc w:val="left"/>
      <w:pPr>
        <w:ind w:left="5760" w:hanging="360"/>
      </w:pPr>
    </w:lvl>
    <w:lvl w:ilvl="8" w:tplc="047661C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344CCE72">
      <w:start w:val="1"/>
      <w:numFmt w:val="lowerRoman"/>
      <w:lvlText w:val="(%1)"/>
      <w:lvlJc w:val="left"/>
      <w:pPr>
        <w:ind w:left="1080" w:hanging="720"/>
      </w:pPr>
      <w:rPr>
        <w:rFonts w:hint="default"/>
      </w:rPr>
    </w:lvl>
    <w:lvl w:ilvl="1" w:tplc="6324EE4E" w:tentative="1">
      <w:start w:val="1"/>
      <w:numFmt w:val="lowerLetter"/>
      <w:lvlText w:val="%2."/>
      <w:lvlJc w:val="left"/>
      <w:pPr>
        <w:ind w:left="1440" w:hanging="360"/>
      </w:pPr>
    </w:lvl>
    <w:lvl w:ilvl="2" w:tplc="C0868B3E" w:tentative="1">
      <w:start w:val="1"/>
      <w:numFmt w:val="lowerRoman"/>
      <w:lvlText w:val="%3."/>
      <w:lvlJc w:val="right"/>
      <w:pPr>
        <w:ind w:left="2160" w:hanging="180"/>
      </w:pPr>
    </w:lvl>
    <w:lvl w:ilvl="3" w:tplc="42867046" w:tentative="1">
      <w:start w:val="1"/>
      <w:numFmt w:val="decimal"/>
      <w:lvlText w:val="%4."/>
      <w:lvlJc w:val="left"/>
      <w:pPr>
        <w:ind w:left="2880" w:hanging="360"/>
      </w:pPr>
    </w:lvl>
    <w:lvl w:ilvl="4" w:tplc="8E9C6872" w:tentative="1">
      <w:start w:val="1"/>
      <w:numFmt w:val="lowerLetter"/>
      <w:lvlText w:val="%5."/>
      <w:lvlJc w:val="left"/>
      <w:pPr>
        <w:ind w:left="3600" w:hanging="360"/>
      </w:pPr>
    </w:lvl>
    <w:lvl w:ilvl="5" w:tplc="3A6E1750" w:tentative="1">
      <w:start w:val="1"/>
      <w:numFmt w:val="lowerRoman"/>
      <w:lvlText w:val="%6."/>
      <w:lvlJc w:val="right"/>
      <w:pPr>
        <w:ind w:left="4320" w:hanging="180"/>
      </w:pPr>
    </w:lvl>
    <w:lvl w:ilvl="6" w:tplc="C2829CCE" w:tentative="1">
      <w:start w:val="1"/>
      <w:numFmt w:val="decimal"/>
      <w:lvlText w:val="%7."/>
      <w:lvlJc w:val="left"/>
      <w:pPr>
        <w:ind w:left="5040" w:hanging="360"/>
      </w:pPr>
    </w:lvl>
    <w:lvl w:ilvl="7" w:tplc="FBBCEE14" w:tentative="1">
      <w:start w:val="1"/>
      <w:numFmt w:val="lowerLetter"/>
      <w:lvlText w:val="%8."/>
      <w:lvlJc w:val="left"/>
      <w:pPr>
        <w:ind w:left="5760" w:hanging="360"/>
      </w:pPr>
    </w:lvl>
    <w:lvl w:ilvl="8" w:tplc="1008684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E5B85C84">
      <w:start w:val="1"/>
      <w:numFmt w:val="lowerRoman"/>
      <w:lvlText w:val="(%1)"/>
      <w:lvlJc w:val="left"/>
      <w:pPr>
        <w:ind w:left="1080" w:hanging="720"/>
      </w:pPr>
      <w:rPr>
        <w:rFonts w:hint="default"/>
      </w:rPr>
    </w:lvl>
    <w:lvl w:ilvl="1" w:tplc="ABF6756E" w:tentative="1">
      <w:start w:val="1"/>
      <w:numFmt w:val="lowerLetter"/>
      <w:lvlText w:val="%2."/>
      <w:lvlJc w:val="left"/>
      <w:pPr>
        <w:ind w:left="1440" w:hanging="360"/>
      </w:pPr>
    </w:lvl>
    <w:lvl w:ilvl="2" w:tplc="88361AB6" w:tentative="1">
      <w:start w:val="1"/>
      <w:numFmt w:val="lowerRoman"/>
      <w:lvlText w:val="%3."/>
      <w:lvlJc w:val="right"/>
      <w:pPr>
        <w:ind w:left="2160" w:hanging="180"/>
      </w:pPr>
    </w:lvl>
    <w:lvl w:ilvl="3" w:tplc="387A199E" w:tentative="1">
      <w:start w:val="1"/>
      <w:numFmt w:val="decimal"/>
      <w:lvlText w:val="%4."/>
      <w:lvlJc w:val="left"/>
      <w:pPr>
        <w:ind w:left="2880" w:hanging="360"/>
      </w:pPr>
    </w:lvl>
    <w:lvl w:ilvl="4" w:tplc="20108D64" w:tentative="1">
      <w:start w:val="1"/>
      <w:numFmt w:val="lowerLetter"/>
      <w:lvlText w:val="%5."/>
      <w:lvlJc w:val="left"/>
      <w:pPr>
        <w:ind w:left="3600" w:hanging="360"/>
      </w:pPr>
    </w:lvl>
    <w:lvl w:ilvl="5" w:tplc="BF04B526" w:tentative="1">
      <w:start w:val="1"/>
      <w:numFmt w:val="lowerRoman"/>
      <w:lvlText w:val="%6."/>
      <w:lvlJc w:val="right"/>
      <w:pPr>
        <w:ind w:left="4320" w:hanging="180"/>
      </w:pPr>
    </w:lvl>
    <w:lvl w:ilvl="6" w:tplc="E286E77E" w:tentative="1">
      <w:start w:val="1"/>
      <w:numFmt w:val="decimal"/>
      <w:lvlText w:val="%7."/>
      <w:lvlJc w:val="left"/>
      <w:pPr>
        <w:ind w:left="5040" w:hanging="360"/>
      </w:pPr>
    </w:lvl>
    <w:lvl w:ilvl="7" w:tplc="85D2458C" w:tentative="1">
      <w:start w:val="1"/>
      <w:numFmt w:val="lowerLetter"/>
      <w:lvlText w:val="%8."/>
      <w:lvlJc w:val="left"/>
      <w:pPr>
        <w:ind w:left="5760" w:hanging="360"/>
      </w:pPr>
    </w:lvl>
    <w:lvl w:ilvl="8" w:tplc="7218663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3F840BB8">
      <w:start w:val="1"/>
      <w:numFmt w:val="lowerRoman"/>
      <w:lvlText w:val="(%1)"/>
      <w:lvlJc w:val="left"/>
      <w:pPr>
        <w:ind w:left="1080" w:hanging="720"/>
      </w:pPr>
      <w:rPr>
        <w:rFonts w:hint="default"/>
      </w:rPr>
    </w:lvl>
    <w:lvl w:ilvl="1" w:tplc="11601692" w:tentative="1">
      <w:start w:val="1"/>
      <w:numFmt w:val="lowerLetter"/>
      <w:lvlText w:val="%2."/>
      <w:lvlJc w:val="left"/>
      <w:pPr>
        <w:ind w:left="1440" w:hanging="360"/>
      </w:pPr>
    </w:lvl>
    <w:lvl w:ilvl="2" w:tplc="3EF0F108" w:tentative="1">
      <w:start w:val="1"/>
      <w:numFmt w:val="lowerRoman"/>
      <w:lvlText w:val="%3."/>
      <w:lvlJc w:val="right"/>
      <w:pPr>
        <w:ind w:left="2160" w:hanging="180"/>
      </w:pPr>
    </w:lvl>
    <w:lvl w:ilvl="3" w:tplc="57BC5394" w:tentative="1">
      <w:start w:val="1"/>
      <w:numFmt w:val="decimal"/>
      <w:lvlText w:val="%4."/>
      <w:lvlJc w:val="left"/>
      <w:pPr>
        <w:ind w:left="2880" w:hanging="360"/>
      </w:pPr>
    </w:lvl>
    <w:lvl w:ilvl="4" w:tplc="DD3CE10C" w:tentative="1">
      <w:start w:val="1"/>
      <w:numFmt w:val="lowerLetter"/>
      <w:lvlText w:val="%5."/>
      <w:lvlJc w:val="left"/>
      <w:pPr>
        <w:ind w:left="3600" w:hanging="360"/>
      </w:pPr>
    </w:lvl>
    <w:lvl w:ilvl="5" w:tplc="4ACCDF80" w:tentative="1">
      <w:start w:val="1"/>
      <w:numFmt w:val="lowerRoman"/>
      <w:lvlText w:val="%6."/>
      <w:lvlJc w:val="right"/>
      <w:pPr>
        <w:ind w:left="4320" w:hanging="180"/>
      </w:pPr>
    </w:lvl>
    <w:lvl w:ilvl="6" w:tplc="DD92E22A" w:tentative="1">
      <w:start w:val="1"/>
      <w:numFmt w:val="decimal"/>
      <w:lvlText w:val="%7."/>
      <w:lvlJc w:val="left"/>
      <w:pPr>
        <w:ind w:left="5040" w:hanging="360"/>
      </w:pPr>
    </w:lvl>
    <w:lvl w:ilvl="7" w:tplc="1102E78E" w:tentative="1">
      <w:start w:val="1"/>
      <w:numFmt w:val="lowerLetter"/>
      <w:lvlText w:val="%8."/>
      <w:lvlJc w:val="left"/>
      <w:pPr>
        <w:ind w:left="5760" w:hanging="360"/>
      </w:pPr>
    </w:lvl>
    <w:lvl w:ilvl="8" w:tplc="E31EB8B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971C7992">
      <w:start w:val="1"/>
      <w:numFmt w:val="lowerRoman"/>
      <w:lvlText w:val="(%1)"/>
      <w:lvlJc w:val="left"/>
      <w:pPr>
        <w:ind w:left="1080" w:hanging="720"/>
      </w:pPr>
      <w:rPr>
        <w:rFonts w:hint="default"/>
      </w:rPr>
    </w:lvl>
    <w:lvl w:ilvl="1" w:tplc="35FA3160" w:tentative="1">
      <w:start w:val="1"/>
      <w:numFmt w:val="lowerLetter"/>
      <w:lvlText w:val="%2."/>
      <w:lvlJc w:val="left"/>
      <w:pPr>
        <w:ind w:left="1440" w:hanging="360"/>
      </w:pPr>
    </w:lvl>
    <w:lvl w:ilvl="2" w:tplc="83EEDCDA" w:tentative="1">
      <w:start w:val="1"/>
      <w:numFmt w:val="lowerRoman"/>
      <w:lvlText w:val="%3."/>
      <w:lvlJc w:val="right"/>
      <w:pPr>
        <w:ind w:left="2160" w:hanging="180"/>
      </w:pPr>
    </w:lvl>
    <w:lvl w:ilvl="3" w:tplc="4970B6E0" w:tentative="1">
      <w:start w:val="1"/>
      <w:numFmt w:val="decimal"/>
      <w:lvlText w:val="%4."/>
      <w:lvlJc w:val="left"/>
      <w:pPr>
        <w:ind w:left="2880" w:hanging="360"/>
      </w:pPr>
    </w:lvl>
    <w:lvl w:ilvl="4" w:tplc="2A64B034" w:tentative="1">
      <w:start w:val="1"/>
      <w:numFmt w:val="lowerLetter"/>
      <w:lvlText w:val="%5."/>
      <w:lvlJc w:val="left"/>
      <w:pPr>
        <w:ind w:left="3600" w:hanging="360"/>
      </w:pPr>
    </w:lvl>
    <w:lvl w:ilvl="5" w:tplc="352887FC" w:tentative="1">
      <w:start w:val="1"/>
      <w:numFmt w:val="lowerRoman"/>
      <w:lvlText w:val="%6."/>
      <w:lvlJc w:val="right"/>
      <w:pPr>
        <w:ind w:left="4320" w:hanging="180"/>
      </w:pPr>
    </w:lvl>
    <w:lvl w:ilvl="6" w:tplc="65C224F2" w:tentative="1">
      <w:start w:val="1"/>
      <w:numFmt w:val="decimal"/>
      <w:lvlText w:val="%7."/>
      <w:lvlJc w:val="left"/>
      <w:pPr>
        <w:ind w:left="5040" w:hanging="360"/>
      </w:pPr>
    </w:lvl>
    <w:lvl w:ilvl="7" w:tplc="BF268504" w:tentative="1">
      <w:start w:val="1"/>
      <w:numFmt w:val="lowerLetter"/>
      <w:lvlText w:val="%8."/>
      <w:lvlJc w:val="left"/>
      <w:pPr>
        <w:ind w:left="5760" w:hanging="360"/>
      </w:pPr>
    </w:lvl>
    <w:lvl w:ilvl="8" w:tplc="8BA6F55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16E24BC8">
      <w:start w:val="1"/>
      <w:numFmt w:val="lowerRoman"/>
      <w:lvlText w:val="(%1)"/>
      <w:lvlJc w:val="left"/>
      <w:pPr>
        <w:ind w:left="1080" w:hanging="720"/>
      </w:pPr>
      <w:rPr>
        <w:rFonts w:hint="default"/>
      </w:rPr>
    </w:lvl>
    <w:lvl w:ilvl="1" w:tplc="B00C2EC4" w:tentative="1">
      <w:start w:val="1"/>
      <w:numFmt w:val="lowerLetter"/>
      <w:lvlText w:val="%2."/>
      <w:lvlJc w:val="left"/>
      <w:pPr>
        <w:ind w:left="1440" w:hanging="360"/>
      </w:pPr>
    </w:lvl>
    <w:lvl w:ilvl="2" w:tplc="9CB2CDFA" w:tentative="1">
      <w:start w:val="1"/>
      <w:numFmt w:val="lowerRoman"/>
      <w:lvlText w:val="%3."/>
      <w:lvlJc w:val="right"/>
      <w:pPr>
        <w:ind w:left="2160" w:hanging="180"/>
      </w:pPr>
    </w:lvl>
    <w:lvl w:ilvl="3" w:tplc="91108FD6" w:tentative="1">
      <w:start w:val="1"/>
      <w:numFmt w:val="decimal"/>
      <w:lvlText w:val="%4."/>
      <w:lvlJc w:val="left"/>
      <w:pPr>
        <w:ind w:left="2880" w:hanging="360"/>
      </w:pPr>
    </w:lvl>
    <w:lvl w:ilvl="4" w:tplc="8EAA7716" w:tentative="1">
      <w:start w:val="1"/>
      <w:numFmt w:val="lowerLetter"/>
      <w:lvlText w:val="%5."/>
      <w:lvlJc w:val="left"/>
      <w:pPr>
        <w:ind w:left="3600" w:hanging="360"/>
      </w:pPr>
    </w:lvl>
    <w:lvl w:ilvl="5" w:tplc="2A8A6B9C" w:tentative="1">
      <w:start w:val="1"/>
      <w:numFmt w:val="lowerRoman"/>
      <w:lvlText w:val="%6."/>
      <w:lvlJc w:val="right"/>
      <w:pPr>
        <w:ind w:left="4320" w:hanging="180"/>
      </w:pPr>
    </w:lvl>
    <w:lvl w:ilvl="6" w:tplc="98F8E394" w:tentative="1">
      <w:start w:val="1"/>
      <w:numFmt w:val="decimal"/>
      <w:lvlText w:val="%7."/>
      <w:lvlJc w:val="left"/>
      <w:pPr>
        <w:ind w:left="5040" w:hanging="360"/>
      </w:pPr>
    </w:lvl>
    <w:lvl w:ilvl="7" w:tplc="22742216" w:tentative="1">
      <w:start w:val="1"/>
      <w:numFmt w:val="lowerLetter"/>
      <w:lvlText w:val="%8."/>
      <w:lvlJc w:val="left"/>
      <w:pPr>
        <w:ind w:left="5760" w:hanging="360"/>
      </w:pPr>
    </w:lvl>
    <w:lvl w:ilvl="8" w:tplc="0B64358A"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B2F"/>
    <w:rsid w:val="0004646A"/>
    <w:rsid w:val="000F4C6E"/>
    <w:rsid w:val="001A7ED3"/>
    <w:rsid w:val="00354B2F"/>
    <w:rsid w:val="003856ED"/>
    <w:rsid w:val="00506E90"/>
    <w:rsid w:val="005A5CAE"/>
    <w:rsid w:val="005E6973"/>
    <w:rsid w:val="00672116"/>
    <w:rsid w:val="00746E5D"/>
    <w:rsid w:val="007F703C"/>
    <w:rsid w:val="00B36980"/>
    <w:rsid w:val="00BF5B79"/>
    <w:rsid w:val="00C20B77"/>
    <w:rsid w:val="00E51FCD"/>
    <w:rsid w:val="00E841FA"/>
    <w:rsid w:val="00F865F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CB3EE"/>
  <w15:docId w15:val="{83DA3B17-2060-4211-8B03-ABC7E65EF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77C0F"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77C0F"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77C0F"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77C0F"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77C0F"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77C0F"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77C0F"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77C0F" w:rsidP="00BF58F7">
          <w:pPr>
            <w:pStyle w:val="A3A1F3B00F244430B5A21C7691278914"/>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77C0F" w:rsidP="00BF58F7">
          <w:pPr>
            <w:pStyle w:val="6A5912A791EE4CE0989E5F55DB8DE31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808"/>
    <w:rsid w:val="00154808"/>
    <w:rsid w:val="00482F94"/>
    <w:rsid w:val="00B77C0F"/>
    <w:rsid w:val="00C74672"/>
    <w:rsid w:val="00CE032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6A5912A791EE4CE0989E5F55DB8DE313">
    <w:name w:val="6A5912A791EE4CE0989E5F55DB8DE313"/>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3627</RACS_x0020_ID>
    <Approved_x0020_Provider xmlns="a8338b6e-77a6-4851-82b6-98166143ffdd">McKenzie Aged Care Group Pty Ltd</Approved_x0020_Provider>
    <Management_x0020_Company_x0020_ID xmlns="a8338b6e-77a6-4851-82b6-98166143ffdd" xsi:nil="true"/>
    <Home xmlns="a8338b6e-77a6-4851-82b6-98166143ffdd">Sutton Park Assisted Aged Care</Home>
    <Signed xmlns="a8338b6e-77a6-4851-82b6-98166143ffdd" xsi:nil="true"/>
    <Uploaded xmlns="a8338b6e-77a6-4851-82b6-98166143ffdd">true</Uploaded>
    <Management_x0020_Company xmlns="a8338b6e-77a6-4851-82b6-98166143ffdd" xsi:nil="true"/>
    <Doc_x0020_Date xmlns="a8338b6e-77a6-4851-82b6-98166143ffdd">2022-10-19T02:47:42+00:00</Doc_x0020_Date>
    <CSI_x0020_ID xmlns="a8338b6e-77a6-4851-82b6-98166143ffdd" xsi:nil="true"/>
    <Case_x0020_ID xmlns="a8338b6e-77a6-4851-82b6-98166143ffdd" xsi:nil="true"/>
    <Approved_x0020_Provider_x0020_ID xmlns="a8338b6e-77a6-4851-82b6-98166143ffdd">A4D2153F-77F4-DC11-AD41-005056922186</Approved_x0020_Provider_x0020_ID>
    <Location xmlns="a8338b6e-77a6-4851-82b6-98166143ffdd" xsi:nil="true"/>
    <Doc_x0020_Type xmlns="a8338b6e-77a6-4851-82b6-98166143ffdd">Publication</Doc_x0020_Type>
    <Home_x0020_ID xmlns="a8338b6e-77a6-4851-82b6-98166143ffdd">9A9C338C-7CF4-DC11-AD41-005056922186</Home_x0020_ID>
    <State xmlns="a8338b6e-77a6-4851-82b6-98166143ffdd">VIC</State>
    <Doc_x0020_Sent_Received_x0020_Date xmlns="a8338b6e-77a6-4851-82b6-98166143ffdd">2022-10-19T00:00:00+00:00</Doc_x0020_Sent_Received_x0020_Date>
    <Activity_x0020_ID xmlns="a8338b6e-77a6-4851-82b6-98166143ffdd">5541BAEA-6540-ED11-9AD5-005056922186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34022059-2DD0-4F52-B3FB-9C1A04F465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http://purl.org/dc/dcmitype/"/>
    <ds:schemaRef ds:uri="http://purl.org/dc/elements/1.1/"/>
    <ds:schemaRef ds:uri="a8338b6e-77a6-4851-82b6-98166143ffdd"/>
    <ds:schemaRef ds:uri="http://schemas.openxmlformats.org/package/2006/metadata/core-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642</Words>
  <Characters>3660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2022-10-20T22:22:00Z</dcterms:created>
  <dcterms:modified xsi:type="dcterms:W3CDTF">2022-10-20T22:22:00Z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