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A6D82" w14:textId="77777777" w:rsidR="00D2559D" w:rsidRPr="002C3EBF" w:rsidRDefault="003C45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FA6EBE" wp14:editId="68FA6E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52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FA6D83" w14:textId="77777777" w:rsidR="00D2559D" w:rsidRDefault="003C45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FA6D84" w14:textId="77777777" w:rsidR="00D2559D" w:rsidRDefault="003C45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FA6D85" w14:textId="77777777" w:rsidR="00D2559D" w:rsidRPr="002C3EBF" w:rsidRDefault="003C45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64E1" w14:paraId="68FA6D88" w14:textId="77777777" w:rsidTr="00F764E1">
        <w:tc>
          <w:tcPr>
            <w:cnfStyle w:val="001000000000" w:firstRow="0" w:lastRow="0" w:firstColumn="1" w:lastColumn="0" w:oddVBand="0" w:evenVBand="0" w:oddHBand="0" w:evenHBand="0" w:firstRowFirstColumn="0" w:firstRowLastColumn="0" w:lastRowFirstColumn="0" w:lastRowLastColumn="0"/>
            <w:tcW w:w="3227" w:type="dxa"/>
          </w:tcPr>
          <w:p w14:paraId="68FA6D86" w14:textId="77777777" w:rsidR="00D2559D" w:rsidRPr="00996FAF" w:rsidRDefault="003C45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FA6D87" w14:textId="77777777" w:rsidR="00D2559D" w:rsidRPr="00996FAF" w:rsidRDefault="003C45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SWIAA Gardens</w:t>
            </w:r>
          </w:p>
        </w:tc>
      </w:tr>
      <w:tr w:rsidR="00F764E1" w14:paraId="68FA6D8B" w14:textId="77777777" w:rsidTr="00F76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6D89" w14:textId="77777777" w:rsidR="00CA37CB" w:rsidRPr="00996FAF" w:rsidRDefault="003C45E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FA6D8A" w14:textId="77777777" w:rsidR="00CA37CB" w:rsidRPr="00996FAF" w:rsidRDefault="003C45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84-88 Restwell Road</w:t>
            </w:r>
            <w:r w:rsidRPr="00602258">
              <w:rPr>
                <w:rFonts w:ascii="Arial" w:hAnsi="Arial" w:cs="Arial"/>
                <w:color w:val="auto"/>
              </w:rPr>
              <w:t xml:space="preserve"> BOSSLEY PARK NSW 2176</w:t>
            </w:r>
          </w:p>
        </w:tc>
      </w:tr>
      <w:tr w:rsidR="00F764E1" w14:paraId="68FA6D8E" w14:textId="77777777" w:rsidTr="00F764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6D8C" w14:textId="77777777" w:rsidR="00CA37CB" w:rsidRPr="00996FAF" w:rsidRDefault="003C45E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FA6D8D" w14:textId="77777777" w:rsidR="00CA37CB" w:rsidRPr="00996FAF" w:rsidRDefault="003C45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0656</w:t>
            </w:r>
          </w:p>
        </w:tc>
      </w:tr>
      <w:tr w:rsidR="00F764E1" w14:paraId="68FA6D91" w14:textId="77777777" w:rsidTr="00F76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6D8F" w14:textId="77777777" w:rsidR="00D2559D" w:rsidRPr="00996FAF" w:rsidRDefault="003C45E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FA6D90" w14:textId="77777777" w:rsidR="00D2559D" w:rsidRPr="00996FAF" w:rsidRDefault="003C45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SWIAA Limited</w:t>
            </w:r>
          </w:p>
        </w:tc>
      </w:tr>
      <w:tr w:rsidR="00F764E1" w14:paraId="68FA6D94" w14:textId="77777777" w:rsidTr="00F764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6D92" w14:textId="77777777" w:rsidR="00D2559D" w:rsidRPr="00996FAF" w:rsidRDefault="003C45E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FA6D93" w14:textId="77777777" w:rsidR="00D2559D" w:rsidRPr="00996FAF" w:rsidRDefault="003C45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764E1" w14:paraId="68FA6D97" w14:textId="77777777" w:rsidTr="00F76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A6D95" w14:textId="77777777" w:rsidR="00D2559D" w:rsidRPr="00996FAF" w:rsidRDefault="003C45E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FA6D96" w14:textId="77777777" w:rsidR="00D2559D" w:rsidRPr="00996FAF" w:rsidRDefault="003C45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August 2023</w:t>
            </w:r>
          </w:p>
        </w:tc>
      </w:tr>
      <w:tr w:rsidR="00F764E1" w14:paraId="68FA6D9A" w14:textId="77777777" w:rsidTr="00F764E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FA6D98" w14:textId="77777777" w:rsidR="00D2559D" w:rsidRPr="00996FAF" w:rsidRDefault="003C45E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FA6D99" w14:textId="46E9640A" w:rsidR="00D2559D" w:rsidRPr="00996FAF" w:rsidRDefault="003029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29B0">
              <w:rPr>
                <w:rFonts w:ascii="Arial" w:hAnsi="Arial" w:cs="Arial"/>
                <w:color w:val="auto"/>
              </w:rPr>
              <w:t>3 October 2023</w:t>
            </w:r>
          </w:p>
        </w:tc>
      </w:tr>
    </w:tbl>
    <w:bookmarkEnd w:id="0"/>
    <w:p w14:paraId="68FA6D9B" w14:textId="77BDE905" w:rsidR="00FA0A5B" w:rsidRPr="00996FAF" w:rsidRDefault="003C45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F6152">
        <w:rPr>
          <w:rFonts w:ascii="Arial" w:hAnsi="Arial" w:cs="Arial"/>
        </w:rPr>
        <w:t xml:space="preserve"> </w:t>
      </w:r>
      <w:r w:rsidRPr="00996FAF">
        <w:rPr>
          <w:rFonts w:ascii="Arial" w:hAnsi="Arial" w:cs="Arial"/>
        </w:rPr>
        <w:t>2018.</w:t>
      </w:r>
      <w:r w:rsidRPr="00996FAF">
        <w:rPr>
          <w:rFonts w:ascii="Arial" w:hAnsi="Arial" w:cs="Arial"/>
        </w:rPr>
        <w:br w:type="page"/>
      </w:r>
    </w:p>
    <w:p w14:paraId="68FA6D9C" w14:textId="77777777" w:rsidR="000078F8" w:rsidRPr="00431419" w:rsidRDefault="003C45EA"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68FA6D9D" w14:textId="6481184C" w:rsidR="000078F8" w:rsidRPr="00996FAF" w:rsidRDefault="003C45EA" w:rsidP="0036130C">
      <w:pPr>
        <w:pStyle w:val="NormalArial"/>
      </w:pPr>
      <w:r w:rsidRPr="00431419">
        <w:rPr>
          <w:color w:val="auto"/>
        </w:rPr>
        <w:t>This performance report for SWIAA Gardens (</w:t>
      </w:r>
      <w:r w:rsidRPr="00431419">
        <w:rPr>
          <w:b/>
          <w:color w:val="auto"/>
        </w:rPr>
        <w:t>the service</w:t>
      </w:r>
      <w:r w:rsidRPr="00431419">
        <w:rPr>
          <w:color w:val="auto"/>
        </w:rPr>
        <w:t>) has been prepared by</w:t>
      </w:r>
      <w:r w:rsidR="003029B0" w:rsidRPr="00431419">
        <w:rPr>
          <w:color w:val="auto"/>
        </w:rPr>
        <w:t xml:space="preserve"> Gill Jones</w:t>
      </w:r>
      <w:r w:rsidRPr="0043141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8FA6D9E" w14:textId="77777777" w:rsidR="000078F8" w:rsidRPr="00996FAF" w:rsidRDefault="003C45E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FA6D9F" w14:textId="77777777" w:rsidR="000078F8" w:rsidRPr="00996FAF" w:rsidRDefault="003C45EA" w:rsidP="0036130C">
      <w:pPr>
        <w:pStyle w:val="NormalArial"/>
      </w:pPr>
      <w:r w:rsidRPr="00996FAF">
        <w:t>The report also specifies any areas in which improvements must be made to ensure the Quality Standards are complied with.</w:t>
      </w:r>
    </w:p>
    <w:p w14:paraId="68FA6DA0" w14:textId="77777777" w:rsidR="00DF37F2" w:rsidRPr="00996FAF" w:rsidRDefault="003C45EA" w:rsidP="00712752">
      <w:pPr>
        <w:pStyle w:val="Heading1"/>
        <w:spacing w:before="240" w:after="240" w:line="22" w:lineRule="atLeast"/>
        <w:rPr>
          <w:rFonts w:ascii="Arial" w:hAnsi="Arial" w:cs="Arial"/>
        </w:rPr>
      </w:pPr>
      <w:r w:rsidRPr="00996FAF">
        <w:rPr>
          <w:rFonts w:ascii="Arial" w:hAnsi="Arial" w:cs="Arial"/>
        </w:rPr>
        <w:t>Material relied on</w:t>
      </w:r>
    </w:p>
    <w:p w14:paraId="68FA6DA1" w14:textId="77777777" w:rsidR="00DF37F2" w:rsidRPr="00996FAF" w:rsidRDefault="003C45EA" w:rsidP="0036130C">
      <w:pPr>
        <w:pStyle w:val="NormalArial"/>
      </w:pPr>
      <w:r w:rsidRPr="00996FAF">
        <w:t>The following information has been considered in preparing the performance report:</w:t>
      </w:r>
    </w:p>
    <w:p w14:paraId="68FA6DA2" w14:textId="189AAD7C" w:rsidR="00DF37F2" w:rsidRPr="003029B0" w:rsidRDefault="003C45E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3029B0">
        <w:rPr>
          <w:rFonts w:ascii="Arial" w:hAnsi="Arial" w:cs="Arial"/>
          <w:color w:val="auto"/>
        </w:rPr>
        <w:t>by a site assessment, observations at the service, review of documents and interviews with staff, consumers/representatives and others</w:t>
      </w:r>
      <w:r w:rsidR="003029B0" w:rsidRPr="003029B0">
        <w:rPr>
          <w:rFonts w:ascii="Arial" w:hAnsi="Arial" w:cs="Arial"/>
          <w:color w:val="auto"/>
        </w:rPr>
        <w:t>.</w:t>
      </w:r>
    </w:p>
    <w:p w14:paraId="68FA6DA6" w14:textId="053859C3" w:rsidR="003B1763" w:rsidRPr="00712752" w:rsidRDefault="003C45E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FA6DA7" w14:textId="77777777" w:rsidR="00FC045E" w:rsidRPr="00996FAF" w:rsidRDefault="003C45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764E1" w14:paraId="68FA6DBC" w14:textId="77777777" w:rsidTr="00F764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A6DBA" w14:textId="77777777" w:rsidR="00FC045E" w:rsidRPr="00996FAF" w:rsidRDefault="003C45EA"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68FA6DBB" w14:textId="4EF79BD6" w:rsidR="00FC045E" w:rsidRPr="00CD5269" w:rsidRDefault="00884B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0AA2" w:rsidRPr="00CD5269">
                  <w:rPr>
                    <w:rFonts w:ascii="Arial" w:hAnsi="Arial" w:cs="Arial"/>
                    <w:bCs/>
                  </w:rPr>
                  <w:t>Not applicable as not all requirements have been assessed</w:t>
                </w:r>
              </w:sdtContent>
            </w:sdt>
            <w:r w:rsidR="003C45EA" w:rsidRPr="00CD5269">
              <w:rPr>
                <w:rFonts w:ascii="Arial" w:hAnsi="Arial" w:cs="Arial"/>
                <w:bCs/>
              </w:rPr>
              <w:t xml:space="preserve"> </w:t>
            </w:r>
          </w:p>
        </w:tc>
      </w:tr>
    </w:tbl>
    <w:p w14:paraId="68FA6DC0" w14:textId="77777777" w:rsidR="00FC045E" w:rsidRPr="00996FAF" w:rsidRDefault="003C45E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FA6DC1" w14:textId="77777777" w:rsidR="00FC045E" w:rsidRPr="00996FAF" w:rsidRDefault="003C45EA" w:rsidP="00712752">
      <w:pPr>
        <w:pStyle w:val="Heading1"/>
        <w:spacing w:before="0" w:after="240" w:line="22" w:lineRule="atLeast"/>
        <w:rPr>
          <w:rFonts w:ascii="Arial" w:hAnsi="Arial" w:cs="Arial"/>
        </w:rPr>
      </w:pPr>
      <w:r w:rsidRPr="00996FAF">
        <w:rPr>
          <w:rFonts w:ascii="Arial" w:hAnsi="Arial" w:cs="Arial"/>
        </w:rPr>
        <w:t>Areas for improvement</w:t>
      </w:r>
    </w:p>
    <w:p w14:paraId="68FA6DC3" w14:textId="77777777" w:rsidR="00FC045E" w:rsidRPr="00996FAF" w:rsidRDefault="003C45E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FA6DC8" w14:textId="3B764D2A" w:rsidR="00FC045E" w:rsidRPr="00996FAF" w:rsidRDefault="003C45EA" w:rsidP="0036130C">
      <w:pPr>
        <w:pStyle w:val="NormalArial"/>
      </w:pPr>
      <w:r w:rsidRPr="00996FAF">
        <w:br w:type="page"/>
      </w:r>
    </w:p>
    <w:p w14:paraId="68FA6E7D" w14:textId="77777777" w:rsidR="00FC045E" w:rsidRPr="00996FAF" w:rsidRDefault="003C45E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764E1" w14:paraId="68FA6E80" w14:textId="77777777" w:rsidTr="00C20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8FA6E7E" w14:textId="77777777" w:rsidR="00FC045E" w:rsidRPr="00996FAF" w:rsidRDefault="003C45E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FA6E7F" w14:textId="77777777" w:rsidR="00FC045E" w:rsidRPr="00996FAF" w:rsidRDefault="00884B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64E1" w14:paraId="68FA6E84" w14:textId="77777777" w:rsidTr="00F764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A6E81" w14:textId="77777777" w:rsidR="00FC045E" w:rsidRPr="00996FAF" w:rsidRDefault="003C45E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FA6E82" w14:textId="77777777" w:rsidR="00FC045E" w:rsidRPr="00996FAF" w:rsidRDefault="003C45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FA6E83" w14:textId="45F93855" w:rsidR="00FC045E" w:rsidRPr="00996FAF" w:rsidRDefault="00884B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979DD">
                  <w:rPr>
                    <w:rFonts w:ascii="Arial" w:hAnsi="Arial" w:cs="Arial"/>
                    <w:color w:val="auto"/>
                  </w:rPr>
                  <w:t>Compliant</w:t>
                </w:r>
              </w:sdtContent>
            </w:sdt>
            <w:r w:rsidR="003C45EA" w:rsidRPr="00996FAF">
              <w:rPr>
                <w:rFonts w:ascii="Arial" w:hAnsi="Arial" w:cs="Arial"/>
                <w:color w:val="0000FF"/>
              </w:rPr>
              <w:t xml:space="preserve"> </w:t>
            </w:r>
          </w:p>
        </w:tc>
      </w:tr>
    </w:tbl>
    <w:p w14:paraId="68FA6E95" w14:textId="77777777" w:rsidR="002B0C90" w:rsidRDefault="003C45EA" w:rsidP="002B0C90">
      <w:pPr>
        <w:pStyle w:val="Heading20"/>
      </w:pPr>
      <w:r>
        <w:t>Findings</w:t>
      </w:r>
    </w:p>
    <w:p w14:paraId="68FA6E96" w14:textId="146EC140" w:rsidR="002B0C90" w:rsidRDefault="001C215F" w:rsidP="008004BE">
      <w:pPr>
        <w:pStyle w:val="NormalArial"/>
        <w:spacing w:before="120"/>
        <w:rPr>
          <w:rStyle w:val="ui-provider"/>
          <w:color w:val="auto"/>
        </w:rPr>
      </w:pPr>
      <w:r>
        <w:rPr>
          <w:color w:val="auto"/>
        </w:rPr>
        <w:t>Following the</w:t>
      </w:r>
      <w:r w:rsidRPr="00E629AC">
        <w:rPr>
          <w:color w:val="auto"/>
        </w:rPr>
        <w:t xml:space="preserve"> Site Audit</w:t>
      </w:r>
      <w:r>
        <w:rPr>
          <w:color w:val="auto"/>
        </w:rPr>
        <w:t xml:space="preserve"> conducted from 19 April 2023 to 21 April 2023, </w:t>
      </w:r>
      <w:r>
        <w:rPr>
          <w:rStyle w:val="ui-provider"/>
          <w:color w:val="auto"/>
        </w:rPr>
        <w:t xml:space="preserve">a delegate of the </w:t>
      </w:r>
      <w:r w:rsidR="00D448CE">
        <w:rPr>
          <w:rStyle w:val="ui-provider"/>
          <w:color w:val="auto"/>
        </w:rPr>
        <w:t>Aged Care Quality and Safety Commissioner</w:t>
      </w:r>
      <w:r>
        <w:rPr>
          <w:rStyle w:val="ui-provider"/>
          <w:color w:val="auto"/>
        </w:rPr>
        <w:t xml:space="preserve"> found the </w:t>
      </w:r>
      <w:r w:rsidRPr="005F266D">
        <w:rPr>
          <w:rStyle w:val="ui-provider"/>
          <w:color w:val="auto"/>
        </w:rPr>
        <w:t>service</w:t>
      </w:r>
      <w:r w:rsidR="00D448CE">
        <w:rPr>
          <w:rStyle w:val="ui-provider"/>
          <w:color w:val="auto"/>
        </w:rPr>
        <w:t xml:space="preserve"> non-compliant</w:t>
      </w:r>
      <w:r w:rsidR="00352784">
        <w:rPr>
          <w:rStyle w:val="ui-provider"/>
          <w:color w:val="auto"/>
        </w:rPr>
        <w:t xml:space="preserve"> in this requirement.</w:t>
      </w:r>
      <w:r w:rsidRPr="005F266D">
        <w:rPr>
          <w:rStyle w:val="ui-provider"/>
          <w:color w:val="auto"/>
        </w:rPr>
        <w:t xml:space="preserve"> </w:t>
      </w:r>
      <w:r w:rsidR="00352784">
        <w:rPr>
          <w:rStyle w:val="ui-provider"/>
          <w:color w:val="auto"/>
        </w:rPr>
        <w:t xml:space="preserve">The service submitted a </w:t>
      </w:r>
      <w:r w:rsidRPr="005F266D">
        <w:rPr>
          <w:rStyle w:val="ui-provider"/>
          <w:color w:val="auto"/>
        </w:rPr>
        <w:t xml:space="preserve">plan </w:t>
      </w:r>
      <w:r w:rsidRPr="00E629AC">
        <w:rPr>
          <w:rStyle w:val="ui-provider"/>
          <w:color w:val="auto"/>
        </w:rPr>
        <w:t xml:space="preserve">for continuous improvement </w:t>
      </w:r>
      <w:r w:rsidRPr="00E629AC">
        <w:rPr>
          <w:color w:val="auto"/>
        </w:rPr>
        <w:t>dated 17 August 2023</w:t>
      </w:r>
      <w:r w:rsidRPr="0053576C">
        <w:rPr>
          <w:rStyle w:val="ui-provider"/>
          <w:color w:val="auto"/>
        </w:rPr>
        <w:t xml:space="preserve"> </w:t>
      </w:r>
      <w:r w:rsidR="007B708C">
        <w:rPr>
          <w:rStyle w:val="ui-provider"/>
          <w:color w:val="auto"/>
        </w:rPr>
        <w:t xml:space="preserve">which </w:t>
      </w:r>
      <w:r w:rsidR="009E02D4">
        <w:rPr>
          <w:rStyle w:val="ui-provider"/>
          <w:color w:val="auto"/>
        </w:rPr>
        <w:t xml:space="preserve">contained </w:t>
      </w:r>
      <w:r w:rsidRPr="0053576C">
        <w:rPr>
          <w:rStyle w:val="ui-provider"/>
          <w:color w:val="auto"/>
        </w:rPr>
        <w:t>actions and improvements</w:t>
      </w:r>
      <w:r w:rsidR="007B708C">
        <w:rPr>
          <w:rStyle w:val="ui-provider"/>
          <w:color w:val="auto"/>
        </w:rPr>
        <w:t xml:space="preserve"> undertaken to address the non-compliance. The</w:t>
      </w:r>
      <w:r w:rsidR="00AF6555">
        <w:rPr>
          <w:rStyle w:val="ui-provider"/>
          <w:color w:val="auto"/>
        </w:rPr>
        <w:t xml:space="preserve"> changes and improvements made have largely been effective.</w:t>
      </w:r>
    </w:p>
    <w:p w14:paraId="06621DC7" w14:textId="62D159CC" w:rsidR="00EC0BCC" w:rsidRPr="00FC7045" w:rsidRDefault="00EC6F5D" w:rsidP="008004BE">
      <w:pPr>
        <w:spacing w:before="120"/>
        <w:rPr>
          <w:rFonts w:ascii="Arial" w:eastAsia="Times New Roman" w:hAnsi="Arial" w:cs="Arial"/>
          <w:color w:val="auto"/>
          <w:lang w:eastAsia="en-AU"/>
        </w:rPr>
      </w:pPr>
      <w:r w:rsidRPr="00FC7045">
        <w:rPr>
          <w:rFonts w:ascii="Arial" w:eastAsia="Times New Roman" w:hAnsi="Arial" w:cs="Arial"/>
          <w:color w:val="auto"/>
          <w:lang w:eastAsia="en-AU"/>
        </w:rPr>
        <w:t xml:space="preserve">The service demonstrated effective systems are in place to ensure the workforce is </w:t>
      </w:r>
      <w:r w:rsidR="00A15444" w:rsidRPr="00FC7045">
        <w:rPr>
          <w:rFonts w:ascii="Arial" w:eastAsia="Times New Roman" w:hAnsi="Arial" w:cs="Arial"/>
          <w:color w:val="auto"/>
          <w:lang w:eastAsia="en-AU"/>
        </w:rPr>
        <w:t xml:space="preserve">planned to enable </w:t>
      </w:r>
      <w:r w:rsidR="006770A1" w:rsidRPr="00FC7045">
        <w:rPr>
          <w:rFonts w:ascii="Arial" w:eastAsia="Times New Roman" w:hAnsi="Arial" w:cs="Arial"/>
          <w:color w:val="auto"/>
          <w:lang w:eastAsia="en-AU"/>
        </w:rPr>
        <w:t>consumers to be cared for</w:t>
      </w:r>
      <w:r w:rsidRPr="00FC7045">
        <w:rPr>
          <w:rFonts w:ascii="Arial" w:eastAsia="Times New Roman" w:hAnsi="Arial" w:cs="Arial"/>
          <w:color w:val="auto"/>
          <w:lang w:eastAsia="en-AU"/>
        </w:rPr>
        <w:t xml:space="preserve"> safely and appropriately, and in accordance with the</w:t>
      </w:r>
      <w:r w:rsidR="006E7CBC">
        <w:rPr>
          <w:rFonts w:ascii="Arial" w:eastAsia="Times New Roman" w:hAnsi="Arial" w:cs="Arial"/>
          <w:color w:val="auto"/>
          <w:lang w:eastAsia="en-AU"/>
        </w:rPr>
        <w:t xml:space="preserve"> consumers</w:t>
      </w:r>
      <w:r w:rsidRPr="00FC7045">
        <w:rPr>
          <w:rFonts w:ascii="Arial" w:eastAsia="Times New Roman" w:hAnsi="Arial" w:cs="Arial"/>
          <w:color w:val="auto"/>
          <w:lang w:eastAsia="en-AU"/>
        </w:rPr>
        <w:t xml:space="preserve"> wishes. </w:t>
      </w:r>
      <w:r w:rsidR="00FC7045">
        <w:rPr>
          <w:rFonts w:ascii="Arial" w:hAnsi="Arial" w:cs="Arial"/>
          <w:color w:val="auto"/>
        </w:rPr>
        <w:t>T</w:t>
      </w:r>
      <w:r w:rsidR="00FC7045" w:rsidRPr="00FC7045">
        <w:rPr>
          <w:rFonts w:ascii="Arial" w:hAnsi="Arial" w:cs="Arial"/>
          <w:color w:val="auto"/>
        </w:rPr>
        <w:t xml:space="preserve">he service </w:t>
      </w:r>
      <w:r w:rsidR="005223A1">
        <w:rPr>
          <w:rFonts w:ascii="Arial" w:hAnsi="Arial" w:cs="Arial"/>
          <w:color w:val="auto"/>
        </w:rPr>
        <w:t xml:space="preserve">has </w:t>
      </w:r>
      <w:r w:rsidR="00FC7045" w:rsidRPr="00FC7045">
        <w:rPr>
          <w:rFonts w:ascii="Arial" w:hAnsi="Arial" w:cs="Arial"/>
          <w:color w:val="auto"/>
        </w:rPr>
        <w:t>an effective system to ensure there is a full complement of staff</w:t>
      </w:r>
      <w:r w:rsidR="00B5402F">
        <w:rPr>
          <w:rFonts w:ascii="Arial" w:hAnsi="Arial" w:cs="Arial"/>
          <w:color w:val="auto"/>
        </w:rPr>
        <w:t>,</w:t>
      </w:r>
      <w:r w:rsidR="00FC7045" w:rsidRPr="00FC7045">
        <w:rPr>
          <w:rFonts w:ascii="Arial" w:hAnsi="Arial" w:cs="Arial"/>
          <w:color w:val="auto"/>
        </w:rPr>
        <w:t xml:space="preserve"> </w:t>
      </w:r>
      <w:r w:rsidR="005825CA">
        <w:rPr>
          <w:rFonts w:ascii="Arial" w:hAnsi="Arial" w:cs="Arial"/>
          <w:color w:val="auto"/>
        </w:rPr>
        <w:t xml:space="preserve">with the </w:t>
      </w:r>
      <w:r w:rsidR="00A730D1">
        <w:rPr>
          <w:rFonts w:ascii="Arial" w:hAnsi="Arial" w:cs="Arial"/>
          <w:color w:val="auto"/>
        </w:rPr>
        <w:t>required skill mix</w:t>
      </w:r>
      <w:r w:rsidR="00B5402F">
        <w:rPr>
          <w:rFonts w:ascii="Arial" w:hAnsi="Arial" w:cs="Arial"/>
          <w:color w:val="auto"/>
        </w:rPr>
        <w:t>,</w:t>
      </w:r>
      <w:r w:rsidR="00A730D1">
        <w:rPr>
          <w:rFonts w:ascii="Arial" w:hAnsi="Arial" w:cs="Arial"/>
          <w:color w:val="auto"/>
        </w:rPr>
        <w:t xml:space="preserve"> </w:t>
      </w:r>
      <w:r w:rsidR="00FC7045" w:rsidRPr="00FC7045">
        <w:rPr>
          <w:rFonts w:ascii="Arial" w:hAnsi="Arial" w:cs="Arial"/>
          <w:color w:val="auto"/>
        </w:rPr>
        <w:t>on each shift</w:t>
      </w:r>
      <w:r w:rsidR="007200C5">
        <w:rPr>
          <w:rFonts w:ascii="Arial" w:hAnsi="Arial" w:cs="Arial"/>
          <w:color w:val="auto"/>
        </w:rPr>
        <w:t>,</w:t>
      </w:r>
      <w:r w:rsidR="00FC7045" w:rsidRPr="00FC7045">
        <w:rPr>
          <w:rFonts w:ascii="Arial" w:hAnsi="Arial" w:cs="Arial"/>
          <w:color w:val="auto"/>
        </w:rPr>
        <w:t xml:space="preserve"> which </w:t>
      </w:r>
      <w:r w:rsidR="00B5402F">
        <w:rPr>
          <w:rFonts w:ascii="Arial" w:hAnsi="Arial" w:cs="Arial"/>
          <w:color w:val="auto"/>
        </w:rPr>
        <w:t xml:space="preserve">is </w:t>
      </w:r>
      <w:r w:rsidR="00FC584A">
        <w:rPr>
          <w:rFonts w:ascii="Arial" w:hAnsi="Arial" w:cs="Arial"/>
          <w:color w:val="auto"/>
        </w:rPr>
        <w:t xml:space="preserve">regularly </w:t>
      </w:r>
      <w:r w:rsidR="00B5402F">
        <w:rPr>
          <w:rFonts w:ascii="Arial" w:hAnsi="Arial" w:cs="Arial"/>
          <w:color w:val="auto"/>
        </w:rPr>
        <w:t xml:space="preserve">reviewed and monitored by </w:t>
      </w:r>
      <w:r w:rsidR="00FC584A">
        <w:rPr>
          <w:rFonts w:ascii="Arial" w:hAnsi="Arial" w:cs="Arial"/>
          <w:color w:val="auto"/>
        </w:rPr>
        <w:t xml:space="preserve">management. </w:t>
      </w:r>
      <w:r w:rsidR="00E9617C" w:rsidRPr="00FC7045">
        <w:rPr>
          <w:rFonts w:ascii="Arial" w:eastAsia="Times New Roman" w:hAnsi="Arial" w:cs="Arial"/>
          <w:color w:val="auto"/>
          <w:lang w:eastAsia="en-AU"/>
        </w:rPr>
        <w:t>Whilst c</w:t>
      </w:r>
      <w:r w:rsidRPr="00FC7045">
        <w:rPr>
          <w:rFonts w:ascii="Arial" w:eastAsia="Times New Roman" w:hAnsi="Arial" w:cs="Arial"/>
          <w:color w:val="auto"/>
          <w:lang w:eastAsia="en-AU"/>
        </w:rPr>
        <w:t xml:space="preserve">onsumers and representatives interviewed provided a mixed response </w:t>
      </w:r>
      <w:r w:rsidR="002D6341">
        <w:rPr>
          <w:rFonts w:ascii="Arial" w:eastAsia="Times New Roman" w:hAnsi="Arial" w:cs="Arial"/>
          <w:color w:val="auto"/>
          <w:lang w:eastAsia="en-AU"/>
        </w:rPr>
        <w:t>about</w:t>
      </w:r>
      <w:r w:rsidRPr="00FC7045">
        <w:rPr>
          <w:rFonts w:ascii="Arial" w:eastAsia="Times New Roman" w:hAnsi="Arial" w:cs="Arial"/>
          <w:color w:val="auto"/>
          <w:lang w:eastAsia="en-AU"/>
        </w:rPr>
        <w:t xml:space="preserve"> their satisfaction </w:t>
      </w:r>
      <w:r w:rsidR="00E9617C" w:rsidRPr="00FC7045">
        <w:rPr>
          <w:rFonts w:ascii="Arial" w:eastAsia="Times New Roman" w:hAnsi="Arial" w:cs="Arial"/>
          <w:color w:val="auto"/>
          <w:lang w:eastAsia="en-AU"/>
        </w:rPr>
        <w:t>with</w:t>
      </w:r>
      <w:r w:rsidRPr="00FC7045">
        <w:rPr>
          <w:rFonts w:ascii="Arial" w:eastAsia="Times New Roman" w:hAnsi="Arial" w:cs="Arial"/>
          <w:color w:val="auto"/>
          <w:lang w:eastAsia="en-AU"/>
        </w:rPr>
        <w:t xml:space="preserve"> staffing levels</w:t>
      </w:r>
      <w:r w:rsidR="00824128" w:rsidRPr="00FC7045">
        <w:rPr>
          <w:rFonts w:ascii="Arial" w:eastAsia="Times New Roman" w:hAnsi="Arial" w:cs="Arial"/>
          <w:color w:val="auto"/>
          <w:lang w:eastAsia="en-AU"/>
        </w:rPr>
        <w:t xml:space="preserve"> and </w:t>
      </w:r>
      <w:r w:rsidRPr="00FC7045">
        <w:rPr>
          <w:rFonts w:ascii="Arial" w:eastAsia="Times New Roman" w:hAnsi="Arial" w:cs="Arial"/>
          <w:color w:val="auto"/>
          <w:lang w:eastAsia="en-AU"/>
        </w:rPr>
        <w:t>call bell</w:t>
      </w:r>
      <w:r w:rsidR="00824128" w:rsidRPr="00FC7045">
        <w:rPr>
          <w:rFonts w:ascii="Arial" w:eastAsia="Times New Roman" w:hAnsi="Arial" w:cs="Arial"/>
          <w:color w:val="auto"/>
          <w:lang w:eastAsia="en-AU"/>
        </w:rPr>
        <w:t xml:space="preserve"> response times</w:t>
      </w:r>
      <w:r w:rsidR="0069660C" w:rsidRPr="00FC7045">
        <w:rPr>
          <w:rFonts w:ascii="Arial" w:eastAsia="Times New Roman" w:hAnsi="Arial" w:cs="Arial"/>
          <w:color w:val="auto"/>
          <w:lang w:eastAsia="en-AU"/>
        </w:rPr>
        <w:t xml:space="preserve">, </w:t>
      </w:r>
      <w:r w:rsidR="0069660C" w:rsidRPr="00FC7045">
        <w:rPr>
          <w:rFonts w:ascii="Arial" w:eastAsia="Arial" w:hAnsi="Arial" w:cs="Arial"/>
          <w:color w:val="auto"/>
          <w:lang w:eastAsia="en-AU"/>
        </w:rPr>
        <w:t>c</w:t>
      </w:r>
      <w:r w:rsidR="007E40A2" w:rsidRPr="00FC7045">
        <w:rPr>
          <w:rFonts w:ascii="Arial" w:eastAsia="Arial" w:hAnsi="Arial" w:cs="Arial"/>
          <w:color w:val="auto"/>
          <w:lang w:eastAsia="en-AU"/>
        </w:rPr>
        <w:t xml:space="preserve">onsumers </w:t>
      </w:r>
      <w:r w:rsidRPr="00FC7045">
        <w:rPr>
          <w:rFonts w:ascii="Arial" w:eastAsia="Arial" w:hAnsi="Arial" w:cs="Arial"/>
          <w:color w:val="auto"/>
          <w:lang w:eastAsia="en-AU"/>
        </w:rPr>
        <w:t>said staff are meeting the</w:t>
      </w:r>
      <w:r w:rsidR="007E40A2" w:rsidRPr="00FC7045">
        <w:rPr>
          <w:rFonts w:ascii="Arial" w:eastAsia="Arial" w:hAnsi="Arial" w:cs="Arial"/>
          <w:color w:val="auto"/>
          <w:lang w:eastAsia="en-AU"/>
        </w:rPr>
        <w:t>ir</w:t>
      </w:r>
      <w:r w:rsidRPr="00FC7045">
        <w:rPr>
          <w:rFonts w:ascii="Arial" w:eastAsia="Arial" w:hAnsi="Arial" w:cs="Arial"/>
          <w:color w:val="auto"/>
          <w:lang w:eastAsia="en-AU"/>
        </w:rPr>
        <w:t xml:space="preserve"> care needs</w:t>
      </w:r>
      <w:r w:rsidR="0032501C">
        <w:rPr>
          <w:rFonts w:ascii="Arial" w:eastAsia="Arial" w:hAnsi="Arial" w:cs="Arial"/>
          <w:color w:val="auto"/>
          <w:lang w:eastAsia="en-AU"/>
        </w:rPr>
        <w:t>. Consumers</w:t>
      </w:r>
      <w:r w:rsidRPr="00FC7045">
        <w:rPr>
          <w:rFonts w:ascii="Arial" w:eastAsia="Arial" w:hAnsi="Arial" w:cs="Arial"/>
          <w:color w:val="auto"/>
          <w:lang w:eastAsia="en-AU"/>
        </w:rPr>
        <w:t xml:space="preserve"> </w:t>
      </w:r>
      <w:r w:rsidR="006075FB">
        <w:rPr>
          <w:rFonts w:ascii="Arial" w:eastAsia="Arial" w:hAnsi="Arial" w:cs="Arial"/>
          <w:color w:val="auto"/>
          <w:lang w:eastAsia="en-AU"/>
        </w:rPr>
        <w:t xml:space="preserve">were unable to </w:t>
      </w:r>
      <w:r w:rsidRPr="00FC7045">
        <w:rPr>
          <w:rFonts w:ascii="Arial" w:eastAsia="Arial" w:hAnsi="Arial" w:cs="Arial"/>
          <w:color w:val="auto"/>
          <w:lang w:eastAsia="en-AU"/>
        </w:rPr>
        <w:t>identify a</w:t>
      </w:r>
      <w:r w:rsidR="002D6341">
        <w:rPr>
          <w:rFonts w:ascii="Arial" w:eastAsia="Arial" w:hAnsi="Arial" w:cs="Arial"/>
          <w:color w:val="auto"/>
          <w:lang w:eastAsia="en-AU"/>
        </w:rPr>
        <w:t>n</w:t>
      </w:r>
      <w:r w:rsidR="00F71C44">
        <w:rPr>
          <w:rFonts w:ascii="Arial" w:eastAsia="Arial" w:hAnsi="Arial" w:cs="Arial"/>
          <w:color w:val="auto"/>
          <w:lang w:eastAsia="en-AU"/>
        </w:rPr>
        <w:t>y</w:t>
      </w:r>
      <w:r w:rsidR="002D6341">
        <w:rPr>
          <w:rFonts w:ascii="Arial" w:eastAsia="Arial" w:hAnsi="Arial" w:cs="Arial"/>
          <w:color w:val="auto"/>
          <w:lang w:eastAsia="en-AU"/>
        </w:rPr>
        <w:t xml:space="preserve"> adverse</w:t>
      </w:r>
      <w:r w:rsidRPr="00FC7045">
        <w:rPr>
          <w:rFonts w:ascii="Arial" w:eastAsia="Arial" w:hAnsi="Arial" w:cs="Arial"/>
          <w:color w:val="auto"/>
          <w:lang w:eastAsia="en-AU"/>
        </w:rPr>
        <w:t xml:space="preserve"> impact </w:t>
      </w:r>
      <w:r w:rsidR="007F2514" w:rsidRPr="00FC7045">
        <w:rPr>
          <w:rFonts w:ascii="Arial" w:eastAsia="Arial" w:hAnsi="Arial" w:cs="Arial"/>
          <w:color w:val="auto"/>
          <w:lang w:eastAsia="en-AU"/>
        </w:rPr>
        <w:t xml:space="preserve">on them </w:t>
      </w:r>
      <w:r w:rsidRPr="00FC7045">
        <w:rPr>
          <w:rFonts w:ascii="Arial" w:eastAsia="Arial" w:hAnsi="Arial" w:cs="Arial"/>
          <w:color w:val="auto"/>
          <w:lang w:eastAsia="en-AU"/>
        </w:rPr>
        <w:t>due to inadequate staffing levels or long</w:t>
      </w:r>
      <w:r w:rsidR="008577A9">
        <w:rPr>
          <w:rFonts w:ascii="Arial" w:eastAsia="Arial" w:hAnsi="Arial" w:cs="Arial"/>
          <w:color w:val="auto"/>
          <w:lang w:eastAsia="en-AU"/>
        </w:rPr>
        <w:t>er</w:t>
      </w:r>
      <w:r w:rsidRPr="00FC7045">
        <w:rPr>
          <w:rFonts w:ascii="Arial" w:eastAsia="Arial" w:hAnsi="Arial" w:cs="Arial"/>
          <w:color w:val="auto"/>
          <w:lang w:eastAsia="en-AU"/>
        </w:rPr>
        <w:t xml:space="preserve"> call bell wait times.</w:t>
      </w:r>
      <w:r w:rsidR="00245A83" w:rsidRPr="00FC7045">
        <w:rPr>
          <w:rFonts w:ascii="Arial" w:eastAsia="Arial" w:hAnsi="Arial" w:cs="Arial"/>
          <w:color w:val="auto"/>
          <w:lang w:eastAsia="en-AU"/>
        </w:rPr>
        <w:t xml:space="preserve"> </w:t>
      </w:r>
      <w:r w:rsidR="004F466A">
        <w:rPr>
          <w:rFonts w:ascii="Arial" w:eastAsia="Arial" w:hAnsi="Arial" w:cs="Arial"/>
          <w:color w:val="auto"/>
          <w:lang w:eastAsia="en-AU"/>
        </w:rPr>
        <w:t xml:space="preserve">Management </w:t>
      </w:r>
      <w:r w:rsidR="004839F7">
        <w:rPr>
          <w:rFonts w:ascii="Arial" w:eastAsia="Arial" w:hAnsi="Arial" w:cs="Arial"/>
          <w:color w:val="auto"/>
          <w:lang w:eastAsia="en-AU"/>
        </w:rPr>
        <w:t>were aware some call</w:t>
      </w:r>
      <w:r w:rsidR="004F466A">
        <w:rPr>
          <w:rFonts w:ascii="Arial" w:eastAsia="Arial" w:hAnsi="Arial" w:cs="Arial"/>
          <w:color w:val="auto"/>
          <w:lang w:eastAsia="en-AU"/>
        </w:rPr>
        <w:t xml:space="preserve"> bell response times </w:t>
      </w:r>
      <w:r w:rsidR="00DE2891">
        <w:rPr>
          <w:rFonts w:ascii="Arial" w:eastAsia="Arial" w:hAnsi="Arial" w:cs="Arial"/>
          <w:color w:val="auto"/>
          <w:lang w:eastAsia="en-AU"/>
        </w:rPr>
        <w:t xml:space="preserve">were longer than the </w:t>
      </w:r>
      <w:r w:rsidR="00CD73F7">
        <w:rPr>
          <w:rFonts w:ascii="Arial" w:eastAsia="Arial" w:hAnsi="Arial" w:cs="Arial"/>
          <w:color w:val="auto"/>
          <w:lang w:eastAsia="en-AU"/>
        </w:rPr>
        <w:t>service’s</w:t>
      </w:r>
      <w:r w:rsidR="00EA4BF9">
        <w:rPr>
          <w:rFonts w:ascii="Arial" w:eastAsia="Arial" w:hAnsi="Arial" w:cs="Arial"/>
          <w:color w:val="auto"/>
          <w:lang w:eastAsia="en-AU"/>
        </w:rPr>
        <w:t xml:space="preserve"> </w:t>
      </w:r>
      <w:r w:rsidR="001A6BAB">
        <w:rPr>
          <w:rFonts w:ascii="Arial" w:eastAsia="Arial" w:hAnsi="Arial" w:cs="Arial"/>
          <w:color w:val="auto"/>
          <w:lang w:eastAsia="en-AU"/>
        </w:rPr>
        <w:t>ten</w:t>
      </w:r>
      <w:r w:rsidR="00DE2891">
        <w:rPr>
          <w:rFonts w:ascii="Arial" w:eastAsia="Arial" w:hAnsi="Arial" w:cs="Arial"/>
          <w:color w:val="auto"/>
          <w:lang w:eastAsia="en-AU"/>
        </w:rPr>
        <w:t xml:space="preserve"> minute response time </w:t>
      </w:r>
      <w:r w:rsidR="00916C2A">
        <w:rPr>
          <w:rFonts w:ascii="Arial" w:eastAsia="Arial" w:hAnsi="Arial" w:cs="Arial"/>
          <w:color w:val="auto"/>
          <w:lang w:eastAsia="en-AU"/>
        </w:rPr>
        <w:t xml:space="preserve">and </w:t>
      </w:r>
      <w:r w:rsidR="00D97499">
        <w:rPr>
          <w:rFonts w:ascii="Arial" w:eastAsia="Arial" w:hAnsi="Arial" w:cs="Arial"/>
          <w:color w:val="auto"/>
          <w:lang w:eastAsia="en-AU"/>
        </w:rPr>
        <w:t>indicated th</w:t>
      </w:r>
      <w:r w:rsidR="007E7130">
        <w:rPr>
          <w:rFonts w:ascii="Arial" w:eastAsia="Arial" w:hAnsi="Arial" w:cs="Arial"/>
          <w:color w:val="auto"/>
          <w:lang w:eastAsia="en-AU"/>
        </w:rPr>
        <w:t>i</w:t>
      </w:r>
      <w:r w:rsidR="00D97499">
        <w:rPr>
          <w:rFonts w:ascii="Arial" w:eastAsia="Arial" w:hAnsi="Arial" w:cs="Arial"/>
          <w:color w:val="auto"/>
          <w:lang w:eastAsia="en-AU"/>
        </w:rPr>
        <w:t>s was being closely monitored.</w:t>
      </w:r>
      <w:r w:rsidR="007E7130">
        <w:rPr>
          <w:rFonts w:ascii="Arial" w:eastAsia="Arial" w:hAnsi="Arial" w:cs="Arial"/>
          <w:color w:val="auto"/>
          <w:lang w:eastAsia="en-AU"/>
        </w:rPr>
        <w:t xml:space="preserve"> </w:t>
      </w:r>
      <w:r w:rsidR="00EA4BF9">
        <w:rPr>
          <w:rFonts w:ascii="Arial" w:eastAsia="Arial" w:hAnsi="Arial" w:cs="Arial"/>
          <w:color w:val="auto"/>
          <w:lang w:eastAsia="en-AU"/>
        </w:rPr>
        <w:t>Whilst t</w:t>
      </w:r>
      <w:r w:rsidR="00245A83" w:rsidRPr="00FC7045">
        <w:rPr>
          <w:rFonts w:ascii="Arial" w:eastAsia="Arial" w:hAnsi="Arial" w:cs="Arial"/>
          <w:color w:val="auto"/>
          <w:lang w:eastAsia="en-AU"/>
        </w:rPr>
        <w:t xml:space="preserve">here were still </w:t>
      </w:r>
      <w:r w:rsidR="00EA4BF9">
        <w:rPr>
          <w:rFonts w:ascii="Arial" w:eastAsia="Arial" w:hAnsi="Arial" w:cs="Arial"/>
          <w:color w:val="auto"/>
          <w:lang w:eastAsia="en-AU"/>
        </w:rPr>
        <w:t xml:space="preserve">a </w:t>
      </w:r>
      <w:r w:rsidR="00751676" w:rsidRPr="00FC7045">
        <w:rPr>
          <w:rFonts w:ascii="Arial" w:eastAsia="Arial" w:hAnsi="Arial" w:cs="Arial"/>
          <w:color w:val="auto"/>
          <w:lang w:eastAsia="en-AU"/>
        </w:rPr>
        <w:t>small number of</w:t>
      </w:r>
      <w:r w:rsidR="00245A83" w:rsidRPr="00FC7045">
        <w:rPr>
          <w:rFonts w:ascii="Arial" w:eastAsia="Arial" w:hAnsi="Arial" w:cs="Arial"/>
          <w:color w:val="auto"/>
          <w:lang w:eastAsia="en-AU"/>
        </w:rPr>
        <w:t xml:space="preserve"> </w:t>
      </w:r>
      <w:r w:rsidR="00751676" w:rsidRPr="00FC7045">
        <w:rPr>
          <w:rFonts w:ascii="Arial" w:eastAsia="Arial" w:hAnsi="Arial" w:cs="Arial"/>
          <w:color w:val="auto"/>
          <w:lang w:eastAsia="en-AU"/>
        </w:rPr>
        <w:t xml:space="preserve">complaints regarding staffing levels </w:t>
      </w:r>
      <w:r w:rsidR="005A0F5E" w:rsidRPr="00FC7045">
        <w:rPr>
          <w:rFonts w:ascii="Arial" w:eastAsia="Arial" w:hAnsi="Arial" w:cs="Arial"/>
          <w:color w:val="auto"/>
          <w:lang w:eastAsia="en-AU"/>
        </w:rPr>
        <w:t xml:space="preserve">in the period from June </w:t>
      </w:r>
      <w:r w:rsidR="00B74309" w:rsidRPr="00FC7045">
        <w:rPr>
          <w:rFonts w:ascii="Arial" w:eastAsia="Arial" w:hAnsi="Arial" w:cs="Arial"/>
          <w:color w:val="auto"/>
          <w:lang w:eastAsia="en-AU"/>
        </w:rPr>
        <w:t xml:space="preserve">to </w:t>
      </w:r>
      <w:r w:rsidR="005A0F5E" w:rsidRPr="00FC7045">
        <w:rPr>
          <w:rFonts w:ascii="Arial" w:eastAsia="Arial" w:hAnsi="Arial" w:cs="Arial"/>
          <w:color w:val="auto"/>
          <w:lang w:eastAsia="en-AU"/>
        </w:rPr>
        <w:t>August 2023 the</w:t>
      </w:r>
      <w:r w:rsidR="007F5863" w:rsidRPr="00FC7045">
        <w:rPr>
          <w:rFonts w:ascii="Arial" w:eastAsia="Arial" w:hAnsi="Arial" w:cs="Arial"/>
          <w:color w:val="auto"/>
          <w:lang w:eastAsia="en-AU"/>
        </w:rPr>
        <w:t>se had been resolved.</w:t>
      </w:r>
      <w:r w:rsidR="00751676" w:rsidRPr="00FC7045">
        <w:rPr>
          <w:rFonts w:ascii="Arial" w:eastAsia="Arial" w:hAnsi="Arial" w:cs="Arial"/>
          <w:color w:val="auto"/>
          <w:lang w:eastAsia="en-AU"/>
        </w:rPr>
        <w:t xml:space="preserve"> </w:t>
      </w:r>
      <w:r w:rsidR="00280FA3" w:rsidRPr="00FC7045">
        <w:rPr>
          <w:rFonts w:ascii="Arial" w:eastAsia="Arial" w:hAnsi="Arial" w:cs="Arial"/>
          <w:color w:val="auto"/>
          <w:lang w:eastAsia="en-AU"/>
        </w:rPr>
        <w:t xml:space="preserve">Clinical indicators reviewed </w:t>
      </w:r>
      <w:r w:rsidR="00B74309" w:rsidRPr="00FC7045">
        <w:rPr>
          <w:rFonts w:ascii="Arial" w:eastAsia="Arial" w:hAnsi="Arial" w:cs="Arial"/>
          <w:color w:val="auto"/>
          <w:lang w:eastAsia="en-AU"/>
        </w:rPr>
        <w:t>in</w:t>
      </w:r>
      <w:r w:rsidR="0033662C" w:rsidRPr="00FC7045">
        <w:rPr>
          <w:rFonts w:ascii="Arial" w:eastAsia="Arial" w:hAnsi="Arial" w:cs="Arial"/>
          <w:color w:val="auto"/>
          <w:lang w:eastAsia="en-AU"/>
        </w:rPr>
        <w:t>di</w:t>
      </w:r>
      <w:r w:rsidR="00B74309" w:rsidRPr="00FC7045">
        <w:rPr>
          <w:rFonts w:ascii="Arial" w:eastAsia="Arial" w:hAnsi="Arial" w:cs="Arial"/>
          <w:color w:val="auto"/>
          <w:lang w:eastAsia="en-AU"/>
        </w:rPr>
        <w:t xml:space="preserve">cated a downward trend </w:t>
      </w:r>
      <w:r w:rsidR="006347FA">
        <w:rPr>
          <w:rFonts w:ascii="Arial" w:eastAsia="Arial" w:hAnsi="Arial" w:cs="Arial"/>
          <w:color w:val="auto"/>
          <w:lang w:eastAsia="en-AU"/>
        </w:rPr>
        <w:t xml:space="preserve">in </w:t>
      </w:r>
      <w:r w:rsidR="00C73E8A" w:rsidRPr="00FC7045">
        <w:rPr>
          <w:rFonts w:ascii="Arial" w:eastAsia="Arial" w:hAnsi="Arial" w:cs="Arial"/>
          <w:color w:val="auto"/>
          <w:lang w:eastAsia="en-AU"/>
        </w:rPr>
        <w:t xml:space="preserve">the incidence of </w:t>
      </w:r>
      <w:r w:rsidR="006347FA">
        <w:rPr>
          <w:rFonts w:ascii="Arial" w:eastAsia="Arial" w:hAnsi="Arial" w:cs="Arial"/>
          <w:color w:val="auto"/>
          <w:lang w:eastAsia="en-AU"/>
        </w:rPr>
        <w:t xml:space="preserve">falls, </w:t>
      </w:r>
      <w:r w:rsidR="00C73E8A" w:rsidRPr="00FC7045">
        <w:rPr>
          <w:rFonts w:ascii="Arial" w:eastAsia="Arial" w:hAnsi="Arial" w:cs="Arial"/>
          <w:color w:val="auto"/>
          <w:lang w:eastAsia="en-AU"/>
        </w:rPr>
        <w:t>pressure injuries and skin integrity issues</w:t>
      </w:r>
      <w:r w:rsidR="00AB06B0" w:rsidRPr="00FC7045">
        <w:rPr>
          <w:rFonts w:ascii="Arial" w:eastAsia="Arial" w:hAnsi="Arial" w:cs="Arial"/>
          <w:color w:val="auto"/>
          <w:lang w:eastAsia="en-AU"/>
        </w:rPr>
        <w:t>.</w:t>
      </w:r>
    </w:p>
    <w:p w14:paraId="352B99AA" w14:textId="06523FAB" w:rsidR="00EC6F5D" w:rsidRPr="008004BE" w:rsidRDefault="003B1AEB" w:rsidP="008004BE">
      <w:pPr>
        <w:spacing w:before="120"/>
        <w:rPr>
          <w:rFonts w:ascii="Arial" w:eastAsia="Calibri" w:hAnsi="Arial" w:cs="Arial"/>
          <w:color w:val="C45911" w:themeColor="accent2" w:themeShade="BF"/>
        </w:rPr>
      </w:pPr>
      <w:r w:rsidRPr="00A979DD">
        <w:rPr>
          <w:rFonts w:ascii="Arial" w:eastAsia="Times New Roman" w:hAnsi="Arial" w:cs="Arial"/>
          <w:color w:val="000000"/>
          <w:lang w:eastAsia="en-AU"/>
        </w:rPr>
        <w:t>The Approved Provider did not provide a response to the Assessment Team</w:t>
      </w:r>
      <w:r w:rsidR="00A629DC">
        <w:rPr>
          <w:rFonts w:ascii="Arial" w:eastAsia="Times New Roman" w:hAnsi="Arial" w:cs="Arial"/>
          <w:color w:val="000000"/>
          <w:lang w:eastAsia="en-AU"/>
        </w:rPr>
        <w:t>’</w:t>
      </w:r>
      <w:r w:rsidRPr="00A979DD">
        <w:rPr>
          <w:rFonts w:ascii="Arial" w:eastAsia="Times New Roman" w:hAnsi="Arial" w:cs="Arial"/>
          <w:color w:val="000000"/>
          <w:lang w:eastAsia="en-AU"/>
        </w:rPr>
        <w:t>s findings for this Requirement.</w:t>
      </w:r>
      <w:r w:rsidRPr="00A979DD">
        <w:rPr>
          <w:rFonts w:ascii="Arial" w:hAnsi="Arial" w:cs="Arial"/>
          <w:color w:val="auto"/>
        </w:rPr>
        <w:t xml:space="preserve"> Having considered the </w:t>
      </w:r>
      <w:r w:rsidR="001A6BAB">
        <w:rPr>
          <w:rFonts w:ascii="Arial" w:hAnsi="Arial" w:cs="Arial"/>
          <w:color w:val="auto"/>
        </w:rPr>
        <w:t xml:space="preserve">findings in the </w:t>
      </w:r>
      <w:r w:rsidRPr="00A979DD">
        <w:rPr>
          <w:rFonts w:ascii="Arial" w:hAnsi="Arial" w:cs="Arial"/>
          <w:color w:val="auto"/>
        </w:rPr>
        <w:t xml:space="preserve">Assessment </w:t>
      </w:r>
      <w:r w:rsidR="00A629DC">
        <w:rPr>
          <w:rFonts w:ascii="Arial" w:hAnsi="Arial" w:cs="Arial"/>
          <w:color w:val="auto"/>
        </w:rPr>
        <w:t>T</w:t>
      </w:r>
      <w:r w:rsidRPr="00A979DD">
        <w:rPr>
          <w:rFonts w:ascii="Arial" w:hAnsi="Arial" w:cs="Arial"/>
          <w:color w:val="auto"/>
        </w:rPr>
        <w:t>eam</w:t>
      </w:r>
      <w:r w:rsidR="001A6BAB">
        <w:rPr>
          <w:rFonts w:ascii="Arial" w:hAnsi="Arial" w:cs="Arial"/>
          <w:color w:val="auto"/>
        </w:rPr>
        <w:t>’</w:t>
      </w:r>
      <w:r w:rsidRPr="00A979DD">
        <w:rPr>
          <w:rFonts w:ascii="Arial" w:hAnsi="Arial" w:cs="Arial"/>
          <w:color w:val="auto"/>
        </w:rPr>
        <w:t>s report I find Requirement</w:t>
      </w:r>
      <w:r w:rsidR="008F4749" w:rsidRPr="00A979DD">
        <w:rPr>
          <w:rFonts w:ascii="Arial" w:hAnsi="Arial" w:cs="Arial"/>
          <w:color w:val="auto"/>
        </w:rPr>
        <w:t xml:space="preserve"> 7(3)(a) Compliant</w:t>
      </w:r>
      <w:r w:rsidR="00A979DD" w:rsidRPr="00A979DD">
        <w:rPr>
          <w:rFonts w:ascii="Arial" w:hAnsi="Arial" w:cs="Arial"/>
          <w:color w:val="auto"/>
        </w:rPr>
        <w:t>.</w:t>
      </w:r>
    </w:p>
    <w:sectPr w:rsidR="00EC6F5D" w:rsidRPr="008004B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180B5" w14:textId="77777777" w:rsidR="00081C11" w:rsidRDefault="00081C11">
      <w:pPr>
        <w:spacing w:after="0"/>
      </w:pPr>
      <w:r>
        <w:separator/>
      </w:r>
    </w:p>
  </w:endnote>
  <w:endnote w:type="continuationSeparator" w:id="0">
    <w:p w14:paraId="3E2F4240" w14:textId="77777777" w:rsidR="00081C11" w:rsidRDefault="00081C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6EC3" w14:textId="77777777" w:rsidR="00DF37F2" w:rsidRPr="00DF37F2" w:rsidRDefault="003C45EA" w:rsidP="00DF37F2">
    <w:pPr>
      <w:pStyle w:val="FooterArial9"/>
      <w:rPr>
        <w:rStyle w:val="FooterBold"/>
        <w:rFonts w:ascii="Arial" w:hAnsi="Arial"/>
        <w:b w:val="0"/>
      </w:rPr>
    </w:pPr>
    <w:r w:rsidRPr="00DF37F2">
      <w:rPr>
        <w:rStyle w:val="FooterBold"/>
        <w:rFonts w:ascii="Arial" w:hAnsi="Arial"/>
        <w:b w:val="0"/>
      </w:rPr>
      <w:t>Name of service: SWIAA Gardens</w:t>
    </w:r>
    <w:r w:rsidRPr="00DF37F2">
      <w:rPr>
        <w:rStyle w:val="FooterBold"/>
        <w:rFonts w:ascii="Arial" w:hAnsi="Arial"/>
        <w:b w:val="0"/>
      </w:rPr>
      <w:tab/>
      <w:t xml:space="preserve">RPT-ACC-0122 v3.0 </w:t>
    </w:r>
  </w:p>
  <w:p w14:paraId="68FA6EC4" w14:textId="77777777" w:rsidR="00DF37F2" w:rsidRPr="00DF37F2" w:rsidRDefault="003C45EA" w:rsidP="00DF37F2">
    <w:pPr>
      <w:pStyle w:val="FooterArial9"/>
      <w:rPr>
        <w:rStyle w:val="FooterBold"/>
        <w:rFonts w:ascii="Arial" w:hAnsi="Arial"/>
        <w:b w:val="0"/>
      </w:rPr>
    </w:pPr>
    <w:r w:rsidRPr="00DF37F2">
      <w:rPr>
        <w:rStyle w:val="FooterBold"/>
        <w:rFonts w:ascii="Arial" w:hAnsi="Arial"/>
        <w:b w:val="0"/>
      </w:rPr>
      <w:t>Commission ID: 0656</w:t>
    </w:r>
    <w:r w:rsidRPr="00DF37F2">
      <w:rPr>
        <w:rStyle w:val="FooterBold"/>
        <w:rFonts w:ascii="Arial" w:hAnsi="Arial"/>
        <w:b w:val="0"/>
      </w:rPr>
      <w:tab/>
      <w:t xml:space="preserve">OFFICIAL: Sensitive </w:t>
    </w:r>
  </w:p>
  <w:p w14:paraId="68FA6EC5" w14:textId="77777777" w:rsidR="00DF37F2" w:rsidRPr="00DF37F2" w:rsidRDefault="003C45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6EC7" w14:textId="77777777" w:rsidR="00E2364A" w:rsidRDefault="00884BF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A7C7D" w14:textId="77777777" w:rsidR="00081C11" w:rsidRDefault="00081C11" w:rsidP="00D71F88">
      <w:pPr>
        <w:spacing w:after="0"/>
      </w:pPr>
      <w:r>
        <w:separator/>
      </w:r>
    </w:p>
  </w:footnote>
  <w:footnote w:type="continuationSeparator" w:id="0">
    <w:p w14:paraId="50CFFDD5" w14:textId="77777777" w:rsidR="00081C11" w:rsidRDefault="00081C11" w:rsidP="00D71F88">
      <w:pPr>
        <w:spacing w:after="0"/>
      </w:pPr>
      <w:r>
        <w:continuationSeparator/>
      </w:r>
    </w:p>
  </w:footnote>
  <w:footnote w:id="1">
    <w:p w14:paraId="68FA6ECC" w14:textId="73CB633E" w:rsidR="000078F8" w:rsidRDefault="003C45E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31419">
        <w:rPr>
          <w:rFonts w:ascii="Arial" w:hAnsi="Arial" w:cs="Arial"/>
          <w:color w:val="auto"/>
          <w:sz w:val="20"/>
          <w:szCs w:val="20"/>
        </w:rPr>
        <w:t xml:space="preserve">68A of </w:t>
      </w:r>
      <w:r w:rsidRPr="00443CA4">
        <w:rPr>
          <w:rFonts w:ascii="Arial" w:hAnsi="Arial" w:cs="Arial"/>
          <w:sz w:val="20"/>
          <w:szCs w:val="20"/>
        </w:rPr>
        <w:t>the Aged Care Quality and Safety Commission Rules 2018.</w:t>
      </w:r>
    </w:p>
    <w:p w14:paraId="68FA6ECD" w14:textId="77777777" w:rsidR="002B0884" w:rsidRDefault="00884BF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6EC2" w14:textId="77777777" w:rsidR="00D71F88" w:rsidRDefault="003C45EA">
    <w:pPr>
      <w:pStyle w:val="Header"/>
    </w:pPr>
    <w:r>
      <w:rPr>
        <w:noProof/>
        <w:color w:val="2B579A"/>
        <w:shd w:val="clear" w:color="auto" w:fill="E6E6E6"/>
        <w:lang w:val="en-US"/>
      </w:rPr>
      <w:drawing>
        <wp:anchor distT="0" distB="0" distL="114300" distR="114300" simplePos="0" relativeHeight="251659264" behindDoc="1" locked="0" layoutInCell="1" allowOverlap="1" wp14:anchorId="68FA6EC8" wp14:editId="68FA6EC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510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6EC6" w14:textId="77777777" w:rsidR="00FA0A5B" w:rsidRDefault="003C45EA">
    <w:pPr>
      <w:pStyle w:val="Header"/>
    </w:pPr>
    <w:r>
      <w:rPr>
        <w:noProof/>
      </w:rPr>
      <w:drawing>
        <wp:anchor distT="0" distB="0" distL="114300" distR="114300" simplePos="0" relativeHeight="251658240" behindDoc="0" locked="0" layoutInCell="1" allowOverlap="1" wp14:anchorId="68FA6ECA" wp14:editId="68FA6EC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2A8AC74">
      <w:start w:val="1"/>
      <w:numFmt w:val="lowerRoman"/>
      <w:lvlText w:val="(%1)"/>
      <w:lvlJc w:val="left"/>
      <w:pPr>
        <w:ind w:left="1080" w:hanging="720"/>
      </w:pPr>
      <w:rPr>
        <w:rFonts w:hint="default"/>
      </w:rPr>
    </w:lvl>
    <w:lvl w:ilvl="1" w:tplc="540CA4EA" w:tentative="1">
      <w:start w:val="1"/>
      <w:numFmt w:val="lowerLetter"/>
      <w:lvlText w:val="%2."/>
      <w:lvlJc w:val="left"/>
      <w:pPr>
        <w:ind w:left="1440" w:hanging="360"/>
      </w:pPr>
    </w:lvl>
    <w:lvl w:ilvl="2" w:tplc="55C609E4" w:tentative="1">
      <w:start w:val="1"/>
      <w:numFmt w:val="lowerRoman"/>
      <w:lvlText w:val="%3."/>
      <w:lvlJc w:val="right"/>
      <w:pPr>
        <w:ind w:left="2160" w:hanging="180"/>
      </w:pPr>
    </w:lvl>
    <w:lvl w:ilvl="3" w:tplc="E2A2F484" w:tentative="1">
      <w:start w:val="1"/>
      <w:numFmt w:val="decimal"/>
      <w:lvlText w:val="%4."/>
      <w:lvlJc w:val="left"/>
      <w:pPr>
        <w:ind w:left="2880" w:hanging="360"/>
      </w:pPr>
    </w:lvl>
    <w:lvl w:ilvl="4" w:tplc="33C68136" w:tentative="1">
      <w:start w:val="1"/>
      <w:numFmt w:val="lowerLetter"/>
      <w:lvlText w:val="%5."/>
      <w:lvlJc w:val="left"/>
      <w:pPr>
        <w:ind w:left="3600" w:hanging="360"/>
      </w:pPr>
    </w:lvl>
    <w:lvl w:ilvl="5" w:tplc="687001C8" w:tentative="1">
      <w:start w:val="1"/>
      <w:numFmt w:val="lowerRoman"/>
      <w:lvlText w:val="%6."/>
      <w:lvlJc w:val="right"/>
      <w:pPr>
        <w:ind w:left="4320" w:hanging="180"/>
      </w:pPr>
    </w:lvl>
    <w:lvl w:ilvl="6" w:tplc="8F6C94EC" w:tentative="1">
      <w:start w:val="1"/>
      <w:numFmt w:val="decimal"/>
      <w:lvlText w:val="%7."/>
      <w:lvlJc w:val="left"/>
      <w:pPr>
        <w:ind w:left="5040" w:hanging="360"/>
      </w:pPr>
    </w:lvl>
    <w:lvl w:ilvl="7" w:tplc="8866580A" w:tentative="1">
      <w:start w:val="1"/>
      <w:numFmt w:val="lowerLetter"/>
      <w:lvlText w:val="%8."/>
      <w:lvlJc w:val="left"/>
      <w:pPr>
        <w:ind w:left="5760" w:hanging="360"/>
      </w:pPr>
    </w:lvl>
    <w:lvl w:ilvl="8" w:tplc="EA125B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1481BCE">
      <w:start w:val="1"/>
      <w:numFmt w:val="lowerRoman"/>
      <w:lvlText w:val="(%1)"/>
      <w:lvlJc w:val="left"/>
      <w:pPr>
        <w:ind w:left="1080" w:hanging="720"/>
      </w:pPr>
      <w:rPr>
        <w:rFonts w:hint="default"/>
      </w:rPr>
    </w:lvl>
    <w:lvl w:ilvl="1" w:tplc="21B0A1C0" w:tentative="1">
      <w:start w:val="1"/>
      <w:numFmt w:val="lowerLetter"/>
      <w:lvlText w:val="%2."/>
      <w:lvlJc w:val="left"/>
      <w:pPr>
        <w:ind w:left="1440" w:hanging="360"/>
      </w:pPr>
    </w:lvl>
    <w:lvl w:ilvl="2" w:tplc="D9E2498C" w:tentative="1">
      <w:start w:val="1"/>
      <w:numFmt w:val="lowerRoman"/>
      <w:lvlText w:val="%3."/>
      <w:lvlJc w:val="right"/>
      <w:pPr>
        <w:ind w:left="2160" w:hanging="180"/>
      </w:pPr>
    </w:lvl>
    <w:lvl w:ilvl="3" w:tplc="E2BCDCD2" w:tentative="1">
      <w:start w:val="1"/>
      <w:numFmt w:val="decimal"/>
      <w:lvlText w:val="%4."/>
      <w:lvlJc w:val="left"/>
      <w:pPr>
        <w:ind w:left="2880" w:hanging="360"/>
      </w:pPr>
    </w:lvl>
    <w:lvl w:ilvl="4" w:tplc="FB661392" w:tentative="1">
      <w:start w:val="1"/>
      <w:numFmt w:val="lowerLetter"/>
      <w:lvlText w:val="%5."/>
      <w:lvlJc w:val="left"/>
      <w:pPr>
        <w:ind w:left="3600" w:hanging="360"/>
      </w:pPr>
    </w:lvl>
    <w:lvl w:ilvl="5" w:tplc="2FD8E8C2" w:tentative="1">
      <w:start w:val="1"/>
      <w:numFmt w:val="lowerRoman"/>
      <w:lvlText w:val="%6."/>
      <w:lvlJc w:val="right"/>
      <w:pPr>
        <w:ind w:left="4320" w:hanging="180"/>
      </w:pPr>
    </w:lvl>
    <w:lvl w:ilvl="6" w:tplc="F93AB698" w:tentative="1">
      <w:start w:val="1"/>
      <w:numFmt w:val="decimal"/>
      <w:lvlText w:val="%7."/>
      <w:lvlJc w:val="left"/>
      <w:pPr>
        <w:ind w:left="5040" w:hanging="360"/>
      </w:pPr>
    </w:lvl>
    <w:lvl w:ilvl="7" w:tplc="97BA5BAA" w:tentative="1">
      <w:start w:val="1"/>
      <w:numFmt w:val="lowerLetter"/>
      <w:lvlText w:val="%8."/>
      <w:lvlJc w:val="left"/>
      <w:pPr>
        <w:ind w:left="5760" w:hanging="360"/>
      </w:pPr>
    </w:lvl>
    <w:lvl w:ilvl="8" w:tplc="1B6C5300" w:tentative="1">
      <w:start w:val="1"/>
      <w:numFmt w:val="lowerRoman"/>
      <w:lvlText w:val="%9."/>
      <w:lvlJc w:val="right"/>
      <w:pPr>
        <w:ind w:left="6480" w:hanging="180"/>
      </w:pPr>
    </w:lvl>
  </w:abstractNum>
  <w:abstractNum w:abstractNumId="2" w15:restartNumberingAfterBreak="0">
    <w:nsid w:val="11F3564B"/>
    <w:multiLevelType w:val="hybridMultilevel"/>
    <w:tmpl w:val="83A4B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4D785736">
      <w:start w:val="1"/>
      <w:numFmt w:val="lowerRoman"/>
      <w:lvlText w:val="(%1)"/>
      <w:lvlJc w:val="left"/>
      <w:pPr>
        <w:ind w:left="1080" w:hanging="720"/>
      </w:pPr>
      <w:rPr>
        <w:rFonts w:hint="default"/>
      </w:rPr>
    </w:lvl>
    <w:lvl w:ilvl="1" w:tplc="48E4E470" w:tentative="1">
      <w:start w:val="1"/>
      <w:numFmt w:val="lowerLetter"/>
      <w:lvlText w:val="%2."/>
      <w:lvlJc w:val="left"/>
      <w:pPr>
        <w:ind w:left="1440" w:hanging="360"/>
      </w:pPr>
    </w:lvl>
    <w:lvl w:ilvl="2" w:tplc="53704360" w:tentative="1">
      <w:start w:val="1"/>
      <w:numFmt w:val="lowerRoman"/>
      <w:lvlText w:val="%3."/>
      <w:lvlJc w:val="right"/>
      <w:pPr>
        <w:ind w:left="2160" w:hanging="180"/>
      </w:pPr>
    </w:lvl>
    <w:lvl w:ilvl="3" w:tplc="31C00560" w:tentative="1">
      <w:start w:val="1"/>
      <w:numFmt w:val="decimal"/>
      <w:lvlText w:val="%4."/>
      <w:lvlJc w:val="left"/>
      <w:pPr>
        <w:ind w:left="2880" w:hanging="360"/>
      </w:pPr>
    </w:lvl>
    <w:lvl w:ilvl="4" w:tplc="A15822DE" w:tentative="1">
      <w:start w:val="1"/>
      <w:numFmt w:val="lowerLetter"/>
      <w:lvlText w:val="%5."/>
      <w:lvlJc w:val="left"/>
      <w:pPr>
        <w:ind w:left="3600" w:hanging="360"/>
      </w:pPr>
    </w:lvl>
    <w:lvl w:ilvl="5" w:tplc="F544B404" w:tentative="1">
      <w:start w:val="1"/>
      <w:numFmt w:val="lowerRoman"/>
      <w:lvlText w:val="%6."/>
      <w:lvlJc w:val="right"/>
      <w:pPr>
        <w:ind w:left="4320" w:hanging="180"/>
      </w:pPr>
    </w:lvl>
    <w:lvl w:ilvl="6" w:tplc="848EC4A4" w:tentative="1">
      <w:start w:val="1"/>
      <w:numFmt w:val="decimal"/>
      <w:lvlText w:val="%7."/>
      <w:lvlJc w:val="left"/>
      <w:pPr>
        <w:ind w:left="5040" w:hanging="360"/>
      </w:pPr>
    </w:lvl>
    <w:lvl w:ilvl="7" w:tplc="542812B6" w:tentative="1">
      <w:start w:val="1"/>
      <w:numFmt w:val="lowerLetter"/>
      <w:lvlText w:val="%8."/>
      <w:lvlJc w:val="left"/>
      <w:pPr>
        <w:ind w:left="5760" w:hanging="360"/>
      </w:pPr>
    </w:lvl>
    <w:lvl w:ilvl="8" w:tplc="4328A9A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23802A0">
      <w:start w:val="1"/>
      <w:numFmt w:val="bullet"/>
      <w:lvlText w:val=""/>
      <w:lvlJc w:val="left"/>
      <w:pPr>
        <w:ind w:left="720" w:hanging="360"/>
      </w:pPr>
      <w:rPr>
        <w:rFonts w:ascii="Symbol" w:hAnsi="Symbol" w:hint="default"/>
        <w:color w:val="auto"/>
        <w:sz w:val="24"/>
        <w:szCs w:val="24"/>
      </w:rPr>
    </w:lvl>
    <w:lvl w:ilvl="1" w:tplc="1E98F862" w:tentative="1">
      <w:start w:val="1"/>
      <w:numFmt w:val="bullet"/>
      <w:lvlText w:val="o"/>
      <w:lvlJc w:val="left"/>
      <w:pPr>
        <w:ind w:left="1440" w:hanging="360"/>
      </w:pPr>
      <w:rPr>
        <w:rFonts w:ascii="Courier New" w:hAnsi="Courier New" w:cs="Courier New" w:hint="default"/>
      </w:rPr>
    </w:lvl>
    <w:lvl w:ilvl="2" w:tplc="87345184" w:tentative="1">
      <w:start w:val="1"/>
      <w:numFmt w:val="bullet"/>
      <w:lvlText w:val=""/>
      <w:lvlJc w:val="left"/>
      <w:pPr>
        <w:ind w:left="2160" w:hanging="360"/>
      </w:pPr>
      <w:rPr>
        <w:rFonts w:ascii="Wingdings" w:hAnsi="Wingdings" w:hint="default"/>
      </w:rPr>
    </w:lvl>
    <w:lvl w:ilvl="3" w:tplc="98A437C4" w:tentative="1">
      <w:start w:val="1"/>
      <w:numFmt w:val="bullet"/>
      <w:lvlText w:val=""/>
      <w:lvlJc w:val="left"/>
      <w:pPr>
        <w:ind w:left="2880" w:hanging="360"/>
      </w:pPr>
      <w:rPr>
        <w:rFonts w:ascii="Symbol" w:hAnsi="Symbol" w:hint="default"/>
      </w:rPr>
    </w:lvl>
    <w:lvl w:ilvl="4" w:tplc="BD7243AA" w:tentative="1">
      <w:start w:val="1"/>
      <w:numFmt w:val="bullet"/>
      <w:lvlText w:val="o"/>
      <w:lvlJc w:val="left"/>
      <w:pPr>
        <w:ind w:left="3600" w:hanging="360"/>
      </w:pPr>
      <w:rPr>
        <w:rFonts w:ascii="Courier New" w:hAnsi="Courier New" w:cs="Courier New" w:hint="default"/>
      </w:rPr>
    </w:lvl>
    <w:lvl w:ilvl="5" w:tplc="5F92D82C" w:tentative="1">
      <w:start w:val="1"/>
      <w:numFmt w:val="bullet"/>
      <w:lvlText w:val=""/>
      <w:lvlJc w:val="left"/>
      <w:pPr>
        <w:ind w:left="4320" w:hanging="360"/>
      </w:pPr>
      <w:rPr>
        <w:rFonts w:ascii="Wingdings" w:hAnsi="Wingdings" w:hint="default"/>
      </w:rPr>
    </w:lvl>
    <w:lvl w:ilvl="6" w:tplc="B2AE2E2A" w:tentative="1">
      <w:start w:val="1"/>
      <w:numFmt w:val="bullet"/>
      <w:lvlText w:val=""/>
      <w:lvlJc w:val="left"/>
      <w:pPr>
        <w:ind w:left="5040" w:hanging="360"/>
      </w:pPr>
      <w:rPr>
        <w:rFonts w:ascii="Symbol" w:hAnsi="Symbol" w:hint="default"/>
      </w:rPr>
    </w:lvl>
    <w:lvl w:ilvl="7" w:tplc="63D200AE" w:tentative="1">
      <w:start w:val="1"/>
      <w:numFmt w:val="bullet"/>
      <w:lvlText w:val="o"/>
      <w:lvlJc w:val="left"/>
      <w:pPr>
        <w:ind w:left="5760" w:hanging="360"/>
      </w:pPr>
      <w:rPr>
        <w:rFonts w:ascii="Courier New" w:hAnsi="Courier New" w:cs="Courier New" w:hint="default"/>
      </w:rPr>
    </w:lvl>
    <w:lvl w:ilvl="8" w:tplc="4CC20D3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7E0387E">
      <w:start w:val="1"/>
      <w:numFmt w:val="lowerRoman"/>
      <w:lvlText w:val="(%1)"/>
      <w:lvlJc w:val="left"/>
      <w:pPr>
        <w:ind w:left="1080" w:hanging="720"/>
      </w:pPr>
      <w:rPr>
        <w:rFonts w:hint="default"/>
      </w:rPr>
    </w:lvl>
    <w:lvl w:ilvl="1" w:tplc="B55AECBC" w:tentative="1">
      <w:start w:val="1"/>
      <w:numFmt w:val="lowerLetter"/>
      <w:lvlText w:val="%2."/>
      <w:lvlJc w:val="left"/>
      <w:pPr>
        <w:ind w:left="1440" w:hanging="360"/>
      </w:pPr>
    </w:lvl>
    <w:lvl w:ilvl="2" w:tplc="872E83A6" w:tentative="1">
      <w:start w:val="1"/>
      <w:numFmt w:val="lowerRoman"/>
      <w:lvlText w:val="%3."/>
      <w:lvlJc w:val="right"/>
      <w:pPr>
        <w:ind w:left="2160" w:hanging="180"/>
      </w:pPr>
    </w:lvl>
    <w:lvl w:ilvl="3" w:tplc="F684ABB6" w:tentative="1">
      <w:start w:val="1"/>
      <w:numFmt w:val="decimal"/>
      <w:lvlText w:val="%4."/>
      <w:lvlJc w:val="left"/>
      <w:pPr>
        <w:ind w:left="2880" w:hanging="360"/>
      </w:pPr>
    </w:lvl>
    <w:lvl w:ilvl="4" w:tplc="14902BF6" w:tentative="1">
      <w:start w:val="1"/>
      <w:numFmt w:val="lowerLetter"/>
      <w:lvlText w:val="%5."/>
      <w:lvlJc w:val="left"/>
      <w:pPr>
        <w:ind w:left="3600" w:hanging="360"/>
      </w:pPr>
    </w:lvl>
    <w:lvl w:ilvl="5" w:tplc="022A8698" w:tentative="1">
      <w:start w:val="1"/>
      <w:numFmt w:val="lowerRoman"/>
      <w:lvlText w:val="%6."/>
      <w:lvlJc w:val="right"/>
      <w:pPr>
        <w:ind w:left="4320" w:hanging="180"/>
      </w:pPr>
    </w:lvl>
    <w:lvl w:ilvl="6" w:tplc="FB44EA88" w:tentative="1">
      <w:start w:val="1"/>
      <w:numFmt w:val="decimal"/>
      <w:lvlText w:val="%7."/>
      <w:lvlJc w:val="left"/>
      <w:pPr>
        <w:ind w:left="5040" w:hanging="360"/>
      </w:pPr>
    </w:lvl>
    <w:lvl w:ilvl="7" w:tplc="0444DE0C" w:tentative="1">
      <w:start w:val="1"/>
      <w:numFmt w:val="lowerLetter"/>
      <w:lvlText w:val="%8."/>
      <w:lvlJc w:val="left"/>
      <w:pPr>
        <w:ind w:left="5760" w:hanging="360"/>
      </w:pPr>
    </w:lvl>
    <w:lvl w:ilvl="8" w:tplc="20747B6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662AD8E">
      <w:start w:val="1"/>
      <w:numFmt w:val="lowerRoman"/>
      <w:lvlText w:val="(%1)"/>
      <w:lvlJc w:val="left"/>
      <w:pPr>
        <w:ind w:left="1080" w:hanging="720"/>
      </w:pPr>
      <w:rPr>
        <w:rFonts w:hint="default"/>
      </w:rPr>
    </w:lvl>
    <w:lvl w:ilvl="1" w:tplc="B1EAD182" w:tentative="1">
      <w:start w:val="1"/>
      <w:numFmt w:val="lowerLetter"/>
      <w:lvlText w:val="%2."/>
      <w:lvlJc w:val="left"/>
      <w:pPr>
        <w:ind w:left="1440" w:hanging="360"/>
      </w:pPr>
    </w:lvl>
    <w:lvl w:ilvl="2" w:tplc="EDAC6A6A" w:tentative="1">
      <w:start w:val="1"/>
      <w:numFmt w:val="lowerRoman"/>
      <w:lvlText w:val="%3."/>
      <w:lvlJc w:val="right"/>
      <w:pPr>
        <w:ind w:left="2160" w:hanging="180"/>
      </w:pPr>
    </w:lvl>
    <w:lvl w:ilvl="3" w:tplc="C0AAE4DC" w:tentative="1">
      <w:start w:val="1"/>
      <w:numFmt w:val="decimal"/>
      <w:lvlText w:val="%4."/>
      <w:lvlJc w:val="left"/>
      <w:pPr>
        <w:ind w:left="2880" w:hanging="360"/>
      </w:pPr>
    </w:lvl>
    <w:lvl w:ilvl="4" w:tplc="5AD40BCE" w:tentative="1">
      <w:start w:val="1"/>
      <w:numFmt w:val="lowerLetter"/>
      <w:lvlText w:val="%5."/>
      <w:lvlJc w:val="left"/>
      <w:pPr>
        <w:ind w:left="3600" w:hanging="360"/>
      </w:pPr>
    </w:lvl>
    <w:lvl w:ilvl="5" w:tplc="2E5A9EE8" w:tentative="1">
      <w:start w:val="1"/>
      <w:numFmt w:val="lowerRoman"/>
      <w:lvlText w:val="%6."/>
      <w:lvlJc w:val="right"/>
      <w:pPr>
        <w:ind w:left="4320" w:hanging="180"/>
      </w:pPr>
    </w:lvl>
    <w:lvl w:ilvl="6" w:tplc="BAF0FF20" w:tentative="1">
      <w:start w:val="1"/>
      <w:numFmt w:val="decimal"/>
      <w:lvlText w:val="%7."/>
      <w:lvlJc w:val="left"/>
      <w:pPr>
        <w:ind w:left="5040" w:hanging="360"/>
      </w:pPr>
    </w:lvl>
    <w:lvl w:ilvl="7" w:tplc="07B29654" w:tentative="1">
      <w:start w:val="1"/>
      <w:numFmt w:val="lowerLetter"/>
      <w:lvlText w:val="%8."/>
      <w:lvlJc w:val="left"/>
      <w:pPr>
        <w:ind w:left="5760" w:hanging="360"/>
      </w:pPr>
    </w:lvl>
    <w:lvl w:ilvl="8" w:tplc="7DC205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06E989C">
      <w:start w:val="1"/>
      <w:numFmt w:val="lowerRoman"/>
      <w:lvlText w:val="(%1)"/>
      <w:lvlJc w:val="left"/>
      <w:pPr>
        <w:ind w:left="1080" w:hanging="720"/>
      </w:pPr>
      <w:rPr>
        <w:rFonts w:hint="default"/>
      </w:rPr>
    </w:lvl>
    <w:lvl w:ilvl="1" w:tplc="1A7414AE" w:tentative="1">
      <w:start w:val="1"/>
      <w:numFmt w:val="lowerLetter"/>
      <w:lvlText w:val="%2."/>
      <w:lvlJc w:val="left"/>
      <w:pPr>
        <w:ind w:left="1440" w:hanging="360"/>
      </w:pPr>
    </w:lvl>
    <w:lvl w:ilvl="2" w:tplc="D33AD9C2" w:tentative="1">
      <w:start w:val="1"/>
      <w:numFmt w:val="lowerRoman"/>
      <w:lvlText w:val="%3."/>
      <w:lvlJc w:val="right"/>
      <w:pPr>
        <w:ind w:left="2160" w:hanging="180"/>
      </w:pPr>
    </w:lvl>
    <w:lvl w:ilvl="3" w:tplc="68CA6D00" w:tentative="1">
      <w:start w:val="1"/>
      <w:numFmt w:val="decimal"/>
      <w:lvlText w:val="%4."/>
      <w:lvlJc w:val="left"/>
      <w:pPr>
        <w:ind w:left="2880" w:hanging="360"/>
      </w:pPr>
    </w:lvl>
    <w:lvl w:ilvl="4" w:tplc="30B4D758" w:tentative="1">
      <w:start w:val="1"/>
      <w:numFmt w:val="lowerLetter"/>
      <w:lvlText w:val="%5."/>
      <w:lvlJc w:val="left"/>
      <w:pPr>
        <w:ind w:left="3600" w:hanging="360"/>
      </w:pPr>
    </w:lvl>
    <w:lvl w:ilvl="5" w:tplc="EA5089EA" w:tentative="1">
      <w:start w:val="1"/>
      <w:numFmt w:val="lowerRoman"/>
      <w:lvlText w:val="%6."/>
      <w:lvlJc w:val="right"/>
      <w:pPr>
        <w:ind w:left="4320" w:hanging="180"/>
      </w:pPr>
    </w:lvl>
    <w:lvl w:ilvl="6" w:tplc="7B4463B4" w:tentative="1">
      <w:start w:val="1"/>
      <w:numFmt w:val="decimal"/>
      <w:lvlText w:val="%7."/>
      <w:lvlJc w:val="left"/>
      <w:pPr>
        <w:ind w:left="5040" w:hanging="360"/>
      </w:pPr>
    </w:lvl>
    <w:lvl w:ilvl="7" w:tplc="451CAB1E" w:tentative="1">
      <w:start w:val="1"/>
      <w:numFmt w:val="lowerLetter"/>
      <w:lvlText w:val="%8."/>
      <w:lvlJc w:val="left"/>
      <w:pPr>
        <w:ind w:left="5760" w:hanging="360"/>
      </w:pPr>
    </w:lvl>
    <w:lvl w:ilvl="8" w:tplc="25C669E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AC4007E">
      <w:start w:val="1"/>
      <w:numFmt w:val="lowerRoman"/>
      <w:lvlText w:val="(%1)"/>
      <w:lvlJc w:val="left"/>
      <w:pPr>
        <w:ind w:left="1080" w:hanging="720"/>
      </w:pPr>
      <w:rPr>
        <w:rFonts w:hint="default"/>
      </w:rPr>
    </w:lvl>
    <w:lvl w:ilvl="1" w:tplc="30B02F7C" w:tentative="1">
      <w:start w:val="1"/>
      <w:numFmt w:val="lowerLetter"/>
      <w:lvlText w:val="%2."/>
      <w:lvlJc w:val="left"/>
      <w:pPr>
        <w:ind w:left="1440" w:hanging="360"/>
      </w:pPr>
    </w:lvl>
    <w:lvl w:ilvl="2" w:tplc="37DA3248" w:tentative="1">
      <w:start w:val="1"/>
      <w:numFmt w:val="lowerRoman"/>
      <w:lvlText w:val="%3."/>
      <w:lvlJc w:val="right"/>
      <w:pPr>
        <w:ind w:left="2160" w:hanging="180"/>
      </w:pPr>
    </w:lvl>
    <w:lvl w:ilvl="3" w:tplc="7D3AAE02" w:tentative="1">
      <w:start w:val="1"/>
      <w:numFmt w:val="decimal"/>
      <w:lvlText w:val="%4."/>
      <w:lvlJc w:val="left"/>
      <w:pPr>
        <w:ind w:left="2880" w:hanging="360"/>
      </w:pPr>
    </w:lvl>
    <w:lvl w:ilvl="4" w:tplc="26A87160" w:tentative="1">
      <w:start w:val="1"/>
      <w:numFmt w:val="lowerLetter"/>
      <w:lvlText w:val="%5."/>
      <w:lvlJc w:val="left"/>
      <w:pPr>
        <w:ind w:left="3600" w:hanging="360"/>
      </w:pPr>
    </w:lvl>
    <w:lvl w:ilvl="5" w:tplc="E9226F8C" w:tentative="1">
      <w:start w:val="1"/>
      <w:numFmt w:val="lowerRoman"/>
      <w:lvlText w:val="%6."/>
      <w:lvlJc w:val="right"/>
      <w:pPr>
        <w:ind w:left="4320" w:hanging="180"/>
      </w:pPr>
    </w:lvl>
    <w:lvl w:ilvl="6" w:tplc="B7048E16" w:tentative="1">
      <w:start w:val="1"/>
      <w:numFmt w:val="decimal"/>
      <w:lvlText w:val="%7."/>
      <w:lvlJc w:val="left"/>
      <w:pPr>
        <w:ind w:left="5040" w:hanging="360"/>
      </w:pPr>
    </w:lvl>
    <w:lvl w:ilvl="7" w:tplc="4EE4DD68" w:tentative="1">
      <w:start w:val="1"/>
      <w:numFmt w:val="lowerLetter"/>
      <w:lvlText w:val="%8."/>
      <w:lvlJc w:val="left"/>
      <w:pPr>
        <w:ind w:left="5760" w:hanging="360"/>
      </w:pPr>
    </w:lvl>
    <w:lvl w:ilvl="8" w:tplc="7DAE06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9261EE8">
      <w:start w:val="1"/>
      <w:numFmt w:val="lowerRoman"/>
      <w:lvlText w:val="(%1)"/>
      <w:lvlJc w:val="left"/>
      <w:pPr>
        <w:ind w:left="1080" w:hanging="720"/>
      </w:pPr>
      <w:rPr>
        <w:rFonts w:hint="default"/>
      </w:rPr>
    </w:lvl>
    <w:lvl w:ilvl="1" w:tplc="24DEDE92" w:tentative="1">
      <w:start w:val="1"/>
      <w:numFmt w:val="lowerLetter"/>
      <w:lvlText w:val="%2."/>
      <w:lvlJc w:val="left"/>
      <w:pPr>
        <w:ind w:left="1440" w:hanging="360"/>
      </w:pPr>
    </w:lvl>
    <w:lvl w:ilvl="2" w:tplc="4C62D9A4" w:tentative="1">
      <w:start w:val="1"/>
      <w:numFmt w:val="lowerRoman"/>
      <w:lvlText w:val="%3."/>
      <w:lvlJc w:val="right"/>
      <w:pPr>
        <w:ind w:left="2160" w:hanging="180"/>
      </w:pPr>
    </w:lvl>
    <w:lvl w:ilvl="3" w:tplc="08F8684C" w:tentative="1">
      <w:start w:val="1"/>
      <w:numFmt w:val="decimal"/>
      <w:lvlText w:val="%4."/>
      <w:lvlJc w:val="left"/>
      <w:pPr>
        <w:ind w:left="2880" w:hanging="360"/>
      </w:pPr>
    </w:lvl>
    <w:lvl w:ilvl="4" w:tplc="C944EBCC" w:tentative="1">
      <w:start w:val="1"/>
      <w:numFmt w:val="lowerLetter"/>
      <w:lvlText w:val="%5."/>
      <w:lvlJc w:val="left"/>
      <w:pPr>
        <w:ind w:left="3600" w:hanging="360"/>
      </w:pPr>
    </w:lvl>
    <w:lvl w:ilvl="5" w:tplc="B0949094" w:tentative="1">
      <w:start w:val="1"/>
      <w:numFmt w:val="lowerRoman"/>
      <w:lvlText w:val="%6."/>
      <w:lvlJc w:val="right"/>
      <w:pPr>
        <w:ind w:left="4320" w:hanging="180"/>
      </w:pPr>
    </w:lvl>
    <w:lvl w:ilvl="6" w:tplc="FC781F20" w:tentative="1">
      <w:start w:val="1"/>
      <w:numFmt w:val="decimal"/>
      <w:lvlText w:val="%7."/>
      <w:lvlJc w:val="left"/>
      <w:pPr>
        <w:ind w:left="5040" w:hanging="360"/>
      </w:pPr>
    </w:lvl>
    <w:lvl w:ilvl="7" w:tplc="613CB0E4" w:tentative="1">
      <w:start w:val="1"/>
      <w:numFmt w:val="lowerLetter"/>
      <w:lvlText w:val="%8."/>
      <w:lvlJc w:val="left"/>
      <w:pPr>
        <w:ind w:left="5760" w:hanging="360"/>
      </w:pPr>
    </w:lvl>
    <w:lvl w:ilvl="8" w:tplc="B21213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88CF422">
      <w:start w:val="1"/>
      <w:numFmt w:val="lowerRoman"/>
      <w:lvlText w:val="(%1)"/>
      <w:lvlJc w:val="left"/>
      <w:pPr>
        <w:ind w:left="1080" w:hanging="720"/>
      </w:pPr>
      <w:rPr>
        <w:rFonts w:hint="default"/>
      </w:rPr>
    </w:lvl>
    <w:lvl w:ilvl="1" w:tplc="7DCEC9B4" w:tentative="1">
      <w:start w:val="1"/>
      <w:numFmt w:val="lowerLetter"/>
      <w:lvlText w:val="%2."/>
      <w:lvlJc w:val="left"/>
      <w:pPr>
        <w:ind w:left="1440" w:hanging="360"/>
      </w:pPr>
    </w:lvl>
    <w:lvl w:ilvl="2" w:tplc="9A8A2BBE" w:tentative="1">
      <w:start w:val="1"/>
      <w:numFmt w:val="lowerRoman"/>
      <w:lvlText w:val="%3."/>
      <w:lvlJc w:val="right"/>
      <w:pPr>
        <w:ind w:left="2160" w:hanging="180"/>
      </w:pPr>
    </w:lvl>
    <w:lvl w:ilvl="3" w:tplc="905CB766" w:tentative="1">
      <w:start w:val="1"/>
      <w:numFmt w:val="decimal"/>
      <w:lvlText w:val="%4."/>
      <w:lvlJc w:val="left"/>
      <w:pPr>
        <w:ind w:left="2880" w:hanging="360"/>
      </w:pPr>
    </w:lvl>
    <w:lvl w:ilvl="4" w:tplc="535C61C8" w:tentative="1">
      <w:start w:val="1"/>
      <w:numFmt w:val="lowerLetter"/>
      <w:lvlText w:val="%5."/>
      <w:lvlJc w:val="left"/>
      <w:pPr>
        <w:ind w:left="3600" w:hanging="360"/>
      </w:pPr>
    </w:lvl>
    <w:lvl w:ilvl="5" w:tplc="915E39DE" w:tentative="1">
      <w:start w:val="1"/>
      <w:numFmt w:val="lowerRoman"/>
      <w:lvlText w:val="%6."/>
      <w:lvlJc w:val="right"/>
      <w:pPr>
        <w:ind w:left="4320" w:hanging="180"/>
      </w:pPr>
    </w:lvl>
    <w:lvl w:ilvl="6" w:tplc="5D3ACD84" w:tentative="1">
      <w:start w:val="1"/>
      <w:numFmt w:val="decimal"/>
      <w:lvlText w:val="%7."/>
      <w:lvlJc w:val="left"/>
      <w:pPr>
        <w:ind w:left="5040" w:hanging="360"/>
      </w:pPr>
    </w:lvl>
    <w:lvl w:ilvl="7" w:tplc="C84A50D0" w:tentative="1">
      <w:start w:val="1"/>
      <w:numFmt w:val="lowerLetter"/>
      <w:lvlText w:val="%8."/>
      <w:lvlJc w:val="left"/>
      <w:pPr>
        <w:ind w:left="5760" w:hanging="360"/>
      </w:pPr>
    </w:lvl>
    <w:lvl w:ilvl="8" w:tplc="99C492C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4E1"/>
    <w:rsid w:val="00081C11"/>
    <w:rsid w:val="001A6BAB"/>
    <w:rsid w:val="001C215F"/>
    <w:rsid w:val="00245A83"/>
    <w:rsid w:val="00280FA3"/>
    <w:rsid w:val="002D6341"/>
    <w:rsid w:val="003029B0"/>
    <w:rsid w:val="0032501C"/>
    <w:rsid w:val="0033662C"/>
    <w:rsid w:val="00352784"/>
    <w:rsid w:val="003B1AEB"/>
    <w:rsid w:val="003C45EA"/>
    <w:rsid w:val="00431419"/>
    <w:rsid w:val="004839F7"/>
    <w:rsid w:val="004F466A"/>
    <w:rsid w:val="005223A1"/>
    <w:rsid w:val="005825CA"/>
    <w:rsid w:val="005A0F5E"/>
    <w:rsid w:val="006075FB"/>
    <w:rsid w:val="006347FA"/>
    <w:rsid w:val="00672FF6"/>
    <w:rsid w:val="006770A1"/>
    <w:rsid w:val="0069660C"/>
    <w:rsid w:val="006E7CBC"/>
    <w:rsid w:val="007200C5"/>
    <w:rsid w:val="00751676"/>
    <w:rsid w:val="00760AA2"/>
    <w:rsid w:val="00773F07"/>
    <w:rsid w:val="007A68F5"/>
    <w:rsid w:val="007B708C"/>
    <w:rsid w:val="007E40A2"/>
    <w:rsid w:val="007E7130"/>
    <w:rsid w:val="007F2514"/>
    <w:rsid w:val="007F5863"/>
    <w:rsid w:val="008004BE"/>
    <w:rsid w:val="00822F1E"/>
    <w:rsid w:val="00824128"/>
    <w:rsid w:val="008315B7"/>
    <w:rsid w:val="008577A9"/>
    <w:rsid w:val="008E7B3F"/>
    <w:rsid w:val="008F4749"/>
    <w:rsid w:val="00916C2A"/>
    <w:rsid w:val="009773A3"/>
    <w:rsid w:val="009E02D4"/>
    <w:rsid w:val="009E34D5"/>
    <w:rsid w:val="00A15444"/>
    <w:rsid w:val="00A629DC"/>
    <w:rsid w:val="00A730D1"/>
    <w:rsid w:val="00A979DD"/>
    <w:rsid w:val="00AB06B0"/>
    <w:rsid w:val="00AF6555"/>
    <w:rsid w:val="00B5402F"/>
    <w:rsid w:val="00B74309"/>
    <w:rsid w:val="00B9405B"/>
    <w:rsid w:val="00BC6D9C"/>
    <w:rsid w:val="00C2006B"/>
    <w:rsid w:val="00C73E8A"/>
    <w:rsid w:val="00C9309E"/>
    <w:rsid w:val="00CC7CA7"/>
    <w:rsid w:val="00CD5269"/>
    <w:rsid w:val="00CD73F7"/>
    <w:rsid w:val="00D448CE"/>
    <w:rsid w:val="00D97499"/>
    <w:rsid w:val="00DE2891"/>
    <w:rsid w:val="00E848E6"/>
    <w:rsid w:val="00E9617C"/>
    <w:rsid w:val="00EA4BF9"/>
    <w:rsid w:val="00EC0BCC"/>
    <w:rsid w:val="00EC6F5D"/>
    <w:rsid w:val="00ED378A"/>
    <w:rsid w:val="00EE2A96"/>
    <w:rsid w:val="00EF36EB"/>
    <w:rsid w:val="00EF6152"/>
    <w:rsid w:val="00F71C44"/>
    <w:rsid w:val="00F764E1"/>
    <w:rsid w:val="00FC584A"/>
    <w:rsid w:val="00FC70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A6D82"/>
  <w15:docId w15:val="{EB37FDA9-EAC0-46D1-A3F6-0606272F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1C2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E15CB"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E15CB"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B2"/>
    <w:rsid w:val="00A92CB2"/>
    <w:rsid w:val="00AE15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0656</RACS_x0020_ID>
    <Approved_x0020_Provider xmlns="a8338b6e-77a6-4851-82b6-98166143ffdd">SWIAA Limited</Approved_x0020_Provider>
    <Management_x0020_Company_x0020_ID xmlns="a8338b6e-77a6-4851-82b6-98166143ffdd" xsi:nil="true"/>
    <Home xmlns="a8338b6e-77a6-4851-82b6-98166143ffdd">SWIAA Gardens</Home>
    <Signed xmlns="a8338b6e-77a6-4851-82b6-98166143ffdd" xsi:nil="true"/>
    <Uploaded xmlns="a8338b6e-77a6-4851-82b6-98166143ffdd">False</Uploaded>
    <Management_x0020_Company xmlns="a8338b6e-77a6-4851-82b6-98166143ffdd" xsi:nil="true"/>
    <Doc_x0020_Date xmlns="a8338b6e-77a6-4851-82b6-98166143ffdd">2023-09-05T01:24:00+00:00</Doc_x0020_Date>
    <CSI_x0020_ID xmlns="a8338b6e-77a6-4851-82b6-98166143ffdd" xsi:nil="true"/>
    <Case_x0020_ID xmlns="a8338b6e-77a6-4851-82b6-98166143ffdd" xsi:nil="true"/>
    <Approved_x0020_Provider_x0020_ID xmlns="a8338b6e-77a6-4851-82b6-98166143ffdd">E7E6B244-75F4-DC11-AD41-005056922186</Approved_x0020_Provider_x0020_ID>
    <Location xmlns="a8338b6e-77a6-4851-82b6-98166143ffdd" xsi:nil="true"/>
    <Home_x0020_ID xmlns="a8338b6e-77a6-4851-82b6-98166143ffdd">374699AB-7CF4-DC11-AD41-005056922186</Home_x0020_ID>
    <State xmlns="a8338b6e-77a6-4851-82b6-98166143ffdd">NSW</State>
    <Doc_x0020_Sent_Received_x0020_Date xmlns="a8338b6e-77a6-4851-82b6-98166143ffdd">2023-09-05T00:00:00+00:00</Doc_x0020_Sent_Received_x0020_Date>
    <Activity_x0020_ID xmlns="a8338b6e-77a6-4851-82b6-98166143ffdd">93926289-8F47-EE11-AE02-005056922186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DD5DB-C131-4DD9-BD82-946DD5E82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2023-10-17T07:06:00Z</dcterms:created>
  <dcterms:modified xsi:type="dcterms:W3CDTF">2023-10-17T07:06:00Z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