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72BD9" w14:textId="77777777" w:rsidR="00D2559D" w:rsidRPr="002C3EBF" w:rsidRDefault="003226A8"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73D76DF" wp14:editId="5C060747">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9299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40A0F81" w14:textId="77777777" w:rsidR="00D2559D" w:rsidRDefault="003226A8"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101A275" w14:textId="77777777" w:rsidR="00D2559D" w:rsidRDefault="003226A8"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6C206C5" w14:textId="77777777" w:rsidR="00D2559D" w:rsidRPr="002C3EBF" w:rsidRDefault="003226A8"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3D4C72" w14:paraId="4F38F48E" w14:textId="77777777" w:rsidTr="003D4C72">
        <w:tc>
          <w:tcPr>
            <w:cnfStyle w:val="001000000000" w:firstRow="0" w:lastRow="0" w:firstColumn="1" w:lastColumn="0" w:oddVBand="0" w:evenVBand="0" w:oddHBand="0" w:evenHBand="0" w:firstRowFirstColumn="0" w:firstRowLastColumn="0" w:lastRowFirstColumn="0" w:lastRowLastColumn="0"/>
            <w:tcW w:w="3227" w:type="dxa"/>
          </w:tcPr>
          <w:p w14:paraId="4C8A8A1C" w14:textId="77777777" w:rsidR="00D2559D" w:rsidRPr="00996FAF" w:rsidRDefault="003226A8"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9E1319B" w14:textId="77777777" w:rsidR="00D2559D" w:rsidRPr="00996FAF" w:rsidRDefault="003226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Talbot Place Aged Care Facility</w:t>
            </w:r>
          </w:p>
        </w:tc>
      </w:tr>
      <w:tr w:rsidR="003D4C72" w14:paraId="5F4349A3" w14:textId="77777777" w:rsidTr="003D4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0ABF21" w14:textId="77777777" w:rsidR="00CA37CB" w:rsidRPr="00996FAF" w:rsidRDefault="003226A8"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2534322" w14:textId="77777777" w:rsidR="00CA37CB" w:rsidRPr="00996FAF" w:rsidRDefault="003226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1205 Dana Street</w:t>
            </w:r>
            <w:r w:rsidRPr="00602258">
              <w:rPr>
                <w:rFonts w:ascii="Arial" w:hAnsi="Arial" w:cs="Arial"/>
                <w:color w:val="auto"/>
              </w:rPr>
              <w:t xml:space="preserve"> BALLARAT VIC 3350</w:t>
            </w:r>
          </w:p>
        </w:tc>
      </w:tr>
      <w:tr w:rsidR="003D4C72" w14:paraId="76D8D2C5" w14:textId="77777777" w:rsidTr="003D4C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36CEDB3" w14:textId="77777777" w:rsidR="00CA37CB" w:rsidRPr="00996FAF" w:rsidRDefault="003226A8"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4E7ACB0" w14:textId="77777777" w:rsidR="00CA37CB" w:rsidRPr="00996FAF" w:rsidRDefault="003226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3518</w:t>
            </w:r>
          </w:p>
        </w:tc>
      </w:tr>
      <w:tr w:rsidR="003D4C72" w14:paraId="765E32AE" w14:textId="77777777" w:rsidTr="003D4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1AD310" w14:textId="77777777" w:rsidR="00D2559D" w:rsidRPr="00996FAF" w:rsidRDefault="003226A8"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B20049F" w14:textId="77777777" w:rsidR="00D2559D" w:rsidRPr="00996FAF" w:rsidRDefault="003226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Grampians Health</w:t>
            </w:r>
          </w:p>
        </w:tc>
      </w:tr>
      <w:tr w:rsidR="003D4C72" w14:paraId="0A2F6195" w14:textId="77777777" w:rsidTr="003D4C72">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CB4522" w14:textId="77777777" w:rsidR="00D2559D" w:rsidRPr="00996FAF" w:rsidRDefault="003226A8"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27F003" w14:textId="77777777" w:rsidR="00D2559D" w:rsidRPr="00996FAF" w:rsidRDefault="003226A8"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3D4C72" w14:paraId="0F10423E" w14:textId="77777777" w:rsidTr="003D4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6BF5756" w14:textId="77777777" w:rsidR="00D2559D" w:rsidRPr="00996FAF" w:rsidRDefault="003226A8"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5865FA7" w14:textId="77777777" w:rsidR="00D2559D" w:rsidRPr="00A22B62" w:rsidRDefault="003226A8"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22B62">
              <w:rPr>
                <w:rFonts w:ascii="Arial" w:hAnsi="Arial" w:cs="Arial"/>
                <w:color w:val="auto"/>
              </w:rPr>
              <w:t>15 August 2023 to 16 August 2023</w:t>
            </w:r>
          </w:p>
        </w:tc>
      </w:tr>
      <w:tr w:rsidR="003D4C72" w14:paraId="5307A32F" w14:textId="77777777" w:rsidTr="003D4C72">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DC9FD51" w14:textId="77777777" w:rsidR="00D2559D" w:rsidRPr="00996FAF" w:rsidRDefault="003226A8"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908007D" w14:textId="32A1575D" w:rsidR="00D2559D" w:rsidRPr="00A22B62" w:rsidRDefault="00A22B6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22B62">
              <w:rPr>
                <w:rFonts w:ascii="Arial" w:hAnsi="Arial" w:cs="Arial"/>
                <w:color w:val="auto"/>
              </w:rPr>
              <w:t>8 September 2023</w:t>
            </w:r>
          </w:p>
        </w:tc>
      </w:tr>
    </w:tbl>
    <w:bookmarkEnd w:id="0"/>
    <w:p w14:paraId="670C31DD" w14:textId="77777777" w:rsidR="00FA0A5B" w:rsidRPr="00996FAF" w:rsidRDefault="003226A8"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9E1EBC9" w14:textId="77777777" w:rsidR="000078F8" w:rsidRPr="00996FAF" w:rsidRDefault="003226A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4B1F6B90" w14:textId="36C24D05" w:rsidR="000078F8" w:rsidRPr="00996FAF" w:rsidRDefault="003226A8" w:rsidP="0036130C">
      <w:pPr>
        <w:pStyle w:val="NormalArial"/>
      </w:pPr>
      <w:r w:rsidRPr="00996FAF">
        <w:t xml:space="preserve">This performance report for </w:t>
      </w:r>
      <w:r w:rsidRPr="00996FAF">
        <w:rPr>
          <w:color w:val="auto"/>
        </w:rPr>
        <w:t>Talbot Place Aged Care Facility (</w:t>
      </w:r>
      <w:r w:rsidRPr="00996FAF">
        <w:rPr>
          <w:b/>
          <w:color w:val="auto"/>
        </w:rPr>
        <w:t>the service</w:t>
      </w:r>
      <w:r w:rsidRPr="00996FAF">
        <w:rPr>
          <w:color w:val="auto"/>
        </w:rPr>
        <w:t xml:space="preserve">) has been prepared </w:t>
      </w:r>
      <w:r w:rsidRPr="00A22B62">
        <w:rPr>
          <w:color w:val="auto"/>
        </w:rPr>
        <w:t xml:space="preserve">by </w:t>
      </w:r>
      <w:r w:rsidR="00A22B62" w:rsidRPr="00A22B62">
        <w:rPr>
          <w:color w:val="auto"/>
        </w:rPr>
        <w:t>N Eastwood,</w:t>
      </w:r>
      <w:r w:rsidRPr="00A22B62">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0F6E6296" w14:textId="77777777" w:rsidR="000078F8" w:rsidRPr="00996FAF" w:rsidRDefault="003226A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8C8BDDB" w14:textId="77777777" w:rsidR="000078F8" w:rsidRPr="00996FAF" w:rsidRDefault="003226A8" w:rsidP="0036130C">
      <w:pPr>
        <w:pStyle w:val="NormalArial"/>
      </w:pPr>
      <w:r w:rsidRPr="00996FAF">
        <w:t>The report also specifies any areas in which improvements must be made to ensure the Quality Standards are complied with.</w:t>
      </w:r>
    </w:p>
    <w:p w14:paraId="68283839" w14:textId="77777777" w:rsidR="00DF37F2" w:rsidRPr="00996FAF" w:rsidRDefault="003226A8" w:rsidP="00712752">
      <w:pPr>
        <w:pStyle w:val="Heading1"/>
        <w:spacing w:before="240" w:after="240" w:line="22" w:lineRule="atLeast"/>
        <w:rPr>
          <w:rFonts w:ascii="Arial" w:hAnsi="Arial" w:cs="Arial"/>
        </w:rPr>
      </w:pPr>
      <w:r w:rsidRPr="00996FAF">
        <w:rPr>
          <w:rFonts w:ascii="Arial" w:hAnsi="Arial" w:cs="Arial"/>
        </w:rPr>
        <w:t>Material relied on</w:t>
      </w:r>
    </w:p>
    <w:p w14:paraId="6A01CF5A" w14:textId="77777777" w:rsidR="00DF37F2" w:rsidRPr="00F375E1" w:rsidRDefault="003226A8" w:rsidP="0036130C">
      <w:pPr>
        <w:pStyle w:val="NormalArial"/>
        <w:rPr>
          <w:color w:val="auto"/>
        </w:rPr>
      </w:pPr>
      <w:r w:rsidRPr="00996FAF">
        <w:t xml:space="preserve">The following information has been </w:t>
      </w:r>
      <w:r w:rsidRPr="00F375E1">
        <w:rPr>
          <w:color w:val="auto"/>
        </w:rPr>
        <w:t>considered in preparing the performance report:</w:t>
      </w:r>
    </w:p>
    <w:p w14:paraId="627C9812" w14:textId="397BE4AD" w:rsidR="00DF37F2" w:rsidRPr="00F375E1" w:rsidRDefault="003226A8" w:rsidP="00712752">
      <w:pPr>
        <w:pStyle w:val="ListParagraph"/>
        <w:numPr>
          <w:ilvl w:val="0"/>
          <w:numId w:val="2"/>
        </w:numPr>
        <w:spacing w:line="240" w:lineRule="atLeast"/>
        <w:ind w:left="714" w:hanging="357"/>
        <w:contextualSpacing w:val="0"/>
        <w:rPr>
          <w:rFonts w:ascii="Arial" w:hAnsi="Arial" w:cs="Arial"/>
          <w:color w:val="auto"/>
        </w:rPr>
      </w:pPr>
      <w:r w:rsidRPr="00F375E1">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consumers/representatives and others</w:t>
      </w:r>
    </w:p>
    <w:p w14:paraId="76D9EC47" w14:textId="37860210" w:rsidR="003B1763" w:rsidRPr="00712752" w:rsidRDefault="003226A8"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14A586E" w14:textId="77777777" w:rsidR="00FC045E" w:rsidRPr="00996FAF" w:rsidRDefault="003226A8"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3D4C72" w14:paraId="5D73B840" w14:textId="77777777" w:rsidTr="003D4C7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B2FEF19" w14:textId="77777777" w:rsidR="00FC045E" w:rsidRPr="00996FAF" w:rsidRDefault="003226A8" w:rsidP="009767BC">
            <w:pPr>
              <w:keepNext/>
              <w:spacing w:before="0" w:line="22" w:lineRule="atLeast"/>
              <w:ind w:right="-109"/>
              <w:rPr>
                <w:rFonts w:ascii="Arial" w:hAnsi="Arial" w:cs="Arial"/>
              </w:rPr>
            </w:pPr>
            <w:r w:rsidRPr="00996FAF">
              <w:rPr>
                <w:rFonts w:ascii="Arial" w:hAnsi="Arial" w:cs="Arial"/>
              </w:rPr>
              <w:t xml:space="preserve">Standard 2 </w:t>
            </w:r>
            <w:r w:rsidRPr="00F375E1">
              <w:rPr>
                <w:rFonts w:ascii="Arial" w:hAnsi="Arial" w:cs="Arial"/>
                <w:b w:val="0"/>
                <w:bCs/>
              </w:rPr>
              <w:t>Ongoing assessment and planning with consumers</w:t>
            </w:r>
          </w:p>
        </w:tc>
        <w:tc>
          <w:tcPr>
            <w:tcW w:w="1583" w:type="pct"/>
            <w:shd w:val="clear" w:color="auto" w:fill="auto"/>
          </w:tcPr>
          <w:p w14:paraId="48F44123" w14:textId="7A1305EE" w:rsidR="00FC045E" w:rsidRPr="00F375E1" w:rsidRDefault="00A96E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E1" w:rsidRPr="00F375E1">
                  <w:rPr>
                    <w:rFonts w:ascii="Arial" w:hAnsi="Arial" w:cs="Arial"/>
                    <w:bCs/>
                  </w:rPr>
                  <w:t>Not applicable as not all requirements have been assessed</w:t>
                </w:r>
              </w:sdtContent>
            </w:sdt>
            <w:r w:rsidR="003226A8" w:rsidRPr="00F375E1">
              <w:rPr>
                <w:rFonts w:ascii="Arial" w:hAnsi="Arial" w:cs="Arial"/>
                <w:bCs/>
              </w:rPr>
              <w:t xml:space="preserve"> </w:t>
            </w:r>
          </w:p>
        </w:tc>
      </w:tr>
      <w:tr w:rsidR="003D4C72" w14:paraId="520BFEAC" w14:textId="77777777" w:rsidTr="003D4C7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B70559A" w14:textId="77777777" w:rsidR="00FC045E" w:rsidRPr="00996FAF" w:rsidRDefault="003226A8"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F90D36E" w14:textId="53AA3AC3" w:rsidR="00FC045E" w:rsidRPr="00996FAF" w:rsidRDefault="00A96E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E1">
                  <w:rPr>
                    <w:rFonts w:ascii="Arial" w:hAnsi="Arial" w:cs="Arial"/>
                    <w:b/>
                  </w:rPr>
                  <w:t>Not applicable as not all requirements have been assessed</w:t>
                </w:r>
              </w:sdtContent>
            </w:sdt>
            <w:r w:rsidR="003226A8" w:rsidRPr="00996FAF">
              <w:rPr>
                <w:rFonts w:ascii="Arial" w:hAnsi="Arial" w:cs="Arial"/>
                <w:b/>
              </w:rPr>
              <w:t xml:space="preserve"> </w:t>
            </w:r>
          </w:p>
        </w:tc>
      </w:tr>
      <w:tr w:rsidR="003D4C72" w14:paraId="49B5658D" w14:textId="77777777" w:rsidTr="003D4C7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0DE47EC" w14:textId="77777777" w:rsidR="00FC045E" w:rsidRPr="00996FAF" w:rsidRDefault="003226A8"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4A7A1CF3" w14:textId="5F0A9AF1" w:rsidR="00FC045E" w:rsidRPr="00996FAF" w:rsidRDefault="00A96E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375E1">
                  <w:rPr>
                    <w:rFonts w:ascii="Arial" w:hAnsi="Arial" w:cs="Arial"/>
                    <w:b/>
                  </w:rPr>
                  <w:t>Not applicable as not all requirements have been assessed</w:t>
                </w:r>
              </w:sdtContent>
            </w:sdt>
            <w:r w:rsidR="003226A8" w:rsidRPr="00996FAF">
              <w:rPr>
                <w:rFonts w:ascii="Arial" w:hAnsi="Arial" w:cs="Arial"/>
                <w:b/>
              </w:rPr>
              <w:t xml:space="preserve"> </w:t>
            </w:r>
          </w:p>
        </w:tc>
      </w:tr>
    </w:tbl>
    <w:p w14:paraId="4F05B2CE" w14:textId="77777777" w:rsidR="00FC045E" w:rsidRPr="00996FAF" w:rsidRDefault="003226A8"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A967D9" w14:textId="77777777" w:rsidR="00FC045E" w:rsidRPr="00996FAF" w:rsidRDefault="003226A8" w:rsidP="00E200DD">
      <w:pPr>
        <w:pStyle w:val="Heading1"/>
        <w:spacing w:before="0" w:after="120" w:line="22" w:lineRule="atLeast"/>
        <w:rPr>
          <w:rFonts w:ascii="Arial" w:hAnsi="Arial" w:cs="Arial"/>
        </w:rPr>
      </w:pPr>
      <w:r w:rsidRPr="00996FAF">
        <w:rPr>
          <w:rFonts w:ascii="Arial" w:hAnsi="Arial" w:cs="Arial"/>
        </w:rPr>
        <w:t>Areas for improvement</w:t>
      </w:r>
    </w:p>
    <w:p w14:paraId="09BA4A2A" w14:textId="77777777" w:rsidR="00FC045E" w:rsidRPr="00996FAF" w:rsidRDefault="003226A8"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C02444B" w14:textId="0FD95128" w:rsidR="00FC045E" w:rsidRPr="00996FAF" w:rsidRDefault="003226A8" w:rsidP="0036130C">
      <w:pPr>
        <w:pStyle w:val="NormalArial"/>
      </w:pPr>
      <w:r w:rsidRPr="00996FAF">
        <w:br w:type="page"/>
      </w:r>
    </w:p>
    <w:p w14:paraId="2962AA56" w14:textId="77777777" w:rsidR="00FC045E" w:rsidRPr="00996FAF" w:rsidRDefault="003226A8"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3D4C72" w14:paraId="42C83E23" w14:textId="77777777" w:rsidTr="003D4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492D70D8" w14:textId="77777777" w:rsidR="00FC045E" w:rsidRPr="0075021E" w:rsidRDefault="003226A8"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6F4EF2DF" w14:textId="77777777" w:rsidR="00FC045E" w:rsidRPr="00996FAF" w:rsidRDefault="00A96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72" w14:paraId="34543427" w14:textId="77777777" w:rsidTr="003D4C72">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7049890" w14:textId="77777777" w:rsidR="00FC045E" w:rsidRPr="00996FAF" w:rsidRDefault="003226A8"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65D899B" w14:textId="77777777" w:rsidR="00FC045E" w:rsidRPr="00996FAF" w:rsidRDefault="003226A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6D74C91C" w14:textId="52E3D919" w:rsidR="00FC045E" w:rsidRPr="00996FAF" w:rsidRDefault="00A96E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365772">
                  <w:rPr>
                    <w:rFonts w:ascii="Arial" w:hAnsi="Arial" w:cs="Arial"/>
                    <w:color w:val="auto"/>
                  </w:rPr>
                  <w:t>Compliant</w:t>
                </w:r>
              </w:sdtContent>
            </w:sdt>
            <w:r w:rsidR="003226A8" w:rsidRPr="00996FAF">
              <w:rPr>
                <w:rFonts w:ascii="Arial" w:hAnsi="Arial" w:cs="Arial"/>
                <w:color w:val="0000FF"/>
              </w:rPr>
              <w:t xml:space="preserve"> </w:t>
            </w:r>
          </w:p>
        </w:tc>
      </w:tr>
      <w:tr w:rsidR="003D4C72" w14:paraId="5E292F51" w14:textId="77777777" w:rsidTr="003D4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48A7B0" w14:textId="77777777" w:rsidR="00FC045E" w:rsidRPr="00996FAF" w:rsidRDefault="003226A8"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2555FB42" w14:textId="77777777" w:rsidR="00FC045E" w:rsidRPr="00996FAF" w:rsidRDefault="003226A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E94D12A" w14:textId="1ACD7DCE" w:rsidR="00FC045E" w:rsidRPr="00996FAF" w:rsidRDefault="00A96E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365772">
                  <w:rPr>
                    <w:rFonts w:ascii="Arial" w:hAnsi="Arial" w:cs="Arial"/>
                    <w:color w:val="auto"/>
                  </w:rPr>
                  <w:t>Compliant</w:t>
                </w:r>
              </w:sdtContent>
            </w:sdt>
            <w:r w:rsidR="003226A8" w:rsidRPr="00996FAF">
              <w:rPr>
                <w:rFonts w:ascii="Arial" w:hAnsi="Arial" w:cs="Arial"/>
                <w:color w:val="0000FF"/>
              </w:rPr>
              <w:t xml:space="preserve"> </w:t>
            </w:r>
          </w:p>
        </w:tc>
      </w:tr>
    </w:tbl>
    <w:p w14:paraId="6D092864" w14:textId="77777777" w:rsidR="00D87E7C" w:rsidRDefault="003226A8" w:rsidP="00D87E7C">
      <w:pPr>
        <w:pStyle w:val="Heading20"/>
      </w:pPr>
      <w:r w:rsidRPr="00996FAF">
        <w:t>Findings</w:t>
      </w:r>
    </w:p>
    <w:p w14:paraId="08D2AE42" w14:textId="147C2DC5" w:rsidR="00F55EF6" w:rsidRDefault="00F55EF6" w:rsidP="00E200DD">
      <w:pPr>
        <w:spacing w:before="120" w:line="276" w:lineRule="auto"/>
        <w:rPr>
          <w:rFonts w:ascii="Arial" w:hAnsi="Arial" w:cs="Arial"/>
          <w:color w:val="auto"/>
        </w:rPr>
      </w:pPr>
      <w:r>
        <w:rPr>
          <w:rFonts w:ascii="Arial" w:hAnsi="Arial" w:cs="Arial"/>
          <w:color w:val="auto"/>
        </w:rPr>
        <w:t xml:space="preserve">The service was found </w:t>
      </w:r>
      <w:r w:rsidR="005F793F">
        <w:rPr>
          <w:rFonts w:ascii="Arial" w:hAnsi="Arial" w:cs="Arial"/>
          <w:color w:val="auto"/>
        </w:rPr>
        <w:t>n</w:t>
      </w:r>
      <w:r>
        <w:rPr>
          <w:rFonts w:ascii="Arial" w:hAnsi="Arial" w:cs="Arial"/>
          <w:color w:val="auto"/>
        </w:rPr>
        <w:t xml:space="preserve">on-compliant </w:t>
      </w:r>
      <w:r w:rsidR="005F793F">
        <w:rPr>
          <w:rFonts w:ascii="Arial" w:hAnsi="Arial" w:cs="Arial"/>
          <w:color w:val="auto"/>
        </w:rPr>
        <w:t>with</w:t>
      </w:r>
      <w:r w:rsidR="00252043">
        <w:rPr>
          <w:rFonts w:ascii="Arial" w:hAnsi="Arial" w:cs="Arial"/>
          <w:color w:val="auto"/>
        </w:rPr>
        <w:t xml:space="preserve"> r</w:t>
      </w:r>
      <w:r>
        <w:rPr>
          <w:rFonts w:ascii="Arial" w:hAnsi="Arial" w:cs="Arial"/>
          <w:color w:val="auto"/>
        </w:rPr>
        <w:t xml:space="preserve">equirements 2(3)(a) and 2(3)(e) following a site audit in </w:t>
      </w:r>
      <w:r>
        <w:rPr>
          <w:rFonts w:ascii="Arial" w:hAnsi="Arial" w:cs="Arial"/>
          <w:szCs w:val="22"/>
        </w:rPr>
        <w:t xml:space="preserve">May 2022 </w:t>
      </w:r>
      <w:r>
        <w:rPr>
          <w:rFonts w:ascii="Arial" w:hAnsi="Arial" w:cs="Arial"/>
          <w:color w:val="auto"/>
        </w:rPr>
        <w:t xml:space="preserve">where it </w:t>
      </w:r>
      <w:r w:rsidR="00365772">
        <w:rPr>
          <w:rFonts w:ascii="Arial" w:hAnsi="Arial" w:cs="Arial"/>
          <w:color w:val="auto"/>
        </w:rPr>
        <w:t>did not</w:t>
      </w:r>
      <w:r>
        <w:rPr>
          <w:rFonts w:ascii="Arial" w:hAnsi="Arial" w:cs="Arial"/>
          <w:color w:val="auto"/>
        </w:rPr>
        <w:t xml:space="preserve"> demonstrate:</w:t>
      </w:r>
    </w:p>
    <w:p w14:paraId="1D16263F" w14:textId="07AE6778" w:rsidR="00AC066A" w:rsidRPr="00AC066A" w:rsidRDefault="00AC066A" w:rsidP="00E200DD">
      <w:pPr>
        <w:pStyle w:val="ListParagraph"/>
        <w:numPr>
          <w:ilvl w:val="0"/>
          <w:numId w:val="12"/>
        </w:numPr>
        <w:spacing w:before="120" w:line="276" w:lineRule="auto"/>
        <w:ind w:left="714" w:hanging="357"/>
        <w:contextualSpacing w:val="0"/>
        <w:rPr>
          <w:rFonts w:ascii="Arial" w:hAnsi="Arial" w:cs="Arial"/>
          <w:color w:val="auto"/>
        </w:rPr>
      </w:pPr>
      <w:r>
        <w:rPr>
          <w:rFonts w:ascii="Arial" w:hAnsi="Arial" w:cs="Arial"/>
          <w:color w:val="auto"/>
        </w:rPr>
        <w:t>assessment</w:t>
      </w:r>
      <w:r w:rsidRPr="00AC066A">
        <w:rPr>
          <w:rFonts w:ascii="Arial" w:hAnsi="Arial" w:cs="Arial"/>
          <w:color w:val="auto"/>
        </w:rPr>
        <w:t xml:space="preserve"> and care planning informed the delivery of safe and effective care, particularly relating to falls, wounds</w:t>
      </w:r>
      <w:r>
        <w:rPr>
          <w:rFonts w:ascii="Arial" w:hAnsi="Arial" w:cs="Arial"/>
          <w:color w:val="auto"/>
        </w:rPr>
        <w:t>,</w:t>
      </w:r>
      <w:r w:rsidRPr="00AC066A">
        <w:rPr>
          <w:rFonts w:ascii="Arial" w:hAnsi="Arial" w:cs="Arial"/>
          <w:color w:val="auto"/>
        </w:rPr>
        <w:t xml:space="preserve"> and pressure injury management. </w:t>
      </w:r>
    </w:p>
    <w:p w14:paraId="64BE8FF6" w14:textId="298D1607" w:rsidR="00AC066A" w:rsidRDefault="005F3A49" w:rsidP="00E200DD">
      <w:pPr>
        <w:pStyle w:val="ListParagraph"/>
        <w:numPr>
          <w:ilvl w:val="0"/>
          <w:numId w:val="12"/>
        </w:numPr>
        <w:spacing w:before="120" w:line="276" w:lineRule="auto"/>
        <w:ind w:left="714" w:hanging="357"/>
        <w:contextualSpacing w:val="0"/>
        <w:rPr>
          <w:rFonts w:ascii="Arial" w:hAnsi="Arial" w:cs="Arial"/>
          <w:color w:val="auto"/>
        </w:rPr>
      </w:pPr>
      <w:r w:rsidRPr="005F3A49">
        <w:rPr>
          <w:rFonts w:ascii="Arial" w:hAnsi="Arial" w:cs="Arial"/>
          <w:color w:val="auto"/>
        </w:rPr>
        <w:t xml:space="preserve">services were reviewed for effectiveness regularly or when circumstances changed, particularly in relation to skin integrity, wounds and falls and individualised risks to effective care. </w:t>
      </w:r>
    </w:p>
    <w:p w14:paraId="32DAB04D" w14:textId="587D9844" w:rsidR="005B567A" w:rsidRDefault="00D276AA" w:rsidP="00E200DD">
      <w:pPr>
        <w:spacing w:before="120" w:line="276" w:lineRule="auto"/>
        <w:rPr>
          <w:rFonts w:ascii="Arial" w:hAnsi="Arial" w:cs="Arial"/>
        </w:rPr>
      </w:pPr>
      <w:r>
        <w:rPr>
          <w:rFonts w:ascii="Arial" w:hAnsi="Arial" w:cs="Arial"/>
        </w:rPr>
        <w:t>T</w:t>
      </w:r>
      <w:r w:rsidRPr="002E5698">
        <w:rPr>
          <w:rFonts w:ascii="Arial" w:hAnsi="Arial" w:cs="Arial"/>
        </w:rPr>
        <w:t>he service ha</w:t>
      </w:r>
      <w:r w:rsidR="00365772">
        <w:rPr>
          <w:rFonts w:ascii="Arial" w:hAnsi="Arial" w:cs="Arial"/>
        </w:rPr>
        <w:t>s</w:t>
      </w:r>
      <w:r w:rsidRPr="002E5698">
        <w:rPr>
          <w:rFonts w:ascii="Arial" w:hAnsi="Arial" w:cs="Arial"/>
        </w:rPr>
        <w:t xml:space="preserve"> implemented improvements to address the deficits identified at the previous </w:t>
      </w:r>
      <w:r>
        <w:rPr>
          <w:rFonts w:ascii="Arial" w:hAnsi="Arial" w:cs="Arial"/>
        </w:rPr>
        <w:t>site audit including</w:t>
      </w:r>
      <w:r w:rsidR="00F82BF9">
        <w:rPr>
          <w:rFonts w:ascii="Arial" w:hAnsi="Arial" w:cs="Arial"/>
        </w:rPr>
        <w:t xml:space="preserve"> education for staff on </w:t>
      </w:r>
      <w:r w:rsidR="002911A4">
        <w:rPr>
          <w:rFonts w:ascii="Arial" w:hAnsi="Arial" w:cs="Arial"/>
        </w:rPr>
        <w:t xml:space="preserve">the </w:t>
      </w:r>
      <w:r w:rsidR="00F82BF9">
        <w:rPr>
          <w:rFonts w:ascii="Arial" w:hAnsi="Arial" w:cs="Arial"/>
        </w:rPr>
        <w:t>management of falls, restrictive practices, wound</w:t>
      </w:r>
      <w:r w:rsidR="000177BD">
        <w:rPr>
          <w:rFonts w:ascii="Arial" w:hAnsi="Arial" w:cs="Arial"/>
        </w:rPr>
        <w:t>s</w:t>
      </w:r>
      <w:r w:rsidR="00CC322E">
        <w:rPr>
          <w:rFonts w:ascii="Arial" w:hAnsi="Arial" w:cs="Arial"/>
        </w:rPr>
        <w:t>,</w:t>
      </w:r>
      <w:r w:rsidR="00F82BF9">
        <w:rPr>
          <w:rFonts w:ascii="Arial" w:hAnsi="Arial" w:cs="Arial"/>
        </w:rPr>
        <w:t xml:space="preserve"> and </w:t>
      </w:r>
      <w:r w:rsidR="000177BD">
        <w:rPr>
          <w:rFonts w:ascii="Arial" w:hAnsi="Arial" w:cs="Arial"/>
        </w:rPr>
        <w:t>pressure care.</w:t>
      </w:r>
      <w:r w:rsidR="00855C9D">
        <w:rPr>
          <w:rFonts w:ascii="Arial" w:hAnsi="Arial" w:cs="Arial"/>
        </w:rPr>
        <w:t xml:space="preserve"> The service has </w:t>
      </w:r>
      <w:r w:rsidR="002911A4">
        <w:rPr>
          <w:rFonts w:ascii="Arial" w:hAnsi="Arial" w:cs="Arial"/>
        </w:rPr>
        <w:t>strengthened</w:t>
      </w:r>
      <w:r w:rsidR="00855C9D">
        <w:rPr>
          <w:rFonts w:ascii="Arial" w:hAnsi="Arial" w:cs="Arial"/>
        </w:rPr>
        <w:t xml:space="preserve"> </w:t>
      </w:r>
      <w:r w:rsidR="002911A4">
        <w:rPr>
          <w:rFonts w:ascii="Arial" w:hAnsi="Arial" w:cs="Arial"/>
        </w:rPr>
        <w:t>the process</w:t>
      </w:r>
      <w:r w:rsidR="00855C9D">
        <w:rPr>
          <w:rFonts w:ascii="Arial" w:hAnsi="Arial" w:cs="Arial"/>
        </w:rPr>
        <w:t xml:space="preserve"> for ‘Resident of the Day’</w:t>
      </w:r>
      <w:r w:rsidR="007C20BA">
        <w:rPr>
          <w:rFonts w:ascii="Arial" w:hAnsi="Arial" w:cs="Arial"/>
        </w:rPr>
        <w:t xml:space="preserve">, implemented </w:t>
      </w:r>
      <w:r w:rsidR="00CC322E">
        <w:rPr>
          <w:rFonts w:ascii="Arial" w:hAnsi="Arial" w:cs="Arial"/>
        </w:rPr>
        <w:t>an organisation-wide</w:t>
      </w:r>
      <w:r w:rsidR="007C20BA">
        <w:rPr>
          <w:rFonts w:ascii="Arial" w:hAnsi="Arial" w:cs="Arial"/>
        </w:rPr>
        <w:t xml:space="preserve"> </w:t>
      </w:r>
      <w:r w:rsidR="002911A4">
        <w:rPr>
          <w:rFonts w:ascii="Arial" w:hAnsi="Arial" w:cs="Arial"/>
        </w:rPr>
        <w:t xml:space="preserve">falls flow </w:t>
      </w:r>
      <w:r w:rsidR="007C20BA">
        <w:rPr>
          <w:rFonts w:ascii="Arial" w:hAnsi="Arial" w:cs="Arial"/>
        </w:rPr>
        <w:t>chart</w:t>
      </w:r>
      <w:r w:rsidR="00CC322E">
        <w:rPr>
          <w:rFonts w:ascii="Arial" w:hAnsi="Arial" w:cs="Arial"/>
        </w:rPr>
        <w:t>,</w:t>
      </w:r>
      <w:r w:rsidR="002911A4">
        <w:rPr>
          <w:rFonts w:ascii="Arial" w:hAnsi="Arial" w:cs="Arial"/>
        </w:rPr>
        <w:t xml:space="preserve"> and improved the wound monitoring process by introducing weekly </w:t>
      </w:r>
      <w:r w:rsidR="00CC322E">
        <w:rPr>
          <w:rFonts w:ascii="Arial" w:hAnsi="Arial" w:cs="Arial"/>
        </w:rPr>
        <w:t>reviews</w:t>
      </w:r>
      <w:r w:rsidR="002911A4">
        <w:rPr>
          <w:rFonts w:ascii="Arial" w:hAnsi="Arial" w:cs="Arial"/>
        </w:rPr>
        <w:t xml:space="preserve"> of all wounds by a registered nurse. </w:t>
      </w:r>
      <w:r w:rsidR="00A615D2">
        <w:rPr>
          <w:rFonts w:ascii="Arial" w:hAnsi="Arial" w:cs="Arial"/>
        </w:rPr>
        <w:t xml:space="preserve">The service has </w:t>
      </w:r>
      <w:r w:rsidR="00CC322E">
        <w:rPr>
          <w:rFonts w:ascii="Arial" w:hAnsi="Arial" w:cs="Arial"/>
        </w:rPr>
        <w:t xml:space="preserve">also </w:t>
      </w:r>
      <w:r w:rsidR="00A615D2">
        <w:rPr>
          <w:rFonts w:ascii="Arial" w:hAnsi="Arial" w:cs="Arial"/>
        </w:rPr>
        <w:t>introduced daily staff huddles to share information and report changes or concerns regarding consumers' care needs</w:t>
      </w:r>
      <w:r w:rsidR="00CC322E">
        <w:rPr>
          <w:rFonts w:ascii="Arial" w:hAnsi="Arial" w:cs="Arial"/>
        </w:rPr>
        <w:t xml:space="preserve">. </w:t>
      </w:r>
    </w:p>
    <w:p w14:paraId="6C840B8F" w14:textId="0070CED5" w:rsidR="00C45FEF" w:rsidRDefault="00636423" w:rsidP="00E200DD">
      <w:pPr>
        <w:spacing w:before="120" w:line="276" w:lineRule="auto"/>
        <w:rPr>
          <w:rFonts w:ascii="Arial" w:hAnsi="Arial" w:cs="Arial"/>
        </w:rPr>
      </w:pPr>
      <w:r w:rsidRPr="005B567A">
        <w:rPr>
          <w:rFonts w:ascii="Arial" w:hAnsi="Arial" w:cs="Arial"/>
        </w:rPr>
        <w:t>During the Assessment Contact conducted in August 2023,</w:t>
      </w:r>
      <w:r w:rsidR="00D25574" w:rsidRPr="005B567A">
        <w:rPr>
          <w:rFonts w:ascii="Arial" w:hAnsi="Arial" w:cs="Arial"/>
        </w:rPr>
        <w:t xml:space="preserve"> </w:t>
      </w:r>
      <w:r w:rsidR="00342437" w:rsidRPr="005B567A">
        <w:rPr>
          <w:rFonts w:ascii="Arial" w:hAnsi="Arial" w:cs="Arial"/>
        </w:rPr>
        <w:t xml:space="preserve">consumers and representatives expressed satisfaction with the participation in the assessment and planning process </w:t>
      </w:r>
      <w:r w:rsidR="0018025E" w:rsidRPr="005B567A">
        <w:rPr>
          <w:rFonts w:ascii="Arial" w:hAnsi="Arial" w:cs="Arial"/>
        </w:rPr>
        <w:t xml:space="preserve">and confirmed </w:t>
      </w:r>
      <w:r w:rsidR="006206D1" w:rsidRPr="005B567A">
        <w:rPr>
          <w:rFonts w:ascii="Arial" w:hAnsi="Arial" w:cs="Arial"/>
        </w:rPr>
        <w:t>discussions</w:t>
      </w:r>
      <w:r w:rsidR="0049747B" w:rsidRPr="005B567A">
        <w:rPr>
          <w:rFonts w:ascii="Arial" w:hAnsi="Arial" w:cs="Arial"/>
        </w:rPr>
        <w:t xml:space="preserve"> with staff</w:t>
      </w:r>
      <w:r w:rsidR="006206D1" w:rsidRPr="005B567A">
        <w:rPr>
          <w:rFonts w:ascii="Arial" w:hAnsi="Arial" w:cs="Arial"/>
        </w:rPr>
        <w:t xml:space="preserve"> </w:t>
      </w:r>
      <w:r w:rsidR="0049747B" w:rsidRPr="005B567A">
        <w:rPr>
          <w:rFonts w:ascii="Arial" w:hAnsi="Arial" w:cs="Arial"/>
        </w:rPr>
        <w:t xml:space="preserve">relating to risks of falls, pain, and wounds. </w:t>
      </w:r>
      <w:r w:rsidR="005B567A" w:rsidRPr="005B567A">
        <w:rPr>
          <w:rFonts w:ascii="Arial" w:hAnsi="Arial" w:cs="Arial"/>
        </w:rPr>
        <w:t xml:space="preserve">Staff demonstrated knowledge of the assessment process and the process to renew assessments if </w:t>
      </w:r>
      <w:r w:rsidR="0007072E" w:rsidRPr="005B567A">
        <w:rPr>
          <w:rFonts w:ascii="Arial" w:hAnsi="Arial" w:cs="Arial"/>
        </w:rPr>
        <w:t>changes</w:t>
      </w:r>
      <w:r w:rsidR="0007072E">
        <w:rPr>
          <w:rFonts w:ascii="Arial" w:hAnsi="Arial" w:cs="Arial"/>
        </w:rPr>
        <w:t xml:space="preserve"> in</w:t>
      </w:r>
      <w:r w:rsidR="00F746ED">
        <w:rPr>
          <w:rFonts w:ascii="Arial" w:hAnsi="Arial" w:cs="Arial"/>
        </w:rPr>
        <w:t xml:space="preserve"> consumer care </w:t>
      </w:r>
      <w:r w:rsidR="005B567A" w:rsidRPr="005B567A">
        <w:rPr>
          <w:rFonts w:ascii="Arial" w:hAnsi="Arial" w:cs="Arial"/>
        </w:rPr>
        <w:t xml:space="preserve">occurred. </w:t>
      </w:r>
      <w:r w:rsidR="0007072E">
        <w:rPr>
          <w:rFonts w:ascii="Arial" w:hAnsi="Arial" w:cs="Arial"/>
        </w:rPr>
        <w:t>S</w:t>
      </w:r>
      <w:r w:rsidR="005B567A" w:rsidRPr="005B567A">
        <w:rPr>
          <w:rFonts w:ascii="Arial" w:hAnsi="Arial" w:cs="Arial"/>
        </w:rPr>
        <w:t xml:space="preserve">taff </w:t>
      </w:r>
      <w:r w:rsidR="0007072E">
        <w:rPr>
          <w:rFonts w:ascii="Arial" w:hAnsi="Arial" w:cs="Arial"/>
        </w:rPr>
        <w:t xml:space="preserve">confirmed they have received training </w:t>
      </w:r>
      <w:r w:rsidR="005B567A" w:rsidRPr="005B567A">
        <w:rPr>
          <w:rFonts w:ascii="Arial" w:hAnsi="Arial" w:cs="Arial"/>
        </w:rPr>
        <w:t xml:space="preserve">on clinical risks </w:t>
      </w:r>
      <w:r w:rsidR="0007072E">
        <w:rPr>
          <w:rFonts w:ascii="Arial" w:hAnsi="Arial" w:cs="Arial"/>
        </w:rPr>
        <w:t xml:space="preserve">including </w:t>
      </w:r>
      <w:r w:rsidR="005B567A" w:rsidRPr="005B567A">
        <w:rPr>
          <w:rFonts w:ascii="Arial" w:hAnsi="Arial" w:cs="Arial"/>
        </w:rPr>
        <w:t>falls</w:t>
      </w:r>
      <w:r w:rsidR="0007072E">
        <w:rPr>
          <w:rFonts w:ascii="Arial" w:hAnsi="Arial" w:cs="Arial"/>
        </w:rPr>
        <w:t xml:space="preserve"> management</w:t>
      </w:r>
      <w:r w:rsidR="005B567A" w:rsidRPr="005B567A">
        <w:rPr>
          <w:rFonts w:ascii="Arial" w:hAnsi="Arial" w:cs="Arial"/>
        </w:rPr>
        <w:t>, wound care</w:t>
      </w:r>
      <w:r w:rsidR="00F877A2">
        <w:rPr>
          <w:rFonts w:ascii="Arial" w:hAnsi="Arial" w:cs="Arial"/>
        </w:rPr>
        <w:t>,</w:t>
      </w:r>
      <w:r w:rsidR="005B567A" w:rsidRPr="005B567A">
        <w:rPr>
          <w:rFonts w:ascii="Arial" w:hAnsi="Arial" w:cs="Arial"/>
        </w:rPr>
        <w:t xml:space="preserve"> and pressure care. </w:t>
      </w:r>
      <w:r w:rsidR="00F877A2">
        <w:rPr>
          <w:rFonts w:ascii="Arial" w:hAnsi="Arial" w:cs="Arial"/>
        </w:rPr>
        <w:t>A review</w:t>
      </w:r>
      <w:r w:rsidR="00033C26">
        <w:rPr>
          <w:rFonts w:ascii="Arial" w:hAnsi="Arial" w:cs="Arial"/>
        </w:rPr>
        <w:t xml:space="preserve"> of documentation by the Assessment Team demonstrated th</w:t>
      </w:r>
      <w:r w:rsidR="008D1365">
        <w:rPr>
          <w:rFonts w:ascii="Arial" w:hAnsi="Arial" w:cs="Arial"/>
        </w:rPr>
        <w:t xml:space="preserve">e service </w:t>
      </w:r>
      <w:r w:rsidR="009E3224">
        <w:rPr>
          <w:rFonts w:ascii="Arial" w:hAnsi="Arial" w:cs="Arial"/>
        </w:rPr>
        <w:t xml:space="preserve">has </w:t>
      </w:r>
      <w:r w:rsidR="00F877A2">
        <w:rPr>
          <w:rFonts w:ascii="Arial" w:hAnsi="Arial" w:cs="Arial"/>
        </w:rPr>
        <w:t xml:space="preserve">a </w:t>
      </w:r>
      <w:r w:rsidR="00C45FEF" w:rsidRPr="00B05718">
        <w:rPr>
          <w:rFonts w:ascii="Arial" w:hAnsi="Arial" w:cs="Arial"/>
        </w:rPr>
        <w:t xml:space="preserve">comprehensive suite of assessments </w:t>
      </w:r>
      <w:r w:rsidR="009E3224">
        <w:rPr>
          <w:rFonts w:ascii="Arial" w:hAnsi="Arial" w:cs="Arial"/>
        </w:rPr>
        <w:t xml:space="preserve">and </w:t>
      </w:r>
      <w:r w:rsidR="00C45FEF" w:rsidRPr="00B05718">
        <w:rPr>
          <w:rFonts w:ascii="Arial" w:hAnsi="Arial" w:cs="Arial"/>
        </w:rPr>
        <w:t xml:space="preserve">validated tools </w:t>
      </w:r>
      <w:r w:rsidR="00C81FDF">
        <w:rPr>
          <w:rFonts w:ascii="Arial" w:hAnsi="Arial" w:cs="Arial"/>
        </w:rPr>
        <w:t xml:space="preserve">that are used to </w:t>
      </w:r>
      <w:r w:rsidR="00F877A2">
        <w:rPr>
          <w:rFonts w:ascii="Arial" w:hAnsi="Arial" w:cs="Arial"/>
        </w:rPr>
        <w:t>develop</w:t>
      </w:r>
      <w:r w:rsidR="00C81FDF">
        <w:rPr>
          <w:rFonts w:ascii="Arial" w:hAnsi="Arial" w:cs="Arial"/>
        </w:rPr>
        <w:t xml:space="preserve"> individualise</w:t>
      </w:r>
      <w:r w:rsidR="0047499F">
        <w:rPr>
          <w:rFonts w:ascii="Arial" w:hAnsi="Arial" w:cs="Arial"/>
        </w:rPr>
        <w:t>d</w:t>
      </w:r>
      <w:r w:rsidR="00C81FDF">
        <w:rPr>
          <w:rFonts w:ascii="Arial" w:hAnsi="Arial" w:cs="Arial"/>
        </w:rPr>
        <w:t xml:space="preserve"> care plans. </w:t>
      </w:r>
      <w:r w:rsidR="00E21F58">
        <w:rPr>
          <w:rFonts w:ascii="Arial" w:hAnsi="Arial" w:cs="Arial"/>
        </w:rPr>
        <w:t>The service uses a multi-</w:t>
      </w:r>
      <w:r w:rsidR="00BF27FE">
        <w:rPr>
          <w:rFonts w:ascii="Arial" w:hAnsi="Arial" w:cs="Arial"/>
        </w:rPr>
        <w:t>disciplin</w:t>
      </w:r>
      <w:r w:rsidR="009E2B03">
        <w:rPr>
          <w:rFonts w:ascii="Arial" w:hAnsi="Arial" w:cs="Arial"/>
        </w:rPr>
        <w:t>ary</w:t>
      </w:r>
      <w:r w:rsidR="00E21F58">
        <w:rPr>
          <w:rFonts w:ascii="Arial" w:hAnsi="Arial" w:cs="Arial"/>
        </w:rPr>
        <w:t xml:space="preserve"> approach to </w:t>
      </w:r>
      <w:r w:rsidR="00BF27FE">
        <w:rPr>
          <w:rFonts w:ascii="Arial" w:hAnsi="Arial" w:cs="Arial"/>
        </w:rPr>
        <w:t xml:space="preserve">manage </w:t>
      </w:r>
      <w:r w:rsidR="00E21F58">
        <w:rPr>
          <w:rFonts w:ascii="Arial" w:hAnsi="Arial" w:cs="Arial"/>
        </w:rPr>
        <w:t>consumer risks relating to w</w:t>
      </w:r>
      <w:r w:rsidR="00297D4F">
        <w:rPr>
          <w:rFonts w:ascii="Arial" w:hAnsi="Arial" w:cs="Arial"/>
        </w:rPr>
        <w:t xml:space="preserve">ound management and </w:t>
      </w:r>
      <w:r w:rsidR="00BF27FE">
        <w:rPr>
          <w:rFonts w:ascii="Arial" w:hAnsi="Arial" w:cs="Arial"/>
        </w:rPr>
        <w:t xml:space="preserve">swallowing needs. </w:t>
      </w:r>
    </w:p>
    <w:p w14:paraId="03784EAD" w14:textId="26EA06C7" w:rsidR="00637F36" w:rsidRDefault="00700528" w:rsidP="00E200DD">
      <w:pPr>
        <w:spacing w:before="120" w:line="276" w:lineRule="auto"/>
        <w:rPr>
          <w:rFonts w:ascii="Arial" w:hAnsi="Arial" w:cs="Arial"/>
        </w:rPr>
      </w:pPr>
      <w:r w:rsidRPr="00964B47">
        <w:rPr>
          <w:rFonts w:ascii="Arial" w:hAnsi="Arial" w:cs="Arial"/>
        </w:rPr>
        <w:t xml:space="preserve">Consumers and representatives expressed satisfaction with the response of the service to changed consumer needs including </w:t>
      </w:r>
      <w:r w:rsidR="00D23F6F" w:rsidRPr="00964B47">
        <w:rPr>
          <w:rFonts w:ascii="Arial" w:hAnsi="Arial" w:cs="Arial"/>
        </w:rPr>
        <w:t>falls</w:t>
      </w:r>
      <w:r w:rsidR="0079512B" w:rsidRPr="00964B47">
        <w:rPr>
          <w:rFonts w:ascii="Arial" w:hAnsi="Arial" w:cs="Arial"/>
        </w:rPr>
        <w:t>, weight loss</w:t>
      </w:r>
      <w:r w:rsidR="00964B47">
        <w:rPr>
          <w:rFonts w:ascii="Arial" w:hAnsi="Arial" w:cs="Arial"/>
        </w:rPr>
        <w:t>,</w:t>
      </w:r>
      <w:r w:rsidR="0079512B" w:rsidRPr="00964B47">
        <w:rPr>
          <w:rFonts w:ascii="Arial" w:hAnsi="Arial" w:cs="Arial"/>
        </w:rPr>
        <w:t xml:space="preserve"> and choking risks. </w:t>
      </w:r>
      <w:r w:rsidR="00637F36" w:rsidRPr="00564DC8">
        <w:rPr>
          <w:rFonts w:ascii="Arial" w:hAnsi="Arial" w:cs="Arial"/>
        </w:rPr>
        <w:t xml:space="preserve">Staff demonstrated knowledge of the </w:t>
      </w:r>
      <w:r w:rsidR="004B4248" w:rsidRPr="00564DC8">
        <w:rPr>
          <w:rFonts w:ascii="Arial" w:hAnsi="Arial" w:cs="Arial"/>
        </w:rPr>
        <w:t>‘resident of the day’</w:t>
      </w:r>
      <w:r w:rsidR="00637F36" w:rsidRPr="00564DC8">
        <w:rPr>
          <w:rFonts w:ascii="Arial" w:hAnsi="Arial" w:cs="Arial"/>
        </w:rPr>
        <w:t xml:space="preserve"> review process as well as escalation processes if </w:t>
      </w:r>
      <w:r w:rsidR="004B4248" w:rsidRPr="00564DC8">
        <w:rPr>
          <w:rFonts w:ascii="Arial" w:hAnsi="Arial" w:cs="Arial"/>
        </w:rPr>
        <w:t xml:space="preserve">there is a change </w:t>
      </w:r>
      <w:r w:rsidR="00564DC8">
        <w:rPr>
          <w:rFonts w:ascii="Arial" w:hAnsi="Arial" w:cs="Arial"/>
        </w:rPr>
        <w:t>in consumer</w:t>
      </w:r>
      <w:r w:rsidR="00FA0B65" w:rsidRPr="00564DC8">
        <w:rPr>
          <w:rFonts w:ascii="Arial" w:hAnsi="Arial" w:cs="Arial"/>
        </w:rPr>
        <w:t xml:space="preserve"> needs</w:t>
      </w:r>
      <w:r w:rsidR="00564DC8" w:rsidRPr="00564DC8">
        <w:rPr>
          <w:rFonts w:ascii="Arial" w:hAnsi="Arial" w:cs="Arial"/>
        </w:rPr>
        <w:t xml:space="preserve">. </w:t>
      </w:r>
      <w:r w:rsidR="00B70327">
        <w:rPr>
          <w:rFonts w:ascii="Arial" w:hAnsi="Arial" w:cs="Arial"/>
        </w:rPr>
        <w:t xml:space="preserve">Management discussed the process of auditing care documentation </w:t>
      </w:r>
      <w:r w:rsidR="005E122A">
        <w:rPr>
          <w:rFonts w:ascii="Arial" w:hAnsi="Arial" w:cs="Arial"/>
        </w:rPr>
        <w:t xml:space="preserve">and incident </w:t>
      </w:r>
      <w:r w:rsidR="004E18FA">
        <w:rPr>
          <w:rFonts w:ascii="Arial" w:hAnsi="Arial" w:cs="Arial"/>
        </w:rPr>
        <w:t>reports</w:t>
      </w:r>
      <w:r w:rsidR="005E122A">
        <w:rPr>
          <w:rFonts w:ascii="Arial" w:hAnsi="Arial" w:cs="Arial"/>
        </w:rPr>
        <w:t xml:space="preserve"> to ensure </w:t>
      </w:r>
      <w:r w:rsidR="004E18FA">
        <w:rPr>
          <w:rFonts w:ascii="Arial" w:hAnsi="Arial" w:cs="Arial"/>
        </w:rPr>
        <w:t>post-incident</w:t>
      </w:r>
      <w:r w:rsidR="005E122A">
        <w:rPr>
          <w:rFonts w:ascii="Arial" w:hAnsi="Arial" w:cs="Arial"/>
        </w:rPr>
        <w:t xml:space="preserve"> risks related to falls, wound care</w:t>
      </w:r>
      <w:r w:rsidR="004E18FA">
        <w:rPr>
          <w:rFonts w:ascii="Arial" w:hAnsi="Arial" w:cs="Arial"/>
        </w:rPr>
        <w:t>,</w:t>
      </w:r>
      <w:r w:rsidR="005E122A">
        <w:rPr>
          <w:rFonts w:ascii="Arial" w:hAnsi="Arial" w:cs="Arial"/>
        </w:rPr>
        <w:t xml:space="preserve"> and</w:t>
      </w:r>
      <w:r w:rsidR="006F71CA">
        <w:rPr>
          <w:rFonts w:ascii="Arial" w:hAnsi="Arial" w:cs="Arial"/>
        </w:rPr>
        <w:t xml:space="preserve"> pain are actioned in a timely </w:t>
      </w:r>
      <w:r w:rsidR="000A5ADF">
        <w:rPr>
          <w:rFonts w:ascii="Arial" w:hAnsi="Arial" w:cs="Arial"/>
        </w:rPr>
        <w:t>manner</w:t>
      </w:r>
      <w:r w:rsidR="006F71CA">
        <w:rPr>
          <w:rFonts w:ascii="Arial" w:hAnsi="Arial" w:cs="Arial"/>
        </w:rPr>
        <w:t>.</w:t>
      </w:r>
      <w:r w:rsidR="0000126E">
        <w:rPr>
          <w:rFonts w:ascii="Arial" w:hAnsi="Arial" w:cs="Arial"/>
        </w:rPr>
        <w:t xml:space="preserve"> C</w:t>
      </w:r>
      <w:r w:rsidR="005A73F6">
        <w:rPr>
          <w:rFonts w:ascii="Arial" w:hAnsi="Arial" w:cs="Arial"/>
        </w:rPr>
        <w:t xml:space="preserve">are </w:t>
      </w:r>
      <w:r w:rsidR="0000126E">
        <w:rPr>
          <w:rFonts w:ascii="Arial" w:hAnsi="Arial" w:cs="Arial"/>
        </w:rPr>
        <w:t xml:space="preserve">documentation review </w:t>
      </w:r>
      <w:r w:rsidR="00F877A2">
        <w:rPr>
          <w:rFonts w:ascii="Arial" w:hAnsi="Arial" w:cs="Arial"/>
        </w:rPr>
        <w:t xml:space="preserve">demonstrated </w:t>
      </w:r>
      <w:r w:rsidR="000A5ADF">
        <w:rPr>
          <w:rFonts w:ascii="Arial" w:hAnsi="Arial" w:cs="Arial"/>
        </w:rPr>
        <w:t xml:space="preserve">care and services </w:t>
      </w:r>
      <w:r w:rsidR="00F877A2">
        <w:rPr>
          <w:rFonts w:ascii="Arial" w:hAnsi="Arial" w:cs="Arial"/>
        </w:rPr>
        <w:t xml:space="preserve">are reviewed </w:t>
      </w:r>
      <w:r w:rsidR="000A5ADF">
        <w:rPr>
          <w:rFonts w:ascii="Arial" w:hAnsi="Arial" w:cs="Arial"/>
        </w:rPr>
        <w:t xml:space="preserve">following a change in consumers care needs. </w:t>
      </w:r>
    </w:p>
    <w:p w14:paraId="499BA781" w14:textId="19FB95F3" w:rsidR="000A5ADF" w:rsidRPr="00564DC8" w:rsidRDefault="004C7D63" w:rsidP="00E200DD">
      <w:pPr>
        <w:spacing w:before="120" w:line="276" w:lineRule="auto"/>
        <w:rPr>
          <w:rFonts w:ascii="Arial" w:hAnsi="Arial" w:cs="Arial"/>
        </w:rPr>
      </w:pPr>
      <w:r>
        <w:rPr>
          <w:rFonts w:ascii="Arial" w:hAnsi="Arial" w:cs="Arial"/>
        </w:rPr>
        <w:lastRenderedPageBreak/>
        <w:t>Based on the available</w:t>
      </w:r>
      <w:r w:rsidR="00EC6F4B">
        <w:rPr>
          <w:rFonts w:ascii="Arial" w:hAnsi="Arial" w:cs="Arial"/>
        </w:rPr>
        <w:t xml:space="preserve"> evidence</w:t>
      </w:r>
      <w:r>
        <w:rPr>
          <w:rFonts w:ascii="Arial" w:hAnsi="Arial" w:cs="Arial"/>
        </w:rPr>
        <w:t>, I</w:t>
      </w:r>
      <w:r w:rsidR="00EC6F4B">
        <w:rPr>
          <w:rFonts w:ascii="Arial" w:hAnsi="Arial" w:cs="Arial"/>
        </w:rPr>
        <w:t xml:space="preserve"> </w:t>
      </w:r>
      <w:r w:rsidR="00EC6F4B" w:rsidRPr="00EC6F4B">
        <w:rPr>
          <w:rFonts w:ascii="Arial" w:hAnsi="Arial" w:cs="Arial"/>
        </w:rPr>
        <w:t xml:space="preserve">find </w:t>
      </w:r>
      <w:r w:rsidR="004E18FA">
        <w:rPr>
          <w:rFonts w:ascii="Arial" w:hAnsi="Arial" w:cs="Arial"/>
        </w:rPr>
        <w:t>Requirements</w:t>
      </w:r>
      <w:r>
        <w:rPr>
          <w:rFonts w:ascii="Arial" w:hAnsi="Arial" w:cs="Arial"/>
        </w:rPr>
        <w:t xml:space="preserve"> 2(3)(a) and 2(3)(e) are now compl</w:t>
      </w:r>
      <w:r w:rsidR="00EC6F4B">
        <w:rPr>
          <w:rFonts w:ascii="Arial" w:hAnsi="Arial" w:cs="Arial"/>
        </w:rPr>
        <w:t>ia</w:t>
      </w:r>
      <w:r>
        <w:rPr>
          <w:rFonts w:ascii="Arial" w:hAnsi="Arial" w:cs="Arial"/>
        </w:rPr>
        <w:t xml:space="preserve">nt. </w:t>
      </w:r>
    </w:p>
    <w:p w14:paraId="135F68BC" w14:textId="1894356F" w:rsidR="0087700C" w:rsidRPr="00334B7D" w:rsidRDefault="003226A8" w:rsidP="0036130C">
      <w:pPr>
        <w:pStyle w:val="NormalArial"/>
      </w:pPr>
      <w:r w:rsidRPr="00996FAF">
        <w:br w:type="page"/>
      </w:r>
    </w:p>
    <w:p w14:paraId="4E41B70F" w14:textId="77777777" w:rsidR="00FC045E" w:rsidRPr="00996FAF" w:rsidRDefault="003226A8"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3D4C72" w14:paraId="598A1BD5" w14:textId="77777777" w:rsidTr="00BD24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A188E38" w14:textId="77777777" w:rsidR="00FC045E" w:rsidRPr="00996FAF" w:rsidRDefault="003226A8"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14D708" w14:textId="77777777" w:rsidR="00FC045E" w:rsidRPr="00996FAF" w:rsidRDefault="00A96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72" w14:paraId="2C4FDA2C" w14:textId="77777777" w:rsidTr="003D4C7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25A90A0" w14:textId="77777777" w:rsidR="00FC045E" w:rsidRPr="00996FAF" w:rsidRDefault="003226A8"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76B003A" w14:textId="77777777" w:rsidR="00FC045E" w:rsidRPr="00996FAF" w:rsidRDefault="003226A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EF46A18" w14:textId="77777777" w:rsidR="00FC045E" w:rsidRPr="00996FAF" w:rsidRDefault="003226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96D6F5" w14:textId="77777777" w:rsidR="00FC045E" w:rsidRPr="00996FAF" w:rsidRDefault="003226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2C176B4" w14:textId="77777777" w:rsidR="00FC045E" w:rsidRPr="00996FAF" w:rsidRDefault="003226A8"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F3C16B" w14:textId="59701A0C" w:rsidR="00FC045E" w:rsidRPr="00996FAF" w:rsidRDefault="00A96E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728F5">
                  <w:rPr>
                    <w:rFonts w:ascii="Arial" w:hAnsi="Arial" w:cs="Arial"/>
                    <w:color w:val="auto"/>
                  </w:rPr>
                  <w:t>Compliant</w:t>
                </w:r>
              </w:sdtContent>
            </w:sdt>
            <w:r w:rsidR="003226A8" w:rsidRPr="00996FAF">
              <w:rPr>
                <w:rFonts w:ascii="Arial" w:hAnsi="Arial" w:cs="Arial"/>
                <w:color w:val="0000FF"/>
              </w:rPr>
              <w:t xml:space="preserve"> </w:t>
            </w:r>
          </w:p>
        </w:tc>
      </w:tr>
      <w:tr w:rsidR="003D4C72" w14:paraId="6680D06A" w14:textId="77777777" w:rsidTr="003D4C7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E719B96" w14:textId="77777777" w:rsidR="00FC045E" w:rsidRPr="00996FAF" w:rsidRDefault="003226A8"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376A758D" w14:textId="77777777" w:rsidR="00FC045E" w:rsidRPr="00996FAF" w:rsidRDefault="003226A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A2C7493" w14:textId="01F003C9" w:rsidR="00FC045E" w:rsidRPr="00996FAF" w:rsidRDefault="00A96E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728F5">
                  <w:rPr>
                    <w:rFonts w:ascii="Arial" w:hAnsi="Arial" w:cs="Arial"/>
                    <w:color w:val="auto"/>
                  </w:rPr>
                  <w:t>Compliant</w:t>
                </w:r>
              </w:sdtContent>
            </w:sdt>
            <w:r w:rsidR="003226A8" w:rsidRPr="00996FAF">
              <w:rPr>
                <w:rFonts w:ascii="Arial" w:hAnsi="Arial" w:cs="Arial"/>
                <w:color w:val="0000FF"/>
              </w:rPr>
              <w:t xml:space="preserve"> </w:t>
            </w:r>
          </w:p>
        </w:tc>
      </w:tr>
    </w:tbl>
    <w:p w14:paraId="5C33B28A" w14:textId="77777777" w:rsidR="00691036" w:rsidRDefault="00691036" w:rsidP="00691036">
      <w:pPr>
        <w:pStyle w:val="Heading20"/>
      </w:pPr>
      <w:r w:rsidRPr="00996FAF">
        <w:t>Findings</w:t>
      </w:r>
    </w:p>
    <w:p w14:paraId="465551E4" w14:textId="3CA7B600" w:rsidR="00691036" w:rsidRDefault="00691036" w:rsidP="00E200DD">
      <w:pPr>
        <w:spacing w:before="120" w:line="276" w:lineRule="auto"/>
        <w:rPr>
          <w:rFonts w:ascii="Arial" w:hAnsi="Arial" w:cs="Arial"/>
          <w:color w:val="auto"/>
        </w:rPr>
      </w:pPr>
      <w:r>
        <w:rPr>
          <w:rFonts w:ascii="Arial" w:hAnsi="Arial" w:cs="Arial"/>
          <w:color w:val="auto"/>
        </w:rPr>
        <w:t xml:space="preserve">The service was found Non-compliant in Standard 3 in relation to Requirements 3(3)(a) and 3(3)(b) following a site audit in </w:t>
      </w:r>
      <w:r>
        <w:rPr>
          <w:rFonts w:ascii="Arial" w:hAnsi="Arial" w:cs="Arial"/>
          <w:szCs w:val="22"/>
        </w:rPr>
        <w:t xml:space="preserve">May 2022 </w:t>
      </w:r>
      <w:r>
        <w:rPr>
          <w:rFonts w:ascii="Arial" w:hAnsi="Arial" w:cs="Arial"/>
          <w:color w:val="auto"/>
        </w:rPr>
        <w:t xml:space="preserve">where it </w:t>
      </w:r>
      <w:r w:rsidR="00C728F5">
        <w:rPr>
          <w:rFonts w:ascii="Arial" w:hAnsi="Arial" w:cs="Arial"/>
          <w:color w:val="auto"/>
        </w:rPr>
        <w:t xml:space="preserve">did not </w:t>
      </w:r>
      <w:r>
        <w:rPr>
          <w:rFonts w:ascii="Arial" w:hAnsi="Arial" w:cs="Arial"/>
          <w:color w:val="auto"/>
        </w:rPr>
        <w:t>demonstrate:</w:t>
      </w:r>
    </w:p>
    <w:p w14:paraId="672AFBCB" w14:textId="6A91D5B3" w:rsidR="007A4707" w:rsidRPr="007A4707" w:rsidRDefault="007A4707" w:rsidP="00E200DD">
      <w:pPr>
        <w:pStyle w:val="ListParagraph"/>
        <w:numPr>
          <w:ilvl w:val="0"/>
          <w:numId w:val="15"/>
        </w:numPr>
        <w:spacing w:before="120" w:line="276" w:lineRule="auto"/>
        <w:ind w:left="714" w:hanging="357"/>
        <w:contextualSpacing w:val="0"/>
        <w:rPr>
          <w:rFonts w:ascii="Arial" w:hAnsi="Arial" w:cs="Arial"/>
          <w:color w:val="auto"/>
        </w:rPr>
      </w:pPr>
      <w:r w:rsidRPr="007A4707">
        <w:rPr>
          <w:rFonts w:ascii="Arial" w:hAnsi="Arial" w:cs="Arial"/>
          <w:color w:val="auto"/>
        </w:rPr>
        <w:t xml:space="preserve">clinical care that was best practice, tailored to consumer needs and optimises their wellbeing </w:t>
      </w:r>
      <w:r w:rsidR="00EC6F4B">
        <w:rPr>
          <w:rFonts w:ascii="Arial" w:hAnsi="Arial" w:cs="Arial"/>
          <w:color w:val="auto"/>
        </w:rPr>
        <w:t xml:space="preserve">in </w:t>
      </w:r>
      <w:r w:rsidRPr="007A4707">
        <w:rPr>
          <w:rFonts w:ascii="Arial" w:hAnsi="Arial" w:cs="Arial"/>
          <w:color w:val="auto"/>
        </w:rPr>
        <w:t>relation to skin integrity, wounds and falls management.</w:t>
      </w:r>
    </w:p>
    <w:p w14:paraId="1B90D3CE" w14:textId="485E5D38" w:rsidR="00691036" w:rsidRPr="004C3D85" w:rsidRDefault="00691036" w:rsidP="00E200DD">
      <w:pPr>
        <w:pStyle w:val="ListParagraph"/>
        <w:numPr>
          <w:ilvl w:val="0"/>
          <w:numId w:val="15"/>
        </w:numPr>
        <w:spacing w:before="120" w:line="276" w:lineRule="auto"/>
        <w:ind w:left="714" w:hanging="357"/>
        <w:contextualSpacing w:val="0"/>
        <w:rPr>
          <w:rFonts w:ascii="Arial" w:hAnsi="Arial" w:cs="Arial"/>
          <w:color w:val="auto"/>
        </w:rPr>
      </w:pPr>
      <w:r w:rsidRPr="004C3D85">
        <w:rPr>
          <w:rFonts w:ascii="Arial" w:hAnsi="Arial" w:cs="Arial"/>
          <w:color w:val="auto"/>
        </w:rPr>
        <w:t xml:space="preserve">the effective management of high-impact or high-prevalence risks relating to behaviour management. </w:t>
      </w:r>
    </w:p>
    <w:p w14:paraId="1E1A33D8" w14:textId="2F8A9F7A" w:rsidR="00691036" w:rsidRDefault="00691036" w:rsidP="00E200DD">
      <w:pPr>
        <w:pStyle w:val="NormalArial"/>
        <w:spacing w:before="120" w:line="276" w:lineRule="auto"/>
      </w:pPr>
      <w:r>
        <w:t>T</w:t>
      </w:r>
      <w:r w:rsidRPr="002E5698">
        <w:t xml:space="preserve">he service had implemented improvements to address the deficits identified at the previous </w:t>
      </w:r>
      <w:r>
        <w:t>site audit including</w:t>
      </w:r>
      <w:r w:rsidRPr="00996FAF">
        <w:t xml:space="preserve"> </w:t>
      </w:r>
      <w:r>
        <w:t xml:space="preserve">providing wound management, pressure injury prevention, </w:t>
      </w:r>
      <w:r w:rsidR="008013A6">
        <w:t xml:space="preserve">behaviour management, </w:t>
      </w:r>
      <w:r>
        <w:t xml:space="preserve">restrictive practices, and falls management training to staff, reviewing </w:t>
      </w:r>
      <w:r w:rsidR="008013A6">
        <w:t>and implement</w:t>
      </w:r>
      <w:r w:rsidR="00EC6F4B">
        <w:t>ing</w:t>
      </w:r>
      <w:r w:rsidR="008013A6">
        <w:t xml:space="preserve"> falls management flowchart</w:t>
      </w:r>
      <w:r w:rsidR="0042071D">
        <w:t xml:space="preserve"> and strengthening process by clinical </w:t>
      </w:r>
      <w:r w:rsidR="007A1142">
        <w:t>auditing</w:t>
      </w:r>
      <w:r w:rsidR="008F03EA">
        <w:t xml:space="preserve"> </w:t>
      </w:r>
      <w:r w:rsidR="0042071D">
        <w:t>a</w:t>
      </w:r>
      <w:r w:rsidR="008F03EA">
        <w:t>nd</w:t>
      </w:r>
      <w:r w:rsidR="0042071D">
        <w:t xml:space="preserve"> ‘resident of the day’ process to monitor changes in consumer needs. </w:t>
      </w:r>
    </w:p>
    <w:p w14:paraId="6E43AD2C" w14:textId="3AB441EE" w:rsidR="00691036" w:rsidRDefault="00691036" w:rsidP="00E200DD">
      <w:pPr>
        <w:pStyle w:val="NormalArial"/>
        <w:spacing w:before="120" w:line="276" w:lineRule="auto"/>
      </w:pPr>
      <w:r>
        <w:t xml:space="preserve">During the Assessment Contact conducted in August 2023, </w:t>
      </w:r>
      <w:r w:rsidR="00821914" w:rsidRPr="00155E3B">
        <w:t>consumers and</w:t>
      </w:r>
      <w:r w:rsidR="00821914">
        <w:t xml:space="preserve"> </w:t>
      </w:r>
      <w:r w:rsidR="00821914" w:rsidRPr="00155E3B">
        <w:t>representatives provided positive feedback on the care they</w:t>
      </w:r>
      <w:r w:rsidR="00821914">
        <w:t xml:space="preserve"> receive and said staff understand them and deliver care that meets their needs and preferences. </w:t>
      </w:r>
      <w:r w:rsidR="00296031">
        <w:t>Staff demonstrated knowledge of consumer</w:t>
      </w:r>
      <w:r w:rsidR="00C728F5">
        <w:t xml:space="preserve"> </w:t>
      </w:r>
      <w:r w:rsidR="00296031">
        <w:t xml:space="preserve">care needs and the interventions planned to provide safe and effective care in relation to </w:t>
      </w:r>
      <w:r w:rsidR="000B21B7">
        <w:t>changed behaviours, skin integrity and pressure area care</w:t>
      </w:r>
      <w:r>
        <w:t xml:space="preserve">. Consumer care files reviewed by the Assessment Team reflected </w:t>
      </w:r>
      <w:r w:rsidR="00B01B60">
        <w:t>individualised strategies for skin integrity, wounds and post falls management in line with organisational policy.</w:t>
      </w:r>
      <w:r>
        <w:t xml:space="preserve"> The </w:t>
      </w:r>
      <w:r w:rsidR="00B01B60">
        <w:t xml:space="preserve">service </w:t>
      </w:r>
      <w:r w:rsidR="000D37FE">
        <w:t>has</w:t>
      </w:r>
      <w:r w:rsidR="00B01B60">
        <w:t xml:space="preserve"> a handover sheet to guide staff on </w:t>
      </w:r>
      <w:r w:rsidR="000D37FE">
        <w:t>consumer</w:t>
      </w:r>
      <w:r w:rsidR="000960C3">
        <w:t xml:space="preserve"> risks relating to </w:t>
      </w:r>
      <w:r w:rsidR="000D37FE">
        <w:t>falls</w:t>
      </w:r>
      <w:r w:rsidR="000960C3">
        <w:t xml:space="preserve">, choking and </w:t>
      </w:r>
      <w:r w:rsidR="000D37FE">
        <w:t>weight loss</w:t>
      </w:r>
      <w:r w:rsidR="000960C3">
        <w:t xml:space="preserve">. </w:t>
      </w:r>
    </w:p>
    <w:p w14:paraId="35576AAB" w14:textId="2DBCD69B" w:rsidR="00691036" w:rsidRDefault="00691036" w:rsidP="00E200DD">
      <w:pPr>
        <w:pStyle w:val="NormalArial"/>
        <w:spacing w:before="120" w:line="276" w:lineRule="auto"/>
        <w:rPr>
          <w:rFonts w:eastAsia="Arial"/>
        </w:rPr>
      </w:pPr>
      <w:r>
        <w:t xml:space="preserve">Representatives confirmed satisfaction with the management of consumers' high-impact and high-prevalence risks changed behaviours. </w:t>
      </w:r>
      <w:r w:rsidR="00FB079D">
        <w:t xml:space="preserve">Consumers and representatives confirmed they had discussed restrictive practices including risks with the service. </w:t>
      </w:r>
      <w:r>
        <w:rPr>
          <w:rFonts w:eastAsia="Arial"/>
        </w:rPr>
        <w:t>S</w:t>
      </w:r>
      <w:r w:rsidRPr="054D9D5E">
        <w:rPr>
          <w:rFonts w:eastAsia="Arial"/>
        </w:rPr>
        <w:t xml:space="preserve">taff </w:t>
      </w:r>
      <w:r w:rsidR="003E40A9">
        <w:t xml:space="preserve">demonstrated </w:t>
      </w:r>
      <w:r w:rsidR="007E6616">
        <w:t xml:space="preserve">an </w:t>
      </w:r>
      <w:r w:rsidR="003E40A9">
        <w:t>understanding of consumer needs and individualised behaviour management strategies and the requirements of restraint</w:t>
      </w:r>
      <w:r>
        <w:rPr>
          <w:rFonts w:eastAsia="Arial"/>
        </w:rPr>
        <w:t xml:space="preserve">. </w:t>
      </w:r>
      <w:r w:rsidR="004829B7">
        <w:rPr>
          <w:rFonts w:eastAsia="Arial"/>
        </w:rPr>
        <w:t xml:space="preserve">Staff confirmed they have received education relating to restrictive practices and </w:t>
      </w:r>
      <w:r w:rsidR="007E6616">
        <w:rPr>
          <w:rFonts w:eastAsia="Arial"/>
        </w:rPr>
        <w:t>ensure restrictive practices are used</w:t>
      </w:r>
      <w:r w:rsidR="004829B7">
        <w:rPr>
          <w:rFonts w:eastAsia="Arial"/>
        </w:rPr>
        <w:t xml:space="preserve"> as a last resort. </w:t>
      </w:r>
      <w:r>
        <w:rPr>
          <w:rFonts w:eastAsia="Arial"/>
        </w:rPr>
        <w:t xml:space="preserve">The Assessment Team </w:t>
      </w:r>
      <w:r w:rsidR="00403BD6">
        <w:rPr>
          <w:rFonts w:eastAsia="Arial"/>
        </w:rPr>
        <w:t>noted</w:t>
      </w:r>
      <w:r>
        <w:rPr>
          <w:rFonts w:eastAsia="Arial"/>
        </w:rPr>
        <w:t xml:space="preserve"> consumer care documentation</w:t>
      </w:r>
      <w:r w:rsidR="00403BD6">
        <w:rPr>
          <w:rFonts w:eastAsia="Arial"/>
        </w:rPr>
        <w:t xml:space="preserve"> </w:t>
      </w:r>
      <w:r w:rsidR="009A2B09">
        <w:rPr>
          <w:rFonts w:eastAsia="Arial"/>
        </w:rPr>
        <w:t xml:space="preserve">relating to restrictive practices has documented </w:t>
      </w:r>
      <w:r w:rsidR="00403BD6">
        <w:t xml:space="preserve">consent and </w:t>
      </w:r>
      <w:r w:rsidR="009A2B09">
        <w:t>was reviewed</w:t>
      </w:r>
      <w:r w:rsidR="00403BD6">
        <w:t xml:space="preserve"> every 3 months for chemical restraint and every 12 months for environmental restraint.</w:t>
      </w:r>
    </w:p>
    <w:p w14:paraId="79B7344E" w14:textId="45C8156B" w:rsidR="002B0C90" w:rsidRPr="00262C0B" w:rsidRDefault="00691036" w:rsidP="00E200DD">
      <w:pPr>
        <w:pStyle w:val="NormalArial"/>
        <w:spacing w:before="120" w:line="276" w:lineRule="auto"/>
      </w:pPr>
      <w:r w:rsidRPr="003253D2">
        <w:t>Based on the available evidence, I find Requirement</w:t>
      </w:r>
      <w:r w:rsidR="00EC6F4B">
        <w:t>s</w:t>
      </w:r>
      <w:r w:rsidRPr="003253D2">
        <w:t xml:space="preserve"> </w:t>
      </w:r>
      <w:r>
        <w:rPr>
          <w:color w:val="auto"/>
        </w:rPr>
        <w:t>3</w:t>
      </w:r>
      <w:r w:rsidRPr="003253D2">
        <w:rPr>
          <w:color w:val="auto"/>
        </w:rPr>
        <w:t>(3)(</w:t>
      </w:r>
      <w:r>
        <w:rPr>
          <w:color w:val="auto"/>
        </w:rPr>
        <w:t>a</w:t>
      </w:r>
      <w:r w:rsidRPr="003253D2">
        <w:rPr>
          <w:color w:val="auto"/>
        </w:rPr>
        <w:t xml:space="preserve">) </w:t>
      </w:r>
      <w:r>
        <w:rPr>
          <w:color w:val="auto"/>
        </w:rPr>
        <w:t xml:space="preserve">and 3(3)(b) </w:t>
      </w:r>
      <w:r w:rsidR="00EC6F4B">
        <w:rPr>
          <w:color w:val="auto"/>
        </w:rPr>
        <w:t>are</w:t>
      </w:r>
      <w:r>
        <w:rPr>
          <w:color w:val="auto"/>
        </w:rPr>
        <w:t xml:space="preserve"> now </w:t>
      </w:r>
      <w:r w:rsidRPr="003253D2">
        <w:t>Compliant</w:t>
      </w:r>
      <w:r>
        <w:t>.</w:t>
      </w:r>
      <w:r w:rsidRPr="00996FAF">
        <w:t xml:space="preserve"> </w:t>
      </w:r>
      <w:r w:rsidR="003226A8">
        <w:br w:type="page"/>
      </w:r>
    </w:p>
    <w:p w14:paraId="3AE0A7AF" w14:textId="77777777" w:rsidR="00FC045E" w:rsidRPr="00996FAF" w:rsidRDefault="003226A8"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3D4C72" w14:paraId="02BEF1EC" w14:textId="77777777" w:rsidTr="003D4C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78DA89C" w14:textId="77777777" w:rsidR="00FC045E" w:rsidRPr="00996FAF" w:rsidRDefault="003226A8"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08A3FD0" w14:textId="77777777" w:rsidR="00FC045E" w:rsidRPr="00996FAF" w:rsidRDefault="00A96EB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3D4C72" w14:paraId="56A10DA9" w14:textId="77777777" w:rsidTr="003D4C7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E5D37B5" w14:textId="77777777" w:rsidR="00FC045E" w:rsidRPr="00996FAF" w:rsidRDefault="003226A8"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92EE648" w14:textId="77777777" w:rsidR="00FC045E" w:rsidRPr="00996FAF" w:rsidRDefault="003226A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7453598" w14:textId="77777777" w:rsidR="00FC045E" w:rsidRPr="00996FAF" w:rsidRDefault="003226A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525CF1A" w14:textId="77777777" w:rsidR="00FC045E" w:rsidRPr="00996FAF" w:rsidRDefault="003226A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686EBD7" w14:textId="77777777" w:rsidR="00FC045E" w:rsidRPr="00996FAF" w:rsidRDefault="003226A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127750" w14:textId="77777777" w:rsidR="00FC045E" w:rsidRPr="00996FAF" w:rsidRDefault="003226A8"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6C781A97" w14:textId="646D2AAA" w:rsidR="00FC045E" w:rsidRPr="00996FAF" w:rsidRDefault="00A96E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212745">
                  <w:rPr>
                    <w:rFonts w:ascii="Arial" w:hAnsi="Arial" w:cs="Arial"/>
                    <w:color w:val="auto"/>
                  </w:rPr>
                  <w:t>Compliant</w:t>
                </w:r>
              </w:sdtContent>
            </w:sdt>
          </w:p>
        </w:tc>
      </w:tr>
    </w:tbl>
    <w:p w14:paraId="445EFA26" w14:textId="77777777" w:rsidR="00D87E7C" w:rsidRDefault="003226A8" w:rsidP="00D87E7C">
      <w:pPr>
        <w:pStyle w:val="Heading20"/>
      </w:pPr>
      <w:r w:rsidRPr="00996FAF">
        <w:t>Findings</w:t>
      </w:r>
    </w:p>
    <w:p w14:paraId="11733EEC" w14:textId="4A9847DC" w:rsidR="00922C20" w:rsidRPr="009254B2" w:rsidRDefault="00922C20" w:rsidP="00E200DD">
      <w:pPr>
        <w:spacing w:before="120" w:line="276" w:lineRule="auto"/>
        <w:rPr>
          <w:rFonts w:ascii="Arial" w:hAnsi="Arial" w:cs="Arial"/>
          <w:color w:val="auto"/>
        </w:rPr>
      </w:pPr>
      <w:r>
        <w:rPr>
          <w:rFonts w:ascii="Arial" w:hAnsi="Arial" w:cs="Arial"/>
          <w:color w:val="auto"/>
        </w:rPr>
        <w:t xml:space="preserve">The service was found </w:t>
      </w:r>
      <w:r w:rsidR="00AA459A">
        <w:rPr>
          <w:rFonts w:ascii="Arial" w:hAnsi="Arial" w:cs="Arial"/>
          <w:color w:val="auto"/>
        </w:rPr>
        <w:t>non-compliant</w:t>
      </w:r>
      <w:r>
        <w:rPr>
          <w:rFonts w:ascii="Arial" w:hAnsi="Arial" w:cs="Arial"/>
          <w:color w:val="auto"/>
        </w:rPr>
        <w:t xml:space="preserve"> </w:t>
      </w:r>
      <w:r w:rsidR="00C20B87">
        <w:rPr>
          <w:rFonts w:ascii="Arial" w:hAnsi="Arial" w:cs="Arial"/>
          <w:color w:val="auto"/>
        </w:rPr>
        <w:t xml:space="preserve">with </w:t>
      </w:r>
      <w:r w:rsidR="003573F7">
        <w:rPr>
          <w:rFonts w:ascii="Arial" w:hAnsi="Arial" w:cs="Arial"/>
          <w:color w:val="auto"/>
        </w:rPr>
        <w:t>r</w:t>
      </w:r>
      <w:r>
        <w:rPr>
          <w:rFonts w:ascii="Arial" w:hAnsi="Arial" w:cs="Arial"/>
          <w:color w:val="auto"/>
        </w:rPr>
        <w:t xml:space="preserve">equirement 8(3)(d) following a site audit in </w:t>
      </w:r>
      <w:r w:rsidRPr="00091136">
        <w:rPr>
          <w:rFonts w:ascii="Arial" w:hAnsi="Arial" w:cs="Arial"/>
          <w:color w:val="auto"/>
        </w:rPr>
        <w:t xml:space="preserve">May 2022 </w:t>
      </w:r>
      <w:r>
        <w:rPr>
          <w:rFonts w:ascii="Arial" w:hAnsi="Arial" w:cs="Arial"/>
          <w:color w:val="auto"/>
        </w:rPr>
        <w:t xml:space="preserve">where it </w:t>
      </w:r>
      <w:r w:rsidR="003573F7">
        <w:rPr>
          <w:rFonts w:ascii="Arial" w:hAnsi="Arial" w:cs="Arial"/>
          <w:color w:val="auto"/>
        </w:rPr>
        <w:t>did not</w:t>
      </w:r>
      <w:r>
        <w:rPr>
          <w:rFonts w:ascii="Arial" w:hAnsi="Arial" w:cs="Arial"/>
          <w:color w:val="auto"/>
        </w:rPr>
        <w:t xml:space="preserve"> demonstrate </w:t>
      </w:r>
      <w:r w:rsidRPr="00091136">
        <w:rPr>
          <w:rFonts w:ascii="Arial" w:hAnsi="Arial" w:cs="Arial"/>
          <w:color w:val="auto"/>
        </w:rPr>
        <w:t xml:space="preserve">effective risk management systems to monitor </w:t>
      </w:r>
      <w:r>
        <w:rPr>
          <w:rFonts w:ascii="Arial" w:hAnsi="Arial" w:cs="Arial"/>
          <w:color w:val="auto"/>
        </w:rPr>
        <w:t>high-impact</w:t>
      </w:r>
      <w:r w:rsidRPr="00091136">
        <w:rPr>
          <w:rFonts w:ascii="Arial" w:hAnsi="Arial" w:cs="Arial"/>
          <w:color w:val="auto"/>
        </w:rPr>
        <w:t xml:space="preserve"> or </w:t>
      </w:r>
      <w:r>
        <w:rPr>
          <w:rFonts w:ascii="Arial" w:hAnsi="Arial" w:cs="Arial"/>
          <w:color w:val="auto"/>
        </w:rPr>
        <w:t>high-prevalence</w:t>
      </w:r>
      <w:r w:rsidRPr="00091136">
        <w:rPr>
          <w:rFonts w:ascii="Arial" w:hAnsi="Arial" w:cs="Arial"/>
          <w:color w:val="auto"/>
        </w:rPr>
        <w:t xml:space="preserve"> risks for consumers</w:t>
      </w:r>
      <w:r>
        <w:rPr>
          <w:rFonts w:ascii="Arial" w:hAnsi="Arial" w:cs="Arial"/>
          <w:color w:val="auto"/>
        </w:rPr>
        <w:t xml:space="preserve"> relating to</w:t>
      </w:r>
      <w:r w:rsidRPr="00091136">
        <w:rPr>
          <w:rFonts w:ascii="Arial" w:hAnsi="Arial" w:cs="Arial"/>
          <w:color w:val="auto"/>
        </w:rPr>
        <w:t xml:space="preserve"> </w:t>
      </w:r>
      <w:r w:rsidR="006A6F0F" w:rsidRPr="006A6F0F">
        <w:rPr>
          <w:rFonts w:ascii="Arial" w:hAnsi="Arial" w:cs="Arial"/>
          <w:color w:val="auto"/>
        </w:rPr>
        <w:t xml:space="preserve">pressure injuries, skin integrity issues for peri-stomal skin care, and appropriate strategies to prevent and manage fall complications when consumers are on </w:t>
      </w:r>
      <w:r w:rsidR="007A1142" w:rsidRPr="006A6F0F">
        <w:rPr>
          <w:rFonts w:ascii="Arial" w:hAnsi="Arial" w:cs="Arial"/>
          <w:color w:val="auto"/>
        </w:rPr>
        <w:t>high-risk</w:t>
      </w:r>
      <w:r w:rsidR="006A6F0F" w:rsidRPr="006A6F0F">
        <w:rPr>
          <w:rFonts w:ascii="Arial" w:hAnsi="Arial" w:cs="Arial"/>
          <w:color w:val="auto"/>
        </w:rPr>
        <w:t xml:space="preserve"> medication such as an anticoagulant therapy.</w:t>
      </w:r>
      <w:r w:rsidR="006A6F0F" w:rsidRPr="009254B2">
        <w:rPr>
          <w:rFonts w:ascii="Arial" w:hAnsi="Arial" w:cs="Arial"/>
          <w:color w:val="auto"/>
        </w:rPr>
        <w:t xml:space="preserve"> </w:t>
      </w:r>
    </w:p>
    <w:p w14:paraId="0D4196B0" w14:textId="2ED76EEA" w:rsidR="00922C20" w:rsidRDefault="00922C20" w:rsidP="00E200DD">
      <w:pPr>
        <w:spacing w:before="120" w:line="276" w:lineRule="auto"/>
        <w:rPr>
          <w:rFonts w:ascii="Arial" w:hAnsi="Arial" w:cs="Arial"/>
          <w:color w:val="auto"/>
        </w:rPr>
      </w:pPr>
      <w:r w:rsidRPr="009254B2">
        <w:rPr>
          <w:rFonts w:ascii="Arial" w:hAnsi="Arial" w:cs="Arial"/>
          <w:color w:val="auto"/>
        </w:rPr>
        <w:t>The service ha</w:t>
      </w:r>
      <w:r w:rsidR="003573F7">
        <w:rPr>
          <w:rFonts w:ascii="Arial" w:hAnsi="Arial" w:cs="Arial"/>
          <w:color w:val="auto"/>
        </w:rPr>
        <w:t>s</w:t>
      </w:r>
      <w:r w:rsidRPr="009254B2">
        <w:rPr>
          <w:rFonts w:ascii="Arial" w:hAnsi="Arial" w:cs="Arial"/>
          <w:color w:val="auto"/>
        </w:rPr>
        <w:t xml:space="preserve"> implemented improvements to address the deficits identified at the previous site audit including maintaining a high-impact and high-prevalence tracker, </w:t>
      </w:r>
      <w:r w:rsidR="009254B2" w:rsidRPr="009254B2">
        <w:rPr>
          <w:rFonts w:ascii="Arial" w:hAnsi="Arial" w:cs="Arial"/>
          <w:color w:val="auto"/>
        </w:rPr>
        <w:t>review</w:t>
      </w:r>
      <w:r w:rsidR="007E6616">
        <w:rPr>
          <w:rFonts w:ascii="Arial" w:hAnsi="Arial" w:cs="Arial"/>
          <w:color w:val="auto"/>
        </w:rPr>
        <w:t xml:space="preserve">ing the </w:t>
      </w:r>
      <w:r w:rsidR="009254B2" w:rsidRPr="009254B2">
        <w:rPr>
          <w:rFonts w:ascii="Arial" w:hAnsi="Arial" w:cs="Arial"/>
          <w:color w:val="auto"/>
        </w:rPr>
        <w:t>organisation’s clinical practice guidelines for stomal care, anticoagulant therapy, falls management, and weight management</w:t>
      </w:r>
      <w:r w:rsidRPr="009254B2">
        <w:rPr>
          <w:rFonts w:ascii="Arial" w:hAnsi="Arial" w:cs="Arial"/>
          <w:color w:val="auto"/>
        </w:rPr>
        <w:t xml:space="preserve">, and implementing a case management model to improve clinical oversight. </w:t>
      </w:r>
    </w:p>
    <w:p w14:paraId="4FA4DF0B" w14:textId="41F6CD2E" w:rsidR="007A1D93" w:rsidRPr="007A1D93" w:rsidRDefault="00922C20" w:rsidP="00E200DD">
      <w:pPr>
        <w:spacing w:before="120" w:line="276" w:lineRule="auto"/>
        <w:rPr>
          <w:rFonts w:eastAsia="Calibri"/>
        </w:rPr>
      </w:pPr>
      <w:r w:rsidRPr="007A1D93">
        <w:rPr>
          <w:rFonts w:ascii="Arial" w:hAnsi="Arial" w:cs="Arial"/>
        </w:rPr>
        <w:t xml:space="preserve">During the Assessment Contact conducted in August 2023, the service demonstrated an effective risk management process for managing high-impact and high-prevalence risks. Staff confirmed receiving education and training on wound and pressure injury management. Staff described the case management model and how this has strengthened the partnership process for consumers and representatives. Management discussed the embedded process of the required </w:t>
      </w:r>
      <w:r w:rsidRPr="007A1D93">
        <w:rPr>
          <w:rFonts w:ascii="Arial" w:hAnsi="Arial" w:cs="Arial"/>
          <w:color w:val="auto"/>
        </w:rPr>
        <w:t xml:space="preserve">reporting of high-impact or high-prevalence risks to the organisation’s clinical management team. A review of audit data by the Assessment Team demonstrated that the service </w:t>
      </w:r>
      <w:r w:rsidR="008F4B3D">
        <w:rPr>
          <w:rFonts w:ascii="Arial" w:hAnsi="Arial" w:cs="Arial"/>
          <w:color w:val="auto"/>
        </w:rPr>
        <w:t xml:space="preserve">monitors </w:t>
      </w:r>
      <w:r w:rsidRPr="007A1D93">
        <w:rPr>
          <w:rFonts w:ascii="Arial" w:hAnsi="Arial" w:cs="Arial"/>
          <w:color w:val="auto"/>
        </w:rPr>
        <w:t xml:space="preserve">compliance in staff practice to ensure effective management of </w:t>
      </w:r>
      <w:r w:rsidR="007A1D93" w:rsidRPr="007A1D93">
        <w:rPr>
          <w:rFonts w:ascii="Arial" w:hAnsi="Arial" w:cs="Arial"/>
          <w:color w:val="auto"/>
        </w:rPr>
        <w:t>anticoagulant therapy documentation, weight management, early identification and effective management of pressure injuries and falls management protocol.</w:t>
      </w:r>
      <w:r w:rsidR="007A1D93" w:rsidRPr="007A1D93">
        <w:rPr>
          <w:rFonts w:eastAsia="Calibri"/>
        </w:rPr>
        <w:t xml:space="preserve"> </w:t>
      </w:r>
    </w:p>
    <w:p w14:paraId="06543F0B" w14:textId="77777777" w:rsidR="00922C20" w:rsidRPr="006A6769" w:rsidRDefault="00922C20" w:rsidP="00E200DD">
      <w:pPr>
        <w:spacing w:before="120" w:line="276" w:lineRule="auto"/>
        <w:rPr>
          <w:rFonts w:ascii="Arial" w:hAnsi="Arial" w:cs="Arial"/>
        </w:rPr>
      </w:pPr>
      <w:r w:rsidRPr="003253D2">
        <w:rPr>
          <w:rFonts w:ascii="Arial" w:hAnsi="Arial" w:cs="Arial"/>
        </w:rPr>
        <w:t xml:space="preserve">Based on the </w:t>
      </w:r>
      <w:r w:rsidRPr="00845742">
        <w:rPr>
          <w:rFonts w:ascii="Arial" w:hAnsi="Arial" w:cs="Arial"/>
          <w:color w:val="auto"/>
        </w:rPr>
        <w:t>available evidence, I find Requirement 8</w:t>
      </w:r>
      <w:r w:rsidRPr="003253D2">
        <w:rPr>
          <w:rFonts w:ascii="Arial" w:hAnsi="Arial" w:cs="Arial"/>
          <w:color w:val="auto"/>
        </w:rPr>
        <w:t>(3)(</w:t>
      </w:r>
      <w:r>
        <w:rPr>
          <w:rFonts w:ascii="Arial" w:hAnsi="Arial" w:cs="Arial"/>
          <w:color w:val="auto"/>
        </w:rPr>
        <w:t>d</w:t>
      </w:r>
      <w:r w:rsidRPr="003253D2">
        <w:rPr>
          <w:rFonts w:ascii="Arial" w:hAnsi="Arial" w:cs="Arial"/>
          <w:color w:val="auto"/>
        </w:rPr>
        <w:t>)</w:t>
      </w:r>
      <w:r>
        <w:rPr>
          <w:rFonts w:ascii="Arial" w:hAnsi="Arial" w:cs="Arial"/>
          <w:color w:val="auto"/>
        </w:rPr>
        <w:t xml:space="preserve"> is now </w:t>
      </w:r>
      <w:r w:rsidRPr="00845742">
        <w:rPr>
          <w:rFonts w:ascii="Arial" w:hAnsi="Arial" w:cs="Arial"/>
          <w:color w:val="auto"/>
        </w:rPr>
        <w:t>Compliant</w:t>
      </w:r>
      <w:r>
        <w:t>.</w:t>
      </w:r>
    </w:p>
    <w:p w14:paraId="0AAF6EE1" w14:textId="0A8AFF5D" w:rsidR="00117022" w:rsidRPr="00712752" w:rsidRDefault="00A96EB3" w:rsidP="00922C20">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5A4F1" w14:textId="77777777" w:rsidR="00183977" w:rsidRDefault="00183977">
      <w:pPr>
        <w:spacing w:after="0"/>
      </w:pPr>
      <w:r>
        <w:separator/>
      </w:r>
    </w:p>
  </w:endnote>
  <w:endnote w:type="continuationSeparator" w:id="0">
    <w:p w14:paraId="392A5E97" w14:textId="77777777" w:rsidR="00183977" w:rsidRDefault="001839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81AA4" w14:textId="77777777" w:rsidR="00DF37F2" w:rsidRPr="00DF37F2" w:rsidRDefault="003226A8" w:rsidP="00DF37F2">
    <w:pPr>
      <w:pStyle w:val="FooterArial9"/>
      <w:rPr>
        <w:rStyle w:val="FooterBold"/>
        <w:rFonts w:ascii="Arial" w:hAnsi="Arial"/>
        <w:b w:val="0"/>
      </w:rPr>
    </w:pPr>
    <w:r w:rsidRPr="00DF37F2">
      <w:rPr>
        <w:rStyle w:val="FooterBold"/>
        <w:rFonts w:ascii="Arial" w:hAnsi="Arial"/>
        <w:b w:val="0"/>
      </w:rPr>
      <w:t>Name of service: Talbot Place Aged Care Facility</w:t>
    </w:r>
    <w:r w:rsidRPr="00DF37F2">
      <w:rPr>
        <w:rStyle w:val="FooterBold"/>
        <w:rFonts w:ascii="Arial" w:hAnsi="Arial"/>
        <w:b w:val="0"/>
      </w:rPr>
      <w:tab/>
      <w:t xml:space="preserve">RPT-ACC-0122 v3.0 </w:t>
    </w:r>
  </w:p>
  <w:p w14:paraId="23A2D4EE" w14:textId="77777777" w:rsidR="00DF37F2" w:rsidRPr="00DF37F2" w:rsidRDefault="003226A8" w:rsidP="00DF37F2">
    <w:pPr>
      <w:pStyle w:val="FooterArial9"/>
      <w:rPr>
        <w:rStyle w:val="FooterBold"/>
        <w:rFonts w:ascii="Arial" w:hAnsi="Arial"/>
        <w:b w:val="0"/>
      </w:rPr>
    </w:pPr>
    <w:r w:rsidRPr="00DF37F2">
      <w:rPr>
        <w:rStyle w:val="FooterBold"/>
        <w:rFonts w:ascii="Arial" w:hAnsi="Arial"/>
        <w:b w:val="0"/>
      </w:rPr>
      <w:t>Commission ID: 3518</w:t>
    </w:r>
    <w:r w:rsidRPr="00DF37F2">
      <w:rPr>
        <w:rStyle w:val="FooterBold"/>
        <w:rFonts w:ascii="Arial" w:hAnsi="Arial"/>
        <w:b w:val="0"/>
      </w:rPr>
      <w:tab/>
      <w:t xml:space="preserve">OFFICIAL: Sensitive </w:t>
    </w:r>
  </w:p>
  <w:p w14:paraId="38CF6FA6" w14:textId="77777777" w:rsidR="00DF37F2" w:rsidRPr="00DF37F2" w:rsidRDefault="003226A8"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4C829" w14:textId="77777777" w:rsidR="00E2364A" w:rsidRDefault="00A96EB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2DF123" w14:textId="77777777" w:rsidR="00183977" w:rsidRDefault="00183977" w:rsidP="00D71F88">
      <w:pPr>
        <w:spacing w:after="0"/>
      </w:pPr>
      <w:r>
        <w:separator/>
      </w:r>
    </w:p>
  </w:footnote>
  <w:footnote w:type="continuationSeparator" w:id="0">
    <w:p w14:paraId="29218BD0" w14:textId="77777777" w:rsidR="00183977" w:rsidRDefault="00183977" w:rsidP="00D71F88">
      <w:pPr>
        <w:spacing w:after="0"/>
      </w:pPr>
      <w:r>
        <w:continuationSeparator/>
      </w:r>
    </w:p>
  </w:footnote>
  <w:footnote w:id="1">
    <w:p w14:paraId="3EDCAC19" w14:textId="5D459057" w:rsidR="000078F8" w:rsidRPr="00F375E1" w:rsidRDefault="003226A8"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375E1">
        <w:rPr>
          <w:rFonts w:ascii="Arial" w:hAnsi="Arial" w:cs="Arial"/>
          <w:color w:val="auto"/>
          <w:sz w:val="20"/>
          <w:szCs w:val="20"/>
        </w:rPr>
        <w:t>with section 68A</w:t>
      </w:r>
      <w:r w:rsidR="00F375E1" w:rsidRPr="00F375E1">
        <w:rPr>
          <w:rFonts w:ascii="Arial" w:hAnsi="Arial" w:cs="Arial"/>
          <w:color w:val="auto"/>
          <w:sz w:val="20"/>
          <w:szCs w:val="20"/>
        </w:rPr>
        <w:t xml:space="preserve"> </w:t>
      </w:r>
      <w:r w:rsidRPr="00F375E1">
        <w:rPr>
          <w:rFonts w:ascii="Arial" w:hAnsi="Arial" w:cs="Arial"/>
          <w:color w:val="auto"/>
          <w:sz w:val="20"/>
          <w:szCs w:val="20"/>
        </w:rPr>
        <w:t>of the Aged Care Quality and Safety Commission Rules 2018.</w:t>
      </w:r>
    </w:p>
    <w:p w14:paraId="32C31B24" w14:textId="77777777" w:rsidR="002B0884" w:rsidRDefault="00A96EB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86E1B" w14:textId="77777777" w:rsidR="00D71F88" w:rsidRDefault="003226A8">
    <w:pPr>
      <w:pStyle w:val="Header"/>
    </w:pPr>
    <w:r>
      <w:rPr>
        <w:noProof/>
        <w:color w:val="2B579A"/>
        <w:shd w:val="clear" w:color="auto" w:fill="E6E6E6"/>
        <w:lang w:val="en-US"/>
      </w:rPr>
      <w:drawing>
        <wp:anchor distT="0" distB="0" distL="114300" distR="114300" simplePos="0" relativeHeight="251659264" behindDoc="1" locked="0" layoutInCell="1" allowOverlap="1" wp14:anchorId="1260E306" wp14:editId="29F2215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34056"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C544E" w14:textId="77777777" w:rsidR="00FA0A5B" w:rsidRDefault="003226A8">
    <w:pPr>
      <w:pStyle w:val="Header"/>
    </w:pPr>
    <w:r>
      <w:rPr>
        <w:noProof/>
      </w:rPr>
      <w:drawing>
        <wp:anchor distT="0" distB="0" distL="114300" distR="114300" simplePos="0" relativeHeight="251658240" behindDoc="0" locked="0" layoutInCell="1" allowOverlap="1" wp14:anchorId="48F6D1DD" wp14:editId="3FDDE66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8FAE8DD4">
      <w:start w:val="1"/>
      <w:numFmt w:val="lowerRoman"/>
      <w:lvlText w:val="(%1)"/>
      <w:lvlJc w:val="left"/>
      <w:pPr>
        <w:ind w:left="1080" w:hanging="720"/>
      </w:pPr>
      <w:rPr>
        <w:rFonts w:hint="default"/>
      </w:rPr>
    </w:lvl>
    <w:lvl w:ilvl="1" w:tplc="72103A66" w:tentative="1">
      <w:start w:val="1"/>
      <w:numFmt w:val="lowerLetter"/>
      <w:lvlText w:val="%2."/>
      <w:lvlJc w:val="left"/>
      <w:pPr>
        <w:ind w:left="1440" w:hanging="360"/>
      </w:pPr>
    </w:lvl>
    <w:lvl w:ilvl="2" w:tplc="E8A0F776" w:tentative="1">
      <w:start w:val="1"/>
      <w:numFmt w:val="lowerRoman"/>
      <w:lvlText w:val="%3."/>
      <w:lvlJc w:val="right"/>
      <w:pPr>
        <w:ind w:left="2160" w:hanging="180"/>
      </w:pPr>
    </w:lvl>
    <w:lvl w:ilvl="3" w:tplc="09FEBEA4" w:tentative="1">
      <w:start w:val="1"/>
      <w:numFmt w:val="decimal"/>
      <w:lvlText w:val="%4."/>
      <w:lvlJc w:val="left"/>
      <w:pPr>
        <w:ind w:left="2880" w:hanging="360"/>
      </w:pPr>
    </w:lvl>
    <w:lvl w:ilvl="4" w:tplc="4104BF8E" w:tentative="1">
      <w:start w:val="1"/>
      <w:numFmt w:val="lowerLetter"/>
      <w:lvlText w:val="%5."/>
      <w:lvlJc w:val="left"/>
      <w:pPr>
        <w:ind w:left="3600" w:hanging="360"/>
      </w:pPr>
    </w:lvl>
    <w:lvl w:ilvl="5" w:tplc="48C2C0EE" w:tentative="1">
      <w:start w:val="1"/>
      <w:numFmt w:val="lowerRoman"/>
      <w:lvlText w:val="%6."/>
      <w:lvlJc w:val="right"/>
      <w:pPr>
        <w:ind w:left="4320" w:hanging="180"/>
      </w:pPr>
    </w:lvl>
    <w:lvl w:ilvl="6" w:tplc="FC5CE680" w:tentative="1">
      <w:start w:val="1"/>
      <w:numFmt w:val="decimal"/>
      <w:lvlText w:val="%7."/>
      <w:lvlJc w:val="left"/>
      <w:pPr>
        <w:ind w:left="5040" w:hanging="360"/>
      </w:pPr>
    </w:lvl>
    <w:lvl w:ilvl="7" w:tplc="52363DD6" w:tentative="1">
      <w:start w:val="1"/>
      <w:numFmt w:val="lowerLetter"/>
      <w:lvlText w:val="%8."/>
      <w:lvlJc w:val="left"/>
      <w:pPr>
        <w:ind w:left="5760" w:hanging="360"/>
      </w:pPr>
    </w:lvl>
    <w:lvl w:ilvl="8" w:tplc="AC4A33F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272C7A4">
      <w:start w:val="1"/>
      <w:numFmt w:val="lowerRoman"/>
      <w:lvlText w:val="(%1)"/>
      <w:lvlJc w:val="left"/>
      <w:pPr>
        <w:ind w:left="1080" w:hanging="720"/>
      </w:pPr>
      <w:rPr>
        <w:rFonts w:hint="default"/>
      </w:rPr>
    </w:lvl>
    <w:lvl w:ilvl="1" w:tplc="5E9E5EA6" w:tentative="1">
      <w:start w:val="1"/>
      <w:numFmt w:val="lowerLetter"/>
      <w:lvlText w:val="%2."/>
      <w:lvlJc w:val="left"/>
      <w:pPr>
        <w:ind w:left="1440" w:hanging="360"/>
      </w:pPr>
    </w:lvl>
    <w:lvl w:ilvl="2" w:tplc="8952B8B2" w:tentative="1">
      <w:start w:val="1"/>
      <w:numFmt w:val="lowerRoman"/>
      <w:lvlText w:val="%3."/>
      <w:lvlJc w:val="right"/>
      <w:pPr>
        <w:ind w:left="2160" w:hanging="180"/>
      </w:pPr>
    </w:lvl>
    <w:lvl w:ilvl="3" w:tplc="2AAEBE74" w:tentative="1">
      <w:start w:val="1"/>
      <w:numFmt w:val="decimal"/>
      <w:lvlText w:val="%4."/>
      <w:lvlJc w:val="left"/>
      <w:pPr>
        <w:ind w:left="2880" w:hanging="360"/>
      </w:pPr>
    </w:lvl>
    <w:lvl w:ilvl="4" w:tplc="FAA2E22C" w:tentative="1">
      <w:start w:val="1"/>
      <w:numFmt w:val="lowerLetter"/>
      <w:lvlText w:val="%5."/>
      <w:lvlJc w:val="left"/>
      <w:pPr>
        <w:ind w:left="3600" w:hanging="360"/>
      </w:pPr>
    </w:lvl>
    <w:lvl w:ilvl="5" w:tplc="390E34FA" w:tentative="1">
      <w:start w:val="1"/>
      <w:numFmt w:val="lowerRoman"/>
      <w:lvlText w:val="%6."/>
      <w:lvlJc w:val="right"/>
      <w:pPr>
        <w:ind w:left="4320" w:hanging="180"/>
      </w:pPr>
    </w:lvl>
    <w:lvl w:ilvl="6" w:tplc="A7F25EDE" w:tentative="1">
      <w:start w:val="1"/>
      <w:numFmt w:val="decimal"/>
      <w:lvlText w:val="%7."/>
      <w:lvlJc w:val="left"/>
      <w:pPr>
        <w:ind w:left="5040" w:hanging="360"/>
      </w:pPr>
    </w:lvl>
    <w:lvl w:ilvl="7" w:tplc="E7F412D8" w:tentative="1">
      <w:start w:val="1"/>
      <w:numFmt w:val="lowerLetter"/>
      <w:lvlText w:val="%8."/>
      <w:lvlJc w:val="left"/>
      <w:pPr>
        <w:ind w:left="5760" w:hanging="360"/>
      </w:pPr>
    </w:lvl>
    <w:lvl w:ilvl="8" w:tplc="4B3A8334" w:tentative="1">
      <w:start w:val="1"/>
      <w:numFmt w:val="lowerRoman"/>
      <w:lvlText w:val="%9."/>
      <w:lvlJc w:val="right"/>
      <w:pPr>
        <w:ind w:left="6480" w:hanging="180"/>
      </w:pPr>
    </w:lvl>
  </w:abstractNum>
  <w:abstractNum w:abstractNumId="2" w15:restartNumberingAfterBreak="0">
    <w:nsid w:val="0CDC0861"/>
    <w:multiLevelType w:val="hybridMultilevel"/>
    <w:tmpl w:val="5FFCC0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20E603E"/>
    <w:multiLevelType w:val="hybridMultilevel"/>
    <w:tmpl w:val="C68EC94A"/>
    <w:lvl w:ilvl="0" w:tplc="F6407F18">
      <w:start w:val="1"/>
      <w:numFmt w:val="lowerRoman"/>
      <w:lvlText w:val="(%1)"/>
      <w:lvlJc w:val="left"/>
      <w:pPr>
        <w:ind w:left="1080" w:hanging="720"/>
      </w:pPr>
      <w:rPr>
        <w:rFonts w:hint="default"/>
      </w:rPr>
    </w:lvl>
    <w:lvl w:ilvl="1" w:tplc="3624734E" w:tentative="1">
      <w:start w:val="1"/>
      <w:numFmt w:val="lowerLetter"/>
      <w:lvlText w:val="%2."/>
      <w:lvlJc w:val="left"/>
      <w:pPr>
        <w:ind w:left="1440" w:hanging="360"/>
      </w:pPr>
    </w:lvl>
    <w:lvl w:ilvl="2" w:tplc="F8521654" w:tentative="1">
      <w:start w:val="1"/>
      <w:numFmt w:val="lowerRoman"/>
      <w:lvlText w:val="%3."/>
      <w:lvlJc w:val="right"/>
      <w:pPr>
        <w:ind w:left="2160" w:hanging="180"/>
      </w:pPr>
    </w:lvl>
    <w:lvl w:ilvl="3" w:tplc="E5BAAFC0" w:tentative="1">
      <w:start w:val="1"/>
      <w:numFmt w:val="decimal"/>
      <w:lvlText w:val="%4."/>
      <w:lvlJc w:val="left"/>
      <w:pPr>
        <w:ind w:left="2880" w:hanging="360"/>
      </w:pPr>
    </w:lvl>
    <w:lvl w:ilvl="4" w:tplc="DF08F5EA" w:tentative="1">
      <w:start w:val="1"/>
      <w:numFmt w:val="lowerLetter"/>
      <w:lvlText w:val="%5."/>
      <w:lvlJc w:val="left"/>
      <w:pPr>
        <w:ind w:left="3600" w:hanging="360"/>
      </w:pPr>
    </w:lvl>
    <w:lvl w:ilvl="5" w:tplc="9E12C46C" w:tentative="1">
      <w:start w:val="1"/>
      <w:numFmt w:val="lowerRoman"/>
      <w:lvlText w:val="%6."/>
      <w:lvlJc w:val="right"/>
      <w:pPr>
        <w:ind w:left="4320" w:hanging="180"/>
      </w:pPr>
    </w:lvl>
    <w:lvl w:ilvl="6" w:tplc="D98C7DDC" w:tentative="1">
      <w:start w:val="1"/>
      <w:numFmt w:val="decimal"/>
      <w:lvlText w:val="%7."/>
      <w:lvlJc w:val="left"/>
      <w:pPr>
        <w:ind w:left="5040" w:hanging="360"/>
      </w:pPr>
    </w:lvl>
    <w:lvl w:ilvl="7" w:tplc="EA44C04A" w:tentative="1">
      <w:start w:val="1"/>
      <w:numFmt w:val="lowerLetter"/>
      <w:lvlText w:val="%8."/>
      <w:lvlJc w:val="left"/>
      <w:pPr>
        <w:ind w:left="5760" w:hanging="360"/>
      </w:pPr>
    </w:lvl>
    <w:lvl w:ilvl="8" w:tplc="53289262" w:tentative="1">
      <w:start w:val="1"/>
      <w:numFmt w:val="lowerRoman"/>
      <w:lvlText w:val="%9."/>
      <w:lvlJc w:val="right"/>
      <w:pPr>
        <w:ind w:left="6480" w:hanging="180"/>
      </w:pPr>
    </w:lvl>
  </w:abstractNum>
  <w:abstractNum w:abstractNumId="4" w15:restartNumberingAfterBreak="0">
    <w:nsid w:val="16795C6E"/>
    <w:multiLevelType w:val="hybridMultilevel"/>
    <w:tmpl w:val="4F9A46CC"/>
    <w:lvl w:ilvl="0" w:tplc="0A745B34">
      <w:start w:val="1"/>
      <w:numFmt w:val="bullet"/>
      <w:lvlText w:val=""/>
      <w:lvlJc w:val="left"/>
      <w:pPr>
        <w:ind w:left="1440" w:hanging="360"/>
      </w:pPr>
      <w:rPr>
        <w:rFonts w:ascii="Symbol" w:hAnsi="Symbol" w:hint="default"/>
        <w:color w:val="auto"/>
      </w:rPr>
    </w:lvl>
    <w:lvl w:ilvl="1" w:tplc="676E5096" w:tentative="1">
      <w:start w:val="1"/>
      <w:numFmt w:val="bullet"/>
      <w:lvlText w:val="o"/>
      <w:lvlJc w:val="left"/>
      <w:pPr>
        <w:ind w:left="2160" w:hanging="360"/>
      </w:pPr>
      <w:rPr>
        <w:rFonts w:ascii="Courier New" w:hAnsi="Courier New" w:cs="Courier New" w:hint="default"/>
      </w:rPr>
    </w:lvl>
    <w:lvl w:ilvl="2" w:tplc="F94C66CA" w:tentative="1">
      <w:start w:val="1"/>
      <w:numFmt w:val="bullet"/>
      <w:lvlText w:val=""/>
      <w:lvlJc w:val="left"/>
      <w:pPr>
        <w:ind w:left="2880" w:hanging="360"/>
      </w:pPr>
      <w:rPr>
        <w:rFonts w:ascii="Wingdings" w:hAnsi="Wingdings" w:hint="default"/>
      </w:rPr>
    </w:lvl>
    <w:lvl w:ilvl="3" w:tplc="C1AC649C" w:tentative="1">
      <w:start w:val="1"/>
      <w:numFmt w:val="bullet"/>
      <w:lvlText w:val=""/>
      <w:lvlJc w:val="left"/>
      <w:pPr>
        <w:ind w:left="3600" w:hanging="360"/>
      </w:pPr>
      <w:rPr>
        <w:rFonts w:ascii="Symbol" w:hAnsi="Symbol" w:hint="default"/>
      </w:rPr>
    </w:lvl>
    <w:lvl w:ilvl="4" w:tplc="1642407A" w:tentative="1">
      <w:start w:val="1"/>
      <w:numFmt w:val="bullet"/>
      <w:lvlText w:val="o"/>
      <w:lvlJc w:val="left"/>
      <w:pPr>
        <w:ind w:left="4320" w:hanging="360"/>
      </w:pPr>
      <w:rPr>
        <w:rFonts w:ascii="Courier New" w:hAnsi="Courier New" w:cs="Courier New" w:hint="default"/>
      </w:rPr>
    </w:lvl>
    <w:lvl w:ilvl="5" w:tplc="E9B0CC3C" w:tentative="1">
      <w:start w:val="1"/>
      <w:numFmt w:val="bullet"/>
      <w:lvlText w:val=""/>
      <w:lvlJc w:val="left"/>
      <w:pPr>
        <w:ind w:left="5040" w:hanging="360"/>
      </w:pPr>
      <w:rPr>
        <w:rFonts w:ascii="Wingdings" w:hAnsi="Wingdings" w:hint="default"/>
      </w:rPr>
    </w:lvl>
    <w:lvl w:ilvl="6" w:tplc="B270EDBC" w:tentative="1">
      <w:start w:val="1"/>
      <w:numFmt w:val="bullet"/>
      <w:lvlText w:val=""/>
      <w:lvlJc w:val="left"/>
      <w:pPr>
        <w:ind w:left="5760" w:hanging="360"/>
      </w:pPr>
      <w:rPr>
        <w:rFonts w:ascii="Symbol" w:hAnsi="Symbol" w:hint="default"/>
      </w:rPr>
    </w:lvl>
    <w:lvl w:ilvl="7" w:tplc="CE7877BA" w:tentative="1">
      <w:start w:val="1"/>
      <w:numFmt w:val="bullet"/>
      <w:lvlText w:val="o"/>
      <w:lvlJc w:val="left"/>
      <w:pPr>
        <w:ind w:left="6480" w:hanging="360"/>
      </w:pPr>
      <w:rPr>
        <w:rFonts w:ascii="Courier New" w:hAnsi="Courier New" w:cs="Courier New" w:hint="default"/>
      </w:rPr>
    </w:lvl>
    <w:lvl w:ilvl="8" w:tplc="B7105342" w:tentative="1">
      <w:start w:val="1"/>
      <w:numFmt w:val="bullet"/>
      <w:lvlText w:val=""/>
      <w:lvlJc w:val="left"/>
      <w:pPr>
        <w:ind w:left="7200" w:hanging="360"/>
      </w:pPr>
      <w:rPr>
        <w:rFonts w:ascii="Wingdings" w:hAnsi="Wingdings" w:hint="default"/>
      </w:rPr>
    </w:lvl>
  </w:abstractNum>
  <w:abstractNum w:abstractNumId="5" w15:restartNumberingAfterBreak="0">
    <w:nsid w:val="172342AC"/>
    <w:multiLevelType w:val="hybridMultilevel"/>
    <w:tmpl w:val="12548ADC"/>
    <w:lvl w:ilvl="0" w:tplc="0E0C33EA">
      <w:start w:val="1"/>
      <w:numFmt w:val="bullet"/>
      <w:lvlText w:val=""/>
      <w:lvlJc w:val="left"/>
      <w:pPr>
        <w:ind w:left="720" w:hanging="360"/>
      </w:pPr>
      <w:rPr>
        <w:rFonts w:ascii="Symbol" w:hAnsi="Symbol" w:hint="default"/>
        <w:color w:val="auto"/>
        <w:sz w:val="24"/>
        <w:szCs w:val="24"/>
      </w:rPr>
    </w:lvl>
    <w:lvl w:ilvl="1" w:tplc="F31C0FC6" w:tentative="1">
      <w:start w:val="1"/>
      <w:numFmt w:val="bullet"/>
      <w:lvlText w:val="o"/>
      <w:lvlJc w:val="left"/>
      <w:pPr>
        <w:ind w:left="1440" w:hanging="360"/>
      </w:pPr>
      <w:rPr>
        <w:rFonts w:ascii="Courier New" w:hAnsi="Courier New" w:cs="Courier New" w:hint="default"/>
      </w:rPr>
    </w:lvl>
    <w:lvl w:ilvl="2" w:tplc="98660234" w:tentative="1">
      <w:start w:val="1"/>
      <w:numFmt w:val="bullet"/>
      <w:lvlText w:val=""/>
      <w:lvlJc w:val="left"/>
      <w:pPr>
        <w:ind w:left="2160" w:hanging="360"/>
      </w:pPr>
      <w:rPr>
        <w:rFonts w:ascii="Wingdings" w:hAnsi="Wingdings" w:hint="default"/>
      </w:rPr>
    </w:lvl>
    <w:lvl w:ilvl="3" w:tplc="C7CC8940" w:tentative="1">
      <w:start w:val="1"/>
      <w:numFmt w:val="bullet"/>
      <w:lvlText w:val=""/>
      <w:lvlJc w:val="left"/>
      <w:pPr>
        <w:ind w:left="2880" w:hanging="360"/>
      </w:pPr>
      <w:rPr>
        <w:rFonts w:ascii="Symbol" w:hAnsi="Symbol" w:hint="default"/>
      </w:rPr>
    </w:lvl>
    <w:lvl w:ilvl="4" w:tplc="F62A3D42" w:tentative="1">
      <w:start w:val="1"/>
      <w:numFmt w:val="bullet"/>
      <w:lvlText w:val="o"/>
      <w:lvlJc w:val="left"/>
      <w:pPr>
        <w:ind w:left="3600" w:hanging="360"/>
      </w:pPr>
      <w:rPr>
        <w:rFonts w:ascii="Courier New" w:hAnsi="Courier New" w:cs="Courier New" w:hint="default"/>
      </w:rPr>
    </w:lvl>
    <w:lvl w:ilvl="5" w:tplc="94587A6A" w:tentative="1">
      <w:start w:val="1"/>
      <w:numFmt w:val="bullet"/>
      <w:lvlText w:val=""/>
      <w:lvlJc w:val="left"/>
      <w:pPr>
        <w:ind w:left="4320" w:hanging="360"/>
      </w:pPr>
      <w:rPr>
        <w:rFonts w:ascii="Wingdings" w:hAnsi="Wingdings" w:hint="default"/>
      </w:rPr>
    </w:lvl>
    <w:lvl w:ilvl="6" w:tplc="912233DE" w:tentative="1">
      <w:start w:val="1"/>
      <w:numFmt w:val="bullet"/>
      <w:lvlText w:val=""/>
      <w:lvlJc w:val="left"/>
      <w:pPr>
        <w:ind w:left="5040" w:hanging="360"/>
      </w:pPr>
      <w:rPr>
        <w:rFonts w:ascii="Symbol" w:hAnsi="Symbol" w:hint="default"/>
      </w:rPr>
    </w:lvl>
    <w:lvl w:ilvl="7" w:tplc="38489962" w:tentative="1">
      <w:start w:val="1"/>
      <w:numFmt w:val="bullet"/>
      <w:lvlText w:val="o"/>
      <w:lvlJc w:val="left"/>
      <w:pPr>
        <w:ind w:left="5760" w:hanging="360"/>
      </w:pPr>
      <w:rPr>
        <w:rFonts w:ascii="Courier New" w:hAnsi="Courier New" w:cs="Courier New" w:hint="default"/>
      </w:rPr>
    </w:lvl>
    <w:lvl w:ilvl="8" w:tplc="B07045A2"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AB4401CE">
      <w:start w:val="1"/>
      <w:numFmt w:val="lowerRoman"/>
      <w:lvlText w:val="(%1)"/>
      <w:lvlJc w:val="left"/>
      <w:pPr>
        <w:ind w:left="1080" w:hanging="720"/>
      </w:pPr>
      <w:rPr>
        <w:rFonts w:hint="default"/>
      </w:rPr>
    </w:lvl>
    <w:lvl w:ilvl="1" w:tplc="9D56834C" w:tentative="1">
      <w:start w:val="1"/>
      <w:numFmt w:val="lowerLetter"/>
      <w:lvlText w:val="%2."/>
      <w:lvlJc w:val="left"/>
      <w:pPr>
        <w:ind w:left="1440" w:hanging="360"/>
      </w:pPr>
    </w:lvl>
    <w:lvl w:ilvl="2" w:tplc="92BCCA6C" w:tentative="1">
      <w:start w:val="1"/>
      <w:numFmt w:val="lowerRoman"/>
      <w:lvlText w:val="%3."/>
      <w:lvlJc w:val="right"/>
      <w:pPr>
        <w:ind w:left="2160" w:hanging="180"/>
      </w:pPr>
    </w:lvl>
    <w:lvl w:ilvl="3" w:tplc="0570EB92" w:tentative="1">
      <w:start w:val="1"/>
      <w:numFmt w:val="decimal"/>
      <w:lvlText w:val="%4."/>
      <w:lvlJc w:val="left"/>
      <w:pPr>
        <w:ind w:left="2880" w:hanging="360"/>
      </w:pPr>
    </w:lvl>
    <w:lvl w:ilvl="4" w:tplc="D05CEB1C" w:tentative="1">
      <w:start w:val="1"/>
      <w:numFmt w:val="lowerLetter"/>
      <w:lvlText w:val="%5."/>
      <w:lvlJc w:val="left"/>
      <w:pPr>
        <w:ind w:left="3600" w:hanging="360"/>
      </w:pPr>
    </w:lvl>
    <w:lvl w:ilvl="5" w:tplc="4B8253AC" w:tentative="1">
      <w:start w:val="1"/>
      <w:numFmt w:val="lowerRoman"/>
      <w:lvlText w:val="%6."/>
      <w:lvlJc w:val="right"/>
      <w:pPr>
        <w:ind w:left="4320" w:hanging="180"/>
      </w:pPr>
    </w:lvl>
    <w:lvl w:ilvl="6" w:tplc="87D8CDAC" w:tentative="1">
      <w:start w:val="1"/>
      <w:numFmt w:val="decimal"/>
      <w:lvlText w:val="%7."/>
      <w:lvlJc w:val="left"/>
      <w:pPr>
        <w:ind w:left="5040" w:hanging="360"/>
      </w:pPr>
    </w:lvl>
    <w:lvl w:ilvl="7" w:tplc="E8DE42F4" w:tentative="1">
      <w:start w:val="1"/>
      <w:numFmt w:val="lowerLetter"/>
      <w:lvlText w:val="%8."/>
      <w:lvlJc w:val="left"/>
      <w:pPr>
        <w:ind w:left="5760" w:hanging="360"/>
      </w:pPr>
    </w:lvl>
    <w:lvl w:ilvl="8" w:tplc="D90E6F9A" w:tentative="1">
      <w:start w:val="1"/>
      <w:numFmt w:val="lowerRoman"/>
      <w:lvlText w:val="%9."/>
      <w:lvlJc w:val="right"/>
      <w:pPr>
        <w:ind w:left="6480" w:hanging="180"/>
      </w:pPr>
    </w:lvl>
  </w:abstractNum>
  <w:abstractNum w:abstractNumId="7" w15:restartNumberingAfterBreak="0">
    <w:nsid w:val="2DB65746"/>
    <w:multiLevelType w:val="hybridMultilevel"/>
    <w:tmpl w:val="0C58F3FE"/>
    <w:lvl w:ilvl="0" w:tplc="6A5CDB1C">
      <w:start w:val="1"/>
      <w:numFmt w:val="lowerRoman"/>
      <w:lvlText w:val="(%1)"/>
      <w:lvlJc w:val="left"/>
      <w:pPr>
        <w:ind w:left="1080" w:hanging="720"/>
      </w:pPr>
      <w:rPr>
        <w:rFonts w:hint="default"/>
      </w:rPr>
    </w:lvl>
    <w:lvl w:ilvl="1" w:tplc="62B08322" w:tentative="1">
      <w:start w:val="1"/>
      <w:numFmt w:val="lowerLetter"/>
      <w:lvlText w:val="%2."/>
      <w:lvlJc w:val="left"/>
      <w:pPr>
        <w:ind w:left="1440" w:hanging="360"/>
      </w:pPr>
    </w:lvl>
    <w:lvl w:ilvl="2" w:tplc="34CCDD70" w:tentative="1">
      <w:start w:val="1"/>
      <w:numFmt w:val="lowerRoman"/>
      <w:lvlText w:val="%3."/>
      <w:lvlJc w:val="right"/>
      <w:pPr>
        <w:ind w:left="2160" w:hanging="180"/>
      </w:pPr>
    </w:lvl>
    <w:lvl w:ilvl="3" w:tplc="B4E07178" w:tentative="1">
      <w:start w:val="1"/>
      <w:numFmt w:val="decimal"/>
      <w:lvlText w:val="%4."/>
      <w:lvlJc w:val="left"/>
      <w:pPr>
        <w:ind w:left="2880" w:hanging="360"/>
      </w:pPr>
    </w:lvl>
    <w:lvl w:ilvl="4" w:tplc="7F30D4F2" w:tentative="1">
      <w:start w:val="1"/>
      <w:numFmt w:val="lowerLetter"/>
      <w:lvlText w:val="%5."/>
      <w:lvlJc w:val="left"/>
      <w:pPr>
        <w:ind w:left="3600" w:hanging="360"/>
      </w:pPr>
    </w:lvl>
    <w:lvl w:ilvl="5" w:tplc="EEFCDE46" w:tentative="1">
      <w:start w:val="1"/>
      <w:numFmt w:val="lowerRoman"/>
      <w:lvlText w:val="%6."/>
      <w:lvlJc w:val="right"/>
      <w:pPr>
        <w:ind w:left="4320" w:hanging="180"/>
      </w:pPr>
    </w:lvl>
    <w:lvl w:ilvl="6" w:tplc="D4CE788C" w:tentative="1">
      <w:start w:val="1"/>
      <w:numFmt w:val="decimal"/>
      <w:lvlText w:val="%7."/>
      <w:lvlJc w:val="left"/>
      <w:pPr>
        <w:ind w:left="5040" w:hanging="360"/>
      </w:pPr>
    </w:lvl>
    <w:lvl w:ilvl="7" w:tplc="1450ABDE" w:tentative="1">
      <w:start w:val="1"/>
      <w:numFmt w:val="lowerLetter"/>
      <w:lvlText w:val="%8."/>
      <w:lvlJc w:val="left"/>
      <w:pPr>
        <w:ind w:left="5760" w:hanging="360"/>
      </w:pPr>
    </w:lvl>
    <w:lvl w:ilvl="8" w:tplc="FF94542C"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A4200E7E">
      <w:start w:val="1"/>
      <w:numFmt w:val="lowerRoman"/>
      <w:lvlText w:val="(%1)"/>
      <w:lvlJc w:val="left"/>
      <w:pPr>
        <w:ind w:left="1080" w:hanging="720"/>
      </w:pPr>
      <w:rPr>
        <w:rFonts w:hint="default"/>
      </w:rPr>
    </w:lvl>
    <w:lvl w:ilvl="1" w:tplc="7E46CF58" w:tentative="1">
      <w:start w:val="1"/>
      <w:numFmt w:val="lowerLetter"/>
      <w:lvlText w:val="%2."/>
      <w:lvlJc w:val="left"/>
      <w:pPr>
        <w:ind w:left="1440" w:hanging="360"/>
      </w:pPr>
    </w:lvl>
    <w:lvl w:ilvl="2" w:tplc="D97AB98E" w:tentative="1">
      <w:start w:val="1"/>
      <w:numFmt w:val="lowerRoman"/>
      <w:lvlText w:val="%3."/>
      <w:lvlJc w:val="right"/>
      <w:pPr>
        <w:ind w:left="2160" w:hanging="180"/>
      </w:pPr>
    </w:lvl>
    <w:lvl w:ilvl="3" w:tplc="19181396" w:tentative="1">
      <w:start w:val="1"/>
      <w:numFmt w:val="decimal"/>
      <w:lvlText w:val="%4."/>
      <w:lvlJc w:val="left"/>
      <w:pPr>
        <w:ind w:left="2880" w:hanging="360"/>
      </w:pPr>
    </w:lvl>
    <w:lvl w:ilvl="4" w:tplc="DFD47AF8" w:tentative="1">
      <w:start w:val="1"/>
      <w:numFmt w:val="lowerLetter"/>
      <w:lvlText w:val="%5."/>
      <w:lvlJc w:val="left"/>
      <w:pPr>
        <w:ind w:left="3600" w:hanging="360"/>
      </w:pPr>
    </w:lvl>
    <w:lvl w:ilvl="5" w:tplc="EBD85818" w:tentative="1">
      <w:start w:val="1"/>
      <w:numFmt w:val="lowerRoman"/>
      <w:lvlText w:val="%6."/>
      <w:lvlJc w:val="right"/>
      <w:pPr>
        <w:ind w:left="4320" w:hanging="180"/>
      </w:pPr>
    </w:lvl>
    <w:lvl w:ilvl="6" w:tplc="2556C262" w:tentative="1">
      <w:start w:val="1"/>
      <w:numFmt w:val="decimal"/>
      <w:lvlText w:val="%7."/>
      <w:lvlJc w:val="left"/>
      <w:pPr>
        <w:ind w:left="5040" w:hanging="360"/>
      </w:pPr>
    </w:lvl>
    <w:lvl w:ilvl="7" w:tplc="9A121CA6" w:tentative="1">
      <w:start w:val="1"/>
      <w:numFmt w:val="lowerLetter"/>
      <w:lvlText w:val="%8."/>
      <w:lvlJc w:val="left"/>
      <w:pPr>
        <w:ind w:left="5760" w:hanging="360"/>
      </w:pPr>
    </w:lvl>
    <w:lvl w:ilvl="8" w:tplc="663A2E86"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95126C52">
      <w:start w:val="1"/>
      <w:numFmt w:val="lowerRoman"/>
      <w:lvlText w:val="(%1)"/>
      <w:lvlJc w:val="left"/>
      <w:pPr>
        <w:ind w:left="1080" w:hanging="720"/>
      </w:pPr>
      <w:rPr>
        <w:rFonts w:hint="default"/>
      </w:rPr>
    </w:lvl>
    <w:lvl w:ilvl="1" w:tplc="F73A0A36" w:tentative="1">
      <w:start w:val="1"/>
      <w:numFmt w:val="lowerLetter"/>
      <w:lvlText w:val="%2."/>
      <w:lvlJc w:val="left"/>
      <w:pPr>
        <w:ind w:left="1440" w:hanging="360"/>
      </w:pPr>
    </w:lvl>
    <w:lvl w:ilvl="2" w:tplc="1CD4454C" w:tentative="1">
      <w:start w:val="1"/>
      <w:numFmt w:val="lowerRoman"/>
      <w:lvlText w:val="%3."/>
      <w:lvlJc w:val="right"/>
      <w:pPr>
        <w:ind w:left="2160" w:hanging="180"/>
      </w:pPr>
    </w:lvl>
    <w:lvl w:ilvl="3" w:tplc="FA40334E" w:tentative="1">
      <w:start w:val="1"/>
      <w:numFmt w:val="decimal"/>
      <w:lvlText w:val="%4."/>
      <w:lvlJc w:val="left"/>
      <w:pPr>
        <w:ind w:left="2880" w:hanging="360"/>
      </w:pPr>
    </w:lvl>
    <w:lvl w:ilvl="4" w:tplc="A150F6DA" w:tentative="1">
      <w:start w:val="1"/>
      <w:numFmt w:val="lowerLetter"/>
      <w:lvlText w:val="%5."/>
      <w:lvlJc w:val="left"/>
      <w:pPr>
        <w:ind w:left="3600" w:hanging="360"/>
      </w:pPr>
    </w:lvl>
    <w:lvl w:ilvl="5" w:tplc="D21AE290" w:tentative="1">
      <w:start w:val="1"/>
      <w:numFmt w:val="lowerRoman"/>
      <w:lvlText w:val="%6."/>
      <w:lvlJc w:val="right"/>
      <w:pPr>
        <w:ind w:left="4320" w:hanging="180"/>
      </w:pPr>
    </w:lvl>
    <w:lvl w:ilvl="6" w:tplc="7416DFEA" w:tentative="1">
      <w:start w:val="1"/>
      <w:numFmt w:val="decimal"/>
      <w:lvlText w:val="%7."/>
      <w:lvlJc w:val="left"/>
      <w:pPr>
        <w:ind w:left="5040" w:hanging="360"/>
      </w:pPr>
    </w:lvl>
    <w:lvl w:ilvl="7" w:tplc="C7662672" w:tentative="1">
      <w:start w:val="1"/>
      <w:numFmt w:val="lowerLetter"/>
      <w:lvlText w:val="%8."/>
      <w:lvlJc w:val="left"/>
      <w:pPr>
        <w:ind w:left="5760" w:hanging="360"/>
      </w:pPr>
    </w:lvl>
    <w:lvl w:ilvl="8" w:tplc="5CACAF1E" w:tentative="1">
      <w:start w:val="1"/>
      <w:numFmt w:val="lowerRoman"/>
      <w:lvlText w:val="%9."/>
      <w:lvlJc w:val="right"/>
      <w:pPr>
        <w:ind w:left="6480" w:hanging="180"/>
      </w:pPr>
    </w:lvl>
  </w:abstractNum>
  <w:abstractNum w:abstractNumId="10" w15:restartNumberingAfterBreak="0">
    <w:nsid w:val="39CD23C6"/>
    <w:multiLevelType w:val="hybridMultilevel"/>
    <w:tmpl w:val="8E54CFC4"/>
    <w:lvl w:ilvl="0" w:tplc="452861D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60E1165"/>
    <w:multiLevelType w:val="hybridMultilevel"/>
    <w:tmpl w:val="D5B04EC8"/>
    <w:lvl w:ilvl="0" w:tplc="DE5C2654">
      <w:start w:val="1"/>
      <w:numFmt w:val="bullet"/>
      <w:lvlText w:val=""/>
      <w:lvlJc w:val="left"/>
      <w:pPr>
        <w:ind w:left="624" w:hanging="267"/>
      </w:pPr>
      <w:rPr>
        <w:rFonts w:ascii="Symbol" w:hAnsi="Symbol" w:hint="default"/>
      </w:rPr>
    </w:lvl>
    <w:lvl w:ilvl="1" w:tplc="AC1E9952">
      <w:start w:val="1"/>
      <w:numFmt w:val="bullet"/>
      <w:lvlText w:val="o"/>
      <w:lvlJc w:val="left"/>
      <w:pPr>
        <w:ind w:left="1080" w:hanging="360"/>
      </w:pPr>
      <w:rPr>
        <w:rFonts w:ascii="Courier New" w:hAnsi="Courier New" w:cs="Courier New" w:hint="default"/>
      </w:rPr>
    </w:lvl>
    <w:lvl w:ilvl="2" w:tplc="8AC4FA18" w:tentative="1">
      <w:start w:val="1"/>
      <w:numFmt w:val="bullet"/>
      <w:lvlText w:val=""/>
      <w:lvlJc w:val="left"/>
      <w:pPr>
        <w:ind w:left="1800" w:hanging="360"/>
      </w:pPr>
      <w:rPr>
        <w:rFonts w:ascii="Wingdings" w:hAnsi="Wingdings" w:hint="default"/>
      </w:rPr>
    </w:lvl>
    <w:lvl w:ilvl="3" w:tplc="17322596" w:tentative="1">
      <w:start w:val="1"/>
      <w:numFmt w:val="bullet"/>
      <w:lvlText w:val=""/>
      <w:lvlJc w:val="left"/>
      <w:pPr>
        <w:ind w:left="2520" w:hanging="360"/>
      </w:pPr>
      <w:rPr>
        <w:rFonts w:ascii="Symbol" w:hAnsi="Symbol" w:hint="default"/>
      </w:rPr>
    </w:lvl>
    <w:lvl w:ilvl="4" w:tplc="6144CB12" w:tentative="1">
      <w:start w:val="1"/>
      <w:numFmt w:val="bullet"/>
      <w:lvlText w:val="o"/>
      <w:lvlJc w:val="left"/>
      <w:pPr>
        <w:ind w:left="3240" w:hanging="360"/>
      </w:pPr>
      <w:rPr>
        <w:rFonts w:ascii="Courier New" w:hAnsi="Courier New" w:cs="Courier New" w:hint="default"/>
      </w:rPr>
    </w:lvl>
    <w:lvl w:ilvl="5" w:tplc="F3CA2602" w:tentative="1">
      <w:start w:val="1"/>
      <w:numFmt w:val="bullet"/>
      <w:lvlText w:val=""/>
      <w:lvlJc w:val="left"/>
      <w:pPr>
        <w:ind w:left="3960" w:hanging="360"/>
      </w:pPr>
      <w:rPr>
        <w:rFonts w:ascii="Wingdings" w:hAnsi="Wingdings" w:hint="default"/>
      </w:rPr>
    </w:lvl>
    <w:lvl w:ilvl="6" w:tplc="9B70BF5A" w:tentative="1">
      <w:start w:val="1"/>
      <w:numFmt w:val="bullet"/>
      <w:lvlText w:val=""/>
      <w:lvlJc w:val="left"/>
      <w:pPr>
        <w:ind w:left="4680" w:hanging="360"/>
      </w:pPr>
      <w:rPr>
        <w:rFonts w:ascii="Symbol" w:hAnsi="Symbol" w:hint="default"/>
      </w:rPr>
    </w:lvl>
    <w:lvl w:ilvl="7" w:tplc="79BE112E" w:tentative="1">
      <w:start w:val="1"/>
      <w:numFmt w:val="bullet"/>
      <w:lvlText w:val="o"/>
      <w:lvlJc w:val="left"/>
      <w:pPr>
        <w:ind w:left="5400" w:hanging="360"/>
      </w:pPr>
      <w:rPr>
        <w:rFonts w:ascii="Courier New" w:hAnsi="Courier New" w:cs="Courier New" w:hint="default"/>
      </w:rPr>
    </w:lvl>
    <w:lvl w:ilvl="8" w:tplc="8176106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EE861D90">
      <w:start w:val="1"/>
      <w:numFmt w:val="lowerRoman"/>
      <w:lvlText w:val="(%1)"/>
      <w:lvlJc w:val="left"/>
      <w:pPr>
        <w:ind w:left="1080" w:hanging="720"/>
      </w:pPr>
      <w:rPr>
        <w:rFonts w:hint="default"/>
      </w:rPr>
    </w:lvl>
    <w:lvl w:ilvl="1" w:tplc="73005BA0" w:tentative="1">
      <w:start w:val="1"/>
      <w:numFmt w:val="lowerLetter"/>
      <w:lvlText w:val="%2."/>
      <w:lvlJc w:val="left"/>
      <w:pPr>
        <w:ind w:left="1440" w:hanging="360"/>
      </w:pPr>
    </w:lvl>
    <w:lvl w:ilvl="2" w:tplc="8ECE14D4" w:tentative="1">
      <w:start w:val="1"/>
      <w:numFmt w:val="lowerRoman"/>
      <w:lvlText w:val="%3."/>
      <w:lvlJc w:val="right"/>
      <w:pPr>
        <w:ind w:left="2160" w:hanging="180"/>
      </w:pPr>
    </w:lvl>
    <w:lvl w:ilvl="3" w:tplc="7812E59A" w:tentative="1">
      <w:start w:val="1"/>
      <w:numFmt w:val="decimal"/>
      <w:lvlText w:val="%4."/>
      <w:lvlJc w:val="left"/>
      <w:pPr>
        <w:ind w:left="2880" w:hanging="360"/>
      </w:pPr>
    </w:lvl>
    <w:lvl w:ilvl="4" w:tplc="CE56684C" w:tentative="1">
      <w:start w:val="1"/>
      <w:numFmt w:val="lowerLetter"/>
      <w:lvlText w:val="%5."/>
      <w:lvlJc w:val="left"/>
      <w:pPr>
        <w:ind w:left="3600" w:hanging="360"/>
      </w:pPr>
    </w:lvl>
    <w:lvl w:ilvl="5" w:tplc="B2BA2D70" w:tentative="1">
      <w:start w:val="1"/>
      <w:numFmt w:val="lowerRoman"/>
      <w:lvlText w:val="%6."/>
      <w:lvlJc w:val="right"/>
      <w:pPr>
        <w:ind w:left="4320" w:hanging="180"/>
      </w:pPr>
    </w:lvl>
    <w:lvl w:ilvl="6" w:tplc="8D440D2C" w:tentative="1">
      <w:start w:val="1"/>
      <w:numFmt w:val="decimal"/>
      <w:lvlText w:val="%7."/>
      <w:lvlJc w:val="left"/>
      <w:pPr>
        <w:ind w:left="5040" w:hanging="360"/>
      </w:pPr>
    </w:lvl>
    <w:lvl w:ilvl="7" w:tplc="B4500192" w:tentative="1">
      <w:start w:val="1"/>
      <w:numFmt w:val="lowerLetter"/>
      <w:lvlText w:val="%8."/>
      <w:lvlJc w:val="left"/>
      <w:pPr>
        <w:ind w:left="5760" w:hanging="360"/>
      </w:pPr>
    </w:lvl>
    <w:lvl w:ilvl="8" w:tplc="78888C2A"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E6DAC656">
      <w:start w:val="1"/>
      <w:numFmt w:val="lowerRoman"/>
      <w:lvlText w:val="(%1)"/>
      <w:lvlJc w:val="left"/>
      <w:pPr>
        <w:ind w:left="1080" w:hanging="720"/>
      </w:pPr>
      <w:rPr>
        <w:rFonts w:hint="default"/>
      </w:rPr>
    </w:lvl>
    <w:lvl w:ilvl="1" w:tplc="5C4C403E" w:tentative="1">
      <w:start w:val="1"/>
      <w:numFmt w:val="lowerLetter"/>
      <w:lvlText w:val="%2."/>
      <w:lvlJc w:val="left"/>
      <w:pPr>
        <w:ind w:left="1440" w:hanging="360"/>
      </w:pPr>
    </w:lvl>
    <w:lvl w:ilvl="2" w:tplc="D968EF64" w:tentative="1">
      <w:start w:val="1"/>
      <w:numFmt w:val="lowerRoman"/>
      <w:lvlText w:val="%3."/>
      <w:lvlJc w:val="right"/>
      <w:pPr>
        <w:ind w:left="2160" w:hanging="180"/>
      </w:pPr>
    </w:lvl>
    <w:lvl w:ilvl="3" w:tplc="6486DDD0" w:tentative="1">
      <w:start w:val="1"/>
      <w:numFmt w:val="decimal"/>
      <w:lvlText w:val="%4."/>
      <w:lvlJc w:val="left"/>
      <w:pPr>
        <w:ind w:left="2880" w:hanging="360"/>
      </w:pPr>
    </w:lvl>
    <w:lvl w:ilvl="4" w:tplc="148C93B4" w:tentative="1">
      <w:start w:val="1"/>
      <w:numFmt w:val="lowerLetter"/>
      <w:lvlText w:val="%5."/>
      <w:lvlJc w:val="left"/>
      <w:pPr>
        <w:ind w:left="3600" w:hanging="360"/>
      </w:pPr>
    </w:lvl>
    <w:lvl w:ilvl="5" w:tplc="C6FEB91A" w:tentative="1">
      <w:start w:val="1"/>
      <w:numFmt w:val="lowerRoman"/>
      <w:lvlText w:val="%6."/>
      <w:lvlJc w:val="right"/>
      <w:pPr>
        <w:ind w:left="4320" w:hanging="180"/>
      </w:pPr>
    </w:lvl>
    <w:lvl w:ilvl="6" w:tplc="B236562E" w:tentative="1">
      <w:start w:val="1"/>
      <w:numFmt w:val="decimal"/>
      <w:lvlText w:val="%7."/>
      <w:lvlJc w:val="left"/>
      <w:pPr>
        <w:ind w:left="5040" w:hanging="360"/>
      </w:pPr>
    </w:lvl>
    <w:lvl w:ilvl="7" w:tplc="B484B1E0" w:tentative="1">
      <w:start w:val="1"/>
      <w:numFmt w:val="lowerLetter"/>
      <w:lvlText w:val="%8."/>
      <w:lvlJc w:val="left"/>
      <w:pPr>
        <w:ind w:left="5760" w:hanging="360"/>
      </w:pPr>
    </w:lvl>
    <w:lvl w:ilvl="8" w:tplc="713CA33E" w:tentative="1">
      <w:start w:val="1"/>
      <w:numFmt w:val="lowerRoman"/>
      <w:lvlText w:val="%9."/>
      <w:lvlJc w:val="right"/>
      <w:pPr>
        <w:ind w:left="6480" w:hanging="180"/>
      </w:p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5" w15:restartNumberingAfterBreak="0">
    <w:nsid w:val="7DA45B7B"/>
    <w:multiLevelType w:val="hybridMultilevel"/>
    <w:tmpl w:val="7B7E1F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8"/>
  </w:num>
  <w:num w:numId="5">
    <w:abstractNumId w:val="7"/>
  </w:num>
  <w:num w:numId="6">
    <w:abstractNumId w:val="0"/>
  </w:num>
  <w:num w:numId="7">
    <w:abstractNumId w:val="12"/>
  </w:num>
  <w:num w:numId="8">
    <w:abstractNumId w:val="6"/>
  </w:num>
  <w:num w:numId="9">
    <w:abstractNumId w:val="9"/>
  </w:num>
  <w:num w:numId="10">
    <w:abstractNumId w:val="3"/>
  </w:num>
  <w:num w:numId="11">
    <w:abstractNumId w:val="13"/>
  </w:num>
  <w:num w:numId="12">
    <w:abstractNumId w:val="15"/>
  </w:num>
  <w:num w:numId="13">
    <w:abstractNumId w:val="4"/>
  </w:num>
  <w:num w:numId="14">
    <w:abstractNumId w:val="11"/>
  </w:num>
  <w:num w:numId="15">
    <w:abstractNumId w:val="2"/>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jA1NjExMzUxNjAyNjVU0lEKTi0uzszPAykwrAUAY5u93CwAAAA="/>
  </w:docVars>
  <w:rsids>
    <w:rsidRoot w:val="003D4C72"/>
    <w:rsid w:val="0000126E"/>
    <w:rsid w:val="000177BD"/>
    <w:rsid w:val="00033C26"/>
    <w:rsid w:val="0007072E"/>
    <w:rsid w:val="000923E8"/>
    <w:rsid w:val="000960C3"/>
    <w:rsid w:val="000A5ADF"/>
    <w:rsid w:val="000B21B7"/>
    <w:rsid w:val="000D37FE"/>
    <w:rsid w:val="0018025E"/>
    <w:rsid w:val="00183977"/>
    <w:rsid w:val="00212745"/>
    <w:rsid w:val="00252043"/>
    <w:rsid w:val="002911A4"/>
    <w:rsid w:val="00296031"/>
    <w:rsid w:val="0029783C"/>
    <w:rsid w:val="00297D4F"/>
    <w:rsid w:val="003226A8"/>
    <w:rsid w:val="00342437"/>
    <w:rsid w:val="003573F7"/>
    <w:rsid w:val="00365772"/>
    <w:rsid w:val="003D4C72"/>
    <w:rsid w:val="003E40A9"/>
    <w:rsid w:val="00403BD6"/>
    <w:rsid w:val="0042071D"/>
    <w:rsid w:val="00465924"/>
    <w:rsid w:val="0047499F"/>
    <w:rsid w:val="004829B7"/>
    <w:rsid w:val="0049747B"/>
    <w:rsid w:val="004B4248"/>
    <w:rsid w:val="004C7D63"/>
    <w:rsid w:val="004E18FA"/>
    <w:rsid w:val="00564DC8"/>
    <w:rsid w:val="00597073"/>
    <w:rsid w:val="005A73F6"/>
    <w:rsid w:val="005B567A"/>
    <w:rsid w:val="005E122A"/>
    <w:rsid w:val="005F3A49"/>
    <w:rsid w:val="005F793F"/>
    <w:rsid w:val="006206D1"/>
    <w:rsid w:val="00636423"/>
    <w:rsid w:val="00637F36"/>
    <w:rsid w:val="00680075"/>
    <w:rsid w:val="00684FEF"/>
    <w:rsid w:val="00691036"/>
    <w:rsid w:val="006A6F0F"/>
    <w:rsid w:val="006F71CA"/>
    <w:rsid w:val="00700528"/>
    <w:rsid w:val="0079512B"/>
    <w:rsid w:val="007A1142"/>
    <w:rsid w:val="007A1D93"/>
    <w:rsid w:val="007A4707"/>
    <w:rsid w:val="007C20BA"/>
    <w:rsid w:val="007E6616"/>
    <w:rsid w:val="008013A6"/>
    <w:rsid w:val="00821914"/>
    <w:rsid w:val="00855C9D"/>
    <w:rsid w:val="008D1365"/>
    <w:rsid w:val="008F03EA"/>
    <w:rsid w:val="008F4B3D"/>
    <w:rsid w:val="0091699B"/>
    <w:rsid w:val="00922C20"/>
    <w:rsid w:val="009254B2"/>
    <w:rsid w:val="00964B47"/>
    <w:rsid w:val="009A2B09"/>
    <w:rsid w:val="009E2B03"/>
    <w:rsid w:val="009E3224"/>
    <w:rsid w:val="00A22B62"/>
    <w:rsid w:val="00A615D2"/>
    <w:rsid w:val="00A96EB3"/>
    <w:rsid w:val="00AA459A"/>
    <w:rsid w:val="00AC066A"/>
    <w:rsid w:val="00B01B60"/>
    <w:rsid w:val="00B05718"/>
    <w:rsid w:val="00B56E01"/>
    <w:rsid w:val="00B70327"/>
    <w:rsid w:val="00BD2450"/>
    <w:rsid w:val="00BF27FE"/>
    <w:rsid w:val="00C20B87"/>
    <w:rsid w:val="00C45FEF"/>
    <w:rsid w:val="00C728F5"/>
    <w:rsid w:val="00C81FDF"/>
    <w:rsid w:val="00CC1CD2"/>
    <w:rsid w:val="00CC322E"/>
    <w:rsid w:val="00D23F6F"/>
    <w:rsid w:val="00D25574"/>
    <w:rsid w:val="00D276AA"/>
    <w:rsid w:val="00E06913"/>
    <w:rsid w:val="00E200DD"/>
    <w:rsid w:val="00E21F58"/>
    <w:rsid w:val="00EB3C07"/>
    <w:rsid w:val="00EC6F4B"/>
    <w:rsid w:val="00F375E1"/>
    <w:rsid w:val="00F55EF6"/>
    <w:rsid w:val="00F746ED"/>
    <w:rsid w:val="00F82BF9"/>
    <w:rsid w:val="00F877A2"/>
    <w:rsid w:val="00FA0B65"/>
    <w:rsid w:val="00FB07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97050B"/>
  <w15:docId w15:val="{66F26693-B097-4201-A04F-B4297646F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5B567A"/>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10FD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10FDB"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10FDB"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10FDB" w:rsidP="00BF58F7">
          <w:pPr>
            <w:pStyle w:val="8A5EF91FC9D44A3298E87AC4E5B2F2F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10FD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10FD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10FDB" w:rsidP="00BF58F7">
          <w:pPr>
            <w:pStyle w:val="6A5912A791EE4CE0989E5F55DB8DE313"/>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010FDB"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0FDB"/>
    <w:rsid w:val="00010FDB"/>
    <w:rsid w:val="00804FAD"/>
    <w:rsid w:val="00E247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3518</RACS_x0020_ID>
    <Approved_x0020_Provider xmlns="a8338b6e-77a6-4851-82b6-98166143ffdd">Grampians Health</Approved_x0020_Provider>
    <Management_x0020_Company_x0020_ID xmlns="a8338b6e-77a6-4851-82b6-98166143ffdd" xsi:nil="true"/>
    <Home xmlns="a8338b6e-77a6-4851-82b6-98166143ffdd">Talbot Place Aged Care Facility</Home>
    <Signed xmlns="a8338b6e-77a6-4851-82b6-98166143ffdd" xsi:nil="true"/>
    <Uploaded xmlns="a8338b6e-77a6-4851-82b6-98166143ffdd">true</Uploaded>
    <Management_x0020_Company xmlns="a8338b6e-77a6-4851-82b6-98166143ffdd" xsi:nil="true"/>
    <Doc_x0020_Date xmlns="a8338b6e-77a6-4851-82b6-98166143ffdd">2023-09-07T23:39:22+00:00</Doc_x0020_Date>
    <CSI_x0020_ID xmlns="a8338b6e-77a6-4851-82b6-98166143ffdd" xsi:nil="true"/>
    <Case_x0020_ID xmlns="a8338b6e-77a6-4851-82b6-98166143ffdd" xsi:nil="true"/>
    <Approved_x0020_Provider_x0020_ID xmlns="a8338b6e-77a6-4851-82b6-98166143ffdd">43A60409-77F4-DC11-AD41-005056922186</Approved_x0020_Provider_x0020_ID>
    <Location xmlns="a8338b6e-77a6-4851-82b6-98166143ffdd" xsi:nil="true"/>
    <Home_x0020_ID xmlns="a8338b6e-77a6-4851-82b6-98166143ffdd">8C9B338C-7CF4-DC11-AD41-005056922186</Home_x0020_ID>
    <State xmlns="a8338b6e-77a6-4851-82b6-98166143ffdd">VIC</State>
    <Doc_x0020_Sent_Received_x0020_Date xmlns="a8338b6e-77a6-4851-82b6-98166143ffdd">2023-09-08T00:00:00+00:00</Doc_x0020_Sent_Received_x0020_Date>
    <Activity_x0020_ID xmlns="a8338b6e-77a6-4851-82b6-98166143ffdd">ABE5F56B-522B-EE11-8390-005056922186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43A8C33-08BD-4A9E-922A-FF8334FCFA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schemas.microsoft.com/office/2006/metadata/properties"/>
    <ds:schemaRef ds:uri="http://schemas.openxmlformats.org/package/2006/metadata/core-properties"/>
    <ds:schemaRef ds:uri="a8338b6e-77a6-4851-82b6-98166143ffdd"/>
    <ds:schemaRef ds:uri="http://schemas.microsoft.com/office/2006/documentManagement/types"/>
    <ds:schemaRef ds:uri="http://purl.org/dc/elements/1.1/"/>
    <ds:schemaRef ds:uri="http://purl.org/dc/dcmitype/"/>
    <ds:schemaRef ds:uri="http://purl.org/dc/term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1538</Words>
  <Characters>8770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10288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Shayne-Marie Burke</cp:lastModifiedBy>
  <cp:revision>2</cp:revision>
  <dcterms:created xsi:type="dcterms:W3CDTF">2023-09-10T23:38:00Z</dcterms:created>
  <dcterms:modified xsi:type="dcterms:W3CDTF">2023-09-10T23:38:00Z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cb5f677dcc011f23946f55bb4d51aa8ad139ab28b50cf3bfb2808796ec0a7837</vt:lpwstr>
  </property>
</Properties>
</file>