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B6EC13" w14:textId="77777777" w:rsidR="00D2559D" w:rsidRPr="002C3EBF" w:rsidRDefault="009F374B"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2D941F8" wp14:editId="63C46776">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368B8D03" w14:textId="77777777" w:rsidR="00D2559D" w:rsidRDefault="009F374B"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2AD8C73" w14:textId="77777777" w:rsidR="00D2559D" w:rsidRDefault="009F374B"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6F1E1E1" w14:textId="77777777" w:rsidR="00D2559D" w:rsidRPr="002C3EBF" w:rsidRDefault="009F374B"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E67B61" w14:paraId="064A991C" w14:textId="77777777" w:rsidTr="00E67B61">
        <w:tc>
          <w:tcPr>
            <w:cnfStyle w:val="001000000000" w:firstRow="0" w:lastRow="0" w:firstColumn="1" w:lastColumn="0" w:oddVBand="0" w:evenVBand="0" w:oddHBand="0" w:evenHBand="0" w:firstRowFirstColumn="0" w:firstRowLastColumn="0" w:lastRowFirstColumn="0" w:lastRowLastColumn="0"/>
            <w:tcW w:w="3227" w:type="dxa"/>
          </w:tcPr>
          <w:p w14:paraId="3873673B" w14:textId="77777777" w:rsidR="00D2559D" w:rsidRPr="00996FAF" w:rsidRDefault="009F374B"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3E4C0AE4" w14:textId="77777777" w:rsidR="00D2559D" w:rsidRPr="00996FAF" w:rsidRDefault="009F374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Tandara Lodge Hostel</w:t>
            </w:r>
          </w:p>
        </w:tc>
      </w:tr>
      <w:tr w:rsidR="00E67B61" w14:paraId="55D4603D" w14:textId="77777777" w:rsidTr="00E67B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6E07733" w14:textId="77777777" w:rsidR="009B6303" w:rsidRPr="00996FAF" w:rsidRDefault="009F374B"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C49C9EE" w14:textId="77777777" w:rsidR="009B6303" w:rsidRPr="00C27BE3" w:rsidRDefault="009F374B"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8028</w:t>
            </w:r>
          </w:p>
        </w:tc>
      </w:tr>
      <w:tr w:rsidR="00E67B61" w14:paraId="45B362FD" w14:textId="77777777" w:rsidTr="00E67B6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F7CE784" w14:textId="77777777" w:rsidR="009B6303" w:rsidRPr="00996FAF" w:rsidRDefault="009F374B"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05CA8740" w14:textId="77777777" w:rsidR="009B6303" w:rsidRPr="00996FAF" w:rsidRDefault="009F374B"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10 Nightingale</w:t>
            </w:r>
            <w:r>
              <w:rPr>
                <w:rFonts w:ascii="Arial" w:eastAsia="Times New Roman" w:hAnsi="Arial" w:cs="Arial"/>
                <w:lang w:eastAsia="en-AU"/>
              </w:rPr>
              <w:t xml:space="preserve"> Avenue, SHEFFIELD, Tasmania, 7306</w:t>
            </w:r>
          </w:p>
        </w:tc>
      </w:tr>
      <w:tr w:rsidR="00E67B61" w14:paraId="75B8AC1F" w14:textId="77777777" w:rsidTr="00E67B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DE95B5B" w14:textId="77777777" w:rsidR="009B6303" w:rsidRPr="00996FAF" w:rsidRDefault="009F374B"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C62648F" w14:textId="77777777" w:rsidR="009B6303" w:rsidRPr="00996FAF" w:rsidRDefault="009F374B"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E67B61" w14:paraId="0AF862C1" w14:textId="77777777" w:rsidTr="00E67B6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8B009DD" w14:textId="77777777" w:rsidR="009B6303" w:rsidRPr="00996FAF" w:rsidRDefault="009F374B"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4772CA4" w14:textId="77777777" w:rsidR="009B6303" w:rsidRPr="00996FAF" w:rsidRDefault="009F374B"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15 August 2023 to 18 August 2023</w:t>
            </w:r>
          </w:p>
        </w:tc>
      </w:tr>
      <w:tr w:rsidR="00E67B61" w14:paraId="610C00A4" w14:textId="77777777" w:rsidTr="00E67B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5F12B0D" w14:textId="77777777" w:rsidR="009B6303" w:rsidRPr="00996FAF" w:rsidRDefault="009F374B"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666170663"/>
            <w:placeholder>
              <w:docPart w:val="DefaultPlaceholder_-1854013437"/>
            </w:placeholder>
            <w:date w:fullDate="2023-10-13T00:00:00Z">
              <w:dateFormat w:val="d MMMM yyyy"/>
              <w:lid w:val="en-AU"/>
              <w:storeMappedDataAs w:val="dateTime"/>
              <w:calendar w:val="gregorian"/>
            </w:date>
          </w:sdtPr>
          <w:sdtEndPr/>
          <w:sdtContent>
            <w:tc>
              <w:tcPr>
                <w:tcW w:w="7114" w:type="dxa"/>
                <w:shd w:val="clear" w:color="auto" w:fill="FFFFFF" w:themeFill="background1"/>
              </w:tcPr>
              <w:p w14:paraId="400D809E" w14:textId="247290B0" w:rsidR="009B6303" w:rsidRPr="00996FAF" w:rsidRDefault="00B60F9C"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13 October 2023</w:t>
                </w:r>
              </w:p>
            </w:tc>
          </w:sdtContent>
        </w:sdt>
      </w:tr>
      <w:tr w:rsidR="00E67B61" w14:paraId="28E5BA07" w14:textId="77777777" w:rsidTr="00E67B61">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4818C37" w14:textId="77777777" w:rsidR="009B6303" w:rsidRPr="00996FAF" w:rsidRDefault="009F374B"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18ECDE65" w14:textId="77777777" w:rsidR="009B6303" w:rsidRPr="009B6303" w:rsidRDefault="009F374B"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227 Tandara Lodge Community Care Inc </w:t>
            </w:r>
          </w:p>
          <w:p w14:paraId="521C75F3" w14:textId="77777777" w:rsidR="009B6303" w:rsidRPr="009B6303" w:rsidRDefault="009F374B"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5001 Tandara Lodge Hostel</w:t>
            </w:r>
          </w:p>
        </w:tc>
      </w:tr>
    </w:tbl>
    <w:bookmarkEnd w:id="0"/>
    <w:p w14:paraId="101E74B7" w14:textId="77777777" w:rsidR="00FA0A5B" w:rsidRPr="00996FAF" w:rsidRDefault="009F374B"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B703F9B" w14:textId="77777777" w:rsidR="000078F8" w:rsidRPr="00996FAF" w:rsidRDefault="009F374B"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1C45272E" w14:textId="77777777" w:rsidR="000078F8" w:rsidRPr="00996FAF" w:rsidRDefault="009F374B" w:rsidP="0036130C">
      <w:pPr>
        <w:pStyle w:val="NormalArial"/>
      </w:pPr>
      <w:r w:rsidRPr="00996FAF">
        <w:t xml:space="preserve">This performance report for </w:t>
      </w:r>
      <w:r w:rsidRPr="00C27BE3">
        <w:rPr>
          <w:color w:val="auto"/>
        </w:rPr>
        <w:t>Tandara Lodge Hostel</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Denise McDonald</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23FCCB95" w14:textId="77777777" w:rsidR="000078F8" w:rsidRPr="00996FAF" w:rsidRDefault="009F374B" w:rsidP="0036130C">
      <w:pPr>
        <w:pStyle w:val="NormalArial"/>
      </w:pPr>
      <w:r w:rsidRPr="00996FAF">
        <w:t>This performance report details the Commissioner’s assessment of the provider’s performance, in relation to the service, against the Aged Care Quality Standards (</w:t>
      </w:r>
      <w:r w:rsidRPr="00996FAF">
        <w:t>Quality Standards). The Quality Standards and requirements are assessed as either compliant or non-compliant at the Standard and requirement level where applicable.</w:t>
      </w:r>
    </w:p>
    <w:p w14:paraId="341ACBA0" w14:textId="77777777" w:rsidR="000078F8" w:rsidRPr="00996FAF" w:rsidRDefault="009F374B" w:rsidP="0036130C">
      <w:pPr>
        <w:pStyle w:val="NormalArial"/>
      </w:pPr>
      <w:r w:rsidRPr="00996FAF">
        <w:t>The report also specifies any areas in which improvements must be made to ensure the Qualit</w:t>
      </w:r>
      <w:r w:rsidRPr="00996FAF">
        <w:t>y Standards are complied with.</w:t>
      </w:r>
    </w:p>
    <w:p w14:paraId="03029152" w14:textId="77777777" w:rsidR="00DF37F2" w:rsidRPr="00996FAF" w:rsidRDefault="009F374B" w:rsidP="00712752">
      <w:pPr>
        <w:pStyle w:val="Heading1"/>
        <w:spacing w:before="240" w:after="240" w:line="22" w:lineRule="atLeast"/>
        <w:rPr>
          <w:rFonts w:ascii="Arial" w:hAnsi="Arial" w:cs="Arial"/>
        </w:rPr>
      </w:pPr>
      <w:r w:rsidRPr="00996FAF">
        <w:rPr>
          <w:rFonts w:ascii="Arial" w:hAnsi="Arial" w:cs="Arial"/>
        </w:rPr>
        <w:t>Material relied on</w:t>
      </w:r>
    </w:p>
    <w:p w14:paraId="0AF8F8C9" w14:textId="77777777" w:rsidR="00B60F9C" w:rsidRPr="00996FAF" w:rsidRDefault="00B60F9C" w:rsidP="00B60F9C">
      <w:pPr>
        <w:pStyle w:val="NormalArial"/>
      </w:pPr>
      <w:r w:rsidRPr="00996FAF">
        <w:t>The following information has been considered in preparing the performance report:</w:t>
      </w:r>
    </w:p>
    <w:p w14:paraId="0C6CF896" w14:textId="77777777" w:rsidR="00B60F9C" w:rsidRPr="00996FAF" w:rsidRDefault="00B60F9C" w:rsidP="00B60F9C">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996FAF">
        <w:rPr>
          <w:rFonts w:ascii="Arial" w:hAnsi="Arial" w:cs="Arial"/>
          <w:color w:val="auto"/>
        </w:rPr>
        <w:t xml:space="preserve">the </w:t>
      </w:r>
      <w:r w:rsidRPr="005E7A0E">
        <w:rPr>
          <w:rFonts w:ascii="Arial" w:hAnsi="Arial" w:cs="Arial"/>
          <w:color w:val="auto"/>
        </w:rPr>
        <w:t>Site Audit; the Site Audit report was informed by a site assessment, observations at the service, review of documents and interviews with staff, consumers/</w:t>
      </w:r>
      <w:proofErr w:type="gramStart"/>
      <w:r w:rsidRPr="005E7A0E">
        <w:rPr>
          <w:rFonts w:ascii="Arial" w:hAnsi="Arial" w:cs="Arial"/>
          <w:color w:val="auto"/>
        </w:rPr>
        <w:t>representatives</w:t>
      </w:r>
      <w:proofErr w:type="gramEnd"/>
      <w:r w:rsidRPr="005E7A0E">
        <w:rPr>
          <w:rFonts w:ascii="Arial" w:hAnsi="Arial" w:cs="Arial"/>
          <w:color w:val="auto"/>
        </w:rPr>
        <w:t xml:space="preserve"> and others</w:t>
      </w:r>
    </w:p>
    <w:p w14:paraId="4B89437F" w14:textId="77777777" w:rsidR="00B60F9C" w:rsidRPr="00996FAF" w:rsidRDefault="00B60F9C" w:rsidP="00B60F9C">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response to the assessment team’s report received </w:t>
      </w:r>
      <w:r>
        <w:rPr>
          <w:rFonts w:ascii="Arial" w:hAnsi="Arial" w:cs="Arial"/>
        </w:rPr>
        <w:t>18 September 2023 including a plan for continuous improvement</w:t>
      </w:r>
    </w:p>
    <w:p w14:paraId="6BEF3108" w14:textId="77777777" w:rsidR="00B60F9C" w:rsidRPr="000A557F" w:rsidRDefault="00B60F9C" w:rsidP="00B60F9C">
      <w:pPr>
        <w:pStyle w:val="ListParagraph"/>
        <w:numPr>
          <w:ilvl w:val="0"/>
          <w:numId w:val="2"/>
        </w:numPr>
        <w:spacing w:line="240" w:lineRule="atLeast"/>
        <w:ind w:left="714" w:hanging="357"/>
        <w:contextualSpacing w:val="0"/>
        <w:rPr>
          <w:rFonts w:ascii="Arial" w:hAnsi="Arial" w:cs="Arial"/>
          <w:color w:val="FF0000"/>
        </w:rPr>
      </w:pPr>
      <w:r>
        <w:rPr>
          <w:rFonts w:ascii="Arial" w:hAnsi="Arial" w:cs="Arial"/>
        </w:rPr>
        <w:t>other information and intelligence held by the Commission in relation to the service.</w:t>
      </w:r>
    </w:p>
    <w:p w14:paraId="1D8ABD38" w14:textId="6CEE3F22" w:rsidR="003B1763" w:rsidRPr="00712752" w:rsidRDefault="009F374B"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E89DEA3" w14:textId="77777777" w:rsidR="00FC045E" w:rsidRPr="00996FAF" w:rsidRDefault="009F374B"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E67B61" w14:paraId="033CC068" w14:textId="77777777" w:rsidTr="00E67B6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A2F167D" w14:textId="77777777" w:rsidR="00FC045E" w:rsidRPr="00996FAF" w:rsidRDefault="009F374B"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3B7E9C3E" w14:textId="77777777" w:rsidR="00FC045E" w:rsidRPr="00996FAF" w:rsidRDefault="009F374B"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122375368"/>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r w:rsidR="00E67B61" w14:paraId="434E513B" w14:textId="77777777" w:rsidTr="00E67B61">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CAE0D01" w14:textId="77777777" w:rsidR="002C5FA9" w:rsidRPr="00996FAF" w:rsidRDefault="009F374B"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4C35B42F" w14:textId="77777777" w:rsidR="002C5FA9" w:rsidRPr="002C5FA9" w:rsidRDefault="009F374B"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08526306"/>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E67B61" w14:paraId="4EA03EAD" w14:textId="77777777" w:rsidTr="00E67B6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E8F1C53" w14:textId="77777777" w:rsidR="002C5FA9" w:rsidRPr="00996FAF" w:rsidRDefault="009F374B"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433E7877" w14:textId="77777777" w:rsidR="002C5FA9" w:rsidRPr="002C5FA9" w:rsidRDefault="009F374B"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48411543"/>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E67B61" w14:paraId="11479852" w14:textId="77777777" w:rsidTr="00E67B61">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4915DB1" w14:textId="77777777" w:rsidR="002C5FA9" w:rsidRPr="00996FAF" w:rsidRDefault="009F374B"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07C45042" w14:textId="77777777" w:rsidR="002C5FA9" w:rsidRPr="002C5FA9" w:rsidRDefault="009F374B"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15360415"/>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E67B61" w14:paraId="01CAD7EA" w14:textId="77777777" w:rsidTr="00E67B6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2AB38F1" w14:textId="77777777" w:rsidR="002C5FA9" w:rsidRPr="00996FAF" w:rsidRDefault="009F374B"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7DB41D09" w14:textId="77777777" w:rsidR="002C5FA9" w:rsidRPr="002C5FA9" w:rsidRDefault="009F374B"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04099593"/>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E67B61" w14:paraId="117C80B4" w14:textId="77777777" w:rsidTr="00E67B61">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DC9D6F1" w14:textId="77777777" w:rsidR="002C5FA9" w:rsidRPr="00996FAF" w:rsidRDefault="009F374B"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2347B877" w14:textId="77777777" w:rsidR="002C5FA9" w:rsidRPr="002C5FA9" w:rsidRDefault="009F374B"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52457723"/>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E67B61" w14:paraId="0AA14DB8" w14:textId="77777777" w:rsidTr="00E67B6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0623A33" w14:textId="77777777" w:rsidR="002C5FA9" w:rsidRPr="00996FAF" w:rsidRDefault="009F374B"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035FBB4E" w14:textId="1801C56F" w:rsidR="002C5FA9" w:rsidRPr="002C5FA9" w:rsidRDefault="009F374B"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79582634"/>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B60F9C">
                  <w:rPr>
                    <w:rFonts w:ascii="Arial" w:hAnsi="Arial" w:cs="Arial"/>
                    <w:b/>
                    <w:bCs/>
                  </w:rPr>
                  <w:t>Not Compliant</w:t>
                </w:r>
              </w:sdtContent>
            </w:sdt>
          </w:p>
        </w:tc>
      </w:tr>
      <w:tr w:rsidR="00E67B61" w14:paraId="35310BE0" w14:textId="77777777" w:rsidTr="00E67B61">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92F5007" w14:textId="77777777" w:rsidR="002C5FA9" w:rsidRPr="00996FAF" w:rsidRDefault="009F374B"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571E019F" w14:textId="77777777" w:rsidR="002C5FA9" w:rsidRPr="002C5FA9" w:rsidRDefault="009F374B"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61138923"/>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bl>
    <w:p w14:paraId="35A1656B" w14:textId="77777777" w:rsidR="00FC045E" w:rsidRPr="00996FAF" w:rsidRDefault="009F374B"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BBC99EF" w14:textId="77777777" w:rsidR="00FC045E" w:rsidRPr="00996FAF" w:rsidRDefault="009F374B" w:rsidP="00712752">
      <w:pPr>
        <w:pStyle w:val="Heading1"/>
        <w:spacing w:before="0" w:after="240" w:line="22" w:lineRule="atLeast"/>
        <w:rPr>
          <w:rFonts w:ascii="Arial" w:hAnsi="Arial" w:cs="Arial"/>
        </w:rPr>
      </w:pPr>
      <w:r w:rsidRPr="00996FAF">
        <w:rPr>
          <w:rFonts w:ascii="Arial" w:hAnsi="Arial" w:cs="Arial"/>
        </w:rPr>
        <w:t>Areas for improvement</w:t>
      </w:r>
    </w:p>
    <w:p w14:paraId="7697673E" w14:textId="77777777" w:rsidR="00B60F9C" w:rsidRPr="00996FAF" w:rsidRDefault="00B60F9C" w:rsidP="00B60F9C">
      <w:pPr>
        <w:pStyle w:val="NormalArial"/>
      </w:pPr>
      <w:r w:rsidRPr="00996FAF">
        <w:t xml:space="preserve">Areas have been identified in which </w:t>
      </w:r>
      <w:r w:rsidRPr="006541F8">
        <w:rPr>
          <w:bCs/>
        </w:rPr>
        <w:t>improvements must be made to ensure compliance with the Quality Standards.</w:t>
      </w:r>
      <w:r w:rsidRPr="00996FAF">
        <w:t xml:space="preserve"> This is based on non-compliance with the Quality Standards as described in this performance report.</w:t>
      </w:r>
    </w:p>
    <w:p w14:paraId="2960A65E" w14:textId="77777777" w:rsidR="00B60F9C" w:rsidRPr="009F374B" w:rsidRDefault="00B60F9C" w:rsidP="009F374B">
      <w:pPr>
        <w:pStyle w:val="ListParagraph"/>
        <w:numPr>
          <w:ilvl w:val="0"/>
          <w:numId w:val="2"/>
        </w:numPr>
        <w:spacing w:line="240" w:lineRule="atLeast"/>
        <w:ind w:left="714" w:hanging="357"/>
        <w:contextualSpacing w:val="0"/>
        <w:rPr>
          <w:rFonts w:ascii="Arial" w:hAnsi="Arial" w:cs="Arial"/>
        </w:rPr>
      </w:pPr>
      <w:bookmarkStart w:id="1" w:name="_Hlk148084138"/>
      <w:r w:rsidRPr="009F374B">
        <w:rPr>
          <w:rFonts w:ascii="Arial" w:hAnsi="Arial" w:cs="Arial"/>
        </w:rPr>
        <w:t xml:space="preserve">Requirement 7(3)(d) – the service ensures systems and processes are in place to identify, deliver and monitor, both mandatory and skills-based training for all staff which enables them to meet the care needs of consumers.  </w:t>
      </w:r>
    </w:p>
    <w:p w14:paraId="7BDB2CE7" w14:textId="77777777" w:rsidR="00B60F9C" w:rsidRPr="009F374B" w:rsidRDefault="00B60F9C" w:rsidP="009F374B">
      <w:pPr>
        <w:pStyle w:val="ListParagraph"/>
        <w:numPr>
          <w:ilvl w:val="0"/>
          <w:numId w:val="2"/>
        </w:numPr>
        <w:spacing w:line="240" w:lineRule="atLeast"/>
        <w:ind w:left="714" w:hanging="357"/>
        <w:contextualSpacing w:val="0"/>
        <w:rPr>
          <w:rFonts w:ascii="Arial" w:hAnsi="Arial" w:cs="Arial"/>
        </w:rPr>
      </w:pPr>
      <w:r w:rsidRPr="009F374B">
        <w:rPr>
          <w:rFonts w:ascii="Arial" w:hAnsi="Arial" w:cs="Arial"/>
        </w:rPr>
        <w:t xml:space="preserve">Requirement 7(3)(e) – the service ensures there are systems and processes in place to enable the performance of each member of the workforce to be appraised, assessed, </w:t>
      </w:r>
      <w:proofErr w:type="gramStart"/>
      <w:r w:rsidRPr="009F374B">
        <w:rPr>
          <w:rFonts w:ascii="Arial" w:hAnsi="Arial" w:cs="Arial"/>
        </w:rPr>
        <w:t>reviewed</w:t>
      </w:r>
      <w:proofErr w:type="gramEnd"/>
      <w:r w:rsidRPr="009F374B">
        <w:rPr>
          <w:rFonts w:ascii="Arial" w:hAnsi="Arial" w:cs="Arial"/>
        </w:rPr>
        <w:t xml:space="preserve"> and evaluated.</w:t>
      </w:r>
    </w:p>
    <w:bookmarkEnd w:id="1"/>
    <w:p w14:paraId="591285F4" w14:textId="0859C2EB" w:rsidR="00FC045E" w:rsidRPr="00996FAF" w:rsidRDefault="009F374B" w:rsidP="0036130C">
      <w:pPr>
        <w:pStyle w:val="NormalArial"/>
      </w:pPr>
      <w:r w:rsidRPr="00996FAF">
        <w:br w:type="page"/>
      </w:r>
    </w:p>
    <w:p w14:paraId="36A9BB1B" w14:textId="77777777" w:rsidR="00FC045E" w:rsidRPr="00996FAF" w:rsidRDefault="009F374B"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9"/>
        <w:gridCol w:w="6339"/>
        <w:gridCol w:w="2056"/>
      </w:tblGrid>
      <w:tr w:rsidR="00E67B61" w14:paraId="3BD96BFD" w14:textId="77777777" w:rsidTr="009F37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bottom w:val="single" w:sz="4" w:space="0" w:color="BFBFBF" w:themeColor="background1" w:themeShade="BF"/>
            </w:tcBorders>
          </w:tcPr>
          <w:p w14:paraId="287BD001" w14:textId="77777777" w:rsidR="00FC045E" w:rsidRPr="00550022" w:rsidRDefault="009F374B"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2090" w:type="dxa"/>
            <w:tcBorders>
              <w:bottom w:val="single" w:sz="4" w:space="0" w:color="BFBFBF" w:themeColor="background1" w:themeShade="BF"/>
            </w:tcBorders>
          </w:tcPr>
          <w:p w14:paraId="30E77DFF" w14:textId="77777777" w:rsidR="00FC045E" w:rsidRPr="00996FAF" w:rsidRDefault="009F374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67B61" w14:paraId="2FE922E2" w14:textId="77777777" w:rsidTr="009F374B">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1F10A646" w14:textId="77777777" w:rsidR="00FC045E" w:rsidRPr="00996FAF" w:rsidRDefault="009F374B" w:rsidP="00C272D4">
            <w:pPr>
              <w:spacing w:before="0" w:line="22" w:lineRule="atLeast"/>
              <w:rPr>
                <w:rFonts w:ascii="Arial" w:hAnsi="Arial" w:cs="Arial"/>
              </w:rPr>
            </w:pPr>
            <w:r w:rsidRPr="00996FAF">
              <w:rPr>
                <w:rFonts w:ascii="Arial" w:hAnsi="Arial" w:cs="Arial"/>
              </w:rPr>
              <w:t>Requirement 1(3)(a)</w:t>
            </w:r>
          </w:p>
        </w:tc>
        <w:tc>
          <w:tcPr>
            <w:tcW w:w="6521" w:type="dxa"/>
            <w:shd w:val="clear" w:color="auto" w:fill="auto"/>
          </w:tcPr>
          <w:p w14:paraId="5CC78B58" w14:textId="77777777" w:rsidR="00FC045E" w:rsidRPr="00996FAF" w:rsidRDefault="009F374B"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treated with dignity and respect, with their </w:t>
            </w:r>
            <w:r w:rsidRPr="00996FAF">
              <w:rPr>
                <w:rFonts w:ascii="Arial" w:hAnsi="Arial" w:cs="Arial"/>
              </w:rPr>
              <w:t>identity, culture and diversity valued.</w:t>
            </w:r>
          </w:p>
        </w:tc>
        <w:tc>
          <w:tcPr>
            <w:tcW w:w="2090" w:type="dxa"/>
            <w:shd w:val="clear" w:color="auto" w:fill="auto"/>
          </w:tcPr>
          <w:p w14:paraId="6E39867C" w14:textId="77777777" w:rsidR="00FC045E" w:rsidRPr="00996FAF" w:rsidRDefault="009F374B"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19866791"/>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r w:rsidR="00E67B61" w14:paraId="73B3D6BE" w14:textId="77777777" w:rsidTr="009F37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1DEBF7DE" w14:textId="77777777" w:rsidR="002C5FA9" w:rsidRPr="00996FAF" w:rsidRDefault="009F374B" w:rsidP="002C5FA9">
            <w:pPr>
              <w:spacing w:line="22" w:lineRule="atLeast"/>
              <w:rPr>
                <w:rFonts w:ascii="Arial" w:hAnsi="Arial" w:cs="Arial"/>
              </w:rPr>
            </w:pPr>
            <w:r w:rsidRPr="00996FAF">
              <w:rPr>
                <w:rFonts w:ascii="Arial" w:hAnsi="Arial" w:cs="Arial"/>
              </w:rPr>
              <w:t>Requirement 1(3)(b)</w:t>
            </w:r>
          </w:p>
        </w:tc>
        <w:tc>
          <w:tcPr>
            <w:tcW w:w="6521" w:type="dxa"/>
            <w:shd w:val="clear" w:color="auto" w:fill="auto"/>
          </w:tcPr>
          <w:p w14:paraId="0090C93B" w14:textId="77777777" w:rsidR="002C5FA9" w:rsidRPr="00996FAF" w:rsidRDefault="009F374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090" w:type="dxa"/>
            <w:shd w:val="clear" w:color="auto" w:fill="auto"/>
          </w:tcPr>
          <w:p w14:paraId="4D849E25" w14:textId="77777777" w:rsidR="002C5FA9" w:rsidRPr="00996FAF" w:rsidRDefault="009F374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37419309"/>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E67B61" w14:paraId="358E0D02" w14:textId="77777777" w:rsidTr="009F374B">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55423281" w14:textId="77777777" w:rsidR="002C5FA9" w:rsidRPr="00996FAF" w:rsidRDefault="009F374B" w:rsidP="002C5FA9">
            <w:pPr>
              <w:spacing w:line="22" w:lineRule="atLeast"/>
              <w:rPr>
                <w:rFonts w:ascii="Arial" w:hAnsi="Arial" w:cs="Arial"/>
              </w:rPr>
            </w:pPr>
            <w:r w:rsidRPr="00996FAF">
              <w:rPr>
                <w:rFonts w:ascii="Arial" w:hAnsi="Arial" w:cs="Arial"/>
              </w:rPr>
              <w:t>Requirement 1(3)(c)</w:t>
            </w:r>
          </w:p>
        </w:tc>
        <w:tc>
          <w:tcPr>
            <w:tcW w:w="6521" w:type="dxa"/>
            <w:shd w:val="clear" w:color="auto" w:fill="auto"/>
          </w:tcPr>
          <w:p w14:paraId="679865E3" w14:textId="77777777" w:rsidR="002C5FA9" w:rsidRPr="00996FAF" w:rsidRDefault="009F374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5C89AC4D" w14:textId="77777777" w:rsidR="002C5FA9" w:rsidRPr="00996FAF" w:rsidRDefault="009F374B"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8A3E2F6" w14:textId="77777777" w:rsidR="002C5FA9" w:rsidRPr="00996FAF" w:rsidRDefault="009F374B"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w:t>
            </w:r>
            <w:r w:rsidRPr="00996FAF">
              <w:rPr>
                <w:rFonts w:ascii="Arial" w:hAnsi="Arial" w:cs="Arial"/>
              </w:rPr>
              <w:t>; and</w:t>
            </w:r>
          </w:p>
          <w:p w14:paraId="3246BACE" w14:textId="77777777" w:rsidR="002C5FA9" w:rsidRPr="00996FAF" w:rsidRDefault="009F374B"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5E793698" w14:textId="77777777" w:rsidR="002C5FA9" w:rsidRPr="00996FAF" w:rsidRDefault="009F374B"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090" w:type="dxa"/>
            <w:shd w:val="clear" w:color="auto" w:fill="auto"/>
          </w:tcPr>
          <w:p w14:paraId="6B30432D" w14:textId="77777777" w:rsidR="002C5FA9" w:rsidRPr="00996FAF" w:rsidRDefault="009F374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46543917"/>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E67B61" w14:paraId="43CC09F3" w14:textId="77777777" w:rsidTr="009F37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2595E2B7" w14:textId="77777777" w:rsidR="002C5FA9" w:rsidRPr="00996FAF" w:rsidRDefault="009F374B" w:rsidP="002C5FA9">
            <w:pPr>
              <w:spacing w:line="22" w:lineRule="atLeast"/>
              <w:rPr>
                <w:rFonts w:ascii="Arial" w:hAnsi="Arial" w:cs="Arial"/>
              </w:rPr>
            </w:pPr>
            <w:r w:rsidRPr="00996FAF">
              <w:rPr>
                <w:rFonts w:ascii="Arial" w:hAnsi="Arial" w:cs="Arial"/>
              </w:rPr>
              <w:t>Requirement 1(3)(d)</w:t>
            </w:r>
          </w:p>
        </w:tc>
        <w:tc>
          <w:tcPr>
            <w:tcW w:w="6521" w:type="dxa"/>
            <w:shd w:val="clear" w:color="auto" w:fill="auto"/>
          </w:tcPr>
          <w:p w14:paraId="022749EC" w14:textId="77777777" w:rsidR="002C5FA9" w:rsidRPr="00996FAF" w:rsidRDefault="009F374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 is supported to take risks to enable them to live the best life </w:t>
            </w:r>
            <w:r w:rsidRPr="00996FAF">
              <w:rPr>
                <w:rFonts w:ascii="Arial" w:hAnsi="Arial" w:cs="Arial"/>
              </w:rPr>
              <w:t>they can.</w:t>
            </w:r>
          </w:p>
        </w:tc>
        <w:tc>
          <w:tcPr>
            <w:tcW w:w="2090" w:type="dxa"/>
            <w:shd w:val="clear" w:color="auto" w:fill="auto"/>
          </w:tcPr>
          <w:p w14:paraId="384B8221" w14:textId="77777777" w:rsidR="002C5FA9" w:rsidRPr="00996FAF" w:rsidRDefault="009F374B"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91110454"/>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E67B61" w14:paraId="75CFD051" w14:textId="77777777" w:rsidTr="009F374B">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05A69795" w14:textId="77777777" w:rsidR="002C5FA9" w:rsidRPr="00996FAF" w:rsidRDefault="009F374B" w:rsidP="002C5FA9">
            <w:pPr>
              <w:spacing w:line="22" w:lineRule="atLeast"/>
              <w:rPr>
                <w:rFonts w:ascii="Arial" w:hAnsi="Arial" w:cs="Arial"/>
              </w:rPr>
            </w:pPr>
            <w:r w:rsidRPr="00996FAF">
              <w:rPr>
                <w:rFonts w:ascii="Arial" w:hAnsi="Arial" w:cs="Arial"/>
              </w:rPr>
              <w:t>Requirement 1(3)(e)</w:t>
            </w:r>
          </w:p>
        </w:tc>
        <w:tc>
          <w:tcPr>
            <w:tcW w:w="6521" w:type="dxa"/>
            <w:shd w:val="clear" w:color="auto" w:fill="auto"/>
          </w:tcPr>
          <w:p w14:paraId="6311DC9C" w14:textId="77777777" w:rsidR="002C5FA9" w:rsidRPr="00996FAF" w:rsidRDefault="009F374B"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090" w:type="dxa"/>
            <w:shd w:val="clear" w:color="auto" w:fill="auto"/>
          </w:tcPr>
          <w:p w14:paraId="3F493054" w14:textId="77777777" w:rsidR="002C5FA9" w:rsidRPr="00996FAF" w:rsidRDefault="009F374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39377652"/>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E67B61" w14:paraId="28BB0D07" w14:textId="77777777" w:rsidTr="009F37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4077B068" w14:textId="77777777" w:rsidR="002C5FA9" w:rsidRPr="00996FAF" w:rsidRDefault="009F374B" w:rsidP="002C5FA9">
            <w:pPr>
              <w:spacing w:line="22" w:lineRule="atLeast"/>
              <w:rPr>
                <w:rFonts w:ascii="Arial" w:hAnsi="Arial" w:cs="Arial"/>
              </w:rPr>
            </w:pPr>
            <w:r w:rsidRPr="00996FAF">
              <w:rPr>
                <w:rFonts w:ascii="Arial" w:hAnsi="Arial" w:cs="Arial"/>
              </w:rPr>
              <w:t>Requirement 1(3)(f)</w:t>
            </w:r>
          </w:p>
        </w:tc>
        <w:tc>
          <w:tcPr>
            <w:tcW w:w="6521" w:type="dxa"/>
            <w:shd w:val="clear" w:color="auto" w:fill="auto"/>
          </w:tcPr>
          <w:p w14:paraId="4AB75EB9" w14:textId="77777777" w:rsidR="002C5FA9" w:rsidRPr="00996FAF" w:rsidRDefault="009F374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w:t>
            </w:r>
            <w:r w:rsidRPr="00996FAF">
              <w:rPr>
                <w:rFonts w:ascii="Arial" w:hAnsi="Arial" w:cs="Arial"/>
              </w:rPr>
              <w:t>consumer’s privacy is respected and personal information is kept confidential.</w:t>
            </w:r>
          </w:p>
        </w:tc>
        <w:tc>
          <w:tcPr>
            <w:tcW w:w="2090" w:type="dxa"/>
            <w:shd w:val="clear" w:color="auto" w:fill="auto"/>
          </w:tcPr>
          <w:p w14:paraId="77B9A9FB" w14:textId="77777777" w:rsidR="002C5FA9" w:rsidRPr="00996FAF" w:rsidRDefault="009F374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68975499"/>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bl>
    <w:p w14:paraId="2AEF8F59" w14:textId="77777777" w:rsidR="001A5684" w:rsidRDefault="009F374B" w:rsidP="001A5684">
      <w:pPr>
        <w:pStyle w:val="Heading20"/>
      </w:pPr>
      <w:r w:rsidRPr="00996FAF">
        <w:t>Findings</w:t>
      </w:r>
    </w:p>
    <w:p w14:paraId="764340FE" w14:textId="77777777" w:rsidR="00B60F9C" w:rsidRPr="00474F89" w:rsidRDefault="00B60F9C" w:rsidP="00B60F9C">
      <w:pPr>
        <w:rPr>
          <w:rFonts w:ascii="Arial" w:hAnsi="Arial" w:cs="Arial"/>
          <w:color w:val="auto"/>
        </w:rPr>
      </w:pPr>
      <w:r w:rsidRPr="00474F89">
        <w:rPr>
          <w:rFonts w:ascii="Arial" w:hAnsi="Arial" w:cs="Arial"/>
          <w:color w:val="auto"/>
        </w:rPr>
        <w:t xml:space="preserve">Consumers and representatives said consumers were treated with dignity, respect and felt valued. Staff </w:t>
      </w:r>
      <w:r>
        <w:rPr>
          <w:rFonts w:ascii="Arial" w:hAnsi="Arial" w:cs="Arial"/>
          <w:color w:val="auto"/>
        </w:rPr>
        <w:t xml:space="preserve">spoke about consumers respectfully and were </w:t>
      </w:r>
      <w:r w:rsidRPr="00474F89">
        <w:rPr>
          <w:rFonts w:ascii="Arial" w:hAnsi="Arial" w:cs="Arial"/>
          <w:color w:val="auto"/>
        </w:rPr>
        <w:t>observed addressing consumers by their preferred names. Care documentation reflected consumers’ individual backgrounds and preferences.</w:t>
      </w:r>
    </w:p>
    <w:p w14:paraId="0D214996" w14:textId="77777777" w:rsidR="00B60F9C" w:rsidRPr="00B30220" w:rsidRDefault="00B60F9C" w:rsidP="00B60F9C">
      <w:pPr>
        <w:rPr>
          <w:rFonts w:ascii="Arial" w:eastAsia="Times New Roman" w:hAnsi="Arial" w:cs="Arial"/>
          <w:color w:val="auto"/>
          <w:lang w:eastAsia="en-AU"/>
        </w:rPr>
      </w:pPr>
      <w:r w:rsidRPr="0022447A">
        <w:rPr>
          <w:rFonts w:ascii="Arial" w:eastAsia="Times New Roman" w:hAnsi="Arial" w:cs="Arial"/>
          <w:color w:val="auto"/>
          <w:lang w:eastAsia="en-AU"/>
        </w:rPr>
        <w:t xml:space="preserve">Consumers and representatives provided positive feedback regarding support of consumers’ culture, </w:t>
      </w:r>
      <w:proofErr w:type="gramStart"/>
      <w:r w:rsidRPr="0022447A">
        <w:rPr>
          <w:rFonts w:ascii="Arial" w:eastAsia="Times New Roman" w:hAnsi="Arial" w:cs="Arial"/>
          <w:color w:val="auto"/>
          <w:lang w:eastAsia="en-AU"/>
        </w:rPr>
        <w:t>identity</w:t>
      </w:r>
      <w:proofErr w:type="gramEnd"/>
      <w:r w:rsidRPr="0022447A">
        <w:rPr>
          <w:rFonts w:ascii="Arial" w:eastAsia="Times New Roman" w:hAnsi="Arial" w:cs="Arial"/>
          <w:color w:val="auto"/>
          <w:lang w:eastAsia="en-AU"/>
        </w:rPr>
        <w:t xml:space="preserve"> and spiritual needs. Staff were familiar with consumers’ diverse backgrounds and tailored care and services, accordingly, including facilitating religious services and pet </w:t>
      </w:r>
      <w:r w:rsidRPr="00B30220">
        <w:rPr>
          <w:rFonts w:ascii="Arial" w:eastAsia="Times New Roman" w:hAnsi="Arial" w:cs="Arial"/>
          <w:color w:val="auto"/>
          <w:lang w:eastAsia="en-AU"/>
        </w:rPr>
        <w:t>therapy sessions. Care documentation reflected consumers’ identities and needs.</w:t>
      </w:r>
    </w:p>
    <w:p w14:paraId="5110B5F7" w14:textId="77777777" w:rsidR="00B60F9C" w:rsidRPr="00B30220" w:rsidRDefault="00B60F9C" w:rsidP="00B60F9C">
      <w:pPr>
        <w:rPr>
          <w:rFonts w:ascii="Arial" w:eastAsia="Times New Roman" w:hAnsi="Arial" w:cs="Arial"/>
          <w:color w:val="auto"/>
          <w:lang w:eastAsia="en-AU"/>
        </w:rPr>
      </w:pPr>
      <w:r w:rsidRPr="00B30220">
        <w:rPr>
          <w:rFonts w:ascii="Arial" w:eastAsia="Times New Roman" w:hAnsi="Arial" w:cs="Arial"/>
          <w:color w:val="auto"/>
          <w:lang w:eastAsia="en-AU"/>
        </w:rPr>
        <w:t xml:space="preserve">Consumers and representatives said they were supported to make choices about consumers’ care delivery and to maintain relationships. Staff were knowledgeable of consumers’ choices and assisted consumers to maintain important relationships, including encouraging visits from partners. Staff </w:t>
      </w:r>
      <w:r>
        <w:rPr>
          <w:rFonts w:ascii="Arial" w:eastAsia="Times New Roman" w:hAnsi="Arial" w:cs="Arial"/>
          <w:color w:val="auto"/>
          <w:lang w:eastAsia="en-AU"/>
        </w:rPr>
        <w:t>referred to</w:t>
      </w:r>
      <w:r w:rsidRPr="00B30220">
        <w:rPr>
          <w:rFonts w:ascii="Arial" w:eastAsia="Times New Roman" w:hAnsi="Arial" w:cs="Arial"/>
          <w:color w:val="auto"/>
          <w:lang w:eastAsia="en-AU"/>
        </w:rPr>
        <w:t xml:space="preserve"> a consumer choice policy to support independent decision making.</w:t>
      </w:r>
    </w:p>
    <w:p w14:paraId="0921A099" w14:textId="77777777" w:rsidR="00B60F9C" w:rsidRPr="003D4401" w:rsidRDefault="00B60F9C" w:rsidP="00B60F9C">
      <w:pPr>
        <w:rPr>
          <w:rFonts w:ascii="Arial" w:eastAsia="Times New Roman" w:hAnsi="Arial" w:cs="Arial"/>
          <w:color w:val="auto"/>
          <w:lang w:eastAsia="en-AU"/>
        </w:rPr>
      </w:pPr>
      <w:r w:rsidRPr="003D4401">
        <w:rPr>
          <w:rFonts w:ascii="Arial" w:eastAsia="Times New Roman" w:hAnsi="Arial" w:cs="Arial"/>
          <w:color w:val="auto"/>
          <w:lang w:eastAsia="en-AU"/>
        </w:rPr>
        <w:t>Consumers and representatives said consumers were supported to take risks to live their best lives. Staff confirmed undertaking risk assessments for consumers wishing to engage in risk related activities, including discussion with the consumer and flexible resolutions. Care documentation reflected risk assessments and acknowledgements signed by consumers.</w:t>
      </w:r>
    </w:p>
    <w:p w14:paraId="6A1AB538" w14:textId="77777777" w:rsidR="00B60F9C" w:rsidRPr="00792239" w:rsidRDefault="00B60F9C" w:rsidP="00B60F9C">
      <w:pPr>
        <w:rPr>
          <w:rFonts w:ascii="Arial" w:eastAsia="Times New Roman" w:hAnsi="Arial" w:cs="Arial"/>
          <w:color w:val="auto"/>
          <w:lang w:eastAsia="en-AU"/>
        </w:rPr>
      </w:pPr>
      <w:r w:rsidRPr="00792239">
        <w:rPr>
          <w:rFonts w:ascii="Arial" w:eastAsia="Times New Roman" w:hAnsi="Arial" w:cs="Arial"/>
          <w:color w:val="auto"/>
          <w:lang w:eastAsia="en-AU"/>
        </w:rPr>
        <w:lastRenderedPageBreak/>
        <w:t>Consumers and representatives provided positive feedback regarding provision of timely and accurate information. Staff confirmed consumers were engaged in feedback processes, meeting</w:t>
      </w:r>
      <w:r>
        <w:rPr>
          <w:rFonts w:ascii="Arial" w:eastAsia="Times New Roman" w:hAnsi="Arial" w:cs="Arial"/>
          <w:color w:val="auto"/>
          <w:lang w:eastAsia="en-AU"/>
        </w:rPr>
        <w:t>s</w:t>
      </w:r>
      <w:r w:rsidRPr="00792239">
        <w:rPr>
          <w:rFonts w:ascii="Arial" w:eastAsia="Times New Roman" w:hAnsi="Arial" w:cs="Arial"/>
          <w:color w:val="auto"/>
          <w:lang w:eastAsia="en-AU"/>
        </w:rPr>
        <w:t xml:space="preserve">, reading activity schedules and menus. </w:t>
      </w:r>
      <w:r>
        <w:rPr>
          <w:rFonts w:ascii="Arial" w:eastAsia="Times New Roman" w:hAnsi="Arial" w:cs="Arial"/>
          <w:color w:val="auto"/>
          <w:lang w:eastAsia="en-AU"/>
        </w:rPr>
        <w:t>M</w:t>
      </w:r>
      <w:r w:rsidRPr="00792239">
        <w:rPr>
          <w:rFonts w:ascii="Arial" w:eastAsia="Times New Roman" w:hAnsi="Arial" w:cs="Arial"/>
          <w:color w:val="auto"/>
          <w:lang w:eastAsia="en-AU"/>
        </w:rPr>
        <w:t xml:space="preserve">enus and activity schedules </w:t>
      </w:r>
      <w:r>
        <w:rPr>
          <w:rFonts w:ascii="Arial" w:eastAsia="Times New Roman" w:hAnsi="Arial" w:cs="Arial"/>
          <w:color w:val="auto"/>
          <w:lang w:eastAsia="en-AU"/>
        </w:rPr>
        <w:t xml:space="preserve">were </w:t>
      </w:r>
      <w:r w:rsidRPr="00792239">
        <w:rPr>
          <w:rFonts w:ascii="Arial" w:eastAsia="Times New Roman" w:hAnsi="Arial" w:cs="Arial"/>
          <w:color w:val="auto"/>
          <w:lang w:eastAsia="en-AU"/>
        </w:rPr>
        <w:t xml:space="preserve">displayed </w:t>
      </w:r>
      <w:r>
        <w:rPr>
          <w:rFonts w:ascii="Arial" w:eastAsia="Times New Roman" w:hAnsi="Arial" w:cs="Arial"/>
          <w:color w:val="auto"/>
          <w:lang w:eastAsia="en-AU"/>
        </w:rPr>
        <w:t>to enable consumer choice</w:t>
      </w:r>
      <w:r w:rsidRPr="00792239">
        <w:rPr>
          <w:rFonts w:ascii="Arial" w:eastAsia="Times New Roman" w:hAnsi="Arial" w:cs="Arial"/>
          <w:color w:val="auto"/>
          <w:lang w:eastAsia="en-AU"/>
        </w:rPr>
        <w:t>.</w:t>
      </w:r>
    </w:p>
    <w:p w14:paraId="1DA7028F" w14:textId="77777777" w:rsidR="00B60F9C" w:rsidRPr="009C5EE0" w:rsidRDefault="00B60F9C" w:rsidP="00B60F9C">
      <w:pPr>
        <w:rPr>
          <w:rFonts w:ascii="Arial" w:eastAsia="Times New Roman" w:hAnsi="Arial" w:cs="Arial"/>
          <w:color w:val="auto"/>
          <w:lang w:eastAsia="en-AU"/>
        </w:rPr>
      </w:pPr>
      <w:r w:rsidRPr="009C5EE0">
        <w:rPr>
          <w:rFonts w:ascii="Arial" w:eastAsia="Times New Roman" w:hAnsi="Arial" w:cs="Arial"/>
          <w:color w:val="auto"/>
          <w:lang w:eastAsia="en-AU"/>
        </w:rPr>
        <w:t xml:space="preserve">Consumers said their privacy was respected and their personal information kept confidential. Staff were knowledgeable of consumers’ privacy needs, including </w:t>
      </w:r>
      <w:r>
        <w:rPr>
          <w:rFonts w:ascii="Arial" w:eastAsia="Times New Roman" w:hAnsi="Arial" w:cs="Arial"/>
          <w:color w:val="auto"/>
          <w:lang w:eastAsia="en-AU"/>
        </w:rPr>
        <w:t xml:space="preserve">when </w:t>
      </w:r>
      <w:r w:rsidRPr="009C5EE0">
        <w:rPr>
          <w:rFonts w:ascii="Arial" w:eastAsia="Times New Roman" w:hAnsi="Arial" w:cs="Arial"/>
          <w:color w:val="auto"/>
          <w:lang w:eastAsia="en-AU"/>
        </w:rPr>
        <w:t>discussing personal matters. Staff were observed knocking on doors and awaiting consent to enter.</w:t>
      </w:r>
    </w:p>
    <w:p w14:paraId="19E58638" w14:textId="77777777" w:rsidR="001A5684" w:rsidRPr="00712752" w:rsidRDefault="009F374B" w:rsidP="0036130C">
      <w:pPr>
        <w:pStyle w:val="NormalArial"/>
      </w:pPr>
      <w:r w:rsidRPr="00996FAF">
        <w:br w:type="page"/>
      </w:r>
    </w:p>
    <w:p w14:paraId="155ADD20" w14:textId="77777777" w:rsidR="00FC045E" w:rsidRPr="00996FAF" w:rsidRDefault="009F374B"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0"/>
        <w:gridCol w:w="6379"/>
        <w:gridCol w:w="2045"/>
      </w:tblGrid>
      <w:tr w:rsidR="00E67B61" w14:paraId="114A97C4" w14:textId="77777777" w:rsidTr="009F37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7" w:type="pct"/>
            <w:gridSpan w:val="2"/>
          </w:tcPr>
          <w:p w14:paraId="59E1D2BD" w14:textId="77777777" w:rsidR="00FC045E" w:rsidRPr="0075021E" w:rsidRDefault="009F374B"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1003" w:type="pct"/>
          </w:tcPr>
          <w:p w14:paraId="475E8CC1" w14:textId="77777777" w:rsidR="00FC045E" w:rsidRPr="00996FAF" w:rsidRDefault="009F374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67B61" w14:paraId="587C2896" w14:textId="77777777" w:rsidTr="009F374B">
        <w:tc>
          <w:tcPr>
            <w:cnfStyle w:val="001000000000" w:firstRow="0" w:lastRow="0" w:firstColumn="1" w:lastColumn="0" w:oddVBand="0" w:evenVBand="0" w:oddHBand="0" w:evenHBand="0" w:firstRowFirstColumn="0" w:firstRowLastColumn="0" w:lastRowFirstColumn="0" w:lastRowLastColumn="0"/>
            <w:tcW w:w="868" w:type="pct"/>
            <w:shd w:val="clear" w:color="auto" w:fill="auto"/>
          </w:tcPr>
          <w:p w14:paraId="75ACF0E6" w14:textId="77777777" w:rsidR="002C5FA9" w:rsidRPr="00996FAF" w:rsidRDefault="009F374B" w:rsidP="002C5FA9">
            <w:pPr>
              <w:spacing w:line="22" w:lineRule="atLeast"/>
              <w:rPr>
                <w:rFonts w:ascii="Arial" w:hAnsi="Arial" w:cs="Arial"/>
              </w:rPr>
            </w:pPr>
            <w:r w:rsidRPr="00996FAF">
              <w:rPr>
                <w:rFonts w:ascii="Arial" w:hAnsi="Arial" w:cs="Arial"/>
              </w:rPr>
              <w:t>Requirement 2(3)(a)</w:t>
            </w:r>
          </w:p>
        </w:tc>
        <w:tc>
          <w:tcPr>
            <w:tcW w:w="3129" w:type="pct"/>
            <w:shd w:val="clear" w:color="auto" w:fill="auto"/>
          </w:tcPr>
          <w:p w14:paraId="06A29853" w14:textId="77777777" w:rsidR="002C5FA9" w:rsidRPr="00996FAF" w:rsidRDefault="009F374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03" w:type="pct"/>
            <w:shd w:val="clear" w:color="auto" w:fill="auto"/>
          </w:tcPr>
          <w:p w14:paraId="26BA69DE" w14:textId="77777777" w:rsidR="002C5FA9" w:rsidRPr="00996FAF" w:rsidRDefault="009F374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03990812"/>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w:t>
                </w:r>
                <w:r w:rsidRPr="00B952AA">
                  <w:rPr>
                    <w:rFonts w:ascii="Arial" w:hAnsi="Arial" w:cs="Arial"/>
                  </w:rPr>
                  <w:t>ant</w:t>
                </w:r>
              </w:sdtContent>
            </w:sdt>
          </w:p>
        </w:tc>
      </w:tr>
      <w:tr w:rsidR="00E67B61" w14:paraId="7780AD47" w14:textId="77777777" w:rsidTr="009F37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8" w:type="pct"/>
            <w:shd w:val="clear" w:color="auto" w:fill="auto"/>
          </w:tcPr>
          <w:p w14:paraId="2E2DF283" w14:textId="77777777" w:rsidR="002C5FA9" w:rsidRPr="00996FAF" w:rsidRDefault="009F374B" w:rsidP="002C5FA9">
            <w:pPr>
              <w:spacing w:line="22" w:lineRule="atLeast"/>
              <w:rPr>
                <w:rFonts w:ascii="Arial" w:hAnsi="Arial" w:cs="Arial"/>
              </w:rPr>
            </w:pPr>
            <w:r w:rsidRPr="00996FAF">
              <w:rPr>
                <w:rFonts w:ascii="Arial" w:hAnsi="Arial" w:cs="Arial"/>
              </w:rPr>
              <w:t>Requirement 2(3)(b)</w:t>
            </w:r>
          </w:p>
        </w:tc>
        <w:tc>
          <w:tcPr>
            <w:tcW w:w="3129" w:type="pct"/>
            <w:shd w:val="clear" w:color="auto" w:fill="auto"/>
          </w:tcPr>
          <w:p w14:paraId="33BD5445" w14:textId="77777777" w:rsidR="002C5FA9" w:rsidRPr="00996FAF" w:rsidRDefault="009F374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03" w:type="pct"/>
            <w:shd w:val="clear" w:color="auto" w:fill="auto"/>
          </w:tcPr>
          <w:p w14:paraId="0156BC41" w14:textId="77777777" w:rsidR="002C5FA9" w:rsidRPr="00996FAF" w:rsidRDefault="009F374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73103989"/>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E67B61" w14:paraId="134614F8" w14:textId="77777777" w:rsidTr="009F374B">
        <w:tc>
          <w:tcPr>
            <w:cnfStyle w:val="001000000000" w:firstRow="0" w:lastRow="0" w:firstColumn="1" w:lastColumn="0" w:oddVBand="0" w:evenVBand="0" w:oddHBand="0" w:evenHBand="0" w:firstRowFirstColumn="0" w:firstRowLastColumn="0" w:lastRowFirstColumn="0" w:lastRowLastColumn="0"/>
            <w:tcW w:w="868" w:type="pct"/>
            <w:shd w:val="clear" w:color="auto" w:fill="auto"/>
          </w:tcPr>
          <w:p w14:paraId="1E846852" w14:textId="77777777" w:rsidR="002C5FA9" w:rsidRPr="00996FAF" w:rsidRDefault="009F374B" w:rsidP="002C5FA9">
            <w:pPr>
              <w:spacing w:line="22" w:lineRule="atLeast"/>
              <w:rPr>
                <w:rFonts w:ascii="Arial" w:hAnsi="Arial" w:cs="Arial"/>
              </w:rPr>
            </w:pPr>
            <w:r w:rsidRPr="00996FAF">
              <w:rPr>
                <w:rFonts w:ascii="Arial" w:hAnsi="Arial" w:cs="Arial"/>
              </w:rPr>
              <w:t>Requirement 2(3)(c)</w:t>
            </w:r>
          </w:p>
        </w:tc>
        <w:tc>
          <w:tcPr>
            <w:tcW w:w="3129" w:type="pct"/>
            <w:shd w:val="clear" w:color="auto" w:fill="auto"/>
          </w:tcPr>
          <w:p w14:paraId="58A2C39D" w14:textId="77777777" w:rsidR="002C5FA9" w:rsidRPr="00996FAF" w:rsidRDefault="009F374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t>
            </w:r>
            <w:r w:rsidRPr="00996FAF">
              <w:rPr>
                <w:rFonts w:ascii="Arial" w:hAnsi="Arial" w:cs="Arial"/>
              </w:rPr>
              <w:t>organisation demonstrates that assessment and planning:</w:t>
            </w:r>
          </w:p>
          <w:p w14:paraId="77375638" w14:textId="77777777" w:rsidR="002C5FA9" w:rsidRPr="00996FAF" w:rsidRDefault="009F374B"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20F389AC" w14:textId="77777777" w:rsidR="002C5FA9" w:rsidRPr="00996FAF" w:rsidRDefault="009F374B"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includes other </w:t>
            </w:r>
            <w:r w:rsidRPr="00996FAF">
              <w:rPr>
                <w:rFonts w:ascii="Arial" w:hAnsi="Arial" w:cs="Arial"/>
              </w:rPr>
              <w:t>organisations, and individuals and providers of other care and services, that are involved in the care of the consumer.</w:t>
            </w:r>
          </w:p>
        </w:tc>
        <w:tc>
          <w:tcPr>
            <w:tcW w:w="1003" w:type="pct"/>
            <w:shd w:val="clear" w:color="auto" w:fill="auto"/>
          </w:tcPr>
          <w:p w14:paraId="39F5518B" w14:textId="77777777" w:rsidR="002C5FA9" w:rsidRPr="00996FAF" w:rsidRDefault="009F374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37685196"/>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E67B61" w14:paraId="03E8CE8D" w14:textId="77777777" w:rsidTr="009F37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8" w:type="pct"/>
            <w:shd w:val="clear" w:color="auto" w:fill="auto"/>
          </w:tcPr>
          <w:p w14:paraId="029F2EE9" w14:textId="77777777" w:rsidR="002C5FA9" w:rsidRPr="00996FAF" w:rsidRDefault="009F374B" w:rsidP="002C5FA9">
            <w:pPr>
              <w:spacing w:line="22" w:lineRule="atLeast"/>
              <w:rPr>
                <w:rFonts w:ascii="Arial" w:hAnsi="Arial" w:cs="Arial"/>
              </w:rPr>
            </w:pPr>
            <w:r w:rsidRPr="00996FAF">
              <w:rPr>
                <w:rFonts w:ascii="Arial" w:hAnsi="Arial" w:cs="Arial"/>
              </w:rPr>
              <w:t>Requirement 2(3)(d)</w:t>
            </w:r>
          </w:p>
        </w:tc>
        <w:tc>
          <w:tcPr>
            <w:tcW w:w="3129" w:type="pct"/>
            <w:shd w:val="clear" w:color="auto" w:fill="auto"/>
          </w:tcPr>
          <w:p w14:paraId="2FD758B1" w14:textId="77777777" w:rsidR="002C5FA9" w:rsidRPr="00996FAF" w:rsidRDefault="009F374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outcomes of assessment and planning are effectively communicated to the consumer and </w:t>
            </w:r>
            <w:r w:rsidRPr="00996FAF">
              <w:rPr>
                <w:rFonts w:ascii="Arial" w:hAnsi="Arial" w:cs="Arial"/>
              </w:rPr>
              <w:t>documented in a care and services plan that is readily available to the consumer, and where care and services are provided.</w:t>
            </w:r>
          </w:p>
        </w:tc>
        <w:tc>
          <w:tcPr>
            <w:tcW w:w="1003" w:type="pct"/>
            <w:shd w:val="clear" w:color="auto" w:fill="auto"/>
          </w:tcPr>
          <w:p w14:paraId="7372530B" w14:textId="77777777" w:rsidR="002C5FA9" w:rsidRPr="00996FAF" w:rsidRDefault="009F374B"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00705128"/>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E67B61" w14:paraId="7E6ECF2D" w14:textId="77777777" w:rsidTr="009F374B">
        <w:tc>
          <w:tcPr>
            <w:cnfStyle w:val="001000000000" w:firstRow="0" w:lastRow="0" w:firstColumn="1" w:lastColumn="0" w:oddVBand="0" w:evenVBand="0" w:oddHBand="0" w:evenHBand="0" w:firstRowFirstColumn="0" w:firstRowLastColumn="0" w:lastRowFirstColumn="0" w:lastRowLastColumn="0"/>
            <w:tcW w:w="868" w:type="pct"/>
            <w:shd w:val="clear" w:color="auto" w:fill="auto"/>
          </w:tcPr>
          <w:p w14:paraId="1548ACF3" w14:textId="77777777" w:rsidR="002C5FA9" w:rsidRPr="00996FAF" w:rsidRDefault="009F374B" w:rsidP="002C5FA9">
            <w:pPr>
              <w:spacing w:line="22" w:lineRule="atLeast"/>
              <w:rPr>
                <w:rFonts w:ascii="Arial" w:hAnsi="Arial" w:cs="Arial"/>
              </w:rPr>
            </w:pPr>
            <w:r w:rsidRPr="00996FAF">
              <w:rPr>
                <w:rFonts w:ascii="Arial" w:hAnsi="Arial" w:cs="Arial"/>
              </w:rPr>
              <w:t>Requirement 2(3)(e)</w:t>
            </w:r>
          </w:p>
        </w:tc>
        <w:tc>
          <w:tcPr>
            <w:tcW w:w="3129" w:type="pct"/>
            <w:shd w:val="clear" w:color="auto" w:fill="auto"/>
          </w:tcPr>
          <w:p w14:paraId="201FA2D2" w14:textId="77777777" w:rsidR="002C5FA9" w:rsidRPr="00996FAF" w:rsidRDefault="009F374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t>
            </w:r>
            <w:r w:rsidRPr="00996FAF">
              <w:rPr>
                <w:rFonts w:ascii="Arial" w:hAnsi="Arial" w:cs="Arial"/>
              </w:rPr>
              <w:t>when incidents impact on the needs, goals or preferences of the consumer.</w:t>
            </w:r>
          </w:p>
        </w:tc>
        <w:tc>
          <w:tcPr>
            <w:tcW w:w="1003" w:type="pct"/>
            <w:shd w:val="clear" w:color="auto" w:fill="auto"/>
          </w:tcPr>
          <w:p w14:paraId="78B62322" w14:textId="77777777" w:rsidR="002C5FA9" w:rsidRPr="00996FAF" w:rsidRDefault="009F374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52755544"/>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bl>
    <w:p w14:paraId="7C0EED0D" w14:textId="77777777" w:rsidR="00D87E7C" w:rsidRDefault="009F374B" w:rsidP="00D87E7C">
      <w:pPr>
        <w:pStyle w:val="Heading20"/>
      </w:pPr>
      <w:r w:rsidRPr="00996FAF">
        <w:t>Findings</w:t>
      </w:r>
    </w:p>
    <w:p w14:paraId="066C1423" w14:textId="77777777" w:rsidR="00B60F9C" w:rsidRPr="00E561E0" w:rsidRDefault="00B60F9C" w:rsidP="00B60F9C">
      <w:pPr>
        <w:rPr>
          <w:rFonts w:ascii="Arial" w:eastAsia="Times New Roman" w:hAnsi="Arial" w:cs="Arial"/>
          <w:color w:val="auto"/>
          <w:lang w:eastAsia="en-AU"/>
        </w:rPr>
      </w:pPr>
      <w:r w:rsidRPr="00E561E0">
        <w:rPr>
          <w:rFonts w:ascii="Arial" w:eastAsia="Times New Roman" w:hAnsi="Arial" w:cs="Arial"/>
          <w:color w:val="auto"/>
          <w:lang w:eastAsia="en-AU"/>
        </w:rPr>
        <w:t xml:space="preserve">Consumers and representatives gave positive feedback regarding assessment and planning of care and services. Staff described using assessment, planning and handover information to inform safe and effective care delivery. </w:t>
      </w:r>
      <w:r>
        <w:rPr>
          <w:rFonts w:ascii="Arial" w:eastAsia="Times New Roman" w:hAnsi="Arial" w:cs="Arial"/>
          <w:color w:val="auto"/>
          <w:lang w:eastAsia="en-AU"/>
        </w:rPr>
        <w:t>C</w:t>
      </w:r>
      <w:r w:rsidRPr="00E561E0">
        <w:rPr>
          <w:rFonts w:ascii="Arial" w:eastAsia="Times New Roman" w:hAnsi="Arial" w:cs="Arial"/>
          <w:color w:val="auto"/>
          <w:lang w:eastAsia="en-AU"/>
        </w:rPr>
        <w:t xml:space="preserve">linical guidelines and validated assessment tools </w:t>
      </w:r>
      <w:r>
        <w:rPr>
          <w:rFonts w:ascii="Arial" w:eastAsia="Times New Roman" w:hAnsi="Arial" w:cs="Arial"/>
          <w:color w:val="auto"/>
          <w:lang w:eastAsia="en-AU"/>
        </w:rPr>
        <w:t>were used to guide staff practice</w:t>
      </w:r>
      <w:r w:rsidRPr="00E561E0">
        <w:rPr>
          <w:rFonts w:ascii="Arial" w:eastAsia="Times New Roman" w:hAnsi="Arial" w:cs="Arial"/>
          <w:color w:val="auto"/>
          <w:lang w:eastAsia="en-AU"/>
        </w:rPr>
        <w:t>.</w:t>
      </w:r>
    </w:p>
    <w:p w14:paraId="7B4D43AD" w14:textId="77777777" w:rsidR="00B60F9C" w:rsidRPr="0088140D" w:rsidRDefault="00B60F9C" w:rsidP="00B60F9C">
      <w:pPr>
        <w:rPr>
          <w:rFonts w:ascii="Arial" w:eastAsia="Times New Roman" w:hAnsi="Arial" w:cs="Arial"/>
          <w:color w:val="auto"/>
          <w:lang w:eastAsia="en-AU"/>
        </w:rPr>
      </w:pPr>
      <w:r w:rsidRPr="0088140D">
        <w:rPr>
          <w:rFonts w:ascii="Arial" w:eastAsia="Times New Roman" w:hAnsi="Arial" w:cs="Arial"/>
          <w:color w:val="auto"/>
          <w:lang w:eastAsia="en-AU"/>
        </w:rPr>
        <w:t xml:space="preserve">Consumers and representatives confirmed </w:t>
      </w:r>
      <w:r>
        <w:rPr>
          <w:rFonts w:ascii="Arial" w:eastAsia="Times New Roman" w:hAnsi="Arial" w:cs="Arial"/>
          <w:color w:val="auto"/>
          <w:lang w:eastAsia="en-AU"/>
        </w:rPr>
        <w:t>their goals and preferences were sought when discussing their care needs</w:t>
      </w:r>
      <w:r w:rsidRPr="0088140D">
        <w:rPr>
          <w:rFonts w:ascii="Arial" w:eastAsia="Times New Roman" w:hAnsi="Arial" w:cs="Arial"/>
          <w:color w:val="auto"/>
          <w:lang w:eastAsia="en-AU"/>
        </w:rPr>
        <w:t>. Staff confirmed discussing end of life care with consumers upon entry, during subsequent care reviews or when circumstances changed. Care documentation demonstrated consumers’ needs and preferences</w:t>
      </w:r>
      <w:r>
        <w:rPr>
          <w:rFonts w:ascii="Arial" w:eastAsia="Times New Roman" w:hAnsi="Arial" w:cs="Arial"/>
          <w:color w:val="auto"/>
          <w:lang w:eastAsia="en-AU"/>
        </w:rPr>
        <w:t xml:space="preserve">, including for advance care </w:t>
      </w:r>
      <w:r w:rsidRPr="0088140D">
        <w:rPr>
          <w:rFonts w:ascii="Arial" w:eastAsia="Times New Roman" w:hAnsi="Arial" w:cs="Arial"/>
          <w:color w:val="auto"/>
          <w:lang w:eastAsia="en-AU"/>
        </w:rPr>
        <w:t>were clearly recorded.</w:t>
      </w:r>
    </w:p>
    <w:p w14:paraId="5E2A3031" w14:textId="77777777" w:rsidR="00B60F9C" w:rsidRPr="00872532" w:rsidRDefault="00B60F9C" w:rsidP="00B60F9C">
      <w:pPr>
        <w:rPr>
          <w:rFonts w:ascii="Arial" w:eastAsia="Times New Roman" w:hAnsi="Arial" w:cs="Arial"/>
          <w:color w:val="auto"/>
          <w:lang w:eastAsia="en-AU"/>
        </w:rPr>
      </w:pPr>
      <w:r w:rsidRPr="00872532">
        <w:rPr>
          <w:rFonts w:ascii="Arial" w:eastAsia="Times New Roman" w:hAnsi="Arial" w:cs="Arial"/>
          <w:color w:val="auto"/>
          <w:lang w:eastAsia="en-AU"/>
        </w:rPr>
        <w:t xml:space="preserve">Consumers and </w:t>
      </w:r>
      <w:r>
        <w:rPr>
          <w:rFonts w:ascii="Arial" w:eastAsia="Times New Roman" w:hAnsi="Arial" w:cs="Arial"/>
          <w:color w:val="auto"/>
          <w:lang w:eastAsia="en-AU"/>
        </w:rPr>
        <w:t xml:space="preserve">most </w:t>
      </w:r>
      <w:r w:rsidRPr="00872532">
        <w:rPr>
          <w:rFonts w:ascii="Arial" w:eastAsia="Times New Roman" w:hAnsi="Arial" w:cs="Arial"/>
          <w:color w:val="auto"/>
          <w:lang w:eastAsia="en-AU"/>
        </w:rPr>
        <w:t xml:space="preserve">representatives confirmed </w:t>
      </w:r>
      <w:r>
        <w:rPr>
          <w:rFonts w:ascii="Arial" w:eastAsia="Times New Roman" w:hAnsi="Arial" w:cs="Arial"/>
          <w:color w:val="auto"/>
          <w:lang w:eastAsia="en-AU"/>
        </w:rPr>
        <w:t>they were approached to provide i</w:t>
      </w:r>
      <w:r w:rsidRPr="00872532">
        <w:rPr>
          <w:rFonts w:ascii="Arial" w:eastAsia="Times New Roman" w:hAnsi="Arial" w:cs="Arial"/>
          <w:color w:val="auto"/>
          <w:lang w:eastAsia="en-AU"/>
        </w:rPr>
        <w:t xml:space="preserve">nput </w:t>
      </w:r>
      <w:r>
        <w:rPr>
          <w:rFonts w:ascii="Arial" w:eastAsia="Times New Roman" w:hAnsi="Arial" w:cs="Arial"/>
          <w:color w:val="auto"/>
          <w:lang w:eastAsia="en-AU"/>
        </w:rPr>
        <w:t xml:space="preserve">into </w:t>
      </w:r>
      <w:r w:rsidRPr="00872532">
        <w:rPr>
          <w:rFonts w:ascii="Arial" w:eastAsia="Times New Roman" w:hAnsi="Arial" w:cs="Arial"/>
          <w:color w:val="auto"/>
          <w:lang w:eastAsia="en-AU"/>
        </w:rPr>
        <w:t xml:space="preserve">assessment and planning </w:t>
      </w:r>
      <w:r>
        <w:rPr>
          <w:rFonts w:ascii="Arial" w:eastAsia="Times New Roman" w:hAnsi="Arial" w:cs="Arial"/>
          <w:color w:val="auto"/>
          <w:lang w:eastAsia="en-AU"/>
        </w:rPr>
        <w:t>processes; however, some representatives advised the contact was inconsistent. C</w:t>
      </w:r>
      <w:r w:rsidRPr="00872532">
        <w:rPr>
          <w:rFonts w:ascii="Arial" w:eastAsia="Times New Roman" w:hAnsi="Arial" w:cs="Arial"/>
          <w:color w:val="auto"/>
          <w:lang w:eastAsia="en-AU"/>
        </w:rPr>
        <w:t xml:space="preserve">are documentation reflected involvement by consumers, </w:t>
      </w:r>
      <w:r>
        <w:rPr>
          <w:rFonts w:ascii="Arial" w:eastAsia="Times New Roman" w:hAnsi="Arial" w:cs="Arial"/>
          <w:color w:val="auto"/>
          <w:lang w:eastAsia="en-AU"/>
        </w:rPr>
        <w:t xml:space="preserve">most </w:t>
      </w:r>
      <w:r w:rsidRPr="00872532">
        <w:rPr>
          <w:rFonts w:ascii="Arial" w:eastAsia="Times New Roman" w:hAnsi="Arial" w:cs="Arial"/>
          <w:color w:val="auto"/>
          <w:lang w:eastAsia="en-AU"/>
        </w:rPr>
        <w:t>representatives and allied health professional</w:t>
      </w:r>
      <w:r>
        <w:rPr>
          <w:rFonts w:ascii="Arial" w:eastAsia="Times New Roman" w:hAnsi="Arial" w:cs="Arial"/>
          <w:color w:val="auto"/>
          <w:lang w:eastAsia="en-AU"/>
        </w:rPr>
        <w:t xml:space="preserve">s. Staff advised when contact with representatives was unsuccessful, they completed assessment and planning processes without their involvement. </w:t>
      </w:r>
    </w:p>
    <w:p w14:paraId="1387BAD2" w14:textId="77777777" w:rsidR="00B60F9C" w:rsidRPr="003541F6" w:rsidRDefault="00B60F9C" w:rsidP="00B60F9C">
      <w:pPr>
        <w:rPr>
          <w:rFonts w:ascii="Arial" w:eastAsia="Times New Roman" w:hAnsi="Arial" w:cs="Arial"/>
          <w:color w:val="auto"/>
          <w:lang w:eastAsia="en-AU"/>
        </w:rPr>
      </w:pPr>
      <w:r w:rsidRPr="003541F6">
        <w:rPr>
          <w:rFonts w:ascii="Arial" w:eastAsia="Times New Roman" w:hAnsi="Arial" w:cs="Arial"/>
          <w:color w:val="auto"/>
          <w:lang w:eastAsia="en-AU"/>
        </w:rPr>
        <w:t>Consumers and representatives confirmed they were informed of assessment and planning outcomes and were offered copies of care plans. Staff confirmed updating consumers and representatives regarding care outcomes and care documentation was accessible to staff and allied health professionals.</w:t>
      </w:r>
    </w:p>
    <w:p w14:paraId="669A5C16" w14:textId="5916B6CC" w:rsidR="0087700C" w:rsidRPr="00334B7D" w:rsidRDefault="00B60F9C" w:rsidP="00B60F9C">
      <w:pPr>
        <w:pStyle w:val="NormalArial"/>
      </w:pPr>
      <w:r w:rsidRPr="00884FEA">
        <w:rPr>
          <w:rFonts w:eastAsia="Times New Roman"/>
          <w:color w:val="auto"/>
          <w:lang w:eastAsia="en-AU"/>
        </w:rPr>
        <w:lastRenderedPageBreak/>
        <w:t xml:space="preserve">Consumers confirmed </w:t>
      </w:r>
      <w:r>
        <w:rPr>
          <w:rFonts w:eastAsia="Times New Roman"/>
          <w:color w:val="auto"/>
          <w:lang w:eastAsia="en-AU"/>
        </w:rPr>
        <w:t xml:space="preserve">and care documentation evidenced </w:t>
      </w:r>
      <w:r w:rsidRPr="00884FEA">
        <w:rPr>
          <w:rFonts w:eastAsia="Times New Roman"/>
          <w:color w:val="auto"/>
          <w:lang w:eastAsia="en-AU"/>
        </w:rPr>
        <w:t xml:space="preserve">care and services were reviewed </w:t>
      </w:r>
      <w:r>
        <w:rPr>
          <w:rFonts w:eastAsia="Times New Roman"/>
          <w:color w:val="auto"/>
          <w:lang w:eastAsia="en-AU"/>
        </w:rPr>
        <w:t>3 monthly</w:t>
      </w:r>
      <w:r w:rsidRPr="00884FEA">
        <w:rPr>
          <w:rFonts w:eastAsia="Times New Roman"/>
          <w:color w:val="auto"/>
          <w:lang w:eastAsia="en-AU"/>
        </w:rPr>
        <w:t xml:space="preserve"> or in response to changes. Staff </w:t>
      </w:r>
      <w:r>
        <w:rPr>
          <w:rFonts w:eastAsia="Times New Roman"/>
          <w:color w:val="auto"/>
          <w:lang w:eastAsia="en-AU"/>
        </w:rPr>
        <w:t xml:space="preserve">confirmed reassessment of consumer needs is undertake when an incident has occurred. </w:t>
      </w:r>
      <w:r w:rsidRPr="00996FAF">
        <w:t xml:space="preserve"> </w:t>
      </w:r>
      <w:r w:rsidRPr="00996FAF">
        <w:br w:type="page"/>
      </w:r>
    </w:p>
    <w:p w14:paraId="4ACB98F3" w14:textId="77777777" w:rsidR="00FC045E" w:rsidRPr="00996FAF" w:rsidRDefault="009F374B"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9"/>
        <w:gridCol w:w="6338"/>
        <w:gridCol w:w="2057"/>
      </w:tblGrid>
      <w:tr w:rsidR="00E67B61" w14:paraId="3DF64006" w14:textId="77777777" w:rsidTr="009F37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Pr>
          <w:p w14:paraId="7FB77DC3" w14:textId="77777777" w:rsidR="00FC045E" w:rsidRPr="00996FAF" w:rsidRDefault="009F374B"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2090" w:type="dxa"/>
          </w:tcPr>
          <w:p w14:paraId="3D6099BA" w14:textId="77777777" w:rsidR="00FC045E" w:rsidRPr="00996FAF" w:rsidRDefault="009F374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67B61" w14:paraId="2B1551C9" w14:textId="77777777" w:rsidTr="009F374B">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2B02FCA6" w14:textId="77777777" w:rsidR="002C5FA9" w:rsidRPr="00996FAF" w:rsidRDefault="009F374B" w:rsidP="002C5FA9">
            <w:pPr>
              <w:spacing w:line="22" w:lineRule="atLeast"/>
              <w:rPr>
                <w:rFonts w:ascii="Arial" w:hAnsi="Arial" w:cs="Arial"/>
              </w:rPr>
            </w:pPr>
            <w:r w:rsidRPr="00996FAF">
              <w:rPr>
                <w:rFonts w:ascii="Arial" w:hAnsi="Arial" w:cs="Arial"/>
              </w:rPr>
              <w:t>Requirement 3(3)(a)</w:t>
            </w:r>
          </w:p>
        </w:tc>
        <w:tc>
          <w:tcPr>
            <w:tcW w:w="6521" w:type="dxa"/>
            <w:shd w:val="clear" w:color="auto" w:fill="auto"/>
          </w:tcPr>
          <w:p w14:paraId="2CA3374F" w14:textId="77777777" w:rsidR="002C5FA9" w:rsidRPr="00996FAF" w:rsidRDefault="009F374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C8DA4B9" w14:textId="77777777" w:rsidR="002C5FA9" w:rsidRPr="00996FAF" w:rsidRDefault="009F374B"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0F50A93" w14:textId="77777777" w:rsidR="002C5FA9" w:rsidRPr="00996FAF" w:rsidRDefault="009F374B"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43A37A2D" w14:textId="77777777" w:rsidR="002C5FA9" w:rsidRPr="00996FAF" w:rsidRDefault="009F374B"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090" w:type="dxa"/>
            <w:shd w:val="clear" w:color="auto" w:fill="auto"/>
          </w:tcPr>
          <w:p w14:paraId="7192E2D7" w14:textId="77777777" w:rsidR="002C5FA9" w:rsidRPr="00996FAF" w:rsidRDefault="009F374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83579581"/>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E67B61" w14:paraId="0BDA265B" w14:textId="77777777" w:rsidTr="009F37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6BEF5346" w14:textId="77777777" w:rsidR="002C5FA9" w:rsidRPr="00996FAF" w:rsidRDefault="009F374B" w:rsidP="002C5FA9">
            <w:pPr>
              <w:spacing w:line="22" w:lineRule="atLeast"/>
              <w:rPr>
                <w:rFonts w:ascii="Arial" w:hAnsi="Arial" w:cs="Arial"/>
              </w:rPr>
            </w:pPr>
            <w:r w:rsidRPr="00996FAF">
              <w:rPr>
                <w:rFonts w:ascii="Arial" w:hAnsi="Arial" w:cs="Arial"/>
              </w:rPr>
              <w:t>Requirement 3(3)(b)</w:t>
            </w:r>
          </w:p>
        </w:tc>
        <w:tc>
          <w:tcPr>
            <w:tcW w:w="6521" w:type="dxa"/>
            <w:shd w:val="clear" w:color="auto" w:fill="auto"/>
          </w:tcPr>
          <w:p w14:paraId="575A9AAA" w14:textId="77777777" w:rsidR="002C5FA9" w:rsidRPr="00996FAF" w:rsidRDefault="009F374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090" w:type="dxa"/>
            <w:shd w:val="clear" w:color="auto" w:fill="auto"/>
          </w:tcPr>
          <w:p w14:paraId="49EC5DE0" w14:textId="77777777" w:rsidR="002C5FA9" w:rsidRPr="00996FAF" w:rsidRDefault="009F374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06710941"/>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E67B61" w14:paraId="189F6D57" w14:textId="77777777" w:rsidTr="009F374B">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4AFE2B94" w14:textId="77777777" w:rsidR="002C5FA9" w:rsidRPr="00996FAF" w:rsidRDefault="009F374B"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521" w:type="dxa"/>
            <w:shd w:val="clear" w:color="auto" w:fill="auto"/>
          </w:tcPr>
          <w:p w14:paraId="13DAA14A" w14:textId="77777777" w:rsidR="002C5FA9" w:rsidRPr="00996FAF" w:rsidRDefault="009F374B"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w:t>
            </w:r>
            <w:r w:rsidRPr="00996FAF">
              <w:rPr>
                <w:rFonts w:ascii="Arial" w:hAnsi="Arial" w:cs="Arial"/>
              </w:rPr>
              <w:t>comfort maximised and their dignity preserved.</w:t>
            </w:r>
          </w:p>
        </w:tc>
        <w:tc>
          <w:tcPr>
            <w:tcW w:w="2090" w:type="dxa"/>
            <w:shd w:val="clear" w:color="auto" w:fill="auto"/>
          </w:tcPr>
          <w:p w14:paraId="456A432A" w14:textId="77777777" w:rsidR="002C5FA9" w:rsidRPr="00996FAF" w:rsidRDefault="009F374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04783803"/>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E67B61" w14:paraId="3350F26B" w14:textId="77777777" w:rsidTr="009F37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3732563B" w14:textId="77777777" w:rsidR="002C5FA9" w:rsidRPr="00996FAF" w:rsidRDefault="009F374B" w:rsidP="002C5FA9">
            <w:pPr>
              <w:spacing w:line="22" w:lineRule="atLeast"/>
              <w:rPr>
                <w:rFonts w:ascii="Arial" w:hAnsi="Arial" w:cs="Arial"/>
              </w:rPr>
            </w:pPr>
            <w:r w:rsidRPr="00996FAF">
              <w:rPr>
                <w:rFonts w:ascii="Arial" w:hAnsi="Arial" w:cs="Arial"/>
              </w:rPr>
              <w:t>Requirement 3(3)(d)</w:t>
            </w:r>
          </w:p>
        </w:tc>
        <w:tc>
          <w:tcPr>
            <w:tcW w:w="6521" w:type="dxa"/>
            <w:shd w:val="clear" w:color="auto" w:fill="auto"/>
          </w:tcPr>
          <w:p w14:paraId="2122F50B" w14:textId="77777777" w:rsidR="002C5FA9" w:rsidRPr="00996FAF" w:rsidRDefault="009F374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090" w:type="dxa"/>
            <w:shd w:val="clear" w:color="auto" w:fill="auto"/>
          </w:tcPr>
          <w:p w14:paraId="551F7824" w14:textId="77777777" w:rsidR="002C5FA9" w:rsidRPr="00996FAF" w:rsidRDefault="009F374B"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84853943"/>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E67B61" w14:paraId="674111F9" w14:textId="77777777" w:rsidTr="009F374B">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4370B795" w14:textId="77777777" w:rsidR="002C5FA9" w:rsidRPr="00996FAF" w:rsidRDefault="009F374B" w:rsidP="002C5FA9">
            <w:pPr>
              <w:spacing w:line="22" w:lineRule="atLeast"/>
              <w:rPr>
                <w:rFonts w:ascii="Arial" w:hAnsi="Arial" w:cs="Arial"/>
              </w:rPr>
            </w:pPr>
            <w:r w:rsidRPr="00996FAF">
              <w:rPr>
                <w:rFonts w:ascii="Arial" w:hAnsi="Arial" w:cs="Arial"/>
              </w:rPr>
              <w:t>Requirement 3(3)(e)</w:t>
            </w:r>
          </w:p>
        </w:tc>
        <w:tc>
          <w:tcPr>
            <w:tcW w:w="6521" w:type="dxa"/>
            <w:shd w:val="clear" w:color="auto" w:fill="auto"/>
          </w:tcPr>
          <w:p w14:paraId="563F9842" w14:textId="77777777" w:rsidR="002C5FA9" w:rsidRPr="00996FAF" w:rsidRDefault="009F374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090" w:type="dxa"/>
            <w:shd w:val="clear" w:color="auto" w:fill="auto"/>
          </w:tcPr>
          <w:p w14:paraId="60C1009B" w14:textId="77777777" w:rsidR="002C5FA9" w:rsidRPr="00996FAF" w:rsidRDefault="009F374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97518786"/>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E67B61" w14:paraId="0318A606" w14:textId="77777777" w:rsidTr="009F37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465B6B3A" w14:textId="77777777" w:rsidR="002C5FA9" w:rsidRPr="00996FAF" w:rsidRDefault="009F374B" w:rsidP="002C5FA9">
            <w:pPr>
              <w:spacing w:line="22" w:lineRule="atLeast"/>
              <w:rPr>
                <w:rFonts w:ascii="Arial" w:hAnsi="Arial" w:cs="Arial"/>
              </w:rPr>
            </w:pPr>
            <w:r w:rsidRPr="00996FAF">
              <w:rPr>
                <w:rFonts w:ascii="Arial" w:hAnsi="Arial" w:cs="Arial"/>
              </w:rPr>
              <w:t>Requirement 3(3)(f)</w:t>
            </w:r>
          </w:p>
        </w:tc>
        <w:tc>
          <w:tcPr>
            <w:tcW w:w="6521" w:type="dxa"/>
            <w:shd w:val="clear" w:color="auto" w:fill="auto"/>
          </w:tcPr>
          <w:p w14:paraId="3C2D6DE2" w14:textId="77777777" w:rsidR="002C5FA9" w:rsidRPr="00996FAF" w:rsidRDefault="009F374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090" w:type="dxa"/>
            <w:shd w:val="clear" w:color="auto" w:fill="auto"/>
          </w:tcPr>
          <w:p w14:paraId="35DD3A77" w14:textId="77777777" w:rsidR="002C5FA9" w:rsidRPr="00996FAF" w:rsidRDefault="009F374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15106728"/>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E67B61" w14:paraId="7D448D46" w14:textId="77777777" w:rsidTr="009F374B">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63A5EFE5" w14:textId="77777777" w:rsidR="002C5FA9" w:rsidRPr="00996FAF" w:rsidRDefault="009F374B" w:rsidP="002C5FA9">
            <w:pPr>
              <w:spacing w:line="22" w:lineRule="atLeast"/>
              <w:rPr>
                <w:rFonts w:ascii="Arial" w:hAnsi="Arial" w:cs="Arial"/>
              </w:rPr>
            </w:pPr>
            <w:r w:rsidRPr="00996FAF">
              <w:rPr>
                <w:rFonts w:ascii="Arial" w:hAnsi="Arial" w:cs="Arial"/>
              </w:rPr>
              <w:t>Requirement 3(3)(g)</w:t>
            </w:r>
          </w:p>
        </w:tc>
        <w:tc>
          <w:tcPr>
            <w:tcW w:w="6521" w:type="dxa"/>
            <w:shd w:val="clear" w:color="auto" w:fill="auto"/>
          </w:tcPr>
          <w:p w14:paraId="6FF11B7A" w14:textId="77777777" w:rsidR="002C5FA9" w:rsidRPr="00996FAF" w:rsidRDefault="009F374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0FB80EC2" w14:textId="77777777" w:rsidR="002C5FA9" w:rsidRPr="00996FAF" w:rsidRDefault="009F374B"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w:t>
            </w:r>
            <w:r w:rsidRPr="00996FAF">
              <w:rPr>
                <w:rFonts w:ascii="Arial" w:hAnsi="Arial" w:cs="Arial"/>
              </w:rPr>
              <w:t>vent and control infection; and</w:t>
            </w:r>
          </w:p>
          <w:p w14:paraId="231AF0A2" w14:textId="77777777" w:rsidR="002C5FA9" w:rsidRPr="00996FAF" w:rsidRDefault="009F374B"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090" w:type="dxa"/>
            <w:shd w:val="clear" w:color="auto" w:fill="auto"/>
          </w:tcPr>
          <w:p w14:paraId="5B8E4D9E" w14:textId="77777777" w:rsidR="002C5FA9" w:rsidRPr="00996FAF" w:rsidRDefault="009F374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15543616"/>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bl>
    <w:p w14:paraId="49EC9F54" w14:textId="77777777" w:rsidR="00D87E7C" w:rsidRDefault="009F374B" w:rsidP="00D87E7C">
      <w:pPr>
        <w:pStyle w:val="Heading20"/>
      </w:pPr>
      <w:r w:rsidRPr="00996FAF">
        <w:t>Findings</w:t>
      </w:r>
    </w:p>
    <w:p w14:paraId="77C2F3E3" w14:textId="77777777" w:rsidR="00B60F9C" w:rsidRPr="00F04223" w:rsidRDefault="00B60F9C" w:rsidP="00B60F9C">
      <w:pPr>
        <w:rPr>
          <w:rFonts w:ascii="Arial" w:eastAsia="Times New Roman" w:hAnsi="Arial" w:cs="Arial"/>
          <w:color w:val="auto"/>
          <w:lang w:eastAsia="en-AU"/>
        </w:rPr>
      </w:pPr>
      <w:r w:rsidRPr="00F04223">
        <w:rPr>
          <w:rFonts w:ascii="Arial" w:eastAsia="Times New Roman" w:hAnsi="Arial" w:cs="Arial"/>
          <w:color w:val="auto"/>
          <w:lang w:eastAsia="en-AU"/>
        </w:rPr>
        <w:t>Consumers provided positive feedback regarding personal and clinical care which was tailored to their needs and supported their well-being. Care documentation evidenced consumers were receiving care that was safe, effective, tailored and developed in consultation with allied health professionals. Staff were knowledgeable of restrictive practices, pain management and skin care and were guided by policies and procedures to support best practice care delivery.</w:t>
      </w:r>
    </w:p>
    <w:p w14:paraId="0D133E69" w14:textId="77777777" w:rsidR="00B60F9C" w:rsidRPr="0048347B" w:rsidRDefault="00B60F9C" w:rsidP="00B60F9C">
      <w:pPr>
        <w:rPr>
          <w:rFonts w:ascii="Arial" w:eastAsia="Times New Roman" w:hAnsi="Arial" w:cs="Arial"/>
          <w:color w:val="auto"/>
          <w:lang w:eastAsia="en-AU"/>
        </w:rPr>
      </w:pPr>
      <w:r w:rsidRPr="0048347B">
        <w:rPr>
          <w:rFonts w:ascii="Arial" w:eastAsia="Times New Roman" w:hAnsi="Arial" w:cs="Arial"/>
          <w:color w:val="auto"/>
          <w:lang w:eastAsia="en-AU"/>
        </w:rPr>
        <w:t xml:space="preserve">Staff demonstrated knowledge of the high impact and high-prevalence risks to consumers and care documentation contained strategies to be implemented by staff manage those risks, however some consumer representatives were dissatisfied with wound and pressure injury management. </w:t>
      </w:r>
    </w:p>
    <w:p w14:paraId="364DE7D6" w14:textId="77777777" w:rsidR="00B60F9C" w:rsidRPr="0048347B" w:rsidRDefault="00B60F9C" w:rsidP="00B60F9C">
      <w:pPr>
        <w:rPr>
          <w:rFonts w:ascii="Arial" w:eastAsia="Times New Roman" w:hAnsi="Arial" w:cs="Arial"/>
          <w:color w:val="auto"/>
          <w:lang w:eastAsia="en-AU"/>
        </w:rPr>
      </w:pPr>
      <w:r w:rsidRPr="0048347B">
        <w:rPr>
          <w:rFonts w:ascii="Arial" w:eastAsia="Times New Roman" w:hAnsi="Arial" w:cs="Arial"/>
          <w:color w:val="auto"/>
          <w:lang w:eastAsia="en-AU"/>
        </w:rPr>
        <w:t xml:space="preserve">Care documentation evidenced end of life and advance care wishes for consumers had been determined. Staff demonstrated knowledge of, and confirmed, care delivered at end of life was consistent with consumer wishes as their practice was informed by palliative care policies and procedures.  </w:t>
      </w:r>
    </w:p>
    <w:p w14:paraId="65C3BE3A" w14:textId="77777777" w:rsidR="00B60F9C" w:rsidRPr="00067E62" w:rsidRDefault="00B60F9C" w:rsidP="00B60F9C">
      <w:pPr>
        <w:rPr>
          <w:rFonts w:ascii="Arial" w:eastAsia="Times New Roman" w:hAnsi="Arial" w:cs="Arial"/>
          <w:color w:val="auto"/>
          <w:lang w:eastAsia="en-AU"/>
        </w:rPr>
      </w:pPr>
      <w:r>
        <w:rPr>
          <w:rFonts w:ascii="Arial" w:eastAsia="Times New Roman" w:hAnsi="Arial" w:cs="Arial"/>
          <w:color w:val="auto"/>
          <w:lang w:eastAsia="en-AU"/>
        </w:rPr>
        <w:lastRenderedPageBreak/>
        <w:t>Consumer and representatives provided positive feedback regarding staff recognising and responding to consumer deterioration in a timely manner. Management described processes to review and treat consumer deterioration, including consultation with allied health professionals. Care documentation reflected changes to consumers’ condition and timely responses resulting in positive consumer outcomes.</w:t>
      </w:r>
    </w:p>
    <w:p w14:paraId="2165ADD5" w14:textId="77777777" w:rsidR="00B60F9C" w:rsidRPr="00611094" w:rsidRDefault="00B60F9C" w:rsidP="00B60F9C">
      <w:pPr>
        <w:rPr>
          <w:rFonts w:ascii="Arial" w:eastAsia="Times New Roman" w:hAnsi="Arial" w:cs="Arial"/>
          <w:color w:val="auto"/>
          <w:lang w:eastAsia="en-AU"/>
        </w:rPr>
      </w:pPr>
      <w:r w:rsidRPr="00611094">
        <w:rPr>
          <w:rFonts w:ascii="Arial" w:eastAsia="Times New Roman" w:hAnsi="Arial" w:cs="Arial"/>
          <w:color w:val="auto"/>
          <w:lang w:eastAsia="en-AU"/>
        </w:rPr>
        <w:t>Staff described exchanging consumer information during meetings, shift handovers, and through the electronic care management system. Care documentation evidenced regular notes and updates of consumer information to support safe and effective care. Staff handing over changes to consumers care needs was observed to occur between shifts.</w:t>
      </w:r>
    </w:p>
    <w:p w14:paraId="54CA9A65" w14:textId="77777777" w:rsidR="00B60F9C" w:rsidRPr="00B4597A" w:rsidRDefault="00B60F9C" w:rsidP="00B60F9C">
      <w:pPr>
        <w:rPr>
          <w:rFonts w:ascii="Arial" w:eastAsia="Times New Roman" w:hAnsi="Arial" w:cs="Arial"/>
          <w:color w:val="auto"/>
          <w:lang w:eastAsia="en-AU"/>
        </w:rPr>
      </w:pPr>
      <w:r>
        <w:rPr>
          <w:rFonts w:ascii="Arial" w:eastAsia="Times New Roman" w:hAnsi="Arial" w:cs="Arial"/>
          <w:color w:val="auto"/>
          <w:lang w:eastAsia="en-AU"/>
        </w:rPr>
        <w:t>Consumers confirmed being referred to other providers of care and services when needed. Staff described referring consumers to dietitians, speech pathologists and physiotherapists following consultation with consumers and representatives. Care documentation evidenced timely and appropriate referrals to specialists.</w:t>
      </w:r>
    </w:p>
    <w:p w14:paraId="7B92029C" w14:textId="77777777" w:rsidR="00B60F9C" w:rsidRPr="00611094" w:rsidRDefault="00B60F9C" w:rsidP="00B60F9C">
      <w:pPr>
        <w:pStyle w:val="NormalArial"/>
        <w:rPr>
          <w:rFonts w:eastAsia="Times New Roman"/>
          <w:color w:val="auto"/>
          <w:lang w:eastAsia="en-AU"/>
        </w:rPr>
      </w:pPr>
      <w:r w:rsidRPr="00611094">
        <w:rPr>
          <w:rFonts w:eastAsia="Times New Roman"/>
          <w:color w:val="auto"/>
          <w:lang w:eastAsia="en-AU"/>
        </w:rPr>
        <w:t>Staff were knowledgeable of antimicrobial stewardship, strategies to minimise infection risk and had been guided by an Infection Prevention and Control Lead. Immunisation records evidenced a high proportion of consumers had been vaccinated and observations confirmed staff were using personal protective equipment and practising hand hygiene.</w:t>
      </w:r>
    </w:p>
    <w:p w14:paraId="18D8E813" w14:textId="77777777" w:rsidR="002B0C90" w:rsidRPr="00262C0B" w:rsidRDefault="009F374B" w:rsidP="0036130C">
      <w:pPr>
        <w:pStyle w:val="NormalArial"/>
      </w:pPr>
      <w:r>
        <w:br w:type="page"/>
      </w:r>
    </w:p>
    <w:p w14:paraId="544BEDB4" w14:textId="77777777" w:rsidR="00FC045E" w:rsidRPr="00996FAF" w:rsidRDefault="009F374B"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9"/>
        <w:gridCol w:w="6339"/>
        <w:gridCol w:w="2056"/>
      </w:tblGrid>
      <w:tr w:rsidR="00E67B61" w14:paraId="2C490E1B" w14:textId="77777777" w:rsidTr="009F37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Pr>
          <w:p w14:paraId="7FEAF332" w14:textId="77777777" w:rsidR="00FC045E" w:rsidRPr="00996FAF" w:rsidRDefault="009F374B"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2090" w:type="dxa"/>
          </w:tcPr>
          <w:p w14:paraId="7380B913" w14:textId="77777777" w:rsidR="00FC045E" w:rsidRPr="00996FAF" w:rsidRDefault="009F374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67B61" w14:paraId="08D1FFF2" w14:textId="77777777" w:rsidTr="009F374B">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09AEF38F" w14:textId="77777777" w:rsidR="002C5FA9" w:rsidRPr="00996FAF" w:rsidRDefault="009F374B" w:rsidP="002C5FA9">
            <w:pPr>
              <w:spacing w:line="22" w:lineRule="atLeast"/>
              <w:rPr>
                <w:rFonts w:ascii="Arial" w:hAnsi="Arial" w:cs="Arial"/>
              </w:rPr>
            </w:pPr>
            <w:r w:rsidRPr="00996FAF">
              <w:rPr>
                <w:rFonts w:ascii="Arial" w:hAnsi="Arial" w:cs="Arial"/>
              </w:rPr>
              <w:t>Requirement 4(3)(a)</w:t>
            </w:r>
          </w:p>
        </w:tc>
        <w:tc>
          <w:tcPr>
            <w:tcW w:w="6521" w:type="dxa"/>
            <w:shd w:val="clear" w:color="auto" w:fill="auto"/>
          </w:tcPr>
          <w:p w14:paraId="17C26EF2" w14:textId="77777777" w:rsidR="002C5FA9" w:rsidRPr="00996FAF" w:rsidRDefault="009F374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w:t>
            </w:r>
            <w:r w:rsidRPr="00996FAF">
              <w:rPr>
                <w:rFonts w:ascii="Arial" w:hAnsi="Arial" w:cs="Arial"/>
              </w:rPr>
              <w:t>consumer’s needs, goals and preferences and optimise their independence, health, well-being and quality of life.</w:t>
            </w:r>
          </w:p>
        </w:tc>
        <w:tc>
          <w:tcPr>
            <w:tcW w:w="2090" w:type="dxa"/>
            <w:shd w:val="clear" w:color="auto" w:fill="auto"/>
          </w:tcPr>
          <w:p w14:paraId="19270405" w14:textId="77777777" w:rsidR="002C5FA9" w:rsidRPr="00996FAF" w:rsidRDefault="009F374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46805000"/>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E67B61" w14:paraId="635BD824" w14:textId="77777777" w:rsidTr="009F37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7B54AF5E" w14:textId="77777777" w:rsidR="002C5FA9" w:rsidRPr="00996FAF" w:rsidRDefault="009F374B" w:rsidP="002C5FA9">
            <w:pPr>
              <w:spacing w:line="22" w:lineRule="atLeast"/>
              <w:rPr>
                <w:rFonts w:ascii="Arial" w:hAnsi="Arial" w:cs="Arial"/>
              </w:rPr>
            </w:pPr>
            <w:r w:rsidRPr="00996FAF">
              <w:rPr>
                <w:rFonts w:ascii="Arial" w:hAnsi="Arial" w:cs="Arial"/>
              </w:rPr>
              <w:t>Requirement 4(3)(b)</w:t>
            </w:r>
          </w:p>
        </w:tc>
        <w:tc>
          <w:tcPr>
            <w:tcW w:w="6521" w:type="dxa"/>
            <w:shd w:val="clear" w:color="auto" w:fill="auto"/>
          </w:tcPr>
          <w:p w14:paraId="7AD89BC9" w14:textId="77777777" w:rsidR="002C5FA9" w:rsidRPr="00996FAF" w:rsidRDefault="009F374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spiritual and </w:t>
            </w:r>
            <w:r w:rsidRPr="00996FAF">
              <w:rPr>
                <w:rFonts w:ascii="Arial" w:hAnsi="Arial" w:cs="Arial"/>
              </w:rPr>
              <w:t>psychological well-being.</w:t>
            </w:r>
          </w:p>
        </w:tc>
        <w:tc>
          <w:tcPr>
            <w:tcW w:w="2090" w:type="dxa"/>
            <w:shd w:val="clear" w:color="auto" w:fill="auto"/>
          </w:tcPr>
          <w:p w14:paraId="62DD6AEC" w14:textId="77777777" w:rsidR="002C5FA9" w:rsidRPr="00996FAF" w:rsidRDefault="009F374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8926144"/>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E67B61" w14:paraId="443C1BD5" w14:textId="77777777" w:rsidTr="009F374B">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557FD94F" w14:textId="77777777" w:rsidR="002C5FA9" w:rsidRPr="00996FAF" w:rsidRDefault="009F374B" w:rsidP="002C5FA9">
            <w:pPr>
              <w:spacing w:line="22" w:lineRule="atLeast"/>
              <w:rPr>
                <w:rFonts w:ascii="Arial" w:hAnsi="Arial" w:cs="Arial"/>
              </w:rPr>
            </w:pPr>
            <w:r w:rsidRPr="00996FAF">
              <w:rPr>
                <w:rFonts w:ascii="Arial" w:hAnsi="Arial" w:cs="Arial"/>
              </w:rPr>
              <w:t>Requirement 4(3)(c)</w:t>
            </w:r>
          </w:p>
        </w:tc>
        <w:tc>
          <w:tcPr>
            <w:tcW w:w="6521" w:type="dxa"/>
            <w:shd w:val="clear" w:color="auto" w:fill="auto"/>
          </w:tcPr>
          <w:p w14:paraId="24C08BAF" w14:textId="77777777" w:rsidR="002C5FA9" w:rsidRPr="00996FAF" w:rsidRDefault="009F374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09BB8634" w14:textId="77777777" w:rsidR="002C5FA9" w:rsidRPr="00996FAF" w:rsidRDefault="009F374B"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A183342" w14:textId="77777777" w:rsidR="002C5FA9" w:rsidRPr="00996FAF" w:rsidRDefault="009F374B"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have social and personal </w:t>
            </w:r>
            <w:r w:rsidRPr="00996FAF">
              <w:rPr>
                <w:rFonts w:ascii="Arial" w:hAnsi="Arial" w:cs="Arial"/>
              </w:rPr>
              <w:t>relationships; and</w:t>
            </w:r>
          </w:p>
          <w:p w14:paraId="0D7357ED" w14:textId="77777777" w:rsidR="002C5FA9" w:rsidRPr="00996FAF" w:rsidRDefault="009F374B"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090" w:type="dxa"/>
            <w:shd w:val="clear" w:color="auto" w:fill="auto"/>
          </w:tcPr>
          <w:p w14:paraId="1D00D6C6" w14:textId="77777777" w:rsidR="002C5FA9" w:rsidRPr="00996FAF" w:rsidRDefault="009F374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7653091"/>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E67B61" w14:paraId="1B0B7DDC" w14:textId="77777777" w:rsidTr="009F37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5104932B" w14:textId="77777777" w:rsidR="002C5FA9" w:rsidRPr="00996FAF" w:rsidRDefault="009F374B" w:rsidP="002C5FA9">
            <w:pPr>
              <w:spacing w:line="22" w:lineRule="atLeast"/>
              <w:rPr>
                <w:rFonts w:ascii="Arial" w:hAnsi="Arial" w:cs="Arial"/>
              </w:rPr>
            </w:pPr>
            <w:r w:rsidRPr="00996FAF">
              <w:rPr>
                <w:rFonts w:ascii="Arial" w:hAnsi="Arial" w:cs="Arial"/>
              </w:rPr>
              <w:t>Requirement 4(3)(d)</w:t>
            </w:r>
          </w:p>
        </w:tc>
        <w:tc>
          <w:tcPr>
            <w:tcW w:w="6521" w:type="dxa"/>
            <w:shd w:val="clear" w:color="auto" w:fill="auto"/>
          </w:tcPr>
          <w:p w14:paraId="378EBBD4" w14:textId="77777777" w:rsidR="002C5FA9" w:rsidRPr="00996FAF" w:rsidRDefault="009F374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090" w:type="dxa"/>
            <w:shd w:val="clear" w:color="auto" w:fill="auto"/>
          </w:tcPr>
          <w:p w14:paraId="79C87A5F" w14:textId="77777777" w:rsidR="002C5FA9" w:rsidRPr="00996FAF" w:rsidRDefault="009F374B"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12214842"/>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E67B61" w14:paraId="68CAC97B" w14:textId="77777777" w:rsidTr="009F374B">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22E81167" w14:textId="77777777" w:rsidR="002C5FA9" w:rsidRPr="00996FAF" w:rsidRDefault="009F374B" w:rsidP="002C5FA9">
            <w:pPr>
              <w:spacing w:line="22" w:lineRule="atLeast"/>
              <w:rPr>
                <w:rFonts w:ascii="Arial" w:hAnsi="Arial" w:cs="Arial"/>
              </w:rPr>
            </w:pPr>
            <w:r w:rsidRPr="00996FAF">
              <w:rPr>
                <w:rFonts w:ascii="Arial" w:hAnsi="Arial" w:cs="Arial"/>
              </w:rPr>
              <w:t>Requirement 4(3)(e)</w:t>
            </w:r>
          </w:p>
        </w:tc>
        <w:tc>
          <w:tcPr>
            <w:tcW w:w="6521" w:type="dxa"/>
            <w:shd w:val="clear" w:color="auto" w:fill="auto"/>
          </w:tcPr>
          <w:p w14:paraId="3BF063E6" w14:textId="77777777" w:rsidR="002C5FA9" w:rsidRPr="00996FAF" w:rsidRDefault="009F374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090" w:type="dxa"/>
            <w:shd w:val="clear" w:color="auto" w:fill="auto"/>
          </w:tcPr>
          <w:p w14:paraId="10355356" w14:textId="77777777" w:rsidR="002C5FA9" w:rsidRPr="00996FAF" w:rsidRDefault="009F374B"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8270612"/>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E67B61" w14:paraId="23D24EDA" w14:textId="77777777" w:rsidTr="009F37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46A05936" w14:textId="77777777" w:rsidR="002C5FA9" w:rsidRPr="00996FAF" w:rsidRDefault="009F374B" w:rsidP="002C5FA9">
            <w:pPr>
              <w:spacing w:line="22" w:lineRule="atLeast"/>
              <w:rPr>
                <w:rFonts w:ascii="Arial" w:hAnsi="Arial" w:cs="Arial"/>
              </w:rPr>
            </w:pPr>
            <w:r w:rsidRPr="00996FAF">
              <w:rPr>
                <w:rFonts w:ascii="Arial" w:hAnsi="Arial" w:cs="Arial"/>
              </w:rPr>
              <w:t>Requirement 4(3)(f)</w:t>
            </w:r>
          </w:p>
        </w:tc>
        <w:tc>
          <w:tcPr>
            <w:tcW w:w="6521" w:type="dxa"/>
            <w:shd w:val="clear" w:color="auto" w:fill="auto"/>
          </w:tcPr>
          <w:p w14:paraId="108B4B2E" w14:textId="77777777" w:rsidR="002C5FA9" w:rsidRPr="00996FAF" w:rsidRDefault="009F374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Where meals are provided, they are varied and of suitable quality and </w:t>
            </w:r>
            <w:r w:rsidRPr="00996FAF">
              <w:rPr>
                <w:rFonts w:ascii="Arial" w:hAnsi="Arial" w:cs="Arial"/>
              </w:rPr>
              <w:t>quantity.</w:t>
            </w:r>
          </w:p>
        </w:tc>
        <w:tc>
          <w:tcPr>
            <w:tcW w:w="2090" w:type="dxa"/>
            <w:shd w:val="clear" w:color="auto" w:fill="auto"/>
          </w:tcPr>
          <w:p w14:paraId="4ACFE007" w14:textId="77777777" w:rsidR="002C5FA9" w:rsidRPr="00996FAF" w:rsidRDefault="009F374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98467171"/>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E67B61" w14:paraId="13904368" w14:textId="77777777" w:rsidTr="009F374B">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5627C0A9" w14:textId="77777777" w:rsidR="002C5FA9" w:rsidRPr="00996FAF" w:rsidRDefault="009F374B" w:rsidP="002C5FA9">
            <w:pPr>
              <w:spacing w:line="22" w:lineRule="atLeast"/>
              <w:rPr>
                <w:rFonts w:ascii="Arial" w:hAnsi="Arial" w:cs="Arial"/>
              </w:rPr>
            </w:pPr>
            <w:r w:rsidRPr="00996FAF">
              <w:rPr>
                <w:rFonts w:ascii="Arial" w:hAnsi="Arial" w:cs="Arial"/>
              </w:rPr>
              <w:t>Requirement 4(3)(g)</w:t>
            </w:r>
          </w:p>
        </w:tc>
        <w:tc>
          <w:tcPr>
            <w:tcW w:w="6521" w:type="dxa"/>
            <w:shd w:val="clear" w:color="auto" w:fill="auto"/>
          </w:tcPr>
          <w:p w14:paraId="4E16E777" w14:textId="77777777" w:rsidR="002C5FA9" w:rsidRPr="00996FAF" w:rsidRDefault="009F374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090" w:type="dxa"/>
            <w:shd w:val="clear" w:color="auto" w:fill="auto"/>
          </w:tcPr>
          <w:p w14:paraId="5FBA926D" w14:textId="77777777" w:rsidR="002C5FA9" w:rsidRPr="00996FAF" w:rsidRDefault="009F374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6921019"/>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bl>
    <w:p w14:paraId="20769E29" w14:textId="77777777" w:rsidR="00D87E7C" w:rsidRDefault="009F374B" w:rsidP="00D87E7C">
      <w:pPr>
        <w:pStyle w:val="Heading20"/>
      </w:pPr>
      <w:r w:rsidRPr="00996FAF">
        <w:t>Findings</w:t>
      </w:r>
    </w:p>
    <w:p w14:paraId="6E69AFB4" w14:textId="77777777" w:rsidR="00B60F9C" w:rsidRPr="00EF26D5" w:rsidRDefault="00B60F9C" w:rsidP="00B60F9C">
      <w:pPr>
        <w:rPr>
          <w:rFonts w:ascii="Arial" w:eastAsia="Times New Roman" w:hAnsi="Arial" w:cs="Arial"/>
          <w:color w:val="auto"/>
          <w:lang w:eastAsia="en-AU"/>
        </w:rPr>
      </w:pPr>
      <w:r w:rsidRPr="00EF26D5">
        <w:rPr>
          <w:rFonts w:ascii="Arial" w:eastAsia="Times New Roman" w:hAnsi="Arial" w:cs="Arial"/>
          <w:color w:val="auto"/>
          <w:lang w:eastAsia="en-AU"/>
        </w:rPr>
        <w:t xml:space="preserve">Consumers and representatives said </w:t>
      </w:r>
      <w:r>
        <w:rPr>
          <w:rFonts w:ascii="Arial" w:eastAsia="Times New Roman" w:hAnsi="Arial" w:cs="Arial"/>
          <w:color w:val="auto"/>
          <w:lang w:eastAsia="en-AU"/>
        </w:rPr>
        <w:t>supports</w:t>
      </w:r>
      <w:r w:rsidRPr="00EF26D5">
        <w:rPr>
          <w:rFonts w:ascii="Arial" w:eastAsia="Times New Roman" w:hAnsi="Arial" w:cs="Arial"/>
          <w:color w:val="auto"/>
          <w:lang w:eastAsia="en-AU"/>
        </w:rPr>
        <w:t xml:space="preserve"> </w:t>
      </w:r>
      <w:r>
        <w:rPr>
          <w:rFonts w:ascii="Arial" w:eastAsia="Times New Roman" w:hAnsi="Arial" w:cs="Arial"/>
          <w:color w:val="auto"/>
          <w:lang w:eastAsia="en-AU"/>
        </w:rPr>
        <w:t xml:space="preserve">for daily living </w:t>
      </w:r>
      <w:r w:rsidRPr="00EF26D5">
        <w:rPr>
          <w:rFonts w:ascii="Arial" w:eastAsia="Times New Roman" w:hAnsi="Arial" w:cs="Arial"/>
          <w:color w:val="auto"/>
          <w:lang w:eastAsia="en-AU"/>
        </w:rPr>
        <w:t>promoted their quality of life. Staff were knowledgeable of</w:t>
      </w:r>
      <w:r>
        <w:rPr>
          <w:rFonts w:ascii="Arial" w:eastAsia="Times New Roman" w:hAnsi="Arial" w:cs="Arial"/>
          <w:color w:val="auto"/>
          <w:lang w:eastAsia="en-AU"/>
        </w:rPr>
        <w:t xml:space="preserve"> and care documentation guided staff on</w:t>
      </w:r>
      <w:r w:rsidRPr="00EF26D5">
        <w:rPr>
          <w:rFonts w:ascii="Arial" w:eastAsia="Times New Roman" w:hAnsi="Arial" w:cs="Arial"/>
          <w:color w:val="auto"/>
          <w:lang w:eastAsia="en-AU"/>
        </w:rPr>
        <w:t xml:space="preserve"> </w:t>
      </w:r>
      <w:r>
        <w:rPr>
          <w:rFonts w:ascii="Arial" w:eastAsia="Times New Roman" w:hAnsi="Arial" w:cs="Arial"/>
          <w:color w:val="auto"/>
          <w:lang w:eastAsia="en-AU"/>
        </w:rPr>
        <w:t>how to support consumers independence and</w:t>
      </w:r>
      <w:r w:rsidRPr="00EF26D5">
        <w:rPr>
          <w:rFonts w:ascii="Arial" w:eastAsia="Times New Roman" w:hAnsi="Arial" w:cs="Arial"/>
          <w:color w:val="auto"/>
          <w:lang w:eastAsia="en-AU"/>
        </w:rPr>
        <w:t xml:space="preserve"> </w:t>
      </w:r>
      <w:r>
        <w:rPr>
          <w:rFonts w:ascii="Arial" w:eastAsia="Times New Roman" w:hAnsi="Arial" w:cs="Arial"/>
          <w:color w:val="auto"/>
          <w:lang w:eastAsia="en-AU"/>
        </w:rPr>
        <w:t xml:space="preserve">their </w:t>
      </w:r>
      <w:r w:rsidRPr="00EF26D5">
        <w:rPr>
          <w:rFonts w:ascii="Arial" w:eastAsia="Times New Roman" w:hAnsi="Arial" w:cs="Arial"/>
          <w:color w:val="auto"/>
          <w:lang w:eastAsia="en-AU"/>
        </w:rPr>
        <w:t>prefer</w:t>
      </w:r>
      <w:r>
        <w:rPr>
          <w:rFonts w:ascii="Arial" w:eastAsia="Times New Roman" w:hAnsi="Arial" w:cs="Arial"/>
          <w:color w:val="auto"/>
          <w:lang w:eastAsia="en-AU"/>
        </w:rPr>
        <w:t>ences for activities of daily living</w:t>
      </w:r>
      <w:r w:rsidRPr="00EF26D5">
        <w:rPr>
          <w:rFonts w:ascii="Arial" w:eastAsia="Times New Roman" w:hAnsi="Arial" w:cs="Arial"/>
          <w:color w:val="auto"/>
          <w:lang w:eastAsia="en-AU"/>
        </w:rPr>
        <w:t xml:space="preserve">. </w:t>
      </w:r>
    </w:p>
    <w:p w14:paraId="6786804D" w14:textId="77777777" w:rsidR="00B60F9C" w:rsidRPr="00D53CCF" w:rsidRDefault="00B60F9C" w:rsidP="00B60F9C">
      <w:pPr>
        <w:rPr>
          <w:rFonts w:ascii="Arial" w:eastAsia="Times New Roman" w:hAnsi="Arial" w:cs="Arial"/>
          <w:color w:val="auto"/>
          <w:lang w:eastAsia="en-AU"/>
        </w:rPr>
      </w:pPr>
      <w:r w:rsidRPr="00D53CCF">
        <w:rPr>
          <w:rFonts w:ascii="Arial" w:eastAsia="Times New Roman" w:hAnsi="Arial" w:cs="Arial"/>
          <w:color w:val="auto"/>
          <w:lang w:eastAsia="en-AU"/>
        </w:rPr>
        <w:t>Consumers said their emotional and spiritual well-being</w:t>
      </w:r>
      <w:r>
        <w:rPr>
          <w:rFonts w:ascii="Arial" w:eastAsia="Times New Roman" w:hAnsi="Arial" w:cs="Arial"/>
          <w:color w:val="auto"/>
          <w:lang w:eastAsia="en-AU"/>
        </w:rPr>
        <w:t xml:space="preserve"> was supported</w:t>
      </w:r>
      <w:r w:rsidRPr="00D53CCF">
        <w:rPr>
          <w:rFonts w:ascii="Arial" w:eastAsia="Times New Roman" w:hAnsi="Arial" w:cs="Arial"/>
          <w:color w:val="auto"/>
          <w:lang w:eastAsia="en-AU"/>
        </w:rPr>
        <w:t>. Staff described</w:t>
      </w:r>
      <w:r>
        <w:rPr>
          <w:rFonts w:ascii="Arial" w:eastAsia="Times New Roman" w:hAnsi="Arial" w:cs="Arial"/>
          <w:color w:val="auto"/>
          <w:lang w:eastAsia="en-AU"/>
        </w:rPr>
        <w:t xml:space="preserve"> and were observed,</w:t>
      </w:r>
      <w:r w:rsidRPr="00D53CCF">
        <w:rPr>
          <w:rFonts w:ascii="Arial" w:eastAsia="Times New Roman" w:hAnsi="Arial" w:cs="Arial"/>
          <w:color w:val="auto"/>
          <w:lang w:eastAsia="en-AU"/>
        </w:rPr>
        <w:t xml:space="preserve"> supporting consumers </w:t>
      </w:r>
      <w:r>
        <w:rPr>
          <w:rFonts w:ascii="Arial" w:eastAsia="Times New Roman" w:hAnsi="Arial" w:cs="Arial"/>
          <w:color w:val="auto"/>
          <w:lang w:eastAsia="en-AU"/>
        </w:rPr>
        <w:t xml:space="preserve">psychological health </w:t>
      </w:r>
      <w:r w:rsidRPr="00D53CCF">
        <w:rPr>
          <w:rFonts w:ascii="Arial" w:eastAsia="Times New Roman" w:hAnsi="Arial" w:cs="Arial"/>
          <w:color w:val="auto"/>
          <w:lang w:eastAsia="en-AU"/>
        </w:rPr>
        <w:t>through one-to-one care</w:t>
      </w:r>
      <w:r>
        <w:rPr>
          <w:rFonts w:ascii="Arial" w:eastAsia="Times New Roman" w:hAnsi="Arial" w:cs="Arial"/>
          <w:color w:val="auto"/>
          <w:lang w:eastAsia="en-AU"/>
        </w:rPr>
        <w:t xml:space="preserve">, </w:t>
      </w:r>
      <w:r w:rsidRPr="00D53CCF">
        <w:rPr>
          <w:rFonts w:ascii="Arial" w:eastAsia="Times New Roman" w:hAnsi="Arial" w:cs="Arial"/>
          <w:color w:val="auto"/>
          <w:lang w:eastAsia="en-AU"/>
        </w:rPr>
        <w:t>encouraging social interaction</w:t>
      </w:r>
      <w:r>
        <w:rPr>
          <w:rFonts w:ascii="Arial" w:eastAsia="Times New Roman" w:hAnsi="Arial" w:cs="Arial"/>
          <w:color w:val="auto"/>
          <w:lang w:eastAsia="en-AU"/>
        </w:rPr>
        <w:t xml:space="preserve"> and delivery of religious programs</w:t>
      </w:r>
      <w:r w:rsidRPr="00D53CCF">
        <w:rPr>
          <w:rFonts w:ascii="Arial" w:eastAsia="Times New Roman" w:hAnsi="Arial" w:cs="Arial"/>
          <w:color w:val="auto"/>
          <w:lang w:eastAsia="en-AU"/>
        </w:rPr>
        <w:t xml:space="preserve">. Care documentation </w:t>
      </w:r>
      <w:r>
        <w:rPr>
          <w:rFonts w:ascii="Arial" w:eastAsia="Times New Roman" w:hAnsi="Arial" w:cs="Arial"/>
          <w:color w:val="auto"/>
          <w:lang w:eastAsia="en-AU"/>
        </w:rPr>
        <w:t>identified those at risk of, and strategies to minimise, social isolation</w:t>
      </w:r>
      <w:r w:rsidRPr="00D53CCF">
        <w:rPr>
          <w:rFonts w:ascii="Arial" w:eastAsia="Times New Roman" w:hAnsi="Arial" w:cs="Arial"/>
          <w:color w:val="auto"/>
          <w:lang w:eastAsia="en-AU"/>
        </w:rPr>
        <w:t>.</w:t>
      </w:r>
    </w:p>
    <w:p w14:paraId="2DF50A2D" w14:textId="77777777" w:rsidR="00B60F9C" w:rsidRPr="00455966" w:rsidRDefault="00B60F9C" w:rsidP="00B60F9C">
      <w:pPr>
        <w:rPr>
          <w:rFonts w:ascii="Arial" w:eastAsia="Times New Roman" w:hAnsi="Arial" w:cs="Arial"/>
          <w:bCs/>
          <w:color w:val="auto"/>
          <w:lang w:eastAsia="en-AU"/>
        </w:rPr>
      </w:pPr>
      <w:r w:rsidRPr="00455966">
        <w:rPr>
          <w:rFonts w:ascii="Arial" w:eastAsia="Times New Roman" w:hAnsi="Arial" w:cs="Arial"/>
          <w:bCs/>
          <w:color w:val="auto"/>
          <w:lang w:eastAsia="en-AU"/>
        </w:rPr>
        <w:t>Consumers said they were supported to</w:t>
      </w:r>
      <w:r>
        <w:rPr>
          <w:rFonts w:ascii="Arial" w:eastAsia="Times New Roman" w:hAnsi="Arial" w:cs="Arial"/>
          <w:bCs/>
          <w:color w:val="auto"/>
          <w:lang w:eastAsia="en-AU"/>
        </w:rPr>
        <w:t xml:space="preserve"> </w:t>
      </w:r>
      <w:r w:rsidRPr="00455966">
        <w:rPr>
          <w:rFonts w:ascii="Arial" w:eastAsia="Times New Roman" w:hAnsi="Arial" w:cs="Arial"/>
          <w:bCs/>
          <w:color w:val="auto"/>
          <w:lang w:eastAsia="en-AU"/>
        </w:rPr>
        <w:t>participate in events</w:t>
      </w:r>
      <w:r>
        <w:rPr>
          <w:rFonts w:ascii="Arial" w:eastAsia="Times New Roman" w:hAnsi="Arial" w:cs="Arial"/>
          <w:bCs/>
          <w:color w:val="auto"/>
          <w:lang w:eastAsia="en-AU"/>
        </w:rPr>
        <w:t xml:space="preserve"> of interest, </w:t>
      </w:r>
      <w:r w:rsidRPr="00455966">
        <w:rPr>
          <w:rFonts w:ascii="Arial" w:eastAsia="Times New Roman" w:hAnsi="Arial" w:cs="Arial"/>
          <w:bCs/>
          <w:color w:val="auto"/>
          <w:lang w:eastAsia="en-AU"/>
        </w:rPr>
        <w:t xml:space="preserve">maintain important relationships and </w:t>
      </w:r>
      <w:r>
        <w:rPr>
          <w:rFonts w:ascii="Arial" w:eastAsia="Times New Roman" w:hAnsi="Arial" w:cs="Arial"/>
          <w:bCs/>
          <w:color w:val="auto"/>
          <w:lang w:eastAsia="en-AU"/>
        </w:rPr>
        <w:t xml:space="preserve">attend </w:t>
      </w:r>
      <w:r w:rsidRPr="00455966">
        <w:rPr>
          <w:rFonts w:ascii="Arial" w:eastAsia="Times New Roman" w:hAnsi="Arial" w:cs="Arial"/>
          <w:bCs/>
          <w:color w:val="auto"/>
          <w:lang w:eastAsia="en-AU"/>
        </w:rPr>
        <w:t>outings with family</w:t>
      </w:r>
      <w:r>
        <w:rPr>
          <w:rFonts w:ascii="Arial" w:eastAsia="Times New Roman" w:hAnsi="Arial" w:cs="Arial"/>
          <w:bCs/>
          <w:color w:val="auto"/>
          <w:lang w:eastAsia="en-AU"/>
        </w:rPr>
        <w:t xml:space="preserve">. </w:t>
      </w:r>
      <w:r w:rsidRPr="00455966">
        <w:rPr>
          <w:rFonts w:ascii="Arial" w:eastAsia="Times New Roman" w:hAnsi="Arial" w:cs="Arial"/>
          <w:bCs/>
          <w:color w:val="auto"/>
          <w:lang w:eastAsia="en-AU"/>
        </w:rPr>
        <w:t>Care documentation evidenced consumers’ interests and those of importance to them.</w:t>
      </w:r>
      <w:r>
        <w:rPr>
          <w:rFonts w:ascii="Arial" w:eastAsia="Times New Roman" w:hAnsi="Arial" w:cs="Arial"/>
          <w:bCs/>
          <w:color w:val="auto"/>
          <w:lang w:eastAsia="en-AU"/>
        </w:rPr>
        <w:t xml:space="preserve"> C</w:t>
      </w:r>
      <w:r w:rsidRPr="00455966">
        <w:rPr>
          <w:rFonts w:ascii="Arial" w:eastAsia="Times New Roman" w:hAnsi="Arial" w:cs="Arial"/>
          <w:bCs/>
          <w:color w:val="auto"/>
          <w:lang w:eastAsia="en-AU"/>
        </w:rPr>
        <w:t xml:space="preserve">onsumers were observed </w:t>
      </w:r>
      <w:r>
        <w:rPr>
          <w:rFonts w:ascii="Arial" w:eastAsia="Times New Roman" w:hAnsi="Arial" w:cs="Arial"/>
          <w:bCs/>
          <w:color w:val="auto"/>
          <w:lang w:eastAsia="en-AU"/>
        </w:rPr>
        <w:t xml:space="preserve">undertaking activities, </w:t>
      </w:r>
      <w:r w:rsidRPr="00455966">
        <w:rPr>
          <w:rFonts w:ascii="Arial" w:eastAsia="Times New Roman" w:hAnsi="Arial" w:cs="Arial"/>
          <w:bCs/>
          <w:color w:val="auto"/>
          <w:lang w:eastAsia="en-AU"/>
        </w:rPr>
        <w:t>interacting with each other or with visitors.</w:t>
      </w:r>
    </w:p>
    <w:p w14:paraId="2C943205" w14:textId="77777777" w:rsidR="00B60F9C" w:rsidRPr="00E7616D" w:rsidRDefault="00B60F9C" w:rsidP="00B60F9C">
      <w:pPr>
        <w:rPr>
          <w:rFonts w:ascii="Arial" w:eastAsia="Times New Roman" w:hAnsi="Arial" w:cs="Arial"/>
          <w:bCs/>
          <w:color w:val="auto"/>
          <w:lang w:eastAsia="en-AU"/>
        </w:rPr>
      </w:pPr>
      <w:r w:rsidRPr="00A17963">
        <w:rPr>
          <w:rFonts w:ascii="Arial" w:eastAsia="Times New Roman" w:hAnsi="Arial" w:cs="Arial"/>
          <w:bCs/>
          <w:color w:val="auto"/>
          <w:lang w:eastAsia="en-AU"/>
        </w:rPr>
        <w:t xml:space="preserve">Consumers and representatives said </w:t>
      </w:r>
      <w:r>
        <w:rPr>
          <w:rFonts w:ascii="Arial" w:eastAsia="Times New Roman" w:hAnsi="Arial" w:cs="Arial"/>
          <w:bCs/>
          <w:color w:val="auto"/>
          <w:lang w:eastAsia="en-AU"/>
        </w:rPr>
        <w:t>their support needs are</w:t>
      </w:r>
      <w:r w:rsidRPr="00A17963">
        <w:rPr>
          <w:rFonts w:ascii="Arial" w:eastAsia="Times New Roman" w:hAnsi="Arial" w:cs="Arial"/>
          <w:bCs/>
          <w:color w:val="auto"/>
          <w:lang w:eastAsia="en-AU"/>
        </w:rPr>
        <w:t xml:space="preserve"> effectively shared with those involved in </w:t>
      </w:r>
      <w:r>
        <w:rPr>
          <w:rFonts w:ascii="Arial" w:eastAsia="Times New Roman" w:hAnsi="Arial" w:cs="Arial"/>
          <w:bCs/>
          <w:color w:val="auto"/>
          <w:lang w:eastAsia="en-AU"/>
        </w:rPr>
        <w:t xml:space="preserve">the </w:t>
      </w:r>
      <w:r w:rsidRPr="00A17963">
        <w:rPr>
          <w:rFonts w:ascii="Arial" w:eastAsia="Times New Roman" w:hAnsi="Arial" w:cs="Arial"/>
          <w:bCs/>
          <w:color w:val="auto"/>
          <w:lang w:eastAsia="en-AU"/>
        </w:rPr>
        <w:t xml:space="preserve">consumers’ care. Staff </w:t>
      </w:r>
      <w:r>
        <w:rPr>
          <w:rFonts w:ascii="Arial" w:eastAsia="Times New Roman" w:hAnsi="Arial" w:cs="Arial"/>
          <w:bCs/>
          <w:color w:val="auto"/>
          <w:lang w:eastAsia="en-AU"/>
        </w:rPr>
        <w:t xml:space="preserve">explained various methods of how consumer information is exchanged, including via a handover. The </w:t>
      </w:r>
      <w:r w:rsidRPr="00A17963">
        <w:rPr>
          <w:rFonts w:ascii="Arial" w:eastAsia="Times New Roman" w:hAnsi="Arial" w:cs="Arial"/>
          <w:bCs/>
          <w:color w:val="auto"/>
          <w:lang w:eastAsia="en-AU"/>
        </w:rPr>
        <w:t>electronic care management syste</w:t>
      </w:r>
      <w:r>
        <w:rPr>
          <w:rFonts w:ascii="Arial" w:eastAsia="Times New Roman" w:hAnsi="Arial" w:cs="Arial"/>
          <w:bCs/>
          <w:color w:val="auto"/>
          <w:lang w:eastAsia="en-AU"/>
        </w:rPr>
        <w:t>m evidenced information relating to support needs was adequately shared between the staff and external health professionals</w:t>
      </w:r>
      <w:r w:rsidRPr="00E7616D">
        <w:rPr>
          <w:rFonts w:ascii="Arial" w:eastAsia="Times New Roman" w:hAnsi="Arial" w:cs="Arial"/>
          <w:bCs/>
          <w:color w:val="auto"/>
          <w:lang w:eastAsia="en-AU"/>
        </w:rPr>
        <w:t>.</w:t>
      </w:r>
    </w:p>
    <w:p w14:paraId="4C4FC335" w14:textId="77777777" w:rsidR="00B60F9C" w:rsidRPr="00E7616D" w:rsidRDefault="00B60F9C" w:rsidP="00B60F9C">
      <w:pPr>
        <w:rPr>
          <w:rFonts w:ascii="Arial" w:eastAsia="Times New Roman" w:hAnsi="Arial" w:cs="Arial"/>
          <w:bCs/>
          <w:color w:val="auto"/>
          <w:lang w:eastAsia="en-AU"/>
        </w:rPr>
      </w:pPr>
      <w:r w:rsidRPr="00E7616D">
        <w:rPr>
          <w:rFonts w:ascii="Arial" w:eastAsia="Times New Roman" w:hAnsi="Arial" w:cs="Arial"/>
          <w:bCs/>
          <w:color w:val="auto"/>
          <w:lang w:eastAsia="en-AU"/>
        </w:rPr>
        <w:lastRenderedPageBreak/>
        <w:t xml:space="preserve">Consumers confirmed </w:t>
      </w:r>
      <w:r>
        <w:rPr>
          <w:rFonts w:ascii="Arial" w:eastAsia="Times New Roman" w:hAnsi="Arial" w:cs="Arial"/>
          <w:bCs/>
          <w:color w:val="auto"/>
          <w:lang w:eastAsia="en-AU"/>
        </w:rPr>
        <w:t xml:space="preserve">volunteers and external service providers </w:t>
      </w:r>
      <w:r w:rsidRPr="00E7616D">
        <w:rPr>
          <w:rFonts w:ascii="Arial" w:eastAsia="Times New Roman" w:hAnsi="Arial" w:cs="Arial"/>
          <w:bCs/>
          <w:color w:val="auto"/>
          <w:lang w:eastAsia="en-AU"/>
        </w:rPr>
        <w:t xml:space="preserve">support </w:t>
      </w:r>
      <w:r>
        <w:rPr>
          <w:rFonts w:ascii="Arial" w:eastAsia="Times New Roman" w:hAnsi="Arial" w:cs="Arial"/>
          <w:bCs/>
          <w:color w:val="auto"/>
          <w:lang w:eastAsia="en-AU"/>
        </w:rPr>
        <w:t>them with daily living activities</w:t>
      </w:r>
      <w:r w:rsidRPr="00E7616D">
        <w:rPr>
          <w:rFonts w:ascii="Arial" w:eastAsia="Times New Roman" w:hAnsi="Arial" w:cs="Arial"/>
          <w:bCs/>
          <w:color w:val="auto"/>
          <w:lang w:eastAsia="en-AU"/>
        </w:rPr>
        <w:t xml:space="preserve">. Staff described </w:t>
      </w:r>
      <w:r>
        <w:rPr>
          <w:rFonts w:ascii="Arial" w:eastAsia="Times New Roman" w:hAnsi="Arial" w:cs="Arial"/>
          <w:bCs/>
          <w:color w:val="auto"/>
          <w:lang w:eastAsia="en-AU"/>
        </w:rPr>
        <w:t>how</w:t>
      </w:r>
      <w:r w:rsidRPr="00E7616D">
        <w:rPr>
          <w:rFonts w:ascii="Arial" w:eastAsia="Times New Roman" w:hAnsi="Arial" w:cs="Arial"/>
          <w:bCs/>
          <w:color w:val="auto"/>
          <w:lang w:eastAsia="en-AU"/>
        </w:rPr>
        <w:t xml:space="preserve"> other care providers </w:t>
      </w:r>
      <w:r>
        <w:rPr>
          <w:rFonts w:ascii="Arial" w:eastAsia="Times New Roman" w:hAnsi="Arial" w:cs="Arial"/>
          <w:bCs/>
          <w:color w:val="auto"/>
          <w:lang w:eastAsia="en-AU"/>
        </w:rPr>
        <w:t xml:space="preserve">are used to </w:t>
      </w:r>
      <w:r w:rsidRPr="00E7616D">
        <w:rPr>
          <w:rFonts w:ascii="Arial" w:eastAsia="Times New Roman" w:hAnsi="Arial" w:cs="Arial"/>
          <w:bCs/>
          <w:color w:val="auto"/>
          <w:lang w:eastAsia="en-AU"/>
        </w:rPr>
        <w:t xml:space="preserve">supplement consumers’ interests </w:t>
      </w:r>
      <w:r>
        <w:rPr>
          <w:rFonts w:ascii="Arial" w:eastAsia="Times New Roman" w:hAnsi="Arial" w:cs="Arial"/>
          <w:bCs/>
          <w:color w:val="auto"/>
          <w:lang w:eastAsia="en-AU"/>
        </w:rPr>
        <w:t>and</w:t>
      </w:r>
      <w:r w:rsidRPr="00E7616D">
        <w:rPr>
          <w:rFonts w:ascii="Arial" w:eastAsia="Times New Roman" w:hAnsi="Arial" w:cs="Arial"/>
          <w:bCs/>
          <w:color w:val="auto"/>
          <w:lang w:eastAsia="en-AU"/>
        </w:rPr>
        <w:t xml:space="preserve"> specific preferences. </w:t>
      </w:r>
      <w:r>
        <w:rPr>
          <w:rFonts w:ascii="Arial" w:eastAsia="Times New Roman" w:hAnsi="Arial" w:cs="Arial"/>
          <w:bCs/>
          <w:color w:val="auto"/>
          <w:lang w:eastAsia="en-AU"/>
        </w:rPr>
        <w:t>Lifestyle d</w:t>
      </w:r>
      <w:r w:rsidRPr="00E7616D">
        <w:rPr>
          <w:rFonts w:ascii="Arial" w:eastAsia="Times New Roman" w:hAnsi="Arial" w:cs="Arial"/>
          <w:bCs/>
          <w:color w:val="auto"/>
          <w:lang w:eastAsia="en-AU"/>
        </w:rPr>
        <w:t xml:space="preserve">ocumentation evidenced </w:t>
      </w:r>
      <w:r>
        <w:rPr>
          <w:rFonts w:ascii="Arial" w:eastAsia="Times New Roman" w:hAnsi="Arial" w:cs="Arial"/>
          <w:bCs/>
          <w:color w:val="auto"/>
          <w:lang w:eastAsia="en-AU"/>
        </w:rPr>
        <w:t xml:space="preserve">consumers referred to and accessing supports provided through volunteers and pet therapy. </w:t>
      </w:r>
      <w:r w:rsidRPr="00E7616D">
        <w:rPr>
          <w:rFonts w:ascii="Arial" w:eastAsia="Times New Roman" w:hAnsi="Arial" w:cs="Arial"/>
          <w:bCs/>
          <w:color w:val="auto"/>
          <w:lang w:eastAsia="en-AU"/>
        </w:rPr>
        <w:t xml:space="preserve"> </w:t>
      </w:r>
    </w:p>
    <w:p w14:paraId="2B00967B" w14:textId="77777777" w:rsidR="00B60F9C" w:rsidRPr="00380E18" w:rsidRDefault="00B60F9C" w:rsidP="00B60F9C">
      <w:pPr>
        <w:rPr>
          <w:rFonts w:ascii="Arial" w:eastAsia="Times New Roman" w:hAnsi="Arial" w:cs="Arial"/>
          <w:bCs/>
          <w:color w:val="auto"/>
          <w:lang w:eastAsia="en-AU"/>
        </w:rPr>
      </w:pPr>
      <w:r w:rsidRPr="00380E18">
        <w:rPr>
          <w:rFonts w:ascii="Arial" w:eastAsia="Times New Roman" w:hAnsi="Arial" w:cs="Arial"/>
          <w:bCs/>
          <w:color w:val="auto"/>
          <w:lang w:eastAsia="en-AU"/>
        </w:rPr>
        <w:t>Consumers gave positive feedback regarding the quality</w:t>
      </w:r>
      <w:r>
        <w:rPr>
          <w:rFonts w:ascii="Arial" w:eastAsia="Times New Roman" w:hAnsi="Arial" w:cs="Arial"/>
          <w:bCs/>
          <w:color w:val="auto"/>
          <w:lang w:eastAsia="en-AU"/>
        </w:rPr>
        <w:t>, variety</w:t>
      </w:r>
      <w:r w:rsidRPr="00380E18">
        <w:rPr>
          <w:rFonts w:ascii="Arial" w:eastAsia="Times New Roman" w:hAnsi="Arial" w:cs="Arial"/>
          <w:bCs/>
          <w:color w:val="auto"/>
          <w:lang w:eastAsia="en-AU"/>
        </w:rPr>
        <w:t xml:space="preserve"> and quantity of meals</w:t>
      </w:r>
      <w:r>
        <w:rPr>
          <w:rFonts w:ascii="Arial" w:eastAsia="Times New Roman" w:hAnsi="Arial" w:cs="Arial"/>
          <w:bCs/>
          <w:color w:val="auto"/>
          <w:lang w:eastAsia="en-AU"/>
        </w:rPr>
        <w:t xml:space="preserve"> provided to them</w:t>
      </w:r>
      <w:r w:rsidRPr="00380E18">
        <w:rPr>
          <w:rFonts w:ascii="Arial" w:eastAsia="Times New Roman" w:hAnsi="Arial" w:cs="Arial"/>
          <w:bCs/>
          <w:color w:val="auto"/>
          <w:lang w:eastAsia="en-AU"/>
        </w:rPr>
        <w:t xml:space="preserve">. </w:t>
      </w:r>
      <w:r>
        <w:rPr>
          <w:rFonts w:ascii="Arial" w:eastAsia="Times New Roman" w:hAnsi="Arial" w:cs="Arial"/>
          <w:bCs/>
          <w:color w:val="auto"/>
          <w:lang w:eastAsia="en-AU"/>
        </w:rPr>
        <w:t>Care documentation contained and s</w:t>
      </w:r>
      <w:r w:rsidRPr="00380E18">
        <w:rPr>
          <w:rFonts w:ascii="Arial" w:eastAsia="Times New Roman" w:hAnsi="Arial" w:cs="Arial"/>
          <w:bCs/>
          <w:color w:val="auto"/>
          <w:lang w:eastAsia="en-AU"/>
        </w:rPr>
        <w:t xml:space="preserve">taff were knowledgeable of </w:t>
      </w:r>
      <w:r>
        <w:rPr>
          <w:rFonts w:ascii="Arial" w:eastAsia="Times New Roman" w:hAnsi="Arial" w:cs="Arial"/>
          <w:bCs/>
          <w:color w:val="auto"/>
          <w:lang w:eastAsia="en-AU"/>
        </w:rPr>
        <w:t xml:space="preserve">and </w:t>
      </w:r>
      <w:r w:rsidRPr="00380E18">
        <w:rPr>
          <w:rFonts w:ascii="Arial" w:eastAsia="Times New Roman" w:hAnsi="Arial" w:cs="Arial"/>
          <w:bCs/>
          <w:color w:val="auto"/>
          <w:lang w:eastAsia="en-AU"/>
        </w:rPr>
        <w:t xml:space="preserve">consumers’ dietary requirements and </w:t>
      </w:r>
      <w:r>
        <w:rPr>
          <w:rFonts w:ascii="Arial" w:eastAsia="Times New Roman" w:hAnsi="Arial" w:cs="Arial"/>
          <w:bCs/>
          <w:color w:val="auto"/>
          <w:lang w:eastAsia="en-AU"/>
        </w:rPr>
        <w:t>preferences. Food safety documentation evidenced food preparation was monitored and the development of the menu was overseen by a dietician</w:t>
      </w:r>
      <w:r w:rsidRPr="00380E18">
        <w:rPr>
          <w:rFonts w:ascii="Arial" w:eastAsia="Times New Roman" w:hAnsi="Arial" w:cs="Arial"/>
          <w:bCs/>
          <w:color w:val="auto"/>
          <w:lang w:eastAsia="en-AU"/>
        </w:rPr>
        <w:t>.</w:t>
      </w:r>
    </w:p>
    <w:p w14:paraId="32D385C2" w14:textId="5099B86F" w:rsidR="002B0C90" w:rsidRPr="00262C0B" w:rsidRDefault="00B60F9C" w:rsidP="00B60F9C">
      <w:pPr>
        <w:pStyle w:val="NormalArial"/>
      </w:pPr>
      <w:r w:rsidRPr="001C2F00">
        <w:rPr>
          <w:rFonts w:eastAsia="Times New Roman"/>
          <w:bCs/>
          <w:color w:val="auto"/>
          <w:lang w:eastAsia="en-AU"/>
        </w:rPr>
        <w:t xml:space="preserve">Consumers said </w:t>
      </w:r>
      <w:r>
        <w:rPr>
          <w:rFonts w:eastAsia="Times New Roman"/>
          <w:bCs/>
          <w:color w:val="auto"/>
          <w:lang w:eastAsia="en-AU"/>
        </w:rPr>
        <w:t xml:space="preserve">the mobility </w:t>
      </w:r>
      <w:r w:rsidRPr="001C2F00">
        <w:rPr>
          <w:rFonts w:eastAsia="Times New Roman"/>
          <w:bCs/>
          <w:color w:val="auto"/>
          <w:lang w:eastAsia="en-AU"/>
        </w:rPr>
        <w:t>equipment</w:t>
      </w:r>
      <w:r>
        <w:rPr>
          <w:rFonts w:eastAsia="Times New Roman"/>
          <w:bCs/>
          <w:color w:val="auto"/>
          <w:lang w:eastAsia="en-AU"/>
        </w:rPr>
        <w:t xml:space="preserve"> was regularly cleaned by staff to ensure it was safe</w:t>
      </w:r>
      <w:r w:rsidRPr="001C2F00">
        <w:rPr>
          <w:rFonts w:eastAsia="Times New Roman"/>
          <w:bCs/>
          <w:color w:val="auto"/>
          <w:lang w:eastAsia="en-AU"/>
        </w:rPr>
        <w:t xml:space="preserve">. Staff </w:t>
      </w:r>
      <w:r>
        <w:rPr>
          <w:rFonts w:eastAsia="Times New Roman"/>
          <w:bCs/>
          <w:color w:val="auto"/>
          <w:lang w:eastAsia="en-AU"/>
        </w:rPr>
        <w:t>demonstrated knowledge of how</w:t>
      </w:r>
      <w:r w:rsidRPr="001C2F00">
        <w:rPr>
          <w:rFonts w:eastAsia="Times New Roman"/>
          <w:bCs/>
          <w:color w:val="auto"/>
          <w:lang w:eastAsia="en-AU"/>
        </w:rPr>
        <w:t xml:space="preserve"> to request maintenance</w:t>
      </w:r>
      <w:r>
        <w:rPr>
          <w:rFonts w:eastAsia="Times New Roman"/>
          <w:bCs/>
          <w:color w:val="auto"/>
          <w:lang w:eastAsia="en-AU"/>
        </w:rPr>
        <w:t xml:space="preserve"> and when equipment was required to be cleaned.</w:t>
      </w:r>
      <w:r w:rsidRPr="001C2F00">
        <w:rPr>
          <w:rFonts w:eastAsia="Times New Roman"/>
          <w:bCs/>
          <w:color w:val="auto"/>
          <w:lang w:eastAsia="en-AU"/>
        </w:rPr>
        <w:t xml:space="preserve"> </w:t>
      </w:r>
      <w:r>
        <w:rPr>
          <w:rFonts w:eastAsia="Times New Roman"/>
          <w:bCs/>
          <w:color w:val="auto"/>
          <w:lang w:eastAsia="en-AU"/>
        </w:rPr>
        <w:t>Maintenance r</w:t>
      </w:r>
      <w:r w:rsidRPr="001C2F00">
        <w:rPr>
          <w:rFonts w:eastAsia="Times New Roman"/>
          <w:bCs/>
          <w:color w:val="auto"/>
          <w:lang w:eastAsia="en-AU"/>
        </w:rPr>
        <w:t xml:space="preserve">ecords confirmed </w:t>
      </w:r>
      <w:r>
        <w:rPr>
          <w:rFonts w:eastAsia="Times New Roman"/>
          <w:bCs/>
          <w:color w:val="auto"/>
          <w:lang w:eastAsia="en-AU"/>
        </w:rPr>
        <w:t xml:space="preserve">equipment was regularly serviced and </w:t>
      </w:r>
      <w:r w:rsidRPr="001C2F00">
        <w:rPr>
          <w:rFonts w:eastAsia="Times New Roman"/>
          <w:bCs/>
          <w:color w:val="auto"/>
          <w:lang w:eastAsia="en-AU"/>
        </w:rPr>
        <w:t xml:space="preserve">equipment was observed to be clean, and appropriately stored. </w:t>
      </w:r>
      <w:r>
        <w:br w:type="page"/>
      </w:r>
    </w:p>
    <w:p w14:paraId="77BF2736" w14:textId="77777777" w:rsidR="00FC045E" w:rsidRPr="00996FAF" w:rsidRDefault="009F374B"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0"/>
        <w:gridCol w:w="6338"/>
        <w:gridCol w:w="2056"/>
      </w:tblGrid>
      <w:tr w:rsidR="00E67B61" w14:paraId="3CE01877" w14:textId="77777777" w:rsidTr="009F37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bottom w:val="single" w:sz="4" w:space="0" w:color="BFBFBF" w:themeColor="background1" w:themeShade="BF"/>
            </w:tcBorders>
          </w:tcPr>
          <w:p w14:paraId="7B502FBF" w14:textId="77777777" w:rsidR="00FC045E" w:rsidRPr="00996FAF" w:rsidRDefault="009F374B"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2090" w:type="dxa"/>
            <w:tcBorders>
              <w:bottom w:val="single" w:sz="4" w:space="0" w:color="BFBFBF" w:themeColor="background1" w:themeShade="BF"/>
            </w:tcBorders>
          </w:tcPr>
          <w:p w14:paraId="4E44B4FC" w14:textId="77777777" w:rsidR="00FC045E" w:rsidRPr="00996FAF" w:rsidRDefault="009F374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67B61" w14:paraId="132A430C" w14:textId="77777777" w:rsidTr="009F374B">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7C175CCD" w14:textId="77777777" w:rsidR="002C5FA9" w:rsidRPr="00996FAF" w:rsidRDefault="009F374B" w:rsidP="002C5FA9">
            <w:pPr>
              <w:spacing w:line="22" w:lineRule="atLeast"/>
              <w:rPr>
                <w:rFonts w:ascii="Arial" w:hAnsi="Arial" w:cs="Arial"/>
              </w:rPr>
            </w:pPr>
            <w:r w:rsidRPr="00996FAF">
              <w:rPr>
                <w:rFonts w:ascii="Arial" w:hAnsi="Arial" w:cs="Arial"/>
              </w:rPr>
              <w:t>Requirement 5(3)(a)</w:t>
            </w:r>
          </w:p>
        </w:tc>
        <w:tc>
          <w:tcPr>
            <w:tcW w:w="6521" w:type="dxa"/>
            <w:shd w:val="clear" w:color="auto" w:fill="auto"/>
          </w:tcPr>
          <w:p w14:paraId="275020EE" w14:textId="77777777" w:rsidR="002C5FA9" w:rsidRPr="00996FAF" w:rsidRDefault="009F374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w:t>
            </w:r>
            <w:r w:rsidRPr="00996FAF">
              <w:rPr>
                <w:rFonts w:ascii="Arial" w:hAnsi="Arial" w:cs="Arial"/>
              </w:rPr>
              <w:t>independence, interaction and function.</w:t>
            </w:r>
          </w:p>
        </w:tc>
        <w:tc>
          <w:tcPr>
            <w:tcW w:w="2090" w:type="dxa"/>
            <w:shd w:val="clear" w:color="auto" w:fill="auto"/>
          </w:tcPr>
          <w:p w14:paraId="480C1910" w14:textId="77777777" w:rsidR="002C5FA9" w:rsidRPr="00996FAF" w:rsidRDefault="009F374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3076755"/>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r w:rsidR="00E67B61" w14:paraId="02739843" w14:textId="77777777" w:rsidTr="009F37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575ADABB" w14:textId="77777777" w:rsidR="002C5FA9" w:rsidRPr="00996FAF" w:rsidRDefault="009F374B" w:rsidP="002C5FA9">
            <w:pPr>
              <w:spacing w:line="22" w:lineRule="atLeast"/>
              <w:rPr>
                <w:rFonts w:ascii="Arial" w:hAnsi="Arial" w:cs="Arial"/>
              </w:rPr>
            </w:pPr>
            <w:r w:rsidRPr="00996FAF">
              <w:rPr>
                <w:rFonts w:ascii="Arial" w:hAnsi="Arial" w:cs="Arial"/>
              </w:rPr>
              <w:t>Requirement 5(3)(b)</w:t>
            </w:r>
          </w:p>
        </w:tc>
        <w:tc>
          <w:tcPr>
            <w:tcW w:w="6521" w:type="dxa"/>
            <w:shd w:val="clear" w:color="auto" w:fill="auto"/>
          </w:tcPr>
          <w:p w14:paraId="53861AB0" w14:textId="77777777" w:rsidR="002C5FA9" w:rsidRPr="00996FAF" w:rsidRDefault="009F374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5ABABB36" w14:textId="77777777" w:rsidR="002C5FA9" w:rsidRPr="00996FAF" w:rsidRDefault="009F374B"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48ACE853" w14:textId="77777777" w:rsidR="002C5FA9" w:rsidRPr="00996FAF" w:rsidRDefault="009F374B"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090" w:type="dxa"/>
            <w:shd w:val="clear" w:color="auto" w:fill="auto"/>
          </w:tcPr>
          <w:p w14:paraId="2C598C99" w14:textId="77777777" w:rsidR="002C5FA9" w:rsidRPr="00996FAF" w:rsidRDefault="009F374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94343774"/>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r w:rsidR="00E67B61" w14:paraId="12D24C57" w14:textId="77777777" w:rsidTr="009F374B">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27A4EB2D" w14:textId="77777777" w:rsidR="002C5FA9" w:rsidRPr="00996FAF" w:rsidRDefault="009F374B" w:rsidP="002C5FA9">
            <w:pPr>
              <w:spacing w:line="22" w:lineRule="atLeast"/>
              <w:rPr>
                <w:rFonts w:ascii="Arial" w:hAnsi="Arial" w:cs="Arial"/>
              </w:rPr>
            </w:pPr>
            <w:r w:rsidRPr="00996FAF">
              <w:rPr>
                <w:rFonts w:ascii="Arial" w:hAnsi="Arial" w:cs="Arial"/>
              </w:rPr>
              <w:t>Requirement 5(3)(c)</w:t>
            </w:r>
          </w:p>
        </w:tc>
        <w:tc>
          <w:tcPr>
            <w:tcW w:w="6521" w:type="dxa"/>
            <w:shd w:val="clear" w:color="auto" w:fill="auto"/>
          </w:tcPr>
          <w:p w14:paraId="7CDEF6F6" w14:textId="77777777" w:rsidR="002C5FA9" w:rsidRPr="00996FAF" w:rsidRDefault="009F374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090" w:type="dxa"/>
            <w:shd w:val="clear" w:color="auto" w:fill="auto"/>
          </w:tcPr>
          <w:p w14:paraId="10B53581" w14:textId="77777777" w:rsidR="002C5FA9" w:rsidRPr="00996FAF" w:rsidRDefault="009F374B"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609410"/>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bl>
    <w:p w14:paraId="28C75B1B" w14:textId="77777777" w:rsidR="002B0C90" w:rsidRDefault="009F374B" w:rsidP="002B0C90">
      <w:pPr>
        <w:pStyle w:val="Heading20"/>
      </w:pPr>
      <w:r>
        <w:t>Findings</w:t>
      </w:r>
    </w:p>
    <w:p w14:paraId="2324AAB4" w14:textId="77777777" w:rsidR="00B60F9C" w:rsidRPr="00A97A36" w:rsidRDefault="00B60F9C" w:rsidP="00B60F9C">
      <w:pPr>
        <w:rPr>
          <w:rFonts w:ascii="Arial" w:eastAsia="Times New Roman" w:hAnsi="Arial" w:cs="Arial"/>
          <w:bCs/>
          <w:color w:val="auto"/>
          <w:lang w:eastAsia="en-AU"/>
        </w:rPr>
      </w:pPr>
      <w:r w:rsidRPr="00A97A36">
        <w:rPr>
          <w:rFonts w:ascii="Arial" w:eastAsia="Times New Roman" w:hAnsi="Arial" w:cs="Arial"/>
          <w:bCs/>
          <w:color w:val="auto"/>
          <w:lang w:eastAsia="en-AU"/>
        </w:rPr>
        <w:t>Consumers said the service environment was welcoming and easy to navigate</w:t>
      </w:r>
      <w:r>
        <w:rPr>
          <w:rFonts w:ascii="Arial" w:eastAsia="Times New Roman" w:hAnsi="Arial" w:cs="Arial"/>
          <w:bCs/>
          <w:color w:val="auto"/>
          <w:lang w:eastAsia="en-AU"/>
        </w:rPr>
        <w:t xml:space="preserve"> as there </w:t>
      </w:r>
      <w:r w:rsidRPr="00A97A36">
        <w:rPr>
          <w:rFonts w:ascii="Arial" w:eastAsia="Times New Roman" w:hAnsi="Arial" w:cs="Arial"/>
          <w:bCs/>
          <w:color w:val="auto"/>
          <w:lang w:eastAsia="en-AU"/>
        </w:rPr>
        <w:t xml:space="preserve">was clear navigational signage, communal </w:t>
      </w:r>
      <w:proofErr w:type="gramStart"/>
      <w:r w:rsidRPr="00A97A36">
        <w:rPr>
          <w:rFonts w:ascii="Arial" w:eastAsia="Times New Roman" w:hAnsi="Arial" w:cs="Arial"/>
          <w:bCs/>
          <w:color w:val="auto"/>
          <w:lang w:eastAsia="en-AU"/>
        </w:rPr>
        <w:t>spaces</w:t>
      </w:r>
      <w:proofErr w:type="gramEnd"/>
      <w:r w:rsidRPr="00A97A36">
        <w:rPr>
          <w:rFonts w:ascii="Arial" w:eastAsia="Times New Roman" w:hAnsi="Arial" w:cs="Arial"/>
          <w:bCs/>
          <w:color w:val="auto"/>
          <w:lang w:eastAsia="en-AU"/>
        </w:rPr>
        <w:t xml:space="preserve"> and mobility infrastructure. Staff described encouraging consumers to personalise their rooms</w:t>
      </w:r>
      <w:r>
        <w:rPr>
          <w:rFonts w:ascii="Arial" w:eastAsia="Times New Roman" w:hAnsi="Arial" w:cs="Arial"/>
          <w:bCs/>
          <w:color w:val="auto"/>
          <w:lang w:eastAsia="en-AU"/>
        </w:rPr>
        <w:t xml:space="preserve"> to create a homely environment</w:t>
      </w:r>
      <w:r w:rsidRPr="00A97A36">
        <w:rPr>
          <w:rFonts w:ascii="Arial" w:eastAsia="Times New Roman" w:hAnsi="Arial" w:cs="Arial"/>
          <w:bCs/>
          <w:color w:val="auto"/>
          <w:lang w:eastAsia="en-AU"/>
        </w:rPr>
        <w:t>.</w:t>
      </w:r>
      <w:r>
        <w:rPr>
          <w:rFonts w:ascii="Arial" w:eastAsia="Times New Roman" w:hAnsi="Arial" w:cs="Arial"/>
          <w:bCs/>
          <w:color w:val="auto"/>
          <w:lang w:eastAsia="en-AU"/>
        </w:rPr>
        <w:t xml:space="preserve"> Hallways, communal </w:t>
      </w:r>
      <w:proofErr w:type="gramStart"/>
      <w:r>
        <w:rPr>
          <w:rFonts w:ascii="Arial" w:eastAsia="Times New Roman" w:hAnsi="Arial" w:cs="Arial"/>
          <w:bCs/>
          <w:color w:val="auto"/>
          <w:lang w:eastAsia="en-AU"/>
        </w:rPr>
        <w:t>spaces</w:t>
      </w:r>
      <w:proofErr w:type="gramEnd"/>
      <w:r>
        <w:rPr>
          <w:rFonts w:ascii="Arial" w:eastAsia="Times New Roman" w:hAnsi="Arial" w:cs="Arial"/>
          <w:bCs/>
          <w:color w:val="auto"/>
          <w:lang w:eastAsia="en-AU"/>
        </w:rPr>
        <w:t xml:space="preserve"> and outdoor areas were observed to be clear of clutter</w:t>
      </w:r>
      <w:r w:rsidRPr="00A97A36">
        <w:rPr>
          <w:rFonts w:ascii="Arial" w:eastAsia="Times New Roman" w:hAnsi="Arial" w:cs="Arial"/>
          <w:bCs/>
          <w:color w:val="auto"/>
          <w:lang w:eastAsia="en-AU"/>
        </w:rPr>
        <w:t xml:space="preserve"> </w:t>
      </w:r>
      <w:r>
        <w:rPr>
          <w:rFonts w:ascii="Arial" w:eastAsia="Times New Roman" w:hAnsi="Arial" w:cs="Arial"/>
          <w:bCs/>
          <w:color w:val="auto"/>
          <w:lang w:eastAsia="en-AU"/>
        </w:rPr>
        <w:t xml:space="preserve">and consumer rooms were decorated with items of importance to each consumer. </w:t>
      </w:r>
    </w:p>
    <w:p w14:paraId="50B58B90" w14:textId="77777777" w:rsidR="00B60F9C" w:rsidRPr="00C91023" w:rsidRDefault="00B60F9C" w:rsidP="00B60F9C">
      <w:pPr>
        <w:rPr>
          <w:rFonts w:ascii="Arial" w:eastAsia="Times New Roman" w:hAnsi="Arial" w:cs="Arial"/>
          <w:bCs/>
          <w:color w:val="auto"/>
          <w:lang w:eastAsia="en-AU"/>
        </w:rPr>
      </w:pPr>
      <w:r w:rsidRPr="00C91023">
        <w:rPr>
          <w:rFonts w:ascii="Arial" w:eastAsia="Times New Roman" w:hAnsi="Arial" w:cs="Arial"/>
          <w:bCs/>
          <w:color w:val="auto"/>
          <w:lang w:eastAsia="en-AU"/>
        </w:rPr>
        <w:t xml:space="preserve">Consumers said the service environment was clean and well-maintained and they could move freely indoors and outdoors. Staff described assisting consumers to move throughout the service and </w:t>
      </w:r>
      <w:r>
        <w:rPr>
          <w:rFonts w:ascii="Arial" w:eastAsia="Times New Roman" w:hAnsi="Arial" w:cs="Arial"/>
          <w:bCs/>
          <w:color w:val="auto"/>
          <w:lang w:eastAsia="en-AU"/>
        </w:rPr>
        <w:t xml:space="preserve">demonstrated knowledge of environmental </w:t>
      </w:r>
      <w:r w:rsidRPr="00C91023">
        <w:rPr>
          <w:rFonts w:ascii="Arial" w:eastAsia="Times New Roman" w:hAnsi="Arial" w:cs="Arial"/>
          <w:bCs/>
          <w:color w:val="auto"/>
          <w:lang w:eastAsia="en-AU"/>
        </w:rPr>
        <w:t xml:space="preserve">cleaning and maintenance processes. </w:t>
      </w:r>
      <w:r>
        <w:rPr>
          <w:rFonts w:ascii="Arial" w:eastAsia="Times New Roman" w:hAnsi="Arial" w:cs="Arial"/>
          <w:bCs/>
          <w:color w:val="auto"/>
          <w:lang w:eastAsia="en-AU"/>
        </w:rPr>
        <w:t>Consumers and their visitors were observed using indoor and outdoor areas, which were clean well maintained and comfortably furnished.</w:t>
      </w:r>
    </w:p>
    <w:p w14:paraId="5FB7FAC9" w14:textId="77777777" w:rsidR="00B60F9C" w:rsidRPr="00996C60" w:rsidRDefault="00B60F9C" w:rsidP="00B60F9C">
      <w:pPr>
        <w:rPr>
          <w:rFonts w:ascii="Arial" w:eastAsia="Times New Roman" w:hAnsi="Arial" w:cs="Arial"/>
          <w:bCs/>
          <w:color w:val="auto"/>
          <w:lang w:eastAsia="en-AU"/>
        </w:rPr>
      </w:pPr>
      <w:r w:rsidRPr="00996C60">
        <w:rPr>
          <w:rFonts w:ascii="Arial" w:eastAsia="Times New Roman" w:hAnsi="Arial" w:cs="Arial"/>
          <w:bCs/>
          <w:color w:val="auto"/>
          <w:lang w:eastAsia="en-AU"/>
        </w:rPr>
        <w:t xml:space="preserve">Consumers said, and observations confirmed, furniture, fittings, and equipment were safe, clean, </w:t>
      </w:r>
      <w:proofErr w:type="gramStart"/>
      <w:r w:rsidRPr="00996C60">
        <w:rPr>
          <w:rFonts w:ascii="Arial" w:eastAsia="Times New Roman" w:hAnsi="Arial" w:cs="Arial"/>
          <w:bCs/>
          <w:color w:val="auto"/>
          <w:lang w:eastAsia="en-AU"/>
        </w:rPr>
        <w:t>suitable</w:t>
      </w:r>
      <w:proofErr w:type="gramEnd"/>
      <w:r w:rsidRPr="00996C60">
        <w:rPr>
          <w:rFonts w:ascii="Arial" w:eastAsia="Times New Roman" w:hAnsi="Arial" w:cs="Arial"/>
          <w:bCs/>
          <w:color w:val="auto"/>
          <w:lang w:eastAsia="en-AU"/>
        </w:rPr>
        <w:t xml:space="preserve"> and well-maintained. Staff confirmed regularly checking and testing equipment for safety and ensuring electronic equipment was ready to use when needed. </w:t>
      </w:r>
      <w:r>
        <w:rPr>
          <w:rFonts w:ascii="Arial" w:eastAsia="Times New Roman" w:hAnsi="Arial" w:cs="Arial"/>
          <w:bCs/>
          <w:color w:val="auto"/>
          <w:lang w:eastAsia="en-AU"/>
        </w:rPr>
        <w:t>Maintenance r</w:t>
      </w:r>
      <w:r w:rsidRPr="00996C60">
        <w:rPr>
          <w:rFonts w:ascii="Arial" w:eastAsia="Times New Roman" w:hAnsi="Arial" w:cs="Arial"/>
          <w:bCs/>
          <w:color w:val="auto"/>
          <w:lang w:eastAsia="en-AU"/>
        </w:rPr>
        <w:t xml:space="preserve">ecords evidenced timely resolution of </w:t>
      </w:r>
      <w:r>
        <w:rPr>
          <w:rFonts w:ascii="Arial" w:eastAsia="Times New Roman" w:hAnsi="Arial" w:cs="Arial"/>
          <w:bCs/>
          <w:color w:val="auto"/>
          <w:lang w:eastAsia="en-AU"/>
        </w:rPr>
        <w:t xml:space="preserve">repair </w:t>
      </w:r>
      <w:r w:rsidRPr="00996C60">
        <w:rPr>
          <w:rFonts w:ascii="Arial" w:eastAsia="Times New Roman" w:hAnsi="Arial" w:cs="Arial"/>
          <w:bCs/>
          <w:color w:val="auto"/>
          <w:lang w:eastAsia="en-AU"/>
        </w:rPr>
        <w:t>requests.</w:t>
      </w:r>
    </w:p>
    <w:p w14:paraId="08362A6A" w14:textId="77777777" w:rsidR="002B0C90" w:rsidRPr="00262C0B" w:rsidRDefault="009F374B" w:rsidP="0036130C">
      <w:pPr>
        <w:pStyle w:val="NormalArial"/>
      </w:pPr>
      <w:r>
        <w:br w:type="page"/>
      </w:r>
    </w:p>
    <w:p w14:paraId="2105D67D" w14:textId="77777777" w:rsidR="00FC045E" w:rsidRPr="00996FAF" w:rsidRDefault="009F374B"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1"/>
        <w:gridCol w:w="6333"/>
        <w:gridCol w:w="2060"/>
      </w:tblGrid>
      <w:tr w:rsidR="00E67B61" w14:paraId="4F6D9AC2" w14:textId="77777777" w:rsidTr="009F37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Pr>
          <w:p w14:paraId="780249CC" w14:textId="77777777" w:rsidR="00FC045E" w:rsidRPr="00996FAF" w:rsidRDefault="009F374B"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2090" w:type="dxa"/>
          </w:tcPr>
          <w:p w14:paraId="0AD6043F" w14:textId="77777777" w:rsidR="00FC045E" w:rsidRPr="00996FAF" w:rsidRDefault="009F374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67B61" w14:paraId="5756096E" w14:textId="77777777" w:rsidTr="009F374B">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3AD6F552" w14:textId="77777777" w:rsidR="002C5FA9" w:rsidRPr="00996FAF" w:rsidRDefault="009F374B" w:rsidP="002C5FA9">
            <w:pPr>
              <w:spacing w:line="22" w:lineRule="atLeast"/>
              <w:rPr>
                <w:rFonts w:ascii="Arial" w:hAnsi="Arial" w:cs="Arial"/>
              </w:rPr>
            </w:pPr>
            <w:r w:rsidRPr="00996FAF">
              <w:rPr>
                <w:rFonts w:ascii="Arial" w:hAnsi="Arial" w:cs="Arial"/>
              </w:rPr>
              <w:t>Requirement 6(3)(a)</w:t>
            </w:r>
          </w:p>
        </w:tc>
        <w:tc>
          <w:tcPr>
            <w:tcW w:w="6521" w:type="dxa"/>
            <w:shd w:val="clear" w:color="auto" w:fill="auto"/>
          </w:tcPr>
          <w:p w14:paraId="638E1365" w14:textId="77777777" w:rsidR="002C5FA9" w:rsidRPr="00996FAF" w:rsidRDefault="009F374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090" w:type="dxa"/>
            <w:shd w:val="clear" w:color="auto" w:fill="auto"/>
          </w:tcPr>
          <w:p w14:paraId="5C8AE3E7" w14:textId="77777777" w:rsidR="002C5FA9" w:rsidRPr="00996FAF" w:rsidRDefault="009F374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24411530"/>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E67B61" w14:paraId="2177C872" w14:textId="77777777" w:rsidTr="009F37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1AB4AC1C" w14:textId="77777777" w:rsidR="002C5FA9" w:rsidRPr="00996FAF" w:rsidRDefault="009F374B" w:rsidP="002C5FA9">
            <w:pPr>
              <w:spacing w:line="22" w:lineRule="atLeast"/>
              <w:rPr>
                <w:rFonts w:ascii="Arial" w:hAnsi="Arial" w:cs="Arial"/>
              </w:rPr>
            </w:pPr>
            <w:r w:rsidRPr="00996FAF">
              <w:rPr>
                <w:rFonts w:ascii="Arial" w:hAnsi="Arial" w:cs="Arial"/>
              </w:rPr>
              <w:t>Requirement 6(3)(b)</w:t>
            </w:r>
          </w:p>
        </w:tc>
        <w:tc>
          <w:tcPr>
            <w:tcW w:w="6521" w:type="dxa"/>
            <w:shd w:val="clear" w:color="auto" w:fill="auto"/>
          </w:tcPr>
          <w:p w14:paraId="203B7E46" w14:textId="77777777" w:rsidR="002C5FA9" w:rsidRPr="00996FAF" w:rsidRDefault="009F374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090" w:type="dxa"/>
            <w:shd w:val="clear" w:color="auto" w:fill="auto"/>
          </w:tcPr>
          <w:p w14:paraId="2567FD93" w14:textId="77777777" w:rsidR="002C5FA9" w:rsidRPr="00996FAF" w:rsidRDefault="009F374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91088548"/>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E67B61" w14:paraId="3D2B2C76" w14:textId="77777777" w:rsidTr="009F374B">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0B51814D" w14:textId="77777777" w:rsidR="002C5FA9" w:rsidRPr="00996FAF" w:rsidRDefault="009F374B" w:rsidP="002C5FA9">
            <w:pPr>
              <w:spacing w:line="22" w:lineRule="atLeast"/>
              <w:rPr>
                <w:rFonts w:ascii="Arial" w:hAnsi="Arial" w:cs="Arial"/>
              </w:rPr>
            </w:pPr>
            <w:r w:rsidRPr="00996FAF">
              <w:rPr>
                <w:rFonts w:ascii="Arial" w:hAnsi="Arial" w:cs="Arial"/>
              </w:rPr>
              <w:t>Requirement 6(3)(c)</w:t>
            </w:r>
          </w:p>
        </w:tc>
        <w:tc>
          <w:tcPr>
            <w:tcW w:w="6521" w:type="dxa"/>
            <w:shd w:val="clear" w:color="auto" w:fill="auto"/>
          </w:tcPr>
          <w:p w14:paraId="50DA302D" w14:textId="77777777" w:rsidR="002C5FA9" w:rsidRPr="00996FAF" w:rsidRDefault="009F374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w:t>
            </w:r>
            <w:r w:rsidRPr="00996FAF">
              <w:rPr>
                <w:rFonts w:ascii="Arial" w:hAnsi="Arial" w:cs="Arial"/>
              </w:rPr>
              <w:t>d when things go wrong.</w:t>
            </w:r>
          </w:p>
        </w:tc>
        <w:tc>
          <w:tcPr>
            <w:tcW w:w="2090" w:type="dxa"/>
            <w:shd w:val="clear" w:color="auto" w:fill="auto"/>
          </w:tcPr>
          <w:p w14:paraId="5D7719F1" w14:textId="77777777" w:rsidR="002C5FA9" w:rsidRPr="00996FAF" w:rsidRDefault="009F374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28372118"/>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E67B61" w14:paraId="15DDBA46" w14:textId="77777777" w:rsidTr="009F374B">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3C5572A6" w14:textId="77777777" w:rsidR="002C5FA9" w:rsidRPr="00996FAF" w:rsidRDefault="009F374B" w:rsidP="002C5FA9">
            <w:pPr>
              <w:spacing w:line="22" w:lineRule="atLeast"/>
              <w:rPr>
                <w:rFonts w:ascii="Arial" w:hAnsi="Arial" w:cs="Arial"/>
              </w:rPr>
            </w:pPr>
            <w:r w:rsidRPr="00996FAF">
              <w:rPr>
                <w:rFonts w:ascii="Arial" w:hAnsi="Arial" w:cs="Arial"/>
              </w:rPr>
              <w:t>Requirement 6(3)(d)</w:t>
            </w:r>
          </w:p>
        </w:tc>
        <w:tc>
          <w:tcPr>
            <w:tcW w:w="6521" w:type="dxa"/>
            <w:shd w:val="clear" w:color="auto" w:fill="auto"/>
          </w:tcPr>
          <w:p w14:paraId="351C2498" w14:textId="77777777" w:rsidR="002C5FA9" w:rsidRPr="00996FAF" w:rsidRDefault="009F374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090" w:type="dxa"/>
            <w:shd w:val="clear" w:color="auto" w:fill="auto"/>
          </w:tcPr>
          <w:p w14:paraId="13B4B057" w14:textId="77777777" w:rsidR="002C5FA9" w:rsidRPr="00996FAF" w:rsidRDefault="009F374B"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12262835"/>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bl>
    <w:p w14:paraId="763FB989" w14:textId="77777777" w:rsidR="00D87E7C" w:rsidRDefault="009F374B" w:rsidP="00D87E7C">
      <w:pPr>
        <w:pStyle w:val="Heading20"/>
      </w:pPr>
      <w:r w:rsidRPr="00996FAF">
        <w:t>Findings</w:t>
      </w:r>
    </w:p>
    <w:p w14:paraId="44DD4BAE" w14:textId="77777777" w:rsidR="00B60F9C" w:rsidRPr="005445BD" w:rsidRDefault="00B60F9C" w:rsidP="00B60F9C">
      <w:pPr>
        <w:rPr>
          <w:rFonts w:ascii="Arial" w:eastAsia="Times New Roman" w:hAnsi="Arial" w:cs="Arial"/>
          <w:bCs/>
          <w:color w:val="auto"/>
          <w:lang w:eastAsia="en-AU"/>
        </w:rPr>
      </w:pPr>
      <w:r w:rsidRPr="005445BD">
        <w:rPr>
          <w:rFonts w:ascii="Arial" w:eastAsia="Times New Roman" w:hAnsi="Arial" w:cs="Arial"/>
          <w:bCs/>
          <w:color w:val="auto"/>
          <w:lang w:eastAsia="en-AU"/>
        </w:rPr>
        <w:t>Consumers said they were encouraged</w:t>
      </w:r>
      <w:r>
        <w:rPr>
          <w:rFonts w:ascii="Arial" w:eastAsia="Times New Roman" w:hAnsi="Arial" w:cs="Arial"/>
          <w:bCs/>
          <w:color w:val="auto"/>
          <w:lang w:eastAsia="en-AU"/>
        </w:rPr>
        <w:t>,</w:t>
      </w:r>
      <w:r w:rsidRPr="005445BD">
        <w:rPr>
          <w:rFonts w:ascii="Arial" w:eastAsia="Times New Roman" w:hAnsi="Arial" w:cs="Arial"/>
          <w:bCs/>
          <w:color w:val="auto"/>
          <w:lang w:eastAsia="en-AU"/>
        </w:rPr>
        <w:t xml:space="preserve"> </w:t>
      </w:r>
      <w:r>
        <w:rPr>
          <w:rFonts w:ascii="Arial" w:eastAsia="Times New Roman" w:hAnsi="Arial" w:cs="Arial"/>
          <w:bCs/>
          <w:color w:val="auto"/>
          <w:lang w:eastAsia="en-AU"/>
        </w:rPr>
        <w:t xml:space="preserve">and staff supported them, </w:t>
      </w:r>
      <w:r w:rsidRPr="005445BD">
        <w:rPr>
          <w:rFonts w:ascii="Arial" w:eastAsia="Times New Roman" w:hAnsi="Arial" w:cs="Arial"/>
          <w:bCs/>
          <w:color w:val="auto"/>
          <w:lang w:eastAsia="en-AU"/>
        </w:rPr>
        <w:t>to provide feedback or make a complain</w:t>
      </w:r>
      <w:r>
        <w:rPr>
          <w:rFonts w:ascii="Arial" w:eastAsia="Times New Roman" w:hAnsi="Arial" w:cs="Arial"/>
          <w:bCs/>
          <w:color w:val="auto"/>
          <w:lang w:eastAsia="en-AU"/>
        </w:rPr>
        <w:t>t</w:t>
      </w:r>
      <w:r w:rsidRPr="005445BD">
        <w:rPr>
          <w:rFonts w:ascii="Arial" w:eastAsia="Times New Roman" w:hAnsi="Arial" w:cs="Arial"/>
          <w:bCs/>
          <w:color w:val="auto"/>
          <w:lang w:eastAsia="en-AU"/>
        </w:rPr>
        <w:t xml:space="preserve">. Consumers and staff were knowledgeable of feedback and complaint processes. Meeting minutes </w:t>
      </w:r>
      <w:r>
        <w:rPr>
          <w:rFonts w:ascii="Arial" w:eastAsia="Times New Roman" w:hAnsi="Arial" w:cs="Arial"/>
          <w:bCs/>
          <w:color w:val="auto"/>
          <w:lang w:eastAsia="en-AU"/>
        </w:rPr>
        <w:t>demonstrated</w:t>
      </w:r>
      <w:r w:rsidRPr="005445BD">
        <w:rPr>
          <w:rFonts w:ascii="Arial" w:eastAsia="Times New Roman" w:hAnsi="Arial" w:cs="Arial"/>
          <w:bCs/>
          <w:color w:val="auto"/>
          <w:lang w:eastAsia="en-AU"/>
        </w:rPr>
        <w:t xml:space="preserve"> staff encourag</w:t>
      </w:r>
      <w:r>
        <w:rPr>
          <w:rFonts w:ascii="Arial" w:eastAsia="Times New Roman" w:hAnsi="Arial" w:cs="Arial"/>
          <w:bCs/>
          <w:color w:val="auto"/>
          <w:lang w:eastAsia="en-AU"/>
        </w:rPr>
        <w:t>ed</w:t>
      </w:r>
      <w:r w:rsidRPr="005445BD">
        <w:rPr>
          <w:rFonts w:ascii="Arial" w:eastAsia="Times New Roman" w:hAnsi="Arial" w:cs="Arial"/>
          <w:bCs/>
          <w:color w:val="auto"/>
          <w:lang w:eastAsia="en-AU"/>
        </w:rPr>
        <w:t xml:space="preserve"> consumers to raise </w:t>
      </w:r>
      <w:r>
        <w:rPr>
          <w:rFonts w:ascii="Arial" w:eastAsia="Times New Roman" w:hAnsi="Arial" w:cs="Arial"/>
          <w:bCs/>
          <w:color w:val="auto"/>
          <w:lang w:eastAsia="en-AU"/>
        </w:rPr>
        <w:t>concerns verbally. Feedback forms and lodgement boxes were available if consumers wished to submit their feedback in writing.</w:t>
      </w:r>
    </w:p>
    <w:p w14:paraId="78AD31BE" w14:textId="77777777" w:rsidR="00B60F9C" w:rsidRPr="003516FC" w:rsidRDefault="00B60F9C" w:rsidP="00B60F9C">
      <w:pPr>
        <w:rPr>
          <w:rFonts w:ascii="Arial" w:eastAsia="Times New Roman" w:hAnsi="Arial" w:cs="Arial"/>
          <w:bCs/>
          <w:color w:val="auto"/>
          <w:lang w:eastAsia="en-AU"/>
        </w:rPr>
      </w:pPr>
      <w:r w:rsidRPr="00040076">
        <w:rPr>
          <w:rFonts w:ascii="Arial" w:eastAsia="Times New Roman" w:hAnsi="Arial" w:cs="Arial"/>
          <w:bCs/>
          <w:color w:val="auto"/>
          <w:lang w:eastAsia="en-AU"/>
        </w:rPr>
        <w:t xml:space="preserve">Consumers and representatives </w:t>
      </w:r>
      <w:r>
        <w:rPr>
          <w:rFonts w:ascii="Arial" w:eastAsia="Times New Roman" w:hAnsi="Arial" w:cs="Arial"/>
          <w:bCs/>
          <w:color w:val="auto"/>
          <w:lang w:eastAsia="en-AU"/>
        </w:rPr>
        <w:t>confirmed awareness of</w:t>
      </w:r>
      <w:r w:rsidRPr="00040076">
        <w:rPr>
          <w:rFonts w:ascii="Arial" w:eastAsia="Times New Roman" w:hAnsi="Arial" w:cs="Arial"/>
          <w:bCs/>
          <w:color w:val="auto"/>
          <w:lang w:eastAsia="en-AU"/>
        </w:rPr>
        <w:t xml:space="preserve"> advocacy </w:t>
      </w:r>
      <w:r>
        <w:rPr>
          <w:rFonts w:ascii="Arial" w:eastAsia="Times New Roman" w:hAnsi="Arial" w:cs="Arial"/>
          <w:bCs/>
          <w:color w:val="auto"/>
          <w:lang w:eastAsia="en-AU"/>
        </w:rPr>
        <w:t xml:space="preserve">and external complaint </w:t>
      </w:r>
      <w:r w:rsidRPr="00040076">
        <w:rPr>
          <w:rFonts w:ascii="Arial" w:eastAsia="Times New Roman" w:hAnsi="Arial" w:cs="Arial"/>
          <w:bCs/>
          <w:color w:val="auto"/>
          <w:lang w:eastAsia="en-AU"/>
        </w:rPr>
        <w:t xml:space="preserve">services. Staff </w:t>
      </w:r>
      <w:r>
        <w:rPr>
          <w:rFonts w:ascii="Arial" w:eastAsia="Times New Roman" w:hAnsi="Arial" w:cs="Arial"/>
          <w:bCs/>
          <w:color w:val="auto"/>
          <w:lang w:eastAsia="en-AU"/>
        </w:rPr>
        <w:t>were familiar with translation services and confirmed an advocacy agency had visited the service to raise awareness</w:t>
      </w:r>
      <w:r w:rsidRPr="00040076">
        <w:rPr>
          <w:rFonts w:ascii="Arial" w:eastAsia="Times New Roman" w:hAnsi="Arial" w:cs="Arial"/>
          <w:bCs/>
          <w:color w:val="auto"/>
          <w:lang w:eastAsia="en-AU"/>
        </w:rPr>
        <w:t xml:space="preserve">. </w:t>
      </w:r>
      <w:r>
        <w:rPr>
          <w:rFonts w:ascii="Arial" w:eastAsia="Times New Roman" w:hAnsi="Arial" w:cs="Arial"/>
          <w:bCs/>
          <w:color w:val="auto"/>
          <w:lang w:eastAsia="en-AU"/>
        </w:rPr>
        <w:t>The residential agreement, provided at entry, contained contact details of complaint support organisations and p</w:t>
      </w:r>
      <w:r w:rsidRPr="003516FC">
        <w:rPr>
          <w:rFonts w:ascii="Arial" w:eastAsia="Times New Roman" w:hAnsi="Arial" w:cs="Arial"/>
          <w:bCs/>
          <w:color w:val="auto"/>
          <w:lang w:eastAsia="en-AU"/>
        </w:rPr>
        <w:t xml:space="preserve">osters </w:t>
      </w:r>
      <w:r>
        <w:rPr>
          <w:rFonts w:ascii="Arial" w:eastAsia="Times New Roman" w:hAnsi="Arial" w:cs="Arial"/>
          <w:bCs/>
          <w:color w:val="auto"/>
          <w:lang w:eastAsia="en-AU"/>
        </w:rPr>
        <w:t xml:space="preserve">for advocacy services </w:t>
      </w:r>
      <w:r w:rsidRPr="003516FC">
        <w:rPr>
          <w:rFonts w:ascii="Arial" w:eastAsia="Times New Roman" w:hAnsi="Arial" w:cs="Arial"/>
          <w:bCs/>
          <w:color w:val="auto"/>
          <w:lang w:eastAsia="en-AU"/>
        </w:rPr>
        <w:t xml:space="preserve">were displayed </w:t>
      </w:r>
      <w:r>
        <w:rPr>
          <w:rFonts w:ascii="Arial" w:eastAsia="Times New Roman" w:hAnsi="Arial" w:cs="Arial"/>
          <w:bCs/>
          <w:color w:val="auto"/>
          <w:lang w:eastAsia="en-AU"/>
        </w:rPr>
        <w:t>for consumer reference</w:t>
      </w:r>
      <w:r w:rsidRPr="003516FC">
        <w:rPr>
          <w:rFonts w:ascii="Arial" w:eastAsia="Times New Roman" w:hAnsi="Arial" w:cs="Arial"/>
          <w:bCs/>
          <w:color w:val="auto"/>
          <w:lang w:eastAsia="en-AU"/>
        </w:rPr>
        <w:t xml:space="preserve">. </w:t>
      </w:r>
    </w:p>
    <w:p w14:paraId="275A3691" w14:textId="77777777" w:rsidR="00B60F9C" w:rsidRPr="003516FC" w:rsidRDefault="00B60F9C" w:rsidP="00B60F9C">
      <w:pPr>
        <w:rPr>
          <w:rFonts w:ascii="Arial" w:eastAsia="Times New Roman" w:hAnsi="Arial" w:cs="Arial"/>
          <w:bCs/>
          <w:color w:val="auto"/>
          <w:lang w:eastAsia="en-AU"/>
        </w:rPr>
      </w:pPr>
      <w:r w:rsidRPr="003516FC">
        <w:rPr>
          <w:rFonts w:ascii="Arial" w:eastAsia="Times New Roman" w:hAnsi="Arial" w:cs="Arial"/>
          <w:bCs/>
          <w:color w:val="auto"/>
          <w:lang w:eastAsia="en-AU"/>
        </w:rPr>
        <w:t xml:space="preserve">Consumers and representatives provided positive feedback regarding timely staff response to feedback and complaints, including the use of open disclosure. Staff were knowledgeable of complaint processes and how to practice open disclosure. </w:t>
      </w:r>
      <w:r>
        <w:rPr>
          <w:rFonts w:ascii="Arial" w:eastAsia="Times New Roman" w:hAnsi="Arial" w:cs="Arial"/>
          <w:bCs/>
          <w:color w:val="auto"/>
          <w:lang w:eastAsia="en-AU"/>
        </w:rPr>
        <w:t>Complaints documentation</w:t>
      </w:r>
      <w:r w:rsidRPr="003516FC">
        <w:rPr>
          <w:rFonts w:ascii="Arial" w:eastAsia="Times New Roman" w:hAnsi="Arial" w:cs="Arial"/>
          <w:bCs/>
          <w:color w:val="auto"/>
          <w:lang w:eastAsia="en-AU"/>
        </w:rPr>
        <w:t xml:space="preserve"> evidenced management of complaints and </w:t>
      </w:r>
      <w:r>
        <w:rPr>
          <w:rFonts w:ascii="Arial" w:eastAsia="Times New Roman" w:hAnsi="Arial" w:cs="Arial"/>
          <w:bCs/>
          <w:color w:val="auto"/>
          <w:lang w:eastAsia="en-AU"/>
        </w:rPr>
        <w:t>completion of</w:t>
      </w:r>
      <w:r w:rsidRPr="003516FC">
        <w:rPr>
          <w:rFonts w:ascii="Arial" w:eastAsia="Times New Roman" w:hAnsi="Arial" w:cs="Arial"/>
          <w:bCs/>
          <w:color w:val="auto"/>
          <w:lang w:eastAsia="en-AU"/>
        </w:rPr>
        <w:t xml:space="preserve"> actions</w:t>
      </w:r>
      <w:r>
        <w:rPr>
          <w:rFonts w:ascii="Arial" w:eastAsia="Times New Roman" w:hAnsi="Arial" w:cs="Arial"/>
          <w:bCs/>
          <w:color w:val="auto"/>
          <w:lang w:eastAsia="en-AU"/>
        </w:rPr>
        <w:t xml:space="preserve"> was monitored</w:t>
      </w:r>
      <w:r w:rsidRPr="003516FC">
        <w:rPr>
          <w:rFonts w:ascii="Arial" w:eastAsia="Times New Roman" w:hAnsi="Arial" w:cs="Arial"/>
          <w:bCs/>
          <w:color w:val="auto"/>
          <w:lang w:eastAsia="en-AU"/>
        </w:rPr>
        <w:t>.</w:t>
      </w:r>
    </w:p>
    <w:p w14:paraId="4AEC2BEC" w14:textId="77777777" w:rsidR="00B60F9C" w:rsidRPr="00DC3771" w:rsidRDefault="00B60F9C" w:rsidP="00B60F9C">
      <w:pPr>
        <w:pStyle w:val="NormalArial"/>
        <w:rPr>
          <w:rFonts w:eastAsia="Times New Roman"/>
          <w:bCs/>
          <w:color w:val="auto"/>
          <w:lang w:eastAsia="en-AU"/>
        </w:rPr>
      </w:pPr>
      <w:r w:rsidRPr="00DC3771">
        <w:rPr>
          <w:rFonts w:eastAsia="Times New Roman"/>
          <w:bCs/>
          <w:color w:val="auto"/>
          <w:lang w:eastAsia="en-AU"/>
        </w:rPr>
        <w:t>Consumers confirmed improvements had been made in response to their feedback and complaints</w:t>
      </w:r>
      <w:r>
        <w:rPr>
          <w:rFonts w:eastAsia="Times New Roman"/>
          <w:bCs/>
          <w:color w:val="auto"/>
          <w:lang w:eastAsia="en-AU"/>
        </w:rPr>
        <w:t xml:space="preserve"> in relation to the temperature of food and beverages</w:t>
      </w:r>
      <w:r w:rsidRPr="00DC3771">
        <w:rPr>
          <w:rFonts w:eastAsia="Times New Roman"/>
          <w:bCs/>
          <w:color w:val="auto"/>
          <w:lang w:eastAsia="en-AU"/>
        </w:rPr>
        <w:t xml:space="preserve">. Staff </w:t>
      </w:r>
      <w:r>
        <w:rPr>
          <w:rFonts w:eastAsia="Times New Roman"/>
          <w:bCs/>
          <w:color w:val="auto"/>
          <w:lang w:eastAsia="en-AU"/>
        </w:rPr>
        <w:t>gave examples of,</w:t>
      </w:r>
      <w:r w:rsidRPr="00DC3771">
        <w:rPr>
          <w:rFonts w:eastAsia="Times New Roman"/>
          <w:bCs/>
          <w:color w:val="auto"/>
          <w:lang w:eastAsia="en-AU"/>
        </w:rPr>
        <w:t xml:space="preserve"> </w:t>
      </w:r>
      <w:r>
        <w:rPr>
          <w:rFonts w:eastAsia="Times New Roman"/>
          <w:bCs/>
          <w:color w:val="auto"/>
          <w:lang w:eastAsia="en-AU"/>
        </w:rPr>
        <w:t xml:space="preserve">and continuous improvement documentation evidenced, how </w:t>
      </w:r>
      <w:r w:rsidRPr="00DC3771">
        <w:rPr>
          <w:rFonts w:eastAsia="Times New Roman"/>
          <w:bCs/>
          <w:color w:val="auto"/>
          <w:lang w:eastAsia="en-AU"/>
        </w:rPr>
        <w:t xml:space="preserve">feedback and complaints </w:t>
      </w:r>
      <w:r>
        <w:rPr>
          <w:rFonts w:eastAsia="Times New Roman"/>
          <w:bCs/>
          <w:color w:val="auto"/>
          <w:lang w:eastAsia="en-AU"/>
        </w:rPr>
        <w:t>were</w:t>
      </w:r>
      <w:r w:rsidRPr="00DC3771">
        <w:rPr>
          <w:rFonts w:eastAsia="Times New Roman"/>
          <w:bCs/>
          <w:color w:val="auto"/>
          <w:lang w:eastAsia="en-AU"/>
        </w:rPr>
        <w:t xml:space="preserve"> </w:t>
      </w:r>
      <w:r>
        <w:rPr>
          <w:rFonts w:eastAsia="Times New Roman"/>
          <w:bCs/>
          <w:color w:val="auto"/>
          <w:lang w:eastAsia="en-AU"/>
        </w:rPr>
        <w:t>used to improve</w:t>
      </w:r>
      <w:r w:rsidRPr="00DC3771">
        <w:rPr>
          <w:rFonts w:eastAsia="Times New Roman"/>
          <w:bCs/>
          <w:color w:val="auto"/>
          <w:lang w:eastAsia="en-AU"/>
        </w:rPr>
        <w:t xml:space="preserve"> the quality of care and services. </w:t>
      </w:r>
    </w:p>
    <w:p w14:paraId="5B8028C5" w14:textId="77777777" w:rsidR="002B0C90" w:rsidRPr="00712752" w:rsidRDefault="009F374B" w:rsidP="0036130C">
      <w:pPr>
        <w:pStyle w:val="NormalArial"/>
      </w:pPr>
      <w:r w:rsidRPr="00712752">
        <w:br w:type="page"/>
      </w:r>
    </w:p>
    <w:p w14:paraId="5EA900A8" w14:textId="77777777" w:rsidR="00FC045E" w:rsidRPr="00996FAF" w:rsidRDefault="009F374B"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0"/>
        <w:gridCol w:w="6334"/>
        <w:gridCol w:w="2060"/>
      </w:tblGrid>
      <w:tr w:rsidR="00E67B61" w14:paraId="167094F7" w14:textId="77777777" w:rsidTr="009F37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Pr>
          <w:p w14:paraId="148B06E0" w14:textId="77777777" w:rsidR="00FC045E" w:rsidRPr="00996FAF" w:rsidRDefault="009F374B"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2090" w:type="dxa"/>
          </w:tcPr>
          <w:p w14:paraId="34936AAF" w14:textId="77777777" w:rsidR="00FC045E" w:rsidRPr="00996FAF" w:rsidRDefault="009F374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67B61" w14:paraId="68D9C3E4" w14:textId="77777777" w:rsidTr="009F374B">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780F95F4" w14:textId="77777777" w:rsidR="002C5FA9" w:rsidRPr="00996FAF" w:rsidRDefault="009F374B" w:rsidP="002C5FA9">
            <w:pPr>
              <w:spacing w:line="22" w:lineRule="atLeast"/>
              <w:rPr>
                <w:rFonts w:ascii="Arial" w:hAnsi="Arial" w:cs="Arial"/>
              </w:rPr>
            </w:pPr>
            <w:r w:rsidRPr="00996FAF">
              <w:rPr>
                <w:rFonts w:ascii="Arial" w:hAnsi="Arial" w:cs="Arial"/>
              </w:rPr>
              <w:t>Requirement 7(3)(a)</w:t>
            </w:r>
          </w:p>
        </w:tc>
        <w:tc>
          <w:tcPr>
            <w:tcW w:w="6521" w:type="dxa"/>
            <w:shd w:val="clear" w:color="auto" w:fill="auto"/>
          </w:tcPr>
          <w:p w14:paraId="08F8A3C3" w14:textId="77777777" w:rsidR="002C5FA9" w:rsidRPr="00996FAF" w:rsidRDefault="009F374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planned to enable, and the number and mix of </w:t>
            </w:r>
            <w:r w:rsidRPr="00996FAF">
              <w:rPr>
                <w:rFonts w:ascii="Arial" w:hAnsi="Arial" w:cs="Arial"/>
              </w:rPr>
              <w:t>members of the workforce deployed enables, the delivery and management of safe and quality care and services.</w:t>
            </w:r>
          </w:p>
        </w:tc>
        <w:tc>
          <w:tcPr>
            <w:tcW w:w="2090" w:type="dxa"/>
            <w:shd w:val="clear" w:color="auto" w:fill="auto"/>
          </w:tcPr>
          <w:p w14:paraId="45AF1587" w14:textId="77777777" w:rsidR="002C5FA9" w:rsidRPr="00996FAF" w:rsidRDefault="009F374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9930979"/>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E67B61" w14:paraId="06FD0C36" w14:textId="77777777" w:rsidTr="009F37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053CF898" w14:textId="77777777" w:rsidR="002C5FA9" w:rsidRPr="00996FAF" w:rsidRDefault="009F374B" w:rsidP="002C5FA9">
            <w:pPr>
              <w:spacing w:line="22" w:lineRule="atLeast"/>
              <w:rPr>
                <w:rFonts w:ascii="Arial" w:hAnsi="Arial" w:cs="Arial"/>
              </w:rPr>
            </w:pPr>
            <w:r w:rsidRPr="00996FAF">
              <w:rPr>
                <w:rFonts w:ascii="Arial" w:hAnsi="Arial" w:cs="Arial"/>
              </w:rPr>
              <w:t>Requirement 7(3)(b)</w:t>
            </w:r>
          </w:p>
        </w:tc>
        <w:tc>
          <w:tcPr>
            <w:tcW w:w="6521" w:type="dxa"/>
            <w:shd w:val="clear" w:color="auto" w:fill="auto"/>
          </w:tcPr>
          <w:p w14:paraId="0F198EE0" w14:textId="77777777" w:rsidR="002C5FA9" w:rsidRPr="00996FAF" w:rsidRDefault="009F374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culture and </w:t>
            </w:r>
            <w:r w:rsidRPr="00996FAF">
              <w:rPr>
                <w:rFonts w:ascii="Arial" w:hAnsi="Arial" w:cs="Arial"/>
              </w:rPr>
              <w:t>diversity.</w:t>
            </w:r>
          </w:p>
        </w:tc>
        <w:tc>
          <w:tcPr>
            <w:tcW w:w="2090" w:type="dxa"/>
            <w:shd w:val="clear" w:color="auto" w:fill="auto"/>
          </w:tcPr>
          <w:p w14:paraId="628AEEEE" w14:textId="77777777" w:rsidR="002C5FA9" w:rsidRPr="00996FAF" w:rsidRDefault="009F374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05619167"/>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E67B61" w14:paraId="75DAB3C0" w14:textId="77777777" w:rsidTr="009F374B">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34CA2EBD" w14:textId="77777777" w:rsidR="002C5FA9" w:rsidRPr="00996FAF" w:rsidRDefault="009F374B" w:rsidP="002C5FA9">
            <w:pPr>
              <w:spacing w:line="22" w:lineRule="atLeast"/>
              <w:rPr>
                <w:rFonts w:ascii="Arial" w:hAnsi="Arial" w:cs="Arial"/>
              </w:rPr>
            </w:pPr>
            <w:r w:rsidRPr="00996FAF">
              <w:rPr>
                <w:rFonts w:ascii="Arial" w:hAnsi="Arial" w:cs="Arial"/>
              </w:rPr>
              <w:t>Requirement 7(3)(c)</w:t>
            </w:r>
          </w:p>
        </w:tc>
        <w:tc>
          <w:tcPr>
            <w:tcW w:w="6521" w:type="dxa"/>
            <w:shd w:val="clear" w:color="auto" w:fill="auto"/>
          </w:tcPr>
          <w:p w14:paraId="4B6FC833" w14:textId="77777777" w:rsidR="002C5FA9" w:rsidRPr="00996FAF" w:rsidRDefault="009F374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090" w:type="dxa"/>
            <w:shd w:val="clear" w:color="auto" w:fill="auto"/>
          </w:tcPr>
          <w:p w14:paraId="1A602791" w14:textId="77777777" w:rsidR="002C5FA9" w:rsidRPr="00996FAF" w:rsidRDefault="009F374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54436703"/>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E67B61" w14:paraId="4B1B1A6C" w14:textId="77777777" w:rsidTr="009F37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622EB0ED" w14:textId="77777777" w:rsidR="002C5FA9" w:rsidRPr="00996FAF" w:rsidRDefault="009F374B" w:rsidP="002C5FA9">
            <w:pPr>
              <w:spacing w:line="22" w:lineRule="atLeast"/>
              <w:rPr>
                <w:rFonts w:ascii="Arial" w:hAnsi="Arial" w:cs="Arial"/>
              </w:rPr>
            </w:pPr>
            <w:r w:rsidRPr="00996FAF">
              <w:rPr>
                <w:rFonts w:ascii="Arial" w:hAnsi="Arial" w:cs="Arial"/>
              </w:rPr>
              <w:t>Requirement 7(3)(d)</w:t>
            </w:r>
          </w:p>
        </w:tc>
        <w:tc>
          <w:tcPr>
            <w:tcW w:w="6521" w:type="dxa"/>
            <w:shd w:val="clear" w:color="auto" w:fill="auto"/>
          </w:tcPr>
          <w:p w14:paraId="34466EC2" w14:textId="77777777" w:rsidR="002C5FA9" w:rsidRPr="00996FAF" w:rsidRDefault="009F374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r w:rsidRPr="00996FAF">
              <w:rPr>
                <w:rFonts w:ascii="Arial" w:hAnsi="Arial" w:cs="Arial"/>
              </w:rPr>
              <w:t>equipped and supported to deliver the outcomes required by these standards.</w:t>
            </w:r>
          </w:p>
        </w:tc>
        <w:tc>
          <w:tcPr>
            <w:tcW w:w="2090" w:type="dxa"/>
            <w:shd w:val="clear" w:color="auto" w:fill="auto"/>
          </w:tcPr>
          <w:p w14:paraId="0D13C938" w14:textId="5FCBF84D" w:rsidR="002C5FA9" w:rsidRPr="00996FAF" w:rsidRDefault="009F374B"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4074809"/>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B60F9C">
                  <w:rPr>
                    <w:rFonts w:ascii="Arial" w:hAnsi="Arial" w:cs="Arial"/>
                    <w:color w:val="auto"/>
                  </w:rPr>
                  <w:t>Not Compliant</w:t>
                </w:r>
              </w:sdtContent>
            </w:sdt>
          </w:p>
        </w:tc>
      </w:tr>
      <w:tr w:rsidR="00E67B61" w14:paraId="39346856" w14:textId="77777777" w:rsidTr="009F374B">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69D17A19" w14:textId="77777777" w:rsidR="002C5FA9" w:rsidRPr="00996FAF" w:rsidRDefault="009F374B" w:rsidP="002C5FA9">
            <w:pPr>
              <w:spacing w:line="22" w:lineRule="atLeast"/>
              <w:rPr>
                <w:rFonts w:ascii="Arial" w:hAnsi="Arial" w:cs="Arial"/>
              </w:rPr>
            </w:pPr>
            <w:r w:rsidRPr="00996FAF">
              <w:rPr>
                <w:rFonts w:ascii="Arial" w:hAnsi="Arial" w:cs="Arial"/>
              </w:rPr>
              <w:t>Requirement 7(3)(e)</w:t>
            </w:r>
          </w:p>
        </w:tc>
        <w:tc>
          <w:tcPr>
            <w:tcW w:w="6521" w:type="dxa"/>
            <w:shd w:val="clear" w:color="auto" w:fill="auto"/>
          </w:tcPr>
          <w:p w14:paraId="2445FB42" w14:textId="77777777" w:rsidR="002C5FA9" w:rsidRPr="00996FAF" w:rsidRDefault="009F374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090" w:type="dxa"/>
            <w:shd w:val="clear" w:color="auto" w:fill="auto"/>
          </w:tcPr>
          <w:p w14:paraId="2BC4D537" w14:textId="680B9FD1" w:rsidR="002C5FA9" w:rsidRPr="00996FAF" w:rsidRDefault="009F374B"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68799525"/>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B60F9C">
                  <w:rPr>
                    <w:rFonts w:ascii="Arial" w:hAnsi="Arial" w:cs="Arial"/>
                    <w:color w:val="auto"/>
                  </w:rPr>
                  <w:t>Not Compliant</w:t>
                </w:r>
              </w:sdtContent>
            </w:sdt>
          </w:p>
        </w:tc>
      </w:tr>
    </w:tbl>
    <w:p w14:paraId="2A937E6A" w14:textId="77777777" w:rsidR="002B0C90" w:rsidRDefault="009F374B" w:rsidP="002B0C90">
      <w:pPr>
        <w:pStyle w:val="Heading20"/>
      </w:pPr>
      <w:r>
        <w:t>Findings</w:t>
      </w:r>
    </w:p>
    <w:p w14:paraId="070E4EA3" w14:textId="77777777" w:rsidR="00B60F9C" w:rsidRPr="004C789C" w:rsidRDefault="00B60F9C" w:rsidP="00B60F9C">
      <w:pPr>
        <w:tabs>
          <w:tab w:val="left" w:pos="357"/>
        </w:tabs>
        <w:rPr>
          <w:rFonts w:ascii="Arial" w:hAnsi="Arial" w:cs="Arial"/>
          <w:color w:val="auto"/>
        </w:rPr>
      </w:pPr>
      <w:bookmarkStart w:id="2" w:name="_Hlk146453265"/>
      <w:bookmarkStart w:id="3" w:name="_Hlk147477658"/>
      <w:r w:rsidRPr="004C789C">
        <w:rPr>
          <w:rFonts w:ascii="Arial" w:hAnsi="Arial" w:cs="Arial"/>
          <w:color w:val="auto"/>
        </w:rPr>
        <w:t>The assessment team recommended Requirements 7(3)(d) and 7(3)(e) were not met. I have considered the assessment team’s findings; the evidence documented in the site audit report and the provider’s response and have found:</w:t>
      </w:r>
    </w:p>
    <w:p w14:paraId="4AEB738B" w14:textId="77777777" w:rsidR="00B60F9C" w:rsidRDefault="00B60F9C" w:rsidP="00B60F9C">
      <w:pPr>
        <w:pStyle w:val="NormalArial"/>
        <w:rPr>
          <w:color w:val="auto"/>
        </w:rPr>
      </w:pPr>
      <w:bookmarkStart w:id="4" w:name="_Hlk146024637"/>
      <w:r w:rsidRPr="004C789C">
        <w:rPr>
          <w:color w:val="auto"/>
        </w:rPr>
        <w:t xml:space="preserve">The Site Audit report evidenced </w:t>
      </w:r>
      <w:r>
        <w:rPr>
          <w:color w:val="auto"/>
        </w:rPr>
        <w:t>35%</w:t>
      </w:r>
      <w:r w:rsidRPr="004C789C">
        <w:rPr>
          <w:color w:val="auto"/>
        </w:rPr>
        <w:t xml:space="preserve"> of staff had not participated in mandatory training, </w:t>
      </w:r>
      <w:r>
        <w:rPr>
          <w:color w:val="auto"/>
        </w:rPr>
        <w:t>with</w:t>
      </w:r>
      <w:r w:rsidRPr="004C789C">
        <w:rPr>
          <w:color w:val="auto"/>
        </w:rPr>
        <w:t xml:space="preserve"> </w:t>
      </w:r>
      <w:r>
        <w:rPr>
          <w:color w:val="auto"/>
        </w:rPr>
        <w:t>m</w:t>
      </w:r>
      <w:r w:rsidRPr="004C789C">
        <w:rPr>
          <w:color w:val="auto"/>
        </w:rPr>
        <w:t xml:space="preserve">anagement </w:t>
      </w:r>
      <w:r>
        <w:rPr>
          <w:color w:val="auto"/>
        </w:rPr>
        <w:t>confirming</w:t>
      </w:r>
      <w:r w:rsidRPr="004C789C">
        <w:rPr>
          <w:color w:val="auto"/>
        </w:rPr>
        <w:t xml:space="preserve"> </w:t>
      </w:r>
      <w:r>
        <w:rPr>
          <w:color w:val="auto"/>
        </w:rPr>
        <w:t xml:space="preserve">they were aware training was not being undertaken by staff and </w:t>
      </w:r>
      <w:r w:rsidRPr="004C789C">
        <w:rPr>
          <w:color w:val="auto"/>
        </w:rPr>
        <w:t xml:space="preserve">compliance </w:t>
      </w:r>
      <w:r>
        <w:rPr>
          <w:color w:val="auto"/>
        </w:rPr>
        <w:t xml:space="preserve">with training completion </w:t>
      </w:r>
      <w:r w:rsidRPr="004C789C">
        <w:rPr>
          <w:color w:val="auto"/>
        </w:rPr>
        <w:t xml:space="preserve">was </w:t>
      </w:r>
      <w:r>
        <w:rPr>
          <w:color w:val="auto"/>
        </w:rPr>
        <w:t xml:space="preserve">not being actively monitored. Management advised a training matrix had been developed, however this was not being followed and additional training, </w:t>
      </w:r>
      <w:proofErr w:type="gramStart"/>
      <w:r>
        <w:rPr>
          <w:color w:val="auto"/>
        </w:rPr>
        <w:t>with the exception of</w:t>
      </w:r>
      <w:proofErr w:type="gramEnd"/>
      <w:r>
        <w:rPr>
          <w:color w:val="auto"/>
        </w:rPr>
        <w:t xml:space="preserve"> medication administration, was not considered following complaints or incidents occurring, including when wounds were known to be deteriorating. </w:t>
      </w:r>
      <w:r w:rsidRPr="004C789C">
        <w:rPr>
          <w:color w:val="auto"/>
        </w:rPr>
        <w:t xml:space="preserve"> </w:t>
      </w:r>
    </w:p>
    <w:p w14:paraId="45BC7B67" w14:textId="77777777" w:rsidR="00B60F9C" w:rsidRPr="004C789C" w:rsidRDefault="00B60F9C" w:rsidP="00B60F9C">
      <w:pPr>
        <w:pStyle w:val="NormalArial"/>
        <w:rPr>
          <w:color w:val="auto"/>
        </w:rPr>
      </w:pPr>
      <w:r>
        <w:rPr>
          <w:color w:val="auto"/>
        </w:rPr>
        <w:t>Management confirmed skills or role-based t</w:t>
      </w:r>
      <w:r w:rsidRPr="004C789C">
        <w:rPr>
          <w:color w:val="auto"/>
        </w:rPr>
        <w:t xml:space="preserve">raining </w:t>
      </w:r>
      <w:r>
        <w:rPr>
          <w:color w:val="auto"/>
        </w:rPr>
        <w:t xml:space="preserve">needs were identified through the completion of performance appraisals, however, </w:t>
      </w:r>
      <w:r w:rsidRPr="004C789C">
        <w:rPr>
          <w:color w:val="auto"/>
        </w:rPr>
        <w:t>staff advised</w:t>
      </w:r>
      <w:r>
        <w:rPr>
          <w:color w:val="auto"/>
        </w:rPr>
        <w:t>,</w:t>
      </w:r>
      <w:r w:rsidRPr="004C789C">
        <w:rPr>
          <w:color w:val="auto"/>
        </w:rPr>
        <w:t xml:space="preserve"> and management confirmed </w:t>
      </w:r>
      <w:r>
        <w:rPr>
          <w:color w:val="auto"/>
        </w:rPr>
        <w:t>very few staff had completed a recent</w:t>
      </w:r>
      <w:r w:rsidRPr="004C789C">
        <w:rPr>
          <w:color w:val="auto"/>
        </w:rPr>
        <w:t xml:space="preserve"> </w:t>
      </w:r>
      <w:r>
        <w:rPr>
          <w:color w:val="auto"/>
        </w:rPr>
        <w:t xml:space="preserve">assessment of their performance and the service did not have policies to guide workforce performance review practices. </w:t>
      </w:r>
    </w:p>
    <w:p w14:paraId="6AD70B70" w14:textId="77777777" w:rsidR="00B60F9C" w:rsidRDefault="00B60F9C" w:rsidP="00B60F9C">
      <w:pPr>
        <w:pStyle w:val="NormalArial"/>
        <w:rPr>
          <w:color w:val="auto"/>
        </w:rPr>
      </w:pPr>
      <w:r w:rsidRPr="004C789C">
        <w:rPr>
          <w:color w:val="auto"/>
        </w:rPr>
        <w:t xml:space="preserve">The provider’s response dated 18 September 2023 </w:t>
      </w:r>
      <w:r>
        <w:rPr>
          <w:color w:val="auto"/>
        </w:rPr>
        <w:t>did not refute</w:t>
      </w:r>
      <w:r w:rsidRPr="004C789C">
        <w:rPr>
          <w:color w:val="auto"/>
        </w:rPr>
        <w:t xml:space="preserve"> the findings of the Site Audit report and included a plan for continuous improvement which outlined the corrective actions taken, commenced, or planned </w:t>
      </w:r>
      <w:r>
        <w:rPr>
          <w:color w:val="auto"/>
        </w:rPr>
        <w:t>which</w:t>
      </w:r>
      <w:r w:rsidRPr="004C789C">
        <w:rPr>
          <w:color w:val="auto"/>
        </w:rPr>
        <w:t xml:space="preserve"> included implementation of a training monitoring system, maintaining </w:t>
      </w:r>
      <w:r>
        <w:rPr>
          <w:color w:val="auto"/>
        </w:rPr>
        <w:t>comprehensive</w:t>
      </w:r>
      <w:r w:rsidRPr="004C789C">
        <w:rPr>
          <w:color w:val="auto"/>
        </w:rPr>
        <w:t xml:space="preserve"> training records, review </w:t>
      </w:r>
      <w:r>
        <w:rPr>
          <w:color w:val="auto"/>
        </w:rPr>
        <w:t xml:space="preserve">of </w:t>
      </w:r>
      <w:r w:rsidRPr="004C789C">
        <w:rPr>
          <w:color w:val="auto"/>
        </w:rPr>
        <w:t>the training matrix</w:t>
      </w:r>
      <w:bookmarkStart w:id="5" w:name="_Hlk146024752"/>
      <w:bookmarkEnd w:id="2"/>
      <w:bookmarkEnd w:id="4"/>
      <w:r w:rsidRPr="004C789C">
        <w:rPr>
          <w:color w:val="auto"/>
        </w:rPr>
        <w:t xml:space="preserve"> and to develop a work performance policy to support the staff performance appraisal process</w:t>
      </w:r>
      <w:r>
        <w:rPr>
          <w:color w:val="auto"/>
        </w:rPr>
        <w:t>.</w:t>
      </w:r>
    </w:p>
    <w:p w14:paraId="56DEAC8A" w14:textId="77777777" w:rsidR="00B60F9C" w:rsidRPr="004C789C" w:rsidRDefault="00B60F9C" w:rsidP="00B60F9C">
      <w:pPr>
        <w:pStyle w:val="NormalArial"/>
        <w:rPr>
          <w:color w:val="auto"/>
        </w:rPr>
      </w:pPr>
      <w:r w:rsidRPr="004C789C">
        <w:rPr>
          <w:color w:val="auto"/>
        </w:rPr>
        <w:t xml:space="preserve">While the provider has advised responsive actions </w:t>
      </w:r>
      <w:proofErr w:type="gramStart"/>
      <w:r w:rsidRPr="004C789C">
        <w:rPr>
          <w:color w:val="auto"/>
        </w:rPr>
        <w:t>have</w:t>
      </w:r>
      <w:proofErr w:type="gramEnd"/>
      <w:r w:rsidRPr="004C789C">
        <w:rPr>
          <w:color w:val="auto"/>
        </w:rPr>
        <w:t xml:space="preserve"> </w:t>
      </w:r>
      <w:r>
        <w:rPr>
          <w:color w:val="auto"/>
        </w:rPr>
        <w:t xml:space="preserve">been </w:t>
      </w:r>
      <w:r w:rsidRPr="004C789C">
        <w:rPr>
          <w:color w:val="auto"/>
        </w:rPr>
        <w:t>commenced</w:t>
      </w:r>
      <w:r>
        <w:rPr>
          <w:color w:val="auto"/>
        </w:rPr>
        <w:t>, or completed</w:t>
      </w:r>
      <w:r w:rsidRPr="004C789C">
        <w:rPr>
          <w:color w:val="auto"/>
        </w:rPr>
        <w:t xml:space="preserve">, these </w:t>
      </w:r>
      <w:r>
        <w:rPr>
          <w:color w:val="auto"/>
        </w:rPr>
        <w:t xml:space="preserve">are </w:t>
      </w:r>
      <w:r w:rsidRPr="004C789C">
        <w:rPr>
          <w:color w:val="auto"/>
        </w:rPr>
        <w:t xml:space="preserve">yet to be embedded or evaluated to demonstrate their effectiveness in </w:t>
      </w:r>
      <w:r>
        <w:rPr>
          <w:color w:val="auto"/>
        </w:rPr>
        <w:t xml:space="preserve">ensuring staff are appropriately trained and their work performance is regularly </w:t>
      </w:r>
      <w:r w:rsidRPr="004C789C">
        <w:rPr>
          <w:color w:val="auto"/>
        </w:rPr>
        <w:t>assess</w:t>
      </w:r>
      <w:r>
        <w:rPr>
          <w:color w:val="auto"/>
        </w:rPr>
        <w:t>ed</w:t>
      </w:r>
      <w:r w:rsidRPr="004C789C">
        <w:rPr>
          <w:color w:val="auto"/>
        </w:rPr>
        <w:t xml:space="preserve"> and review</w:t>
      </w:r>
      <w:r>
        <w:rPr>
          <w:color w:val="auto"/>
        </w:rPr>
        <w:t>ed</w:t>
      </w:r>
      <w:r w:rsidRPr="004C789C">
        <w:rPr>
          <w:color w:val="auto"/>
        </w:rPr>
        <w:t xml:space="preserve"> </w:t>
      </w:r>
      <w:r>
        <w:rPr>
          <w:color w:val="auto"/>
        </w:rPr>
        <w:t>as required</w:t>
      </w:r>
      <w:r w:rsidRPr="004C789C">
        <w:rPr>
          <w:color w:val="auto"/>
        </w:rPr>
        <w:t>.</w:t>
      </w:r>
    </w:p>
    <w:p w14:paraId="378E16DB" w14:textId="5852F542" w:rsidR="00B60F9C" w:rsidRPr="004C789C" w:rsidRDefault="00B60F9C" w:rsidP="00B60F9C">
      <w:pPr>
        <w:rPr>
          <w:rFonts w:ascii="Arial" w:hAnsi="Arial" w:cs="Arial"/>
          <w:color w:val="auto"/>
        </w:rPr>
      </w:pPr>
      <w:r w:rsidRPr="004C789C">
        <w:rPr>
          <w:rFonts w:ascii="Arial" w:hAnsi="Arial" w:cs="Arial"/>
          <w:color w:val="auto"/>
        </w:rPr>
        <w:t xml:space="preserve">Therefore, I find Requirements 7(3)(d) and 7(3)(e) to be </w:t>
      </w:r>
      <w:r>
        <w:rPr>
          <w:rFonts w:ascii="Arial" w:hAnsi="Arial" w:cs="Arial"/>
          <w:color w:val="auto"/>
        </w:rPr>
        <w:t xml:space="preserve">not </w:t>
      </w:r>
      <w:r w:rsidRPr="004C789C">
        <w:rPr>
          <w:rFonts w:ascii="Arial" w:hAnsi="Arial" w:cs="Arial"/>
          <w:color w:val="auto"/>
        </w:rPr>
        <w:t>compliant.</w:t>
      </w:r>
    </w:p>
    <w:bookmarkEnd w:id="3"/>
    <w:bookmarkEnd w:id="5"/>
    <w:p w14:paraId="610F9889" w14:textId="77777777" w:rsidR="00B60F9C" w:rsidRPr="00B77348" w:rsidRDefault="00B60F9C" w:rsidP="00B60F9C">
      <w:pPr>
        <w:rPr>
          <w:rFonts w:ascii="Arial" w:hAnsi="Arial" w:cs="Arial"/>
          <w:color w:val="auto"/>
        </w:rPr>
      </w:pPr>
      <w:r w:rsidRPr="00B77348">
        <w:rPr>
          <w:rFonts w:ascii="Arial" w:hAnsi="Arial" w:cs="Arial"/>
          <w:color w:val="auto"/>
        </w:rPr>
        <w:lastRenderedPageBreak/>
        <w:t xml:space="preserve">I find the remaining </w:t>
      </w:r>
      <w:r>
        <w:rPr>
          <w:rFonts w:ascii="Arial" w:hAnsi="Arial" w:cs="Arial"/>
          <w:color w:val="auto"/>
        </w:rPr>
        <w:t>3</w:t>
      </w:r>
      <w:r w:rsidRPr="00B77348">
        <w:rPr>
          <w:rFonts w:ascii="Arial" w:hAnsi="Arial" w:cs="Arial"/>
          <w:color w:val="auto"/>
        </w:rPr>
        <w:t xml:space="preserve"> requirements of Quality Standard </w:t>
      </w:r>
      <w:r>
        <w:rPr>
          <w:rFonts w:ascii="Arial" w:hAnsi="Arial" w:cs="Arial"/>
          <w:color w:val="auto"/>
        </w:rPr>
        <w:t xml:space="preserve">7 </w:t>
      </w:r>
      <w:r w:rsidRPr="00B77348">
        <w:rPr>
          <w:rFonts w:ascii="Arial" w:hAnsi="Arial" w:cs="Arial"/>
          <w:color w:val="auto"/>
        </w:rPr>
        <w:t>compl</w:t>
      </w:r>
      <w:r>
        <w:rPr>
          <w:rFonts w:ascii="Arial" w:hAnsi="Arial" w:cs="Arial"/>
          <w:color w:val="auto"/>
        </w:rPr>
        <w:t>ia</w:t>
      </w:r>
      <w:r w:rsidRPr="00B77348">
        <w:rPr>
          <w:rFonts w:ascii="Arial" w:hAnsi="Arial" w:cs="Arial"/>
          <w:color w:val="auto"/>
        </w:rPr>
        <w:t>nt</w:t>
      </w:r>
      <w:r>
        <w:rPr>
          <w:rFonts w:ascii="Arial" w:hAnsi="Arial" w:cs="Arial"/>
          <w:color w:val="auto"/>
        </w:rPr>
        <w:t xml:space="preserve"> as:</w:t>
      </w:r>
    </w:p>
    <w:p w14:paraId="2E5BBCD4" w14:textId="77777777" w:rsidR="00B60F9C" w:rsidRPr="00497352" w:rsidRDefault="00B60F9C" w:rsidP="00B60F9C">
      <w:pPr>
        <w:rPr>
          <w:rFonts w:ascii="Arial" w:eastAsia="Times New Roman" w:hAnsi="Arial" w:cs="Arial"/>
          <w:bCs/>
          <w:color w:val="auto"/>
          <w:lang w:eastAsia="en-AU"/>
        </w:rPr>
      </w:pPr>
      <w:r w:rsidRPr="0054634B">
        <w:rPr>
          <w:rFonts w:ascii="Arial" w:eastAsia="Times New Roman" w:hAnsi="Arial" w:cs="Arial"/>
          <w:bCs/>
          <w:color w:val="auto"/>
          <w:lang w:eastAsia="en-AU"/>
        </w:rPr>
        <w:t xml:space="preserve">Consumers said there were sufficient staff to meet their needs in a timely manner. Management </w:t>
      </w:r>
      <w:r>
        <w:rPr>
          <w:rFonts w:ascii="Arial" w:eastAsia="Times New Roman" w:hAnsi="Arial" w:cs="Arial"/>
          <w:bCs/>
          <w:color w:val="auto"/>
          <w:lang w:eastAsia="en-AU"/>
        </w:rPr>
        <w:t>confirmed</w:t>
      </w:r>
      <w:r w:rsidRPr="0054634B">
        <w:rPr>
          <w:rFonts w:ascii="Arial" w:eastAsia="Times New Roman" w:hAnsi="Arial" w:cs="Arial"/>
          <w:bCs/>
          <w:color w:val="auto"/>
          <w:lang w:eastAsia="en-AU"/>
        </w:rPr>
        <w:t xml:space="preserve"> filling shift vacancies with ongoing staff of the same designation, not engaging agency staff and call bell response times</w:t>
      </w:r>
      <w:r>
        <w:rPr>
          <w:rFonts w:ascii="Arial" w:eastAsia="Times New Roman" w:hAnsi="Arial" w:cs="Arial"/>
          <w:bCs/>
          <w:color w:val="auto"/>
          <w:lang w:eastAsia="en-AU"/>
        </w:rPr>
        <w:t xml:space="preserve"> were monitored</w:t>
      </w:r>
      <w:r w:rsidRPr="0054634B">
        <w:rPr>
          <w:rFonts w:ascii="Arial" w:eastAsia="Times New Roman" w:hAnsi="Arial" w:cs="Arial"/>
          <w:bCs/>
          <w:color w:val="auto"/>
          <w:lang w:eastAsia="en-AU"/>
        </w:rPr>
        <w:t xml:space="preserve">. </w:t>
      </w:r>
      <w:r>
        <w:rPr>
          <w:rFonts w:ascii="Arial" w:eastAsia="Times New Roman" w:hAnsi="Arial" w:cs="Arial"/>
          <w:bCs/>
          <w:color w:val="auto"/>
          <w:lang w:eastAsia="en-AU"/>
        </w:rPr>
        <w:t xml:space="preserve">Rostering documentation </w:t>
      </w:r>
      <w:r w:rsidRPr="0054634B">
        <w:rPr>
          <w:rFonts w:ascii="Arial" w:eastAsia="Times New Roman" w:hAnsi="Arial" w:cs="Arial"/>
          <w:bCs/>
          <w:color w:val="auto"/>
          <w:lang w:eastAsia="en-AU"/>
        </w:rPr>
        <w:t xml:space="preserve">reflected uninterrupted </w:t>
      </w:r>
      <w:r w:rsidRPr="00497352">
        <w:rPr>
          <w:rFonts w:ascii="Arial" w:eastAsia="Times New Roman" w:hAnsi="Arial" w:cs="Arial"/>
          <w:bCs/>
          <w:color w:val="auto"/>
          <w:lang w:eastAsia="en-AU"/>
        </w:rPr>
        <w:t>availability of registered nurses and benchmarked timeframes</w:t>
      </w:r>
      <w:r>
        <w:rPr>
          <w:rFonts w:ascii="Arial" w:eastAsia="Times New Roman" w:hAnsi="Arial" w:cs="Arial"/>
          <w:bCs/>
          <w:color w:val="auto"/>
          <w:lang w:eastAsia="en-AU"/>
        </w:rPr>
        <w:t xml:space="preserve"> for call bell responses were met</w:t>
      </w:r>
      <w:r w:rsidRPr="00497352">
        <w:rPr>
          <w:rFonts w:ascii="Arial" w:eastAsia="Times New Roman" w:hAnsi="Arial" w:cs="Arial"/>
          <w:bCs/>
          <w:color w:val="auto"/>
          <w:lang w:eastAsia="en-AU"/>
        </w:rPr>
        <w:t>.</w:t>
      </w:r>
    </w:p>
    <w:p w14:paraId="1067CA90" w14:textId="77777777" w:rsidR="00B60F9C" w:rsidRPr="00497352" w:rsidRDefault="00B60F9C" w:rsidP="00B60F9C">
      <w:pPr>
        <w:rPr>
          <w:rFonts w:ascii="Arial" w:eastAsia="Times New Roman" w:hAnsi="Arial" w:cs="Arial"/>
          <w:bCs/>
          <w:color w:val="auto"/>
          <w:lang w:eastAsia="en-AU"/>
        </w:rPr>
      </w:pPr>
      <w:r w:rsidRPr="00497352">
        <w:rPr>
          <w:rFonts w:ascii="Arial" w:eastAsia="Times New Roman" w:hAnsi="Arial" w:cs="Arial"/>
          <w:bCs/>
          <w:color w:val="auto"/>
          <w:lang w:eastAsia="en-AU"/>
        </w:rPr>
        <w:t xml:space="preserve">Consumers said </w:t>
      </w:r>
      <w:r>
        <w:rPr>
          <w:rFonts w:ascii="Arial" w:eastAsia="Times New Roman" w:hAnsi="Arial" w:cs="Arial"/>
          <w:bCs/>
          <w:color w:val="auto"/>
          <w:lang w:eastAsia="en-AU"/>
        </w:rPr>
        <w:t xml:space="preserve">and observations of </w:t>
      </w:r>
      <w:r w:rsidRPr="00497352">
        <w:rPr>
          <w:rFonts w:ascii="Arial" w:eastAsia="Times New Roman" w:hAnsi="Arial" w:cs="Arial"/>
          <w:bCs/>
          <w:color w:val="auto"/>
          <w:lang w:eastAsia="en-AU"/>
        </w:rPr>
        <w:t xml:space="preserve">staff interactions </w:t>
      </w:r>
      <w:r>
        <w:rPr>
          <w:rFonts w:ascii="Arial" w:eastAsia="Times New Roman" w:hAnsi="Arial" w:cs="Arial"/>
          <w:bCs/>
          <w:color w:val="auto"/>
          <w:lang w:eastAsia="en-AU"/>
        </w:rPr>
        <w:t xml:space="preserve">confirmed, staff </w:t>
      </w:r>
      <w:r w:rsidRPr="00497352">
        <w:rPr>
          <w:rFonts w:ascii="Arial" w:eastAsia="Times New Roman" w:hAnsi="Arial" w:cs="Arial"/>
          <w:bCs/>
          <w:color w:val="auto"/>
          <w:lang w:eastAsia="en-AU"/>
        </w:rPr>
        <w:t xml:space="preserve">were kind, respectful and caring. Staff </w:t>
      </w:r>
      <w:r>
        <w:rPr>
          <w:rFonts w:ascii="Arial" w:eastAsia="Times New Roman" w:hAnsi="Arial" w:cs="Arial"/>
          <w:bCs/>
          <w:color w:val="auto"/>
          <w:lang w:eastAsia="en-AU"/>
        </w:rPr>
        <w:t xml:space="preserve">gave various examples of how they engaged with consumers which demonstrated kindness and respect. </w:t>
      </w:r>
    </w:p>
    <w:p w14:paraId="0A18BB19" w14:textId="78D2BCF7" w:rsidR="002B0C90" w:rsidRPr="00262C0B" w:rsidRDefault="00B60F9C" w:rsidP="00B60F9C">
      <w:pPr>
        <w:pStyle w:val="NormalArial"/>
      </w:pPr>
      <w:r w:rsidRPr="001C05DC">
        <w:rPr>
          <w:rFonts w:eastAsia="Times New Roman"/>
          <w:bCs/>
          <w:color w:val="auto"/>
          <w:lang w:eastAsia="en-AU"/>
        </w:rPr>
        <w:t xml:space="preserve">Management confirmed </w:t>
      </w:r>
      <w:r>
        <w:rPr>
          <w:rFonts w:eastAsia="Times New Roman"/>
          <w:bCs/>
          <w:color w:val="auto"/>
          <w:lang w:eastAsia="en-AU"/>
        </w:rPr>
        <w:t>processes were in place to ensure s</w:t>
      </w:r>
      <w:r w:rsidRPr="001C05DC">
        <w:rPr>
          <w:rFonts w:eastAsia="Times New Roman"/>
          <w:bCs/>
          <w:color w:val="auto"/>
          <w:lang w:eastAsia="en-AU"/>
        </w:rPr>
        <w:t>taff held professional registrations</w:t>
      </w:r>
      <w:r>
        <w:rPr>
          <w:rFonts w:eastAsia="Times New Roman"/>
          <w:bCs/>
          <w:color w:val="auto"/>
          <w:lang w:eastAsia="en-AU"/>
        </w:rPr>
        <w:t xml:space="preserve"> and</w:t>
      </w:r>
      <w:r w:rsidRPr="001C05DC">
        <w:rPr>
          <w:rFonts w:eastAsia="Times New Roman"/>
          <w:bCs/>
          <w:color w:val="auto"/>
          <w:lang w:eastAsia="en-AU"/>
        </w:rPr>
        <w:t xml:space="preserve"> </w:t>
      </w:r>
      <w:r>
        <w:rPr>
          <w:rFonts w:eastAsia="Times New Roman"/>
          <w:bCs/>
          <w:color w:val="auto"/>
          <w:lang w:eastAsia="en-AU"/>
        </w:rPr>
        <w:t xml:space="preserve">remained </w:t>
      </w:r>
      <w:r w:rsidRPr="001C05DC">
        <w:rPr>
          <w:rFonts w:eastAsia="Times New Roman"/>
          <w:bCs/>
          <w:color w:val="auto"/>
          <w:lang w:eastAsia="en-AU"/>
        </w:rPr>
        <w:t xml:space="preserve">suitably qualified. </w:t>
      </w:r>
      <w:r>
        <w:rPr>
          <w:rFonts w:eastAsia="Times New Roman"/>
          <w:bCs/>
          <w:color w:val="auto"/>
          <w:lang w:eastAsia="en-AU"/>
        </w:rPr>
        <w:t>Personnel records evidenced most staff had the required qualifications; with others in the process of obtaining their security clearance. Positions descriptions and orientation checklists evidenced staff were aware of their role and their responsibilities.</w:t>
      </w:r>
      <w:r>
        <w:br w:type="page"/>
      </w:r>
    </w:p>
    <w:p w14:paraId="71CE5AF6" w14:textId="77777777" w:rsidR="00FC045E" w:rsidRPr="00996FAF" w:rsidRDefault="009F374B"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9"/>
        <w:gridCol w:w="6521"/>
        <w:gridCol w:w="1734"/>
      </w:tblGrid>
      <w:tr w:rsidR="00E67B61" w14:paraId="4614094A" w14:textId="77777777" w:rsidTr="009F37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Pr>
          <w:p w14:paraId="14848801" w14:textId="77777777" w:rsidR="00FC045E" w:rsidRPr="00996FAF" w:rsidRDefault="009F374B"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734" w:type="dxa"/>
          </w:tcPr>
          <w:p w14:paraId="3B6252EC" w14:textId="77777777" w:rsidR="00FC045E" w:rsidRPr="00996FAF" w:rsidRDefault="009F374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67B61" w14:paraId="51E263B7" w14:textId="77777777" w:rsidTr="009F374B">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09B548C2" w14:textId="77777777" w:rsidR="002C5FA9" w:rsidRPr="00996FAF" w:rsidRDefault="009F374B" w:rsidP="002C5FA9">
            <w:pPr>
              <w:spacing w:line="22" w:lineRule="atLeast"/>
              <w:rPr>
                <w:rFonts w:ascii="Arial" w:hAnsi="Arial" w:cs="Arial"/>
              </w:rPr>
            </w:pPr>
            <w:r w:rsidRPr="00996FAF">
              <w:rPr>
                <w:rFonts w:ascii="Arial" w:hAnsi="Arial" w:cs="Arial"/>
              </w:rPr>
              <w:t>Requirement 8(3)(a)</w:t>
            </w:r>
          </w:p>
        </w:tc>
        <w:tc>
          <w:tcPr>
            <w:tcW w:w="6521" w:type="dxa"/>
            <w:shd w:val="clear" w:color="auto" w:fill="auto"/>
          </w:tcPr>
          <w:p w14:paraId="0AB4EB09" w14:textId="77777777" w:rsidR="002C5FA9" w:rsidRPr="00996FAF" w:rsidRDefault="009F374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734" w:type="dxa"/>
            <w:shd w:val="clear" w:color="auto" w:fill="auto"/>
          </w:tcPr>
          <w:p w14:paraId="59A9605B" w14:textId="77777777" w:rsidR="002C5FA9" w:rsidRPr="00996FAF" w:rsidRDefault="009F374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28312371"/>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E67B61" w14:paraId="086F3F0E" w14:textId="77777777" w:rsidTr="009F37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75184974" w14:textId="77777777" w:rsidR="002C5FA9" w:rsidRPr="00996FAF" w:rsidRDefault="009F374B" w:rsidP="002C5FA9">
            <w:pPr>
              <w:spacing w:line="22" w:lineRule="atLeast"/>
              <w:rPr>
                <w:rFonts w:ascii="Arial" w:hAnsi="Arial" w:cs="Arial"/>
              </w:rPr>
            </w:pPr>
            <w:r w:rsidRPr="00996FAF">
              <w:rPr>
                <w:rFonts w:ascii="Arial" w:hAnsi="Arial" w:cs="Arial"/>
              </w:rPr>
              <w:t>Requirement 8(3)(b)</w:t>
            </w:r>
          </w:p>
        </w:tc>
        <w:tc>
          <w:tcPr>
            <w:tcW w:w="6521" w:type="dxa"/>
            <w:shd w:val="clear" w:color="auto" w:fill="auto"/>
          </w:tcPr>
          <w:p w14:paraId="3FC6EF83" w14:textId="77777777" w:rsidR="002C5FA9" w:rsidRPr="00996FAF" w:rsidRDefault="009F374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r w:rsidRPr="00996FAF">
              <w:rPr>
                <w:rFonts w:ascii="Arial" w:hAnsi="Arial" w:cs="Arial"/>
              </w:rPr>
              <w:t>inclusive and quality care and services and is accountable for their delivery.</w:t>
            </w:r>
          </w:p>
        </w:tc>
        <w:tc>
          <w:tcPr>
            <w:tcW w:w="1734" w:type="dxa"/>
            <w:shd w:val="clear" w:color="auto" w:fill="auto"/>
          </w:tcPr>
          <w:p w14:paraId="4DDF3E8B" w14:textId="77777777" w:rsidR="002C5FA9" w:rsidRPr="00996FAF" w:rsidRDefault="009F374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92133430"/>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E67B61" w14:paraId="53AC1BFD" w14:textId="77777777" w:rsidTr="009F374B">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2ED2A66C" w14:textId="77777777" w:rsidR="002C5FA9" w:rsidRPr="00996FAF" w:rsidRDefault="009F374B" w:rsidP="002C5FA9">
            <w:pPr>
              <w:spacing w:line="22" w:lineRule="atLeast"/>
              <w:rPr>
                <w:rFonts w:ascii="Arial" w:hAnsi="Arial" w:cs="Arial"/>
              </w:rPr>
            </w:pPr>
            <w:r w:rsidRPr="00996FAF">
              <w:rPr>
                <w:rFonts w:ascii="Arial" w:hAnsi="Arial" w:cs="Arial"/>
              </w:rPr>
              <w:t>Requirement 8(3)(c)</w:t>
            </w:r>
          </w:p>
        </w:tc>
        <w:tc>
          <w:tcPr>
            <w:tcW w:w="6521" w:type="dxa"/>
            <w:shd w:val="clear" w:color="auto" w:fill="auto"/>
          </w:tcPr>
          <w:p w14:paraId="624748C3" w14:textId="77777777" w:rsidR="002C5FA9" w:rsidRPr="00996FAF" w:rsidRDefault="009F374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63BF3E46" w14:textId="77777777" w:rsidR="002C5FA9" w:rsidRPr="00996FAF" w:rsidRDefault="009F374B"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3AC4F0AD" w14:textId="77777777" w:rsidR="002C5FA9" w:rsidRPr="00996FAF" w:rsidRDefault="009F374B"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051F03E" w14:textId="77777777" w:rsidR="002C5FA9" w:rsidRPr="00996FAF" w:rsidRDefault="009F374B"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r w:rsidRPr="00996FAF">
              <w:rPr>
                <w:rFonts w:ascii="Arial" w:hAnsi="Arial" w:cs="Arial"/>
              </w:rPr>
              <w:t>governance;</w:t>
            </w:r>
          </w:p>
          <w:p w14:paraId="527A5ABB" w14:textId="77777777" w:rsidR="002C5FA9" w:rsidRPr="00996FAF" w:rsidRDefault="009F374B"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3AF79A77" w14:textId="77777777" w:rsidR="002C5FA9" w:rsidRPr="00996FAF" w:rsidRDefault="009F374B"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47ED9B99" w14:textId="77777777" w:rsidR="002C5FA9" w:rsidRPr="00996FAF" w:rsidRDefault="009F374B"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734" w:type="dxa"/>
            <w:shd w:val="clear" w:color="auto" w:fill="auto"/>
          </w:tcPr>
          <w:p w14:paraId="01772AA8" w14:textId="77777777" w:rsidR="002C5FA9" w:rsidRPr="00996FAF" w:rsidRDefault="009F374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88878947"/>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E67B61" w14:paraId="5CB29624" w14:textId="77777777" w:rsidTr="009F37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0CBA9228" w14:textId="77777777" w:rsidR="002C5FA9" w:rsidRPr="00996FAF" w:rsidRDefault="009F374B" w:rsidP="002C5FA9">
            <w:pPr>
              <w:spacing w:line="22" w:lineRule="atLeast"/>
              <w:rPr>
                <w:rFonts w:ascii="Arial" w:hAnsi="Arial" w:cs="Arial"/>
              </w:rPr>
            </w:pPr>
            <w:r w:rsidRPr="00996FAF">
              <w:rPr>
                <w:rFonts w:ascii="Arial" w:hAnsi="Arial" w:cs="Arial"/>
              </w:rPr>
              <w:t>Requirement 8(3)(d)</w:t>
            </w:r>
          </w:p>
        </w:tc>
        <w:tc>
          <w:tcPr>
            <w:tcW w:w="6521" w:type="dxa"/>
            <w:shd w:val="clear" w:color="auto" w:fill="auto"/>
          </w:tcPr>
          <w:p w14:paraId="6C85ADEB" w14:textId="77777777" w:rsidR="002C5FA9" w:rsidRPr="00996FAF" w:rsidRDefault="009F374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Effective risk management systems and practices, including but </w:t>
            </w:r>
            <w:r w:rsidRPr="00996FAF">
              <w:rPr>
                <w:rFonts w:ascii="Arial" w:hAnsi="Arial" w:cs="Arial"/>
              </w:rPr>
              <w:t>not limited to the following:</w:t>
            </w:r>
          </w:p>
          <w:p w14:paraId="5F6E02B6" w14:textId="77777777" w:rsidR="002C5FA9" w:rsidRPr="00996FAF" w:rsidRDefault="009F374B"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1A6AE127" w14:textId="77777777" w:rsidR="002C5FA9" w:rsidRPr="00996FAF" w:rsidRDefault="009F374B"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114C5143" w14:textId="77777777" w:rsidR="002C5FA9" w:rsidRPr="00996FAF" w:rsidRDefault="009F374B"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37D644BE" w14:textId="77777777" w:rsidR="002C5FA9" w:rsidRPr="00996FAF" w:rsidRDefault="009F374B"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w:t>
            </w:r>
            <w:r w:rsidRPr="00996FAF">
              <w:rPr>
                <w:rFonts w:ascii="Arial" w:hAnsi="Arial" w:cs="Arial"/>
              </w:rPr>
              <w:t>idents, including the use of an incident management system.</w:t>
            </w:r>
          </w:p>
        </w:tc>
        <w:tc>
          <w:tcPr>
            <w:tcW w:w="1734" w:type="dxa"/>
            <w:shd w:val="clear" w:color="auto" w:fill="auto"/>
          </w:tcPr>
          <w:p w14:paraId="3217F8DA" w14:textId="77777777" w:rsidR="002C5FA9" w:rsidRPr="00996FAF" w:rsidRDefault="009F374B"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52357929"/>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E67B61" w14:paraId="0EEAB139" w14:textId="77777777" w:rsidTr="009F374B">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4A36BFD7" w14:textId="77777777" w:rsidR="002C5FA9" w:rsidRPr="00996FAF" w:rsidRDefault="009F374B" w:rsidP="002C5FA9">
            <w:pPr>
              <w:spacing w:line="22" w:lineRule="atLeast"/>
              <w:rPr>
                <w:rFonts w:ascii="Arial" w:hAnsi="Arial" w:cs="Arial"/>
              </w:rPr>
            </w:pPr>
            <w:r w:rsidRPr="00996FAF">
              <w:rPr>
                <w:rFonts w:ascii="Arial" w:hAnsi="Arial" w:cs="Arial"/>
              </w:rPr>
              <w:t>Requirement 8(3)(e)</w:t>
            </w:r>
          </w:p>
        </w:tc>
        <w:tc>
          <w:tcPr>
            <w:tcW w:w="6521" w:type="dxa"/>
            <w:shd w:val="clear" w:color="auto" w:fill="auto"/>
          </w:tcPr>
          <w:p w14:paraId="316A7000" w14:textId="77777777" w:rsidR="002C5FA9" w:rsidRPr="00996FAF" w:rsidRDefault="009F374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5B57821F" w14:textId="77777777" w:rsidR="002C5FA9" w:rsidRPr="00996FAF" w:rsidRDefault="009F374B"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4727BC19" w14:textId="77777777" w:rsidR="002C5FA9" w:rsidRPr="00996FAF" w:rsidRDefault="009F374B"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r w:rsidRPr="00996FAF">
              <w:rPr>
                <w:rFonts w:ascii="Arial" w:hAnsi="Arial" w:cs="Arial"/>
              </w:rPr>
              <w:t>restraint;</w:t>
            </w:r>
          </w:p>
          <w:p w14:paraId="5A67E6F1" w14:textId="77777777" w:rsidR="002C5FA9" w:rsidRPr="00996FAF" w:rsidRDefault="009F374B"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734" w:type="dxa"/>
            <w:shd w:val="clear" w:color="auto" w:fill="auto"/>
          </w:tcPr>
          <w:p w14:paraId="5F139FEA" w14:textId="77777777" w:rsidR="002C5FA9" w:rsidRPr="00996FAF" w:rsidRDefault="009F374B"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62375106"/>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bl>
    <w:p w14:paraId="5C9D89AF" w14:textId="77777777" w:rsidR="00D87E7C" w:rsidRDefault="009F374B" w:rsidP="00D87E7C">
      <w:pPr>
        <w:pStyle w:val="Heading20"/>
      </w:pPr>
      <w:r w:rsidRPr="00996FAF">
        <w:t>Findings</w:t>
      </w:r>
    </w:p>
    <w:p w14:paraId="1A613D6F" w14:textId="77777777" w:rsidR="00ED50F9" w:rsidRPr="00611094" w:rsidRDefault="00ED50F9" w:rsidP="00ED50F9">
      <w:pPr>
        <w:tabs>
          <w:tab w:val="left" w:pos="357"/>
        </w:tabs>
        <w:rPr>
          <w:rFonts w:ascii="Arial" w:hAnsi="Arial" w:cs="Arial"/>
          <w:color w:val="auto"/>
        </w:rPr>
      </w:pPr>
      <w:bookmarkStart w:id="6" w:name="_Hlk146024262"/>
      <w:r w:rsidRPr="00611094">
        <w:rPr>
          <w:rFonts w:ascii="Arial" w:hAnsi="Arial" w:cs="Arial"/>
          <w:color w:val="auto"/>
        </w:rPr>
        <w:t>The assessment team recommended Requirement 8(3)(c) was not met. I have considered the assessment team’s findings; the evidence documented in the site audit report and the provider’s response and have found:</w:t>
      </w:r>
    </w:p>
    <w:p w14:paraId="1F7E8180" w14:textId="77777777" w:rsidR="00ED50F9" w:rsidRPr="00494706" w:rsidRDefault="00ED50F9" w:rsidP="00ED50F9">
      <w:pPr>
        <w:pStyle w:val="NormalArial"/>
        <w:rPr>
          <w:color w:val="auto"/>
        </w:rPr>
      </w:pPr>
      <w:r w:rsidRPr="00494706">
        <w:rPr>
          <w:color w:val="auto"/>
        </w:rPr>
        <w:t xml:space="preserve">The Site Audit report evidenced regulatory compliance and information systems were ineffective as </w:t>
      </w:r>
      <w:r>
        <w:rPr>
          <w:color w:val="auto"/>
        </w:rPr>
        <w:t xml:space="preserve">training records, staff appraisals, </w:t>
      </w:r>
      <w:r w:rsidRPr="00494706">
        <w:rPr>
          <w:color w:val="auto"/>
        </w:rPr>
        <w:t>police certificates</w:t>
      </w:r>
      <w:r>
        <w:rPr>
          <w:color w:val="auto"/>
        </w:rPr>
        <w:t xml:space="preserve"> and staff vaccination records</w:t>
      </w:r>
      <w:r w:rsidRPr="00494706">
        <w:rPr>
          <w:color w:val="auto"/>
        </w:rPr>
        <w:t xml:space="preserve"> were </w:t>
      </w:r>
      <w:r>
        <w:rPr>
          <w:color w:val="auto"/>
        </w:rPr>
        <w:t>missing;</w:t>
      </w:r>
      <w:r w:rsidRPr="00494706">
        <w:rPr>
          <w:color w:val="auto"/>
        </w:rPr>
        <w:t xml:space="preserve"> and </w:t>
      </w:r>
      <w:r>
        <w:rPr>
          <w:color w:val="auto"/>
        </w:rPr>
        <w:t>other</w:t>
      </w:r>
      <w:r w:rsidRPr="00494706">
        <w:rPr>
          <w:color w:val="auto"/>
        </w:rPr>
        <w:t xml:space="preserve"> </w:t>
      </w:r>
      <w:r>
        <w:rPr>
          <w:color w:val="auto"/>
        </w:rPr>
        <w:t xml:space="preserve">registers or lists were </w:t>
      </w:r>
      <w:r w:rsidRPr="00494706">
        <w:rPr>
          <w:color w:val="auto"/>
        </w:rPr>
        <w:t>incorrect</w:t>
      </w:r>
      <w:r>
        <w:rPr>
          <w:color w:val="auto"/>
        </w:rPr>
        <w:t xml:space="preserve"> or</w:t>
      </w:r>
      <w:r w:rsidRPr="00494706">
        <w:rPr>
          <w:color w:val="auto"/>
        </w:rPr>
        <w:t xml:space="preserve"> incomplete</w:t>
      </w:r>
      <w:r>
        <w:rPr>
          <w:color w:val="auto"/>
        </w:rPr>
        <w:t>.</w:t>
      </w:r>
    </w:p>
    <w:p w14:paraId="533ACB7D" w14:textId="77777777" w:rsidR="00ED50F9" w:rsidRPr="00980A08" w:rsidRDefault="00ED50F9" w:rsidP="00ED50F9">
      <w:pPr>
        <w:pStyle w:val="NormalArial"/>
        <w:rPr>
          <w:color w:val="auto"/>
        </w:rPr>
      </w:pPr>
      <w:r w:rsidRPr="00980A08">
        <w:rPr>
          <w:color w:val="auto"/>
        </w:rPr>
        <w:t>I have considered the omission of documentation evidencing the completion of staff training and performance appraisals under Requirements 7(3)(d) and 7(3)(e), where it is most relevant.</w:t>
      </w:r>
    </w:p>
    <w:p w14:paraId="5C6824E7" w14:textId="77777777" w:rsidR="00ED50F9" w:rsidRPr="00980A08" w:rsidRDefault="00ED50F9" w:rsidP="00ED50F9">
      <w:pPr>
        <w:pStyle w:val="NormalArial"/>
        <w:rPr>
          <w:color w:val="auto"/>
        </w:rPr>
      </w:pPr>
      <w:r w:rsidRPr="00980A08">
        <w:rPr>
          <w:color w:val="auto"/>
        </w:rPr>
        <w:lastRenderedPageBreak/>
        <w:t xml:space="preserve">The provider’s response dated 18 September 2023 provided additional clarifying information regarding the evidence contained in the Site Audit report and submitted a continuous improvement plan confirming actions have been planned to improve the accuracy of documentation. </w:t>
      </w:r>
    </w:p>
    <w:p w14:paraId="225C9859" w14:textId="77777777" w:rsidR="00ED50F9" w:rsidRPr="00980A08" w:rsidRDefault="00ED50F9" w:rsidP="00ED50F9">
      <w:pPr>
        <w:pStyle w:val="NormalArial"/>
        <w:rPr>
          <w:color w:val="auto"/>
        </w:rPr>
      </w:pPr>
      <w:r w:rsidRPr="00980A08">
        <w:rPr>
          <w:color w:val="auto"/>
        </w:rPr>
        <w:t xml:space="preserve">Based on the Site Audit report and the provider’s response, I note the staff listing was corrected during the audit. While the continuous improvement plan did not contain all improvement actions, both staff and consumers were aware of these and no other concerns in relation to continuous improvement were identified. </w:t>
      </w:r>
    </w:p>
    <w:p w14:paraId="554D4D6C" w14:textId="77777777" w:rsidR="00ED50F9" w:rsidRPr="00980A08" w:rsidRDefault="00ED50F9" w:rsidP="00ED50F9">
      <w:pPr>
        <w:pStyle w:val="NormalArial"/>
        <w:rPr>
          <w:color w:val="auto"/>
        </w:rPr>
      </w:pPr>
      <w:r w:rsidRPr="00980A08">
        <w:rPr>
          <w:color w:val="auto"/>
        </w:rPr>
        <w:t xml:space="preserve">While police certificates were in the process of being obtained for 2 staff members, these staff had completed statutory declarations, which demonstrates the service has understood, </w:t>
      </w:r>
      <w:proofErr w:type="gramStart"/>
      <w:r w:rsidRPr="00980A08">
        <w:rPr>
          <w:color w:val="auto"/>
        </w:rPr>
        <w:t>applied</w:t>
      </w:r>
      <w:proofErr w:type="gramEnd"/>
      <w:r w:rsidRPr="00980A08">
        <w:rPr>
          <w:color w:val="auto"/>
        </w:rPr>
        <w:t xml:space="preserve"> and met is regulatory obligations. </w:t>
      </w:r>
    </w:p>
    <w:p w14:paraId="119FFFD4" w14:textId="77777777" w:rsidR="00ED50F9" w:rsidRPr="00980A08" w:rsidRDefault="00ED50F9" w:rsidP="00ED50F9">
      <w:pPr>
        <w:pStyle w:val="NormalArial"/>
        <w:rPr>
          <w:color w:val="auto"/>
        </w:rPr>
      </w:pPr>
      <w:r w:rsidRPr="00980A08">
        <w:rPr>
          <w:color w:val="auto"/>
        </w:rPr>
        <w:t xml:space="preserve">In relation to vaccination records, I agree with the service and acknowledge the requirement to maintain records relating to staff COVID-19 vaccinations is no longer mandated, however the organisation is still required to maintain records of staff who have been vaccinated for influenza. While this was identified as being omitted, I consider this minor in nature and it is insufficient to find this requirement non-compliant. </w:t>
      </w:r>
    </w:p>
    <w:p w14:paraId="42262874" w14:textId="77777777" w:rsidR="00ED50F9" w:rsidRPr="00980A08" w:rsidRDefault="00ED50F9" w:rsidP="00ED50F9">
      <w:pPr>
        <w:rPr>
          <w:rFonts w:ascii="Arial" w:hAnsi="Arial" w:cs="Arial"/>
          <w:color w:val="auto"/>
        </w:rPr>
      </w:pPr>
      <w:r w:rsidRPr="00980A08">
        <w:rPr>
          <w:rFonts w:ascii="Arial" w:hAnsi="Arial" w:cs="Arial"/>
          <w:color w:val="auto"/>
        </w:rPr>
        <w:t>Therefore, I find Requirement 8(3)(c) to be compliant.</w:t>
      </w:r>
    </w:p>
    <w:bookmarkEnd w:id="6"/>
    <w:p w14:paraId="4CEACC12" w14:textId="77777777" w:rsidR="00ED50F9" w:rsidRPr="00B77348" w:rsidRDefault="00ED50F9" w:rsidP="00ED50F9">
      <w:pPr>
        <w:rPr>
          <w:rFonts w:ascii="Arial" w:hAnsi="Arial" w:cs="Arial"/>
          <w:color w:val="auto"/>
        </w:rPr>
      </w:pPr>
      <w:r w:rsidRPr="00B77348">
        <w:rPr>
          <w:rFonts w:ascii="Arial" w:hAnsi="Arial" w:cs="Arial"/>
          <w:color w:val="auto"/>
        </w:rPr>
        <w:t xml:space="preserve">I find the remaining </w:t>
      </w:r>
      <w:r>
        <w:rPr>
          <w:rFonts w:ascii="Arial" w:hAnsi="Arial" w:cs="Arial"/>
          <w:color w:val="auto"/>
        </w:rPr>
        <w:t>4</w:t>
      </w:r>
      <w:r w:rsidRPr="00B77348">
        <w:rPr>
          <w:rFonts w:ascii="Arial" w:hAnsi="Arial" w:cs="Arial"/>
          <w:color w:val="auto"/>
        </w:rPr>
        <w:t xml:space="preserve"> requirements of Quality Standard </w:t>
      </w:r>
      <w:r>
        <w:rPr>
          <w:rFonts w:ascii="Arial" w:hAnsi="Arial" w:cs="Arial"/>
          <w:color w:val="auto"/>
        </w:rPr>
        <w:t xml:space="preserve">8 </w:t>
      </w:r>
      <w:r w:rsidRPr="00B77348">
        <w:rPr>
          <w:rFonts w:ascii="Arial" w:hAnsi="Arial" w:cs="Arial"/>
          <w:color w:val="auto"/>
        </w:rPr>
        <w:t>compl</w:t>
      </w:r>
      <w:r>
        <w:rPr>
          <w:rFonts w:ascii="Arial" w:hAnsi="Arial" w:cs="Arial"/>
          <w:color w:val="auto"/>
        </w:rPr>
        <w:t>ia</w:t>
      </w:r>
      <w:r w:rsidRPr="00B77348">
        <w:rPr>
          <w:rFonts w:ascii="Arial" w:hAnsi="Arial" w:cs="Arial"/>
          <w:color w:val="auto"/>
        </w:rPr>
        <w:t>nt</w:t>
      </w:r>
      <w:r>
        <w:rPr>
          <w:rFonts w:ascii="Arial" w:hAnsi="Arial" w:cs="Arial"/>
          <w:color w:val="auto"/>
        </w:rPr>
        <w:t xml:space="preserve"> as:</w:t>
      </w:r>
    </w:p>
    <w:p w14:paraId="66A3B7E3" w14:textId="77777777" w:rsidR="00ED50F9" w:rsidRPr="00EF38E5" w:rsidRDefault="00ED50F9" w:rsidP="00ED50F9">
      <w:pPr>
        <w:rPr>
          <w:rFonts w:ascii="Arial" w:eastAsia="Times New Roman" w:hAnsi="Arial" w:cs="Arial"/>
          <w:bCs/>
          <w:color w:val="auto"/>
          <w:lang w:eastAsia="en-AU"/>
        </w:rPr>
      </w:pPr>
      <w:r w:rsidRPr="00EF38E5">
        <w:rPr>
          <w:rFonts w:ascii="Arial" w:eastAsia="Times New Roman" w:hAnsi="Arial" w:cs="Arial"/>
          <w:bCs/>
          <w:color w:val="auto"/>
          <w:lang w:eastAsia="en-AU"/>
        </w:rPr>
        <w:t xml:space="preserve">Consumers said </w:t>
      </w:r>
      <w:r>
        <w:rPr>
          <w:rFonts w:ascii="Arial" w:eastAsia="Times New Roman" w:hAnsi="Arial" w:cs="Arial"/>
          <w:bCs/>
          <w:color w:val="auto"/>
          <w:lang w:eastAsia="en-AU"/>
        </w:rPr>
        <w:t xml:space="preserve">and management confirmed consumer </w:t>
      </w:r>
      <w:r w:rsidRPr="00EF38E5">
        <w:rPr>
          <w:rFonts w:ascii="Arial" w:eastAsia="Times New Roman" w:hAnsi="Arial" w:cs="Arial"/>
          <w:bCs/>
          <w:color w:val="auto"/>
          <w:lang w:eastAsia="en-AU"/>
        </w:rPr>
        <w:t>were involved in the development and delivery of care and services</w:t>
      </w:r>
      <w:r>
        <w:rPr>
          <w:rFonts w:ascii="Arial" w:eastAsia="Times New Roman" w:hAnsi="Arial" w:cs="Arial"/>
          <w:bCs/>
          <w:color w:val="auto"/>
          <w:lang w:eastAsia="en-AU"/>
        </w:rPr>
        <w:t xml:space="preserve"> through </w:t>
      </w:r>
      <w:r w:rsidRPr="00EF38E5">
        <w:rPr>
          <w:rFonts w:ascii="Arial" w:eastAsia="Times New Roman" w:hAnsi="Arial" w:cs="Arial"/>
          <w:bCs/>
          <w:color w:val="auto"/>
          <w:lang w:eastAsia="en-AU"/>
        </w:rPr>
        <w:t>meetings, complaint processes and discussions with staff. Meeting minutes evidenced consumer engagement and responsive actions taken to improve care and services.</w:t>
      </w:r>
    </w:p>
    <w:p w14:paraId="31D26824" w14:textId="77777777" w:rsidR="00ED50F9" w:rsidRPr="00AE7A7A" w:rsidRDefault="00ED50F9" w:rsidP="00ED50F9">
      <w:pPr>
        <w:pStyle w:val="NormalArial"/>
        <w:rPr>
          <w:rFonts w:eastAsia="Times New Roman"/>
          <w:bCs/>
          <w:color w:val="auto"/>
          <w:lang w:eastAsia="en-AU"/>
        </w:rPr>
      </w:pPr>
      <w:r w:rsidRPr="00AE7A7A">
        <w:rPr>
          <w:rFonts w:eastAsia="Times New Roman"/>
          <w:bCs/>
          <w:color w:val="auto"/>
          <w:lang w:eastAsia="en-AU"/>
        </w:rPr>
        <w:t xml:space="preserve">Management </w:t>
      </w:r>
      <w:r>
        <w:rPr>
          <w:rFonts w:eastAsia="Times New Roman"/>
          <w:bCs/>
          <w:color w:val="auto"/>
          <w:lang w:eastAsia="en-AU"/>
        </w:rPr>
        <w:t xml:space="preserve">confirmed they provide regular reports to the board to ensure oversight of consumer needs, budgets, </w:t>
      </w:r>
      <w:proofErr w:type="gramStart"/>
      <w:r>
        <w:rPr>
          <w:rFonts w:eastAsia="Times New Roman"/>
          <w:bCs/>
          <w:color w:val="auto"/>
          <w:lang w:eastAsia="en-AU"/>
        </w:rPr>
        <w:t>workforce</w:t>
      </w:r>
      <w:proofErr w:type="gramEnd"/>
      <w:r>
        <w:rPr>
          <w:rFonts w:eastAsia="Times New Roman"/>
          <w:bCs/>
          <w:color w:val="auto"/>
          <w:lang w:eastAsia="en-AU"/>
        </w:rPr>
        <w:t xml:space="preserve"> and compliance requirements. A </w:t>
      </w:r>
      <w:r w:rsidRPr="00AE7A7A">
        <w:rPr>
          <w:rFonts w:eastAsia="Times New Roman"/>
          <w:bCs/>
          <w:color w:val="auto"/>
          <w:lang w:eastAsia="en-AU"/>
        </w:rPr>
        <w:t xml:space="preserve">strategic plan </w:t>
      </w:r>
      <w:r>
        <w:rPr>
          <w:rFonts w:eastAsia="Times New Roman"/>
          <w:bCs/>
          <w:color w:val="auto"/>
          <w:lang w:eastAsia="en-AU"/>
        </w:rPr>
        <w:t xml:space="preserve">guides </w:t>
      </w:r>
      <w:r w:rsidRPr="00AE7A7A">
        <w:rPr>
          <w:rFonts w:eastAsia="Times New Roman"/>
          <w:bCs/>
          <w:color w:val="auto"/>
          <w:lang w:eastAsia="en-AU"/>
        </w:rPr>
        <w:t xml:space="preserve">the </w:t>
      </w:r>
      <w:r>
        <w:rPr>
          <w:rFonts w:eastAsia="Times New Roman"/>
          <w:bCs/>
          <w:color w:val="auto"/>
          <w:lang w:eastAsia="en-AU"/>
        </w:rPr>
        <w:t>organisation in achieving the delivery of safe and quality care, including through the establishment of consumer advisory committee</w:t>
      </w:r>
      <w:r w:rsidRPr="00AE7A7A">
        <w:rPr>
          <w:rFonts w:eastAsia="Times New Roman"/>
          <w:bCs/>
          <w:color w:val="auto"/>
          <w:lang w:eastAsia="en-AU"/>
        </w:rPr>
        <w:t xml:space="preserve">. </w:t>
      </w:r>
      <w:r>
        <w:rPr>
          <w:rFonts w:eastAsia="Times New Roman"/>
          <w:bCs/>
          <w:color w:val="auto"/>
          <w:lang w:eastAsia="en-AU"/>
        </w:rPr>
        <w:t>Board m</w:t>
      </w:r>
      <w:r w:rsidRPr="00AE7A7A">
        <w:rPr>
          <w:rFonts w:eastAsia="Times New Roman"/>
          <w:bCs/>
          <w:color w:val="auto"/>
          <w:lang w:eastAsia="en-AU"/>
        </w:rPr>
        <w:t xml:space="preserve">eeting minutes evidenced discussions regarding risk management, strategic planning and </w:t>
      </w:r>
      <w:r>
        <w:rPr>
          <w:rFonts w:eastAsia="Times New Roman"/>
          <w:bCs/>
          <w:color w:val="auto"/>
          <w:lang w:eastAsia="en-AU"/>
        </w:rPr>
        <w:t xml:space="preserve">members of the board regularly visit the service. </w:t>
      </w:r>
    </w:p>
    <w:p w14:paraId="6FF1FD66" w14:textId="77777777" w:rsidR="00ED50F9" w:rsidRPr="00676582" w:rsidRDefault="00ED50F9" w:rsidP="00ED50F9">
      <w:pPr>
        <w:pStyle w:val="NormalArial"/>
        <w:rPr>
          <w:color w:val="auto"/>
        </w:rPr>
      </w:pPr>
      <w:r>
        <w:rPr>
          <w:color w:val="auto"/>
        </w:rPr>
        <w:t>Generally, s</w:t>
      </w:r>
      <w:r w:rsidRPr="00676582">
        <w:rPr>
          <w:color w:val="auto"/>
        </w:rPr>
        <w:t>taff knew how to identify, respond to, and report high-impact and high-prevalence risk</w:t>
      </w:r>
      <w:r>
        <w:rPr>
          <w:color w:val="auto"/>
        </w:rPr>
        <w:t>s to ensure risk management systems were effective. An incident management system was established and being used to monitor and manage incidents. P</w:t>
      </w:r>
      <w:r w:rsidRPr="00676582">
        <w:rPr>
          <w:color w:val="auto"/>
        </w:rPr>
        <w:t xml:space="preserve">olicies and procedures guided staff </w:t>
      </w:r>
      <w:r>
        <w:rPr>
          <w:color w:val="auto"/>
        </w:rPr>
        <w:t>in risk and incident management, however on 2</w:t>
      </w:r>
      <w:r w:rsidRPr="00676582">
        <w:rPr>
          <w:color w:val="auto"/>
        </w:rPr>
        <w:t xml:space="preserve"> </w:t>
      </w:r>
      <w:r>
        <w:rPr>
          <w:color w:val="auto"/>
        </w:rPr>
        <w:t>occasions staff had not followed reporting procedures.</w:t>
      </w:r>
    </w:p>
    <w:p w14:paraId="31932778" w14:textId="77777777" w:rsidR="00ED50F9" w:rsidRPr="008C3095" w:rsidRDefault="00ED50F9" w:rsidP="00ED50F9">
      <w:pPr>
        <w:pStyle w:val="NormalArial"/>
        <w:rPr>
          <w:color w:val="auto"/>
        </w:rPr>
      </w:pPr>
      <w:r w:rsidRPr="008C3095">
        <w:rPr>
          <w:color w:val="auto"/>
        </w:rPr>
        <w:t xml:space="preserve">Staff </w:t>
      </w:r>
      <w:r>
        <w:rPr>
          <w:color w:val="auto"/>
        </w:rPr>
        <w:t xml:space="preserve">understood their roles and responsibilities in relation to promoting </w:t>
      </w:r>
      <w:r w:rsidRPr="008C3095">
        <w:rPr>
          <w:color w:val="auto"/>
        </w:rPr>
        <w:t xml:space="preserve">antimicrobial stewardship, using restrictive practices as a last resort, and </w:t>
      </w:r>
      <w:r>
        <w:rPr>
          <w:color w:val="auto"/>
        </w:rPr>
        <w:t>practising</w:t>
      </w:r>
      <w:r w:rsidRPr="008C3095">
        <w:rPr>
          <w:color w:val="auto"/>
        </w:rPr>
        <w:t xml:space="preserve"> open disclosure, noting that no consumers were subject to any form of restrictive practice. Policies and procedures guided staff through best practice approaches and records evidenced the use of open disclosure in response to complaints.</w:t>
      </w:r>
    </w:p>
    <w:sectPr w:rsidR="00ED50F9" w:rsidRPr="008C3095"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8841B0" w14:textId="77777777" w:rsidR="00E61C58" w:rsidRDefault="00E61C58">
      <w:pPr>
        <w:spacing w:after="0"/>
      </w:pPr>
      <w:r>
        <w:separator/>
      </w:r>
    </w:p>
  </w:endnote>
  <w:endnote w:type="continuationSeparator" w:id="0">
    <w:p w14:paraId="3287E596" w14:textId="77777777" w:rsidR="00E61C58" w:rsidRDefault="00E61C5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F1535" w14:textId="77777777" w:rsidR="009F374B" w:rsidRDefault="009F374B" w:rsidP="00DF37F2">
    <w:pPr>
      <w:pStyle w:val="FooterArial9"/>
      <w:rPr>
        <w:rStyle w:val="FooterBold"/>
        <w:rFonts w:ascii="Arial" w:hAnsi="Arial"/>
        <w:b w:val="0"/>
      </w:rPr>
    </w:pPr>
    <w:bookmarkStart w:id="7" w:name="_Hlk144301213"/>
  </w:p>
  <w:p w14:paraId="1D27465A" w14:textId="1D5C21F2" w:rsidR="00DF37F2" w:rsidRPr="00DF37F2" w:rsidRDefault="009F374B" w:rsidP="00DF37F2">
    <w:pPr>
      <w:pStyle w:val="FooterArial9"/>
      <w:rPr>
        <w:rStyle w:val="FooterBold"/>
        <w:rFonts w:ascii="Arial" w:hAnsi="Arial"/>
        <w:b w:val="0"/>
      </w:rPr>
    </w:pPr>
    <w:r w:rsidRPr="00DF37F2">
      <w:rPr>
        <w:rStyle w:val="FooterBold"/>
        <w:rFonts w:ascii="Arial" w:hAnsi="Arial"/>
        <w:b w:val="0"/>
      </w:rPr>
      <w:t xml:space="preserve">Name of service: </w:t>
    </w:r>
    <w:r w:rsidRPr="00D3376F">
      <w:rPr>
        <w:rFonts w:cs="Times New Roman"/>
        <w:color w:val="auto"/>
        <w:szCs w:val="18"/>
      </w:rPr>
      <w:t>Tandara Lodge Hostel</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06C2A4D8" w14:textId="77777777" w:rsidR="00DF37F2" w:rsidRPr="00DF37F2" w:rsidRDefault="009F374B"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8028</w:t>
    </w:r>
    <w:bookmarkEnd w:id="7"/>
    <w:r w:rsidRPr="00DF37F2">
      <w:rPr>
        <w:rStyle w:val="FooterBold"/>
        <w:rFonts w:ascii="Arial" w:hAnsi="Arial"/>
        <w:b w:val="0"/>
      </w:rPr>
      <w:tab/>
      <w:t xml:space="preserve">OFFICIAL: Sensitive </w:t>
    </w:r>
  </w:p>
  <w:p w14:paraId="743AA425" w14:textId="77777777" w:rsidR="00DF37F2" w:rsidRPr="00DF37F2" w:rsidRDefault="009F374B"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B2CA32" w14:textId="77777777" w:rsidR="00E2364A" w:rsidRDefault="009F374B"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19922A" w14:textId="77777777" w:rsidR="00E61C58" w:rsidRDefault="00E61C58" w:rsidP="00D71F88">
      <w:pPr>
        <w:spacing w:after="0"/>
      </w:pPr>
      <w:r>
        <w:separator/>
      </w:r>
    </w:p>
  </w:footnote>
  <w:footnote w:type="continuationSeparator" w:id="0">
    <w:p w14:paraId="6DBFD681" w14:textId="77777777" w:rsidR="00E61C58" w:rsidRDefault="00E61C58" w:rsidP="00D71F88">
      <w:pPr>
        <w:spacing w:after="0"/>
      </w:pPr>
      <w:r>
        <w:continuationSeparator/>
      </w:r>
    </w:p>
  </w:footnote>
  <w:footnote w:id="1">
    <w:p w14:paraId="51A0CD10" w14:textId="270C0277" w:rsidR="000078F8" w:rsidRDefault="009F374B" w:rsidP="000078F8">
      <w:pPr>
        <w:pStyle w:val="FootnoteText"/>
        <w:rPr>
          <w:rFonts w:ascii="Arial" w:hAnsi="Arial" w:cs="Arial"/>
          <w:sz w:val="20"/>
          <w:szCs w:val="20"/>
        </w:rPr>
      </w:pPr>
      <w:r>
        <w:rPr>
          <w:rStyle w:val="FootnoteReference"/>
        </w:rPr>
        <w:footnoteRef/>
      </w:r>
      <w:r>
        <w:t xml:space="preserve"> </w:t>
      </w:r>
      <w:r w:rsidR="00B60F9C" w:rsidRPr="00443CA4">
        <w:rPr>
          <w:rFonts w:ascii="Arial" w:hAnsi="Arial" w:cs="Arial"/>
          <w:sz w:val="20"/>
          <w:szCs w:val="20"/>
        </w:rPr>
        <w:t xml:space="preserve">The preparation of the performance report is in accordance with section </w:t>
      </w:r>
      <w:r w:rsidR="00B60F9C" w:rsidRPr="002961EB">
        <w:rPr>
          <w:rFonts w:ascii="Arial" w:hAnsi="Arial" w:cs="Arial"/>
          <w:color w:val="auto"/>
          <w:sz w:val="20"/>
          <w:szCs w:val="20"/>
        </w:rPr>
        <w:t xml:space="preserve">40A </w:t>
      </w:r>
      <w:r w:rsidR="00B60F9C" w:rsidRPr="00443CA4">
        <w:rPr>
          <w:rFonts w:ascii="Arial" w:hAnsi="Arial" w:cs="Arial"/>
          <w:sz w:val="20"/>
          <w:szCs w:val="20"/>
        </w:rPr>
        <w:t>of the Aged Care Quality and Safety Commission Rules 2018.</w:t>
      </w:r>
    </w:p>
    <w:p w14:paraId="20E7BB5A" w14:textId="77777777" w:rsidR="002B0884" w:rsidRDefault="009F374B"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1819F3" w14:textId="77777777" w:rsidR="00D71F88" w:rsidRDefault="009F374B">
    <w:pPr>
      <w:pStyle w:val="Header"/>
    </w:pPr>
    <w:r>
      <w:rPr>
        <w:noProof/>
        <w:color w:val="2B579A"/>
        <w:shd w:val="clear" w:color="auto" w:fill="E6E6E6"/>
        <w:lang w:val="en-US"/>
      </w:rPr>
      <w:drawing>
        <wp:anchor distT="0" distB="0" distL="114300" distR="114300" simplePos="0" relativeHeight="251658241" behindDoc="1" locked="0" layoutInCell="1" allowOverlap="1" wp14:anchorId="3E49C7EB" wp14:editId="2F875DC9">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5894A9" w14:textId="77777777" w:rsidR="00FA0A5B" w:rsidRDefault="009F374B">
    <w:pPr>
      <w:pStyle w:val="Header"/>
    </w:pPr>
    <w:r>
      <w:rPr>
        <w:noProof/>
      </w:rPr>
      <w:drawing>
        <wp:anchor distT="0" distB="0" distL="114300" distR="114300" simplePos="0" relativeHeight="251658240" behindDoc="0" locked="0" layoutInCell="1" allowOverlap="1" wp14:anchorId="7725B292" wp14:editId="7C4080F9">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BB3C93D2">
      <w:start w:val="1"/>
      <w:numFmt w:val="lowerRoman"/>
      <w:lvlText w:val="(%1)"/>
      <w:lvlJc w:val="left"/>
      <w:pPr>
        <w:ind w:left="1080" w:hanging="720"/>
      </w:pPr>
      <w:rPr>
        <w:rFonts w:hint="default"/>
      </w:rPr>
    </w:lvl>
    <w:lvl w:ilvl="1" w:tplc="5F90A63E" w:tentative="1">
      <w:start w:val="1"/>
      <w:numFmt w:val="lowerLetter"/>
      <w:lvlText w:val="%2."/>
      <w:lvlJc w:val="left"/>
      <w:pPr>
        <w:ind w:left="1440" w:hanging="360"/>
      </w:pPr>
    </w:lvl>
    <w:lvl w:ilvl="2" w:tplc="39422718" w:tentative="1">
      <w:start w:val="1"/>
      <w:numFmt w:val="lowerRoman"/>
      <w:lvlText w:val="%3."/>
      <w:lvlJc w:val="right"/>
      <w:pPr>
        <w:ind w:left="2160" w:hanging="180"/>
      </w:pPr>
    </w:lvl>
    <w:lvl w:ilvl="3" w:tplc="2B84D158" w:tentative="1">
      <w:start w:val="1"/>
      <w:numFmt w:val="decimal"/>
      <w:lvlText w:val="%4."/>
      <w:lvlJc w:val="left"/>
      <w:pPr>
        <w:ind w:left="2880" w:hanging="360"/>
      </w:pPr>
    </w:lvl>
    <w:lvl w:ilvl="4" w:tplc="B35EBB92" w:tentative="1">
      <w:start w:val="1"/>
      <w:numFmt w:val="lowerLetter"/>
      <w:lvlText w:val="%5."/>
      <w:lvlJc w:val="left"/>
      <w:pPr>
        <w:ind w:left="3600" w:hanging="360"/>
      </w:pPr>
    </w:lvl>
    <w:lvl w:ilvl="5" w:tplc="67C8E2B2" w:tentative="1">
      <w:start w:val="1"/>
      <w:numFmt w:val="lowerRoman"/>
      <w:lvlText w:val="%6."/>
      <w:lvlJc w:val="right"/>
      <w:pPr>
        <w:ind w:left="4320" w:hanging="180"/>
      </w:pPr>
    </w:lvl>
    <w:lvl w:ilvl="6" w:tplc="8B4433AA" w:tentative="1">
      <w:start w:val="1"/>
      <w:numFmt w:val="decimal"/>
      <w:lvlText w:val="%7."/>
      <w:lvlJc w:val="left"/>
      <w:pPr>
        <w:ind w:left="5040" w:hanging="360"/>
      </w:pPr>
    </w:lvl>
    <w:lvl w:ilvl="7" w:tplc="76B69FCE" w:tentative="1">
      <w:start w:val="1"/>
      <w:numFmt w:val="lowerLetter"/>
      <w:lvlText w:val="%8."/>
      <w:lvlJc w:val="left"/>
      <w:pPr>
        <w:ind w:left="5760" w:hanging="360"/>
      </w:pPr>
    </w:lvl>
    <w:lvl w:ilvl="8" w:tplc="2D4C3F9A"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0FA6D33C">
      <w:start w:val="1"/>
      <w:numFmt w:val="lowerRoman"/>
      <w:lvlText w:val="(%1)"/>
      <w:lvlJc w:val="left"/>
      <w:pPr>
        <w:ind w:left="1080" w:hanging="720"/>
      </w:pPr>
      <w:rPr>
        <w:rFonts w:hint="default"/>
      </w:rPr>
    </w:lvl>
    <w:lvl w:ilvl="1" w:tplc="5ED6A68A" w:tentative="1">
      <w:start w:val="1"/>
      <w:numFmt w:val="lowerLetter"/>
      <w:lvlText w:val="%2."/>
      <w:lvlJc w:val="left"/>
      <w:pPr>
        <w:ind w:left="1440" w:hanging="360"/>
      </w:pPr>
    </w:lvl>
    <w:lvl w:ilvl="2" w:tplc="86E44198" w:tentative="1">
      <w:start w:val="1"/>
      <w:numFmt w:val="lowerRoman"/>
      <w:lvlText w:val="%3."/>
      <w:lvlJc w:val="right"/>
      <w:pPr>
        <w:ind w:left="2160" w:hanging="180"/>
      </w:pPr>
    </w:lvl>
    <w:lvl w:ilvl="3" w:tplc="D1009A3E" w:tentative="1">
      <w:start w:val="1"/>
      <w:numFmt w:val="decimal"/>
      <w:lvlText w:val="%4."/>
      <w:lvlJc w:val="left"/>
      <w:pPr>
        <w:ind w:left="2880" w:hanging="360"/>
      </w:pPr>
    </w:lvl>
    <w:lvl w:ilvl="4" w:tplc="EACAEF1A" w:tentative="1">
      <w:start w:val="1"/>
      <w:numFmt w:val="lowerLetter"/>
      <w:lvlText w:val="%5."/>
      <w:lvlJc w:val="left"/>
      <w:pPr>
        <w:ind w:left="3600" w:hanging="360"/>
      </w:pPr>
    </w:lvl>
    <w:lvl w:ilvl="5" w:tplc="469C634C" w:tentative="1">
      <w:start w:val="1"/>
      <w:numFmt w:val="lowerRoman"/>
      <w:lvlText w:val="%6."/>
      <w:lvlJc w:val="right"/>
      <w:pPr>
        <w:ind w:left="4320" w:hanging="180"/>
      </w:pPr>
    </w:lvl>
    <w:lvl w:ilvl="6" w:tplc="F5C89154" w:tentative="1">
      <w:start w:val="1"/>
      <w:numFmt w:val="decimal"/>
      <w:lvlText w:val="%7."/>
      <w:lvlJc w:val="left"/>
      <w:pPr>
        <w:ind w:left="5040" w:hanging="360"/>
      </w:pPr>
    </w:lvl>
    <w:lvl w:ilvl="7" w:tplc="A6FEEB96" w:tentative="1">
      <w:start w:val="1"/>
      <w:numFmt w:val="lowerLetter"/>
      <w:lvlText w:val="%8."/>
      <w:lvlJc w:val="left"/>
      <w:pPr>
        <w:ind w:left="5760" w:hanging="360"/>
      </w:pPr>
    </w:lvl>
    <w:lvl w:ilvl="8" w:tplc="61B027D6"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5582F3C8">
      <w:start w:val="1"/>
      <w:numFmt w:val="lowerRoman"/>
      <w:lvlText w:val="(%1)"/>
      <w:lvlJc w:val="left"/>
      <w:pPr>
        <w:ind w:left="1080" w:hanging="720"/>
      </w:pPr>
      <w:rPr>
        <w:rFonts w:hint="default"/>
      </w:rPr>
    </w:lvl>
    <w:lvl w:ilvl="1" w:tplc="E80228F8" w:tentative="1">
      <w:start w:val="1"/>
      <w:numFmt w:val="lowerLetter"/>
      <w:lvlText w:val="%2."/>
      <w:lvlJc w:val="left"/>
      <w:pPr>
        <w:ind w:left="1440" w:hanging="360"/>
      </w:pPr>
    </w:lvl>
    <w:lvl w:ilvl="2" w:tplc="08005048" w:tentative="1">
      <w:start w:val="1"/>
      <w:numFmt w:val="lowerRoman"/>
      <w:lvlText w:val="%3."/>
      <w:lvlJc w:val="right"/>
      <w:pPr>
        <w:ind w:left="2160" w:hanging="180"/>
      </w:pPr>
    </w:lvl>
    <w:lvl w:ilvl="3" w:tplc="33524A7C" w:tentative="1">
      <w:start w:val="1"/>
      <w:numFmt w:val="decimal"/>
      <w:lvlText w:val="%4."/>
      <w:lvlJc w:val="left"/>
      <w:pPr>
        <w:ind w:left="2880" w:hanging="360"/>
      </w:pPr>
    </w:lvl>
    <w:lvl w:ilvl="4" w:tplc="FFA28546" w:tentative="1">
      <w:start w:val="1"/>
      <w:numFmt w:val="lowerLetter"/>
      <w:lvlText w:val="%5."/>
      <w:lvlJc w:val="left"/>
      <w:pPr>
        <w:ind w:left="3600" w:hanging="360"/>
      </w:pPr>
    </w:lvl>
    <w:lvl w:ilvl="5" w:tplc="6658A276" w:tentative="1">
      <w:start w:val="1"/>
      <w:numFmt w:val="lowerRoman"/>
      <w:lvlText w:val="%6."/>
      <w:lvlJc w:val="right"/>
      <w:pPr>
        <w:ind w:left="4320" w:hanging="180"/>
      </w:pPr>
    </w:lvl>
    <w:lvl w:ilvl="6" w:tplc="3A50921A" w:tentative="1">
      <w:start w:val="1"/>
      <w:numFmt w:val="decimal"/>
      <w:lvlText w:val="%7."/>
      <w:lvlJc w:val="left"/>
      <w:pPr>
        <w:ind w:left="5040" w:hanging="360"/>
      </w:pPr>
    </w:lvl>
    <w:lvl w:ilvl="7" w:tplc="7B502B8C" w:tentative="1">
      <w:start w:val="1"/>
      <w:numFmt w:val="lowerLetter"/>
      <w:lvlText w:val="%8."/>
      <w:lvlJc w:val="left"/>
      <w:pPr>
        <w:ind w:left="5760" w:hanging="360"/>
      </w:pPr>
    </w:lvl>
    <w:lvl w:ilvl="8" w:tplc="1B90AD98"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99EEE8C0">
      <w:start w:val="1"/>
      <w:numFmt w:val="bullet"/>
      <w:lvlText w:val=""/>
      <w:lvlJc w:val="left"/>
      <w:pPr>
        <w:ind w:left="720" w:hanging="360"/>
      </w:pPr>
      <w:rPr>
        <w:rFonts w:ascii="Symbol" w:hAnsi="Symbol" w:hint="default"/>
        <w:color w:val="auto"/>
        <w:sz w:val="24"/>
        <w:szCs w:val="24"/>
      </w:rPr>
    </w:lvl>
    <w:lvl w:ilvl="1" w:tplc="C178B544" w:tentative="1">
      <w:start w:val="1"/>
      <w:numFmt w:val="bullet"/>
      <w:lvlText w:val="o"/>
      <w:lvlJc w:val="left"/>
      <w:pPr>
        <w:ind w:left="1440" w:hanging="360"/>
      </w:pPr>
      <w:rPr>
        <w:rFonts w:ascii="Courier New" w:hAnsi="Courier New" w:cs="Courier New" w:hint="default"/>
      </w:rPr>
    </w:lvl>
    <w:lvl w:ilvl="2" w:tplc="636A56E8" w:tentative="1">
      <w:start w:val="1"/>
      <w:numFmt w:val="bullet"/>
      <w:lvlText w:val=""/>
      <w:lvlJc w:val="left"/>
      <w:pPr>
        <w:ind w:left="2160" w:hanging="360"/>
      </w:pPr>
      <w:rPr>
        <w:rFonts w:ascii="Wingdings" w:hAnsi="Wingdings" w:hint="default"/>
      </w:rPr>
    </w:lvl>
    <w:lvl w:ilvl="3" w:tplc="61C8CB84" w:tentative="1">
      <w:start w:val="1"/>
      <w:numFmt w:val="bullet"/>
      <w:lvlText w:val=""/>
      <w:lvlJc w:val="left"/>
      <w:pPr>
        <w:ind w:left="2880" w:hanging="360"/>
      </w:pPr>
      <w:rPr>
        <w:rFonts w:ascii="Symbol" w:hAnsi="Symbol" w:hint="default"/>
      </w:rPr>
    </w:lvl>
    <w:lvl w:ilvl="4" w:tplc="0C6CC562" w:tentative="1">
      <w:start w:val="1"/>
      <w:numFmt w:val="bullet"/>
      <w:lvlText w:val="o"/>
      <w:lvlJc w:val="left"/>
      <w:pPr>
        <w:ind w:left="3600" w:hanging="360"/>
      </w:pPr>
      <w:rPr>
        <w:rFonts w:ascii="Courier New" w:hAnsi="Courier New" w:cs="Courier New" w:hint="default"/>
      </w:rPr>
    </w:lvl>
    <w:lvl w:ilvl="5" w:tplc="EA903AF4" w:tentative="1">
      <w:start w:val="1"/>
      <w:numFmt w:val="bullet"/>
      <w:lvlText w:val=""/>
      <w:lvlJc w:val="left"/>
      <w:pPr>
        <w:ind w:left="4320" w:hanging="360"/>
      </w:pPr>
      <w:rPr>
        <w:rFonts w:ascii="Wingdings" w:hAnsi="Wingdings" w:hint="default"/>
      </w:rPr>
    </w:lvl>
    <w:lvl w:ilvl="6" w:tplc="11901C06" w:tentative="1">
      <w:start w:val="1"/>
      <w:numFmt w:val="bullet"/>
      <w:lvlText w:val=""/>
      <w:lvlJc w:val="left"/>
      <w:pPr>
        <w:ind w:left="5040" w:hanging="360"/>
      </w:pPr>
      <w:rPr>
        <w:rFonts w:ascii="Symbol" w:hAnsi="Symbol" w:hint="default"/>
      </w:rPr>
    </w:lvl>
    <w:lvl w:ilvl="7" w:tplc="6512FF5E" w:tentative="1">
      <w:start w:val="1"/>
      <w:numFmt w:val="bullet"/>
      <w:lvlText w:val="o"/>
      <w:lvlJc w:val="left"/>
      <w:pPr>
        <w:ind w:left="5760" w:hanging="360"/>
      </w:pPr>
      <w:rPr>
        <w:rFonts w:ascii="Courier New" w:hAnsi="Courier New" w:cs="Courier New" w:hint="default"/>
      </w:rPr>
    </w:lvl>
    <w:lvl w:ilvl="8" w:tplc="64C095A0"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BC5CA202">
      <w:start w:val="1"/>
      <w:numFmt w:val="lowerRoman"/>
      <w:lvlText w:val="(%1)"/>
      <w:lvlJc w:val="left"/>
      <w:pPr>
        <w:ind w:left="1080" w:hanging="720"/>
      </w:pPr>
      <w:rPr>
        <w:rFonts w:hint="default"/>
      </w:rPr>
    </w:lvl>
    <w:lvl w:ilvl="1" w:tplc="93689BBE" w:tentative="1">
      <w:start w:val="1"/>
      <w:numFmt w:val="lowerLetter"/>
      <w:lvlText w:val="%2."/>
      <w:lvlJc w:val="left"/>
      <w:pPr>
        <w:ind w:left="1440" w:hanging="360"/>
      </w:pPr>
    </w:lvl>
    <w:lvl w:ilvl="2" w:tplc="3D7877C0" w:tentative="1">
      <w:start w:val="1"/>
      <w:numFmt w:val="lowerRoman"/>
      <w:lvlText w:val="%3."/>
      <w:lvlJc w:val="right"/>
      <w:pPr>
        <w:ind w:left="2160" w:hanging="180"/>
      </w:pPr>
    </w:lvl>
    <w:lvl w:ilvl="3" w:tplc="6DA494D4" w:tentative="1">
      <w:start w:val="1"/>
      <w:numFmt w:val="decimal"/>
      <w:lvlText w:val="%4."/>
      <w:lvlJc w:val="left"/>
      <w:pPr>
        <w:ind w:left="2880" w:hanging="360"/>
      </w:pPr>
    </w:lvl>
    <w:lvl w:ilvl="4" w:tplc="08588B90" w:tentative="1">
      <w:start w:val="1"/>
      <w:numFmt w:val="lowerLetter"/>
      <w:lvlText w:val="%5."/>
      <w:lvlJc w:val="left"/>
      <w:pPr>
        <w:ind w:left="3600" w:hanging="360"/>
      </w:pPr>
    </w:lvl>
    <w:lvl w:ilvl="5" w:tplc="9DD45CB4" w:tentative="1">
      <w:start w:val="1"/>
      <w:numFmt w:val="lowerRoman"/>
      <w:lvlText w:val="%6."/>
      <w:lvlJc w:val="right"/>
      <w:pPr>
        <w:ind w:left="4320" w:hanging="180"/>
      </w:pPr>
    </w:lvl>
    <w:lvl w:ilvl="6" w:tplc="CAB876DA" w:tentative="1">
      <w:start w:val="1"/>
      <w:numFmt w:val="decimal"/>
      <w:lvlText w:val="%7."/>
      <w:lvlJc w:val="left"/>
      <w:pPr>
        <w:ind w:left="5040" w:hanging="360"/>
      </w:pPr>
    </w:lvl>
    <w:lvl w:ilvl="7" w:tplc="29D2C8C8" w:tentative="1">
      <w:start w:val="1"/>
      <w:numFmt w:val="lowerLetter"/>
      <w:lvlText w:val="%8."/>
      <w:lvlJc w:val="left"/>
      <w:pPr>
        <w:ind w:left="5760" w:hanging="360"/>
      </w:pPr>
    </w:lvl>
    <w:lvl w:ilvl="8" w:tplc="3D9AB40C"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6DAAACD2">
      <w:start w:val="1"/>
      <w:numFmt w:val="lowerRoman"/>
      <w:lvlText w:val="(%1)"/>
      <w:lvlJc w:val="left"/>
      <w:pPr>
        <w:ind w:left="1080" w:hanging="720"/>
      </w:pPr>
      <w:rPr>
        <w:rFonts w:hint="default"/>
      </w:rPr>
    </w:lvl>
    <w:lvl w:ilvl="1" w:tplc="7BD66742" w:tentative="1">
      <w:start w:val="1"/>
      <w:numFmt w:val="lowerLetter"/>
      <w:lvlText w:val="%2."/>
      <w:lvlJc w:val="left"/>
      <w:pPr>
        <w:ind w:left="1440" w:hanging="360"/>
      </w:pPr>
    </w:lvl>
    <w:lvl w:ilvl="2" w:tplc="C4F6CA32" w:tentative="1">
      <w:start w:val="1"/>
      <w:numFmt w:val="lowerRoman"/>
      <w:lvlText w:val="%3."/>
      <w:lvlJc w:val="right"/>
      <w:pPr>
        <w:ind w:left="2160" w:hanging="180"/>
      </w:pPr>
    </w:lvl>
    <w:lvl w:ilvl="3" w:tplc="72F6CFC6" w:tentative="1">
      <w:start w:val="1"/>
      <w:numFmt w:val="decimal"/>
      <w:lvlText w:val="%4."/>
      <w:lvlJc w:val="left"/>
      <w:pPr>
        <w:ind w:left="2880" w:hanging="360"/>
      </w:pPr>
    </w:lvl>
    <w:lvl w:ilvl="4" w:tplc="8E00119A" w:tentative="1">
      <w:start w:val="1"/>
      <w:numFmt w:val="lowerLetter"/>
      <w:lvlText w:val="%5."/>
      <w:lvlJc w:val="left"/>
      <w:pPr>
        <w:ind w:left="3600" w:hanging="360"/>
      </w:pPr>
    </w:lvl>
    <w:lvl w:ilvl="5" w:tplc="894CA1AC" w:tentative="1">
      <w:start w:val="1"/>
      <w:numFmt w:val="lowerRoman"/>
      <w:lvlText w:val="%6."/>
      <w:lvlJc w:val="right"/>
      <w:pPr>
        <w:ind w:left="4320" w:hanging="180"/>
      </w:pPr>
    </w:lvl>
    <w:lvl w:ilvl="6" w:tplc="E7649168" w:tentative="1">
      <w:start w:val="1"/>
      <w:numFmt w:val="decimal"/>
      <w:lvlText w:val="%7."/>
      <w:lvlJc w:val="left"/>
      <w:pPr>
        <w:ind w:left="5040" w:hanging="360"/>
      </w:pPr>
    </w:lvl>
    <w:lvl w:ilvl="7" w:tplc="D05005FE" w:tentative="1">
      <w:start w:val="1"/>
      <w:numFmt w:val="lowerLetter"/>
      <w:lvlText w:val="%8."/>
      <w:lvlJc w:val="left"/>
      <w:pPr>
        <w:ind w:left="5760" w:hanging="360"/>
      </w:pPr>
    </w:lvl>
    <w:lvl w:ilvl="8" w:tplc="63C61AA4"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88A2458E">
      <w:start w:val="1"/>
      <w:numFmt w:val="lowerRoman"/>
      <w:lvlText w:val="(%1)"/>
      <w:lvlJc w:val="left"/>
      <w:pPr>
        <w:ind w:left="1080" w:hanging="720"/>
      </w:pPr>
      <w:rPr>
        <w:rFonts w:hint="default"/>
      </w:rPr>
    </w:lvl>
    <w:lvl w:ilvl="1" w:tplc="C666EDD6" w:tentative="1">
      <w:start w:val="1"/>
      <w:numFmt w:val="lowerLetter"/>
      <w:lvlText w:val="%2."/>
      <w:lvlJc w:val="left"/>
      <w:pPr>
        <w:ind w:left="1440" w:hanging="360"/>
      </w:pPr>
    </w:lvl>
    <w:lvl w:ilvl="2" w:tplc="D57C8212" w:tentative="1">
      <w:start w:val="1"/>
      <w:numFmt w:val="lowerRoman"/>
      <w:lvlText w:val="%3."/>
      <w:lvlJc w:val="right"/>
      <w:pPr>
        <w:ind w:left="2160" w:hanging="180"/>
      </w:pPr>
    </w:lvl>
    <w:lvl w:ilvl="3" w:tplc="7E5AA33C" w:tentative="1">
      <w:start w:val="1"/>
      <w:numFmt w:val="decimal"/>
      <w:lvlText w:val="%4."/>
      <w:lvlJc w:val="left"/>
      <w:pPr>
        <w:ind w:left="2880" w:hanging="360"/>
      </w:pPr>
    </w:lvl>
    <w:lvl w:ilvl="4" w:tplc="D07A58EE" w:tentative="1">
      <w:start w:val="1"/>
      <w:numFmt w:val="lowerLetter"/>
      <w:lvlText w:val="%5."/>
      <w:lvlJc w:val="left"/>
      <w:pPr>
        <w:ind w:left="3600" w:hanging="360"/>
      </w:pPr>
    </w:lvl>
    <w:lvl w:ilvl="5" w:tplc="F8D4652C" w:tentative="1">
      <w:start w:val="1"/>
      <w:numFmt w:val="lowerRoman"/>
      <w:lvlText w:val="%6."/>
      <w:lvlJc w:val="right"/>
      <w:pPr>
        <w:ind w:left="4320" w:hanging="180"/>
      </w:pPr>
    </w:lvl>
    <w:lvl w:ilvl="6" w:tplc="CE32F9DA" w:tentative="1">
      <w:start w:val="1"/>
      <w:numFmt w:val="decimal"/>
      <w:lvlText w:val="%7."/>
      <w:lvlJc w:val="left"/>
      <w:pPr>
        <w:ind w:left="5040" w:hanging="360"/>
      </w:pPr>
    </w:lvl>
    <w:lvl w:ilvl="7" w:tplc="E9E48E36" w:tentative="1">
      <w:start w:val="1"/>
      <w:numFmt w:val="lowerLetter"/>
      <w:lvlText w:val="%8."/>
      <w:lvlJc w:val="left"/>
      <w:pPr>
        <w:ind w:left="5760" w:hanging="360"/>
      </w:pPr>
    </w:lvl>
    <w:lvl w:ilvl="8" w:tplc="33CC9FB6"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8C04E936">
      <w:start w:val="1"/>
      <w:numFmt w:val="lowerRoman"/>
      <w:lvlText w:val="(%1)"/>
      <w:lvlJc w:val="left"/>
      <w:pPr>
        <w:ind w:left="1080" w:hanging="720"/>
      </w:pPr>
      <w:rPr>
        <w:rFonts w:hint="default"/>
      </w:rPr>
    </w:lvl>
    <w:lvl w:ilvl="1" w:tplc="3E968B10" w:tentative="1">
      <w:start w:val="1"/>
      <w:numFmt w:val="lowerLetter"/>
      <w:lvlText w:val="%2."/>
      <w:lvlJc w:val="left"/>
      <w:pPr>
        <w:ind w:left="1440" w:hanging="360"/>
      </w:pPr>
    </w:lvl>
    <w:lvl w:ilvl="2" w:tplc="63925C28" w:tentative="1">
      <w:start w:val="1"/>
      <w:numFmt w:val="lowerRoman"/>
      <w:lvlText w:val="%3."/>
      <w:lvlJc w:val="right"/>
      <w:pPr>
        <w:ind w:left="2160" w:hanging="180"/>
      </w:pPr>
    </w:lvl>
    <w:lvl w:ilvl="3" w:tplc="FEB40BA8" w:tentative="1">
      <w:start w:val="1"/>
      <w:numFmt w:val="decimal"/>
      <w:lvlText w:val="%4."/>
      <w:lvlJc w:val="left"/>
      <w:pPr>
        <w:ind w:left="2880" w:hanging="360"/>
      </w:pPr>
    </w:lvl>
    <w:lvl w:ilvl="4" w:tplc="80D6F34C" w:tentative="1">
      <w:start w:val="1"/>
      <w:numFmt w:val="lowerLetter"/>
      <w:lvlText w:val="%5."/>
      <w:lvlJc w:val="left"/>
      <w:pPr>
        <w:ind w:left="3600" w:hanging="360"/>
      </w:pPr>
    </w:lvl>
    <w:lvl w:ilvl="5" w:tplc="2B68BD16" w:tentative="1">
      <w:start w:val="1"/>
      <w:numFmt w:val="lowerRoman"/>
      <w:lvlText w:val="%6."/>
      <w:lvlJc w:val="right"/>
      <w:pPr>
        <w:ind w:left="4320" w:hanging="180"/>
      </w:pPr>
    </w:lvl>
    <w:lvl w:ilvl="6" w:tplc="665EAF26" w:tentative="1">
      <w:start w:val="1"/>
      <w:numFmt w:val="decimal"/>
      <w:lvlText w:val="%7."/>
      <w:lvlJc w:val="left"/>
      <w:pPr>
        <w:ind w:left="5040" w:hanging="360"/>
      </w:pPr>
    </w:lvl>
    <w:lvl w:ilvl="7" w:tplc="C3E6D77C" w:tentative="1">
      <w:start w:val="1"/>
      <w:numFmt w:val="lowerLetter"/>
      <w:lvlText w:val="%8."/>
      <w:lvlJc w:val="left"/>
      <w:pPr>
        <w:ind w:left="5760" w:hanging="360"/>
      </w:pPr>
    </w:lvl>
    <w:lvl w:ilvl="8" w:tplc="2B3850FA"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806C30A2">
      <w:start w:val="1"/>
      <w:numFmt w:val="lowerRoman"/>
      <w:lvlText w:val="(%1)"/>
      <w:lvlJc w:val="left"/>
      <w:pPr>
        <w:ind w:left="1080" w:hanging="720"/>
      </w:pPr>
      <w:rPr>
        <w:rFonts w:hint="default"/>
      </w:rPr>
    </w:lvl>
    <w:lvl w:ilvl="1" w:tplc="2ACC283C" w:tentative="1">
      <w:start w:val="1"/>
      <w:numFmt w:val="lowerLetter"/>
      <w:lvlText w:val="%2."/>
      <w:lvlJc w:val="left"/>
      <w:pPr>
        <w:ind w:left="1440" w:hanging="360"/>
      </w:pPr>
    </w:lvl>
    <w:lvl w:ilvl="2" w:tplc="0F048EBC" w:tentative="1">
      <w:start w:val="1"/>
      <w:numFmt w:val="lowerRoman"/>
      <w:lvlText w:val="%3."/>
      <w:lvlJc w:val="right"/>
      <w:pPr>
        <w:ind w:left="2160" w:hanging="180"/>
      </w:pPr>
    </w:lvl>
    <w:lvl w:ilvl="3" w:tplc="3E34C922" w:tentative="1">
      <w:start w:val="1"/>
      <w:numFmt w:val="decimal"/>
      <w:lvlText w:val="%4."/>
      <w:lvlJc w:val="left"/>
      <w:pPr>
        <w:ind w:left="2880" w:hanging="360"/>
      </w:pPr>
    </w:lvl>
    <w:lvl w:ilvl="4" w:tplc="9EC4661C" w:tentative="1">
      <w:start w:val="1"/>
      <w:numFmt w:val="lowerLetter"/>
      <w:lvlText w:val="%5."/>
      <w:lvlJc w:val="left"/>
      <w:pPr>
        <w:ind w:left="3600" w:hanging="360"/>
      </w:pPr>
    </w:lvl>
    <w:lvl w:ilvl="5" w:tplc="C23E6008" w:tentative="1">
      <w:start w:val="1"/>
      <w:numFmt w:val="lowerRoman"/>
      <w:lvlText w:val="%6."/>
      <w:lvlJc w:val="right"/>
      <w:pPr>
        <w:ind w:left="4320" w:hanging="180"/>
      </w:pPr>
    </w:lvl>
    <w:lvl w:ilvl="6" w:tplc="8C60BC2C" w:tentative="1">
      <w:start w:val="1"/>
      <w:numFmt w:val="decimal"/>
      <w:lvlText w:val="%7."/>
      <w:lvlJc w:val="left"/>
      <w:pPr>
        <w:ind w:left="5040" w:hanging="360"/>
      </w:pPr>
    </w:lvl>
    <w:lvl w:ilvl="7" w:tplc="97063530" w:tentative="1">
      <w:start w:val="1"/>
      <w:numFmt w:val="lowerLetter"/>
      <w:lvlText w:val="%8."/>
      <w:lvlJc w:val="left"/>
      <w:pPr>
        <w:ind w:left="5760" w:hanging="360"/>
      </w:pPr>
    </w:lvl>
    <w:lvl w:ilvl="8" w:tplc="E064F7A6"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21040F0A">
      <w:start w:val="1"/>
      <w:numFmt w:val="lowerRoman"/>
      <w:lvlText w:val="(%1)"/>
      <w:lvlJc w:val="left"/>
      <w:pPr>
        <w:ind w:left="1080" w:hanging="720"/>
      </w:pPr>
      <w:rPr>
        <w:rFonts w:hint="default"/>
      </w:rPr>
    </w:lvl>
    <w:lvl w:ilvl="1" w:tplc="32601D2E" w:tentative="1">
      <w:start w:val="1"/>
      <w:numFmt w:val="lowerLetter"/>
      <w:lvlText w:val="%2."/>
      <w:lvlJc w:val="left"/>
      <w:pPr>
        <w:ind w:left="1440" w:hanging="360"/>
      </w:pPr>
    </w:lvl>
    <w:lvl w:ilvl="2" w:tplc="BD284CEE" w:tentative="1">
      <w:start w:val="1"/>
      <w:numFmt w:val="lowerRoman"/>
      <w:lvlText w:val="%3."/>
      <w:lvlJc w:val="right"/>
      <w:pPr>
        <w:ind w:left="2160" w:hanging="180"/>
      </w:pPr>
    </w:lvl>
    <w:lvl w:ilvl="3" w:tplc="97D2D3D4" w:tentative="1">
      <w:start w:val="1"/>
      <w:numFmt w:val="decimal"/>
      <w:lvlText w:val="%4."/>
      <w:lvlJc w:val="left"/>
      <w:pPr>
        <w:ind w:left="2880" w:hanging="360"/>
      </w:pPr>
    </w:lvl>
    <w:lvl w:ilvl="4" w:tplc="F3DCFA8C" w:tentative="1">
      <w:start w:val="1"/>
      <w:numFmt w:val="lowerLetter"/>
      <w:lvlText w:val="%5."/>
      <w:lvlJc w:val="left"/>
      <w:pPr>
        <w:ind w:left="3600" w:hanging="360"/>
      </w:pPr>
    </w:lvl>
    <w:lvl w:ilvl="5" w:tplc="6DFCF034" w:tentative="1">
      <w:start w:val="1"/>
      <w:numFmt w:val="lowerRoman"/>
      <w:lvlText w:val="%6."/>
      <w:lvlJc w:val="right"/>
      <w:pPr>
        <w:ind w:left="4320" w:hanging="180"/>
      </w:pPr>
    </w:lvl>
    <w:lvl w:ilvl="6" w:tplc="ABA2ED44" w:tentative="1">
      <w:start w:val="1"/>
      <w:numFmt w:val="decimal"/>
      <w:lvlText w:val="%7."/>
      <w:lvlJc w:val="left"/>
      <w:pPr>
        <w:ind w:left="5040" w:hanging="360"/>
      </w:pPr>
    </w:lvl>
    <w:lvl w:ilvl="7" w:tplc="04E2D1D6" w:tentative="1">
      <w:start w:val="1"/>
      <w:numFmt w:val="lowerLetter"/>
      <w:lvlText w:val="%8."/>
      <w:lvlJc w:val="left"/>
      <w:pPr>
        <w:ind w:left="5760" w:hanging="360"/>
      </w:pPr>
    </w:lvl>
    <w:lvl w:ilvl="8" w:tplc="A634C66C"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4"/>
  </w:num>
  <w:num w:numId="3">
    <w:abstractNumId w:val="2"/>
  </w:num>
  <w:num w:numId="4">
    <w:abstractNumId w:val="7"/>
  </w:num>
  <w:num w:numId="5">
    <w:abstractNumId w:val="6"/>
  </w:num>
  <w:num w:numId="6">
    <w:abstractNumId w:val="1"/>
  </w:num>
  <w:num w:numId="7">
    <w:abstractNumId w:val="9"/>
  </w:num>
  <w:num w:numId="8">
    <w:abstractNumId w:val="5"/>
  </w:num>
  <w:num w:numId="9">
    <w:abstractNumId w:val="8"/>
  </w:num>
  <w:num w:numId="10">
    <w:abstractNumId w:val="3"/>
  </w:num>
  <w:num w:numId="11">
    <w:abstractNumId w:val="10"/>
  </w:num>
  <w:num w:numId="12">
    <w:abstractNumId w:val="0"/>
  </w:num>
  <w:num w:numId="13">
    <w:abstractNumId w:val="11"/>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7B61"/>
    <w:rsid w:val="006541F8"/>
    <w:rsid w:val="009F374B"/>
    <w:rsid w:val="00B60F9C"/>
    <w:rsid w:val="00E61C58"/>
    <w:rsid w:val="00E67B61"/>
    <w:rsid w:val="00ED50F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56963C"/>
  <w15:docId w15:val="{532E03D5-2258-41F7-AF95-384F73FD2A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D26008"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D26008"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D26008">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264C95" w:rsidRDefault="00D26008"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264C95" w:rsidRDefault="00D26008"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264C95" w:rsidRDefault="00D26008"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264C95" w:rsidRDefault="00D26008"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264C95" w:rsidRDefault="00D26008"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264C95" w:rsidRDefault="00D26008"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264C95" w:rsidRDefault="00D26008"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264C95" w:rsidRDefault="00D26008"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264C95" w:rsidRDefault="00D26008"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264C95" w:rsidRDefault="00D26008"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264C95" w:rsidRDefault="00D26008"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264C95" w:rsidRDefault="00D26008" w:rsidP="00AF0AC5">
          <w:pPr>
            <w:pStyle w:val="71C0D99A207C4F44910E0299DF08D44E"/>
          </w:pPr>
          <w:r w:rsidRPr="00D858FE">
            <w:rPr>
              <w:rStyle w:val="PlaceholderText"/>
            </w:rPr>
            <w:t xml:space="preserve">Choose an </w:t>
          </w:r>
          <w:r w:rsidRPr="00D858FE">
            <w:rPr>
              <w:rStyle w:val="PlaceholderText"/>
            </w:rPr>
            <w:t>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264C95" w:rsidRDefault="00D26008"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264C95" w:rsidRDefault="00D26008"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264C95" w:rsidRDefault="00D26008"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264C95" w:rsidRDefault="00D26008"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264C95" w:rsidRDefault="00D26008"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264C95" w:rsidRDefault="00D26008"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264C95" w:rsidRDefault="00D26008"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264C95" w:rsidRDefault="00D26008"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264C95" w:rsidRDefault="00D26008"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264C95" w:rsidRDefault="00D26008"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264C95" w:rsidRDefault="00D26008"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264C95" w:rsidRDefault="00D26008"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264C95" w:rsidRDefault="00D26008"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264C95" w:rsidRDefault="00D26008"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264C95" w:rsidRDefault="00D26008"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264C95" w:rsidRDefault="00D26008"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264C95" w:rsidRDefault="00D26008"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264C95" w:rsidRDefault="00D26008"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264C95" w:rsidRDefault="00D26008"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264C95" w:rsidRDefault="00D26008"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264C95" w:rsidRDefault="00D26008"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264C95" w:rsidRDefault="00D26008"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264C95" w:rsidRDefault="00D26008"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264C95" w:rsidRDefault="00D26008"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264C95" w:rsidRDefault="00D26008"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264C95" w:rsidRDefault="00D26008"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264C95" w:rsidRDefault="00D26008"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264C95" w:rsidRDefault="00D26008"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264C95" w:rsidRDefault="00D26008"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264C95" w:rsidRDefault="00D26008"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264C95" w:rsidRDefault="00D26008" w:rsidP="00AF0AC5">
          <w:pPr>
            <w:pStyle w:val="72D173DF183F466F90692AF84945A83C"/>
          </w:pPr>
          <w:r w:rsidRPr="00D858FE">
            <w:rPr>
              <w:rStyle w:val="PlaceholderText"/>
            </w:rPr>
            <w:t xml:space="preserve">Choose an </w:t>
          </w:r>
          <w:r w:rsidRPr="00D858FE">
            <w:rPr>
              <w:rStyle w:val="PlaceholderText"/>
            </w:rPr>
            <w:t>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264C95" w:rsidRDefault="00D26008"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264C95" w:rsidRDefault="00D26008"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264C95" w:rsidRDefault="00D26008"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264C95" w:rsidRDefault="00D26008"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264C95" w:rsidRDefault="00D26008"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264C95"/>
    <w:rsid w:val="00245841"/>
    <w:rsid w:val="00264C95"/>
    <w:rsid w:val="00D2600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4311</Words>
  <Characters>24577</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28831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2023-10-24T02:22:00Z</dcterms:created>
  <dcterms:modified xsi:type="dcterms:W3CDTF">2023-10-24T02:22:00Z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