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A995" w14:textId="7EC14D18" w:rsidR="00F04FFB" w:rsidRDefault="001A772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A5DB506" wp14:editId="446556D7">
                <wp:simplePos x="0" y="0"/>
                <wp:positionH relativeFrom="column">
                  <wp:posOffset>-895350</wp:posOffset>
                </wp:positionH>
                <wp:positionV relativeFrom="paragraph">
                  <wp:posOffset>722630</wp:posOffset>
                </wp:positionV>
                <wp:extent cx="5686425" cy="1727200"/>
                <wp:effectExtent l="0" t="0" r="0" b="0"/>
                <wp:wrapSquare wrapText="bothSides"/>
                <wp:docPr id="183722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E7978" w14:textId="77777777" w:rsidR="00F04FFB" w:rsidRDefault="001A772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A6C243" w14:textId="77777777" w:rsidR="00F04FFB" w:rsidRPr="001E694D" w:rsidRDefault="001A772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778417" w14:textId="77777777" w:rsidR="00F04FFB" w:rsidRPr="001E694D" w:rsidRDefault="001A772A" w:rsidP="009504D0">
                            <w:pPr>
                              <w:pStyle w:val="ContactNumber"/>
                              <w:spacing w:after="600"/>
                              <w:rPr>
                                <w:rFonts w:ascii="Open Sans" w:hAnsi="Open Sans" w:cs="Open Sans"/>
                              </w:rPr>
                            </w:pPr>
                            <w:r w:rsidRPr="001E694D">
                              <w:rPr>
                                <w:rFonts w:ascii="Open Sans" w:hAnsi="Open Sans" w:cs="Open Sans"/>
                              </w:rPr>
                              <w:t>Agedcarequality.gov.au</w:t>
                            </w:r>
                          </w:p>
                          <w:p w14:paraId="06135B06" w14:textId="77777777" w:rsidR="00F04FFB" w:rsidRDefault="00F04F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5DB50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9E7978" w14:textId="77777777" w:rsidR="00F04FFB" w:rsidRDefault="001A772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A6C243" w14:textId="77777777" w:rsidR="00F04FFB" w:rsidRPr="001E694D" w:rsidRDefault="001A772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778417" w14:textId="77777777" w:rsidR="00F04FFB" w:rsidRPr="001E694D" w:rsidRDefault="001A772A" w:rsidP="009504D0">
                      <w:pPr>
                        <w:pStyle w:val="ContactNumber"/>
                        <w:spacing w:after="600"/>
                        <w:rPr>
                          <w:rFonts w:ascii="Open Sans" w:hAnsi="Open Sans" w:cs="Open Sans"/>
                        </w:rPr>
                      </w:pPr>
                      <w:r w:rsidRPr="001E694D">
                        <w:rPr>
                          <w:rFonts w:ascii="Open Sans" w:hAnsi="Open Sans" w:cs="Open Sans"/>
                        </w:rPr>
                        <w:t>Agedcarequality.gov.au</w:t>
                      </w:r>
                    </w:p>
                    <w:p w14:paraId="06135B06" w14:textId="77777777" w:rsidR="00F04FFB" w:rsidRDefault="00F04FFB"/>
                  </w:txbxContent>
                </v:textbox>
                <w10:wrap type="square"/>
              </v:shape>
            </w:pict>
          </mc:Fallback>
        </mc:AlternateContent>
      </w:r>
      <w:r>
        <w:rPr>
          <w:noProof/>
        </w:rPr>
        <w:drawing>
          <wp:anchor distT="360045" distB="180340" distL="114300" distR="114300" simplePos="0" relativeHeight="251659264" behindDoc="1" locked="0" layoutInCell="1" allowOverlap="1" wp14:anchorId="47F669CA" wp14:editId="5345569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E298FAD" w14:textId="77777777" w:rsidR="00F04FFB" w:rsidRPr="001E694D" w:rsidRDefault="00F04FFB" w:rsidP="001E694D">
      <w:pPr>
        <w:tabs>
          <w:tab w:val="left" w:pos="4569"/>
        </w:tabs>
        <w:rPr>
          <w:rFonts w:ascii="Open Sans" w:hAnsi="Open Sans" w:cs="Open Sans"/>
          <w:color w:val="FFFFFF" w:themeColor="background1"/>
          <w:sz w:val="66"/>
          <w:szCs w:val="66"/>
        </w:rPr>
      </w:pPr>
    </w:p>
    <w:p w14:paraId="6B798B74" w14:textId="77777777" w:rsidR="00F04FFB" w:rsidRDefault="00F04FFB" w:rsidP="00372ED2">
      <w:pPr>
        <w:spacing w:after="0"/>
        <w:rPr>
          <w:rFonts w:ascii="Open Sans" w:hAnsi="Open Sans" w:cs="Open Sans"/>
          <w:b/>
          <w:bCs/>
          <w:color w:val="FFFFFF" w:themeColor="background1"/>
          <w:sz w:val="66"/>
          <w:szCs w:val="66"/>
        </w:rPr>
      </w:pPr>
    </w:p>
    <w:p w14:paraId="30E7D668" w14:textId="77777777" w:rsidR="00F04FFB" w:rsidRDefault="00F04FFB" w:rsidP="00372ED2">
      <w:pPr>
        <w:spacing w:after="0"/>
        <w:rPr>
          <w:rFonts w:ascii="Open Sans" w:hAnsi="Open Sans" w:cs="Open Sans"/>
          <w:b/>
          <w:bCs/>
          <w:color w:val="FFFFFF" w:themeColor="background1"/>
          <w:sz w:val="66"/>
          <w:szCs w:val="66"/>
        </w:rPr>
      </w:pPr>
    </w:p>
    <w:p w14:paraId="49191199" w14:textId="77777777" w:rsidR="00F04FFB" w:rsidRPr="00412FC5" w:rsidRDefault="00F04FF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3"/>
        <w:gridCol w:w="6195"/>
      </w:tblGrid>
      <w:tr w:rsidR="00B56E4B" w14:paraId="2BDF2BDF" w14:textId="77777777" w:rsidTr="00B56E4B">
        <w:tc>
          <w:tcPr>
            <w:cnfStyle w:val="001000000000" w:firstRow="0" w:lastRow="0" w:firstColumn="1" w:lastColumn="0" w:oddVBand="0" w:evenVBand="0" w:oddHBand="0" w:evenHBand="0" w:firstRowFirstColumn="0" w:firstRowLastColumn="0" w:lastRowFirstColumn="0" w:lastRowLastColumn="0"/>
            <w:tcW w:w="3227" w:type="dxa"/>
          </w:tcPr>
          <w:p w14:paraId="61C4EECD" w14:textId="77777777" w:rsidR="00F04FFB" w:rsidRPr="001E694D" w:rsidRDefault="001A772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B0A0E9B" w14:textId="77777777" w:rsidR="00F04FFB" w:rsidRPr="001E694D" w:rsidRDefault="001A772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Teloca House Hostel</w:t>
            </w:r>
          </w:p>
        </w:tc>
      </w:tr>
      <w:tr w:rsidR="00B56E4B" w14:paraId="5BA3F301" w14:textId="77777777" w:rsidTr="00B56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A2E281" w14:textId="77777777" w:rsidR="00F04FFB" w:rsidRPr="001E694D" w:rsidRDefault="001A772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2D83632" w14:textId="77777777" w:rsidR="00F04FFB" w:rsidRPr="001E694D" w:rsidRDefault="001A772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0207</w:t>
            </w:r>
          </w:p>
        </w:tc>
      </w:tr>
      <w:tr w:rsidR="00B56E4B" w14:paraId="03784983" w14:textId="77777777" w:rsidTr="00B56E4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AE5B35" w14:textId="77777777" w:rsidR="00F04FFB" w:rsidRPr="001E694D" w:rsidRDefault="001A772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AEDE509" w14:textId="77777777" w:rsidR="00F04FFB" w:rsidRPr="001E694D" w:rsidRDefault="001A77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120 Audley</w:t>
            </w:r>
            <w:r w:rsidRPr="001E694D">
              <w:rPr>
                <w:rFonts w:ascii="Open Sans" w:eastAsia="Times New Roman" w:hAnsi="Open Sans" w:cs="Open Sans"/>
                <w:lang w:eastAsia="en-AU"/>
              </w:rPr>
              <w:t xml:space="preserve"> Street, NARRANDERA, New South Wales, 2700</w:t>
            </w:r>
          </w:p>
        </w:tc>
      </w:tr>
      <w:tr w:rsidR="00B56E4B" w14:paraId="35FDD82A" w14:textId="77777777" w:rsidTr="00B56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A8E5C1" w14:textId="77777777" w:rsidR="00F04FFB" w:rsidRPr="001E694D" w:rsidRDefault="001A772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282FBAC" w14:textId="77777777" w:rsidR="00F04FFB" w:rsidRPr="001E694D" w:rsidRDefault="001A772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56E4B" w14:paraId="78B11825" w14:textId="77777777" w:rsidTr="00B56E4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5AA590" w14:textId="77777777" w:rsidR="00F04FFB" w:rsidRPr="001E694D" w:rsidRDefault="001A772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E8E6B24" w14:textId="77777777" w:rsidR="00F04FFB" w:rsidRPr="001E694D" w:rsidRDefault="001A77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4 February 2025</w:t>
            </w:r>
          </w:p>
        </w:tc>
      </w:tr>
      <w:tr w:rsidR="00B56E4B" w14:paraId="3FC22973" w14:textId="77777777" w:rsidTr="00B56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F83C00" w14:textId="77777777" w:rsidR="00F04FFB" w:rsidRPr="001E694D" w:rsidRDefault="001A772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78368780"/>
            <w:placeholder>
              <w:docPart w:val="DefaultPlaceholder_-1854013437"/>
            </w:placeholder>
            <w:date w:fullDate="2025-03-06T00:00:00Z">
              <w:dateFormat w:val="d MMMM yyyy"/>
              <w:lid w:val="en-AU"/>
              <w:storeMappedDataAs w:val="dateTime"/>
              <w:calendar w:val="gregorian"/>
            </w:date>
          </w:sdtPr>
          <w:sdtEndPr/>
          <w:sdtContent>
            <w:tc>
              <w:tcPr>
                <w:tcW w:w="7114" w:type="dxa"/>
                <w:shd w:val="clear" w:color="auto" w:fill="FFFFFF" w:themeFill="background1"/>
              </w:tcPr>
              <w:p w14:paraId="1A22AFE2" w14:textId="535EE936" w:rsidR="00F04FFB" w:rsidRPr="001E694D" w:rsidRDefault="00A57B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March 2025</w:t>
                </w:r>
              </w:p>
            </w:tc>
          </w:sdtContent>
        </w:sdt>
      </w:tr>
      <w:tr w:rsidR="00B56E4B" w14:paraId="35E26683" w14:textId="77777777" w:rsidTr="00B56E4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BCEB09" w14:textId="77777777" w:rsidR="00F04FFB" w:rsidRPr="001E694D" w:rsidRDefault="001A772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8916BF8" w14:textId="77777777" w:rsidR="00F04FFB" w:rsidRPr="001E694D" w:rsidRDefault="001A77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643 RSL LifeCare Limited </w:t>
            </w:r>
          </w:p>
          <w:p w14:paraId="2DE7EFAC" w14:textId="77777777" w:rsidR="00F04FFB" w:rsidRPr="001E694D" w:rsidRDefault="001A77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223 Teloca House Hostel</w:t>
            </w:r>
          </w:p>
        </w:tc>
      </w:tr>
    </w:tbl>
    <w:bookmarkEnd w:id="0"/>
    <w:p w14:paraId="49837EF0" w14:textId="77777777" w:rsidR="00F04FFB" w:rsidRPr="001E694D" w:rsidRDefault="001A772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4A9A4BD" w14:textId="77777777" w:rsidR="00F04FFB" w:rsidRPr="003E162B" w:rsidRDefault="001A772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B21C18D" w14:textId="77777777" w:rsidR="00F04FFB" w:rsidRPr="001E694D" w:rsidRDefault="001A772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Teloca House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90AFE5D" w14:textId="77777777" w:rsidR="00F04FFB" w:rsidRPr="001E694D" w:rsidRDefault="001A772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5CCFBD8" w14:textId="77777777" w:rsidR="00F04FFB" w:rsidRPr="001E694D" w:rsidRDefault="001A772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3E660F0" w14:textId="77777777" w:rsidR="00F04FFB" w:rsidRPr="003E162B" w:rsidRDefault="001A772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821BE5C" w14:textId="77777777" w:rsidR="00F04FFB" w:rsidRPr="001E694D" w:rsidRDefault="001A772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90D432" w14:textId="6F794550" w:rsidR="00A57BC1" w:rsidRPr="00A57BC1" w:rsidRDefault="001A772A" w:rsidP="00712752">
      <w:pPr>
        <w:pStyle w:val="ListParagraph"/>
        <w:numPr>
          <w:ilvl w:val="0"/>
          <w:numId w:val="2"/>
        </w:numPr>
        <w:spacing w:line="240" w:lineRule="atLeast"/>
        <w:ind w:left="714" w:hanging="357"/>
        <w:contextualSpacing w:val="0"/>
        <w:rPr>
          <w:rFonts w:ascii="Open Sans" w:hAnsi="Open Sans" w:cs="Open Sans"/>
          <w:color w:val="auto"/>
        </w:rPr>
      </w:pPr>
      <w:r w:rsidRPr="00A57BC1">
        <w:rPr>
          <w:rFonts w:ascii="Open Sans" w:hAnsi="Open Sans" w:cs="Open Sans"/>
          <w:color w:val="auto"/>
        </w:rPr>
        <w:t xml:space="preserve">the assessment team’s report for the Assessment contact (performance assessment) – site report was informed by a site </w:t>
      </w:r>
      <w:r w:rsidRPr="00A57BC1">
        <w:rPr>
          <w:rFonts w:ascii="Open Sans" w:hAnsi="Open Sans" w:cs="Open Sans"/>
          <w:color w:val="auto"/>
        </w:rPr>
        <w:t>assessment, observations at the service, review of documents and interviews with staff, older people/representatives and others</w:t>
      </w:r>
    </w:p>
    <w:p w14:paraId="1A651097" w14:textId="77777777" w:rsidR="00A57BC1" w:rsidRDefault="00A57BC1">
      <w:pPr>
        <w:spacing w:after="160" w:line="259" w:lineRule="auto"/>
        <w:rPr>
          <w:rFonts w:ascii="Open Sans" w:hAnsi="Open Sans" w:cs="Open Sans"/>
          <w:color w:val="0000FF"/>
        </w:rPr>
      </w:pPr>
      <w:r>
        <w:rPr>
          <w:rFonts w:ascii="Open Sans" w:hAnsi="Open Sans" w:cs="Open Sans"/>
          <w:color w:val="0000FF"/>
        </w:rPr>
        <w:br w:type="page"/>
      </w:r>
    </w:p>
    <w:p w14:paraId="44907134" w14:textId="77777777" w:rsidR="00F04FFB" w:rsidRPr="003E162B" w:rsidRDefault="001A772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56E4B" w14:paraId="7BC6DE95" w14:textId="77777777" w:rsidTr="00B56E4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BBD91D" w14:textId="77777777" w:rsidR="00F04FFB" w:rsidRPr="001E694D" w:rsidRDefault="001A772A"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0484F565" w14:textId="6F7BFB14" w:rsidR="00F04FFB" w:rsidRPr="009278EF" w:rsidRDefault="009278E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278EF">
              <w:rPr>
                <w:rFonts w:ascii="Open Sans" w:hAnsi="Open Sans" w:cs="Open Sans"/>
              </w:rPr>
              <w:t>Not fully assessed</w:t>
            </w:r>
          </w:p>
        </w:tc>
      </w:tr>
      <w:tr w:rsidR="00B56E4B" w14:paraId="039031FD" w14:textId="77777777" w:rsidTr="00B56E4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2FAE08" w14:textId="77777777" w:rsidR="00F04FFB" w:rsidRPr="001E694D" w:rsidRDefault="001A772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3342C32" w14:textId="0E4842BD" w:rsidR="00F04FFB" w:rsidRPr="001E694D" w:rsidRDefault="009278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B56E4B" w14:paraId="1C8E87DA" w14:textId="77777777" w:rsidTr="00B56E4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DA76C0" w14:textId="77777777" w:rsidR="00F04FFB" w:rsidRPr="001E694D" w:rsidRDefault="001A772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10A8B4A" w14:textId="5406516E" w:rsidR="00F04FFB" w:rsidRPr="009278EF" w:rsidRDefault="009278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b/>
                <w:bCs/>
              </w:rPr>
              <w:t>Not fully assessed</w:t>
            </w:r>
          </w:p>
        </w:tc>
      </w:tr>
    </w:tbl>
    <w:p w14:paraId="22FE743D" w14:textId="77777777" w:rsidR="00F04FFB" w:rsidRPr="001E694D" w:rsidRDefault="001A772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6BE0AED" w14:textId="77777777" w:rsidR="00F04FFB" w:rsidRPr="003E162B" w:rsidRDefault="001A772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25A59EC" w14:textId="37B49A76" w:rsidR="00A57BC1" w:rsidRPr="001A772A" w:rsidRDefault="001A772A" w:rsidP="001A772A">
      <w:pPr>
        <w:pStyle w:val="NormalArial"/>
        <w:rPr>
          <w:rFonts w:ascii="Open Sans" w:hAnsi="Open Sans" w:cs="Open Sans"/>
        </w:rPr>
      </w:pPr>
      <w:r w:rsidRPr="001E694D">
        <w:rPr>
          <w:rFonts w:ascii="Open Sans" w:hAnsi="Open Sans" w:cs="Open Sans"/>
        </w:rPr>
        <w:t>There are no specific areas identified in which improvements must be made to ensure compliance with the Quality Standards. The provider is required to actively pursue continuous improvement in order to remain compliant with the Quality Standards.</w:t>
      </w:r>
      <w:r w:rsidR="00A57BC1">
        <w:rPr>
          <w:rFonts w:ascii="Open Sans" w:hAnsi="Open Sans" w:cs="Open Sans"/>
        </w:rPr>
        <w:br w:type="page"/>
      </w:r>
    </w:p>
    <w:p w14:paraId="33C13EBC" w14:textId="77777777" w:rsidR="00F04FFB" w:rsidRPr="001E694D" w:rsidRDefault="001A77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B56E4B" w14:paraId="6CAFEDB8" w14:textId="77777777" w:rsidTr="00A57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7907F8D" w14:textId="77777777" w:rsidR="00F04FFB" w:rsidRPr="001E694D" w:rsidRDefault="001A772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1D7A021E" w14:textId="77777777" w:rsidR="00F04FFB" w:rsidRPr="001E694D" w:rsidRDefault="00F04F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E4B" w14:paraId="62161517" w14:textId="77777777" w:rsidTr="00A57B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53E55D" w14:textId="77777777" w:rsidR="00F04FFB" w:rsidRPr="001E694D" w:rsidRDefault="001A772A"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1092F77B" w14:textId="53695F28" w:rsidR="00F04FFB" w:rsidRPr="001E694D" w:rsidRDefault="00B945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E</w:t>
            </w:r>
            <w:r w:rsidRPr="001E694D">
              <w:rPr>
                <w:rFonts w:ascii="Open Sans" w:hAnsi="Open Sans" w:cs="Open Sans"/>
              </w:rPr>
              <w:t>ffective management of high impact or high prevalence risks associated with the care of each consumer.</w:t>
            </w:r>
          </w:p>
        </w:tc>
        <w:tc>
          <w:tcPr>
            <w:tcW w:w="1871" w:type="dxa"/>
            <w:shd w:val="clear" w:color="auto" w:fill="auto"/>
          </w:tcPr>
          <w:p w14:paraId="712CE33A" w14:textId="77777777" w:rsidR="00F04FFB" w:rsidRPr="001E694D" w:rsidRDefault="001A77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963671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B56E4B" w14:paraId="38750921" w14:textId="77777777" w:rsidTr="00A57B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49521" w14:textId="77777777" w:rsidR="00F04FFB" w:rsidRPr="001E694D" w:rsidRDefault="001A772A"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28B9F273" w14:textId="77777777" w:rsidR="00F04FFB" w:rsidRPr="001E694D" w:rsidRDefault="001A77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w:t>
            </w:r>
            <w:r w:rsidRPr="001E694D">
              <w:rPr>
                <w:rFonts w:ascii="Open Sans" w:hAnsi="Open Sans" w:cs="Open Sans"/>
              </w:rPr>
              <w:t>health, cognitive or physical function, capacity or condition is recognised and responded to in a timely manner.</w:t>
            </w:r>
          </w:p>
        </w:tc>
        <w:tc>
          <w:tcPr>
            <w:tcW w:w="1871" w:type="dxa"/>
            <w:shd w:val="clear" w:color="auto" w:fill="auto"/>
          </w:tcPr>
          <w:p w14:paraId="0096E8FE" w14:textId="77777777" w:rsidR="00F04FFB" w:rsidRPr="001E694D" w:rsidRDefault="001A772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581938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572E64E" w14:textId="13FA18DA" w:rsidR="009278EF" w:rsidRDefault="001A772A" w:rsidP="00D87E7C">
      <w:pPr>
        <w:pStyle w:val="Heading20"/>
        <w:rPr>
          <w:rFonts w:ascii="Open Sans" w:hAnsi="Open Sans" w:cs="Open Sans"/>
          <w:color w:val="781E77"/>
        </w:rPr>
      </w:pPr>
      <w:r w:rsidRPr="003E162B">
        <w:rPr>
          <w:rFonts w:ascii="Open Sans" w:hAnsi="Open Sans" w:cs="Open Sans"/>
          <w:color w:val="781E77"/>
        </w:rPr>
        <w:t>Findings</w:t>
      </w:r>
    </w:p>
    <w:p w14:paraId="5EBE809A" w14:textId="1F14C30C" w:rsidR="00CD4D65" w:rsidRPr="001A772A" w:rsidRDefault="00B94BB9" w:rsidP="001A772A">
      <w:pPr>
        <w:pStyle w:val="NormalArial"/>
        <w:rPr>
          <w:rFonts w:ascii="Open Sans" w:hAnsi="Open Sans" w:cs="Open Sans"/>
          <w:color w:val="auto"/>
        </w:rPr>
      </w:pPr>
      <w:r w:rsidRPr="001A772A">
        <w:rPr>
          <w:rFonts w:ascii="Open Sans" w:hAnsi="Open Sans" w:cs="Open Sans"/>
          <w:color w:val="auto"/>
        </w:rPr>
        <w:t xml:space="preserve">The service demonstrated effective management of high impact or high prevalence risks associated with the care of each consumer. </w:t>
      </w:r>
      <w:r w:rsidR="009278EF" w:rsidRPr="001A772A">
        <w:rPr>
          <w:rFonts w:ascii="Open Sans" w:hAnsi="Open Sans" w:cs="Open Sans"/>
          <w:color w:val="auto"/>
        </w:rPr>
        <w:t xml:space="preserve">Consumers and representatives provided positive feedback about how risks associated with their care were managed. The service identified falls and pressure injuries as their high impact, high prevalence risks. Staff were able to demonstrate knowledge around managing </w:t>
      </w:r>
      <w:r w:rsidR="00CD4D65" w:rsidRPr="001A772A">
        <w:rPr>
          <w:rFonts w:ascii="Open Sans" w:hAnsi="Open Sans" w:cs="Open Sans"/>
          <w:color w:val="auto"/>
        </w:rPr>
        <w:t xml:space="preserve">these </w:t>
      </w:r>
      <w:r w:rsidR="009278EF" w:rsidRPr="001A772A">
        <w:rPr>
          <w:rFonts w:ascii="Open Sans" w:hAnsi="Open Sans" w:cs="Open Sans"/>
          <w:color w:val="auto"/>
        </w:rPr>
        <w:t>risks</w:t>
      </w:r>
      <w:r w:rsidR="00CD4D65" w:rsidRPr="001A772A">
        <w:rPr>
          <w:rFonts w:ascii="Open Sans" w:hAnsi="Open Sans" w:cs="Open Sans"/>
          <w:color w:val="auto"/>
        </w:rPr>
        <w:t>. Staff also</w:t>
      </w:r>
      <w:r w:rsidR="009278EF" w:rsidRPr="001A772A">
        <w:rPr>
          <w:rFonts w:ascii="Open Sans" w:hAnsi="Open Sans" w:cs="Open Sans"/>
          <w:color w:val="auto"/>
        </w:rPr>
        <w:t xml:space="preserve"> demonstrated an understanding of </w:t>
      </w:r>
      <w:r w:rsidR="00CD4D65" w:rsidRPr="001A772A">
        <w:rPr>
          <w:rFonts w:ascii="Open Sans" w:hAnsi="Open Sans" w:cs="Open Sans"/>
          <w:color w:val="auto"/>
        </w:rPr>
        <w:t xml:space="preserve">each </w:t>
      </w:r>
      <w:r w:rsidR="009278EF" w:rsidRPr="001A772A">
        <w:rPr>
          <w:rFonts w:ascii="Open Sans" w:hAnsi="Open Sans" w:cs="Open Sans"/>
          <w:color w:val="auto"/>
        </w:rPr>
        <w:t>individual consumer</w:t>
      </w:r>
      <w:r w:rsidR="00CD4D65" w:rsidRPr="001A772A">
        <w:rPr>
          <w:rFonts w:ascii="Open Sans" w:hAnsi="Open Sans" w:cs="Open Sans"/>
          <w:color w:val="auto"/>
        </w:rPr>
        <w:t>’</w:t>
      </w:r>
      <w:r w:rsidR="009278EF" w:rsidRPr="001A772A">
        <w:rPr>
          <w:rFonts w:ascii="Open Sans" w:hAnsi="Open Sans" w:cs="Open Sans"/>
          <w:color w:val="auto"/>
        </w:rPr>
        <w:t xml:space="preserve">s high impact high prevalent risks and </w:t>
      </w:r>
      <w:r w:rsidR="00CD4D65" w:rsidRPr="001A772A">
        <w:rPr>
          <w:rFonts w:ascii="Open Sans" w:hAnsi="Open Sans" w:cs="Open Sans"/>
          <w:color w:val="auto"/>
        </w:rPr>
        <w:t xml:space="preserve">the </w:t>
      </w:r>
      <w:r w:rsidR="009278EF" w:rsidRPr="001A772A">
        <w:rPr>
          <w:rFonts w:ascii="Open Sans" w:hAnsi="Open Sans" w:cs="Open Sans"/>
          <w:color w:val="auto"/>
        </w:rPr>
        <w:t xml:space="preserve">strategies </w:t>
      </w:r>
      <w:r w:rsidR="00CD4D65" w:rsidRPr="001A772A">
        <w:rPr>
          <w:rFonts w:ascii="Open Sans" w:hAnsi="Open Sans" w:cs="Open Sans"/>
          <w:color w:val="auto"/>
        </w:rPr>
        <w:t xml:space="preserve">in place to </w:t>
      </w:r>
      <w:r w:rsidR="009278EF" w:rsidRPr="001A772A">
        <w:rPr>
          <w:rFonts w:ascii="Open Sans" w:hAnsi="Open Sans" w:cs="Open Sans"/>
          <w:color w:val="auto"/>
        </w:rPr>
        <w:t xml:space="preserve">manage/mitigate the risk. Observations and </w:t>
      </w:r>
      <w:r w:rsidR="00CD4D65" w:rsidRPr="001A772A">
        <w:rPr>
          <w:rFonts w:ascii="Open Sans" w:hAnsi="Open Sans" w:cs="Open Sans"/>
          <w:color w:val="auto"/>
        </w:rPr>
        <w:t xml:space="preserve">care </w:t>
      </w:r>
      <w:r w:rsidR="009278EF" w:rsidRPr="001A772A">
        <w:rPr>
          <w:rFonts w:ascii="Open Sans" w:hAnsi="Open Sans" w:cs="Open Sans"/>
          <w:color w:val="auto"/>
        </w:rPr>
        <w:t>documentation showed these risks are being managed.</w:t>
      </w:r>
    </w:p>
    <w:p w14:paraId="56672A69" w14:textId="3C301E09" w:rsidR="00B94BB9" w:rsidRPr="001A772A" w:rsidRDefault="00B94BB9" w:rsidP="001A772A">
      <w:pPr>
        <w:pStyle w:val="NormalArial"/>
        <w:rPr>
          <w:rFonts w:ascii="Open Sans" w:hAnsi="Open Sans" w:cs="Open Sans"/>
          <w:color w:val="auto"/>
        </w:rPr>
      </w:pPr>
      <w:r w:rsidRPr="001A772A">
        <w:rPr>
          <w:rFonts w:ascii="Open Sans" w:hAnsi="Open Sans" w:cs="Open Sans"/>
          <w:color w:val="auto"/>
        </w:rPr>
        <w:t xml:space="preserve">The service demonstrated deterioration or change of a consumer’s mental health, cognitive or physical function, capacity or condition is recognised and responded to in a timely manner. </w:t>
      </w:r>
      <w:r w:rsidR="00971B72" w:rsidRPr="001A772A">
        <w:rPr>
          <w:rFonts w:ascii="Open Sans" w:hAnsi="Open Sans" w:cs="Open Sans"/>
          <w:color w:val="auto"/>
        </w:rPr>
        <w:t xml:space="preserve">Consumers and representatives confirmed the service is responsive when consumers are unwell and notifies them of any changes as they occur. </w:t>
      </w:r>
      <w:r w:rsidRPr="001A772A">
        <w:rPr>
          <w:rFonts w:ascii="Open Sans" w:hAnsi="Open Sans" w:cs="Open Sans"/>
          <w:color w:val="auto"/>
        </w:rPr>
        <w:t>For the consumers sampled</w:t>
      </w:r>
      <w:r w:rsidR="00971B72" w:rsidRPr="001A772A">
        <w:rPr>
          <w:rFonts w:ascii="Open Sans" w:hAnsi="Open Sans" w:cs="Open Sans"/>
          <w:color w:val="auto"/>
        </w:rPr>
        <w:t>,</w:t>
      </w:r>
      <w:r w:rsidRPr="001A772A">
        <w:rPr>
          <w:rFonts w:ascii="Open Sans" w:hAnsi="Open Sans" w:cs="Open Sans"/>
          <w:color w:val="auto"/>
        </w:rPr>
        <w:t xml:space="preserve"> care and service documentation showed changes in consumer’s condition were identified and responded to in a timely manner. Staff could describe their actions if a consumer’s condition changed including informing the medical officer, referring to other health professionals or transferring the consumer to hospital. </w:t>
      </w:r>
    </w:p>
    <w:p w14:paraId="078D0131" w14:textId="550C66B3" w:rsidR="00F04FFB" w:rsidRPr="001A772A" w:rsidRDefault="000A2469" w:rsidP="0036130C">
      <w:pPr>
        <w:pStyle w:val="NormalArial"/>
        <w:rPr>
          <w:rFonts w:ascii="Open Sans" w:hAnsi="Open Sans" w:cs="Open Sans"/>
          <w:color w:val="auto"/>
        </w:rPr>
      </w:pPr>
      <w:r w:rsidRPr="001A772A">
        <w:rPr>
          <w:rFonts w:ascii="Open Sans" w:hAnsi="Open Sans" w:cs="Open Sans"/>
          <w:color w:val="auto"/>
        </w:rPr>
        <w:t xml:space="preserve">Based on the information in the Assessment Team’s report I </w:t>
      </w:r>
      <w:r w:rsidR="00FB26A5" w:rsidRPr="001A772A">
        <w:rPr>
          <w:rFonts w:ascii="Open Sans" w:hAnsi="Open Sans" w:cs="Open Sans"/>
          <w:color w:val="auto"/>
        </w:rPr>
        <w:t>find Requirements</w:t>
      </w:r>
      <w:r w:rsidR="00B94BB9" w:rsidRPr="001A772A">
        <w:rPr>
          <w:rFonts w:ascii="Open Sans" w:hAnsi="Open Sans" w:cs="Open Sans"/>
          <w:color w:val="auto"/>
        </w:rPr>
        <w:t xml:space="preserve"> 3(3)(b) and Requirement 3(3)(d) </w:t>
      </w:r>
      <w:r w:rsidRPr="001A772A">
        <w:rPr>
          <w:rFonts w:ascii="Open Sans" w:hAnsi="Open Sans" w:cs="Open Sans"/>
          <w:color w:val="auto"/>
        </w:rPr>
        <w:t>compliant.</w:t>
      </w:r>
      <w:r w:rsidR="001A772A" w:rsidRPr="001E694D">
        <w:rPr>
          <w:rFonts w:ascii="Open Sans" w:hAnsi="Open Sans" w:cs="Open Sans"/>
        </w:rPr>
        <w:br w:type="page"/>
      </w:r>
    </w:p>
    <w:p w14:paraId="71DB8231" w14:textId="77777777" w:rsidR="00F04FFB" w:rsidRPr="001E694D" w:rsidRDefault="001A77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B56E4B" w14:paraId="0AE186B8" w14:textId="77777777" w:rsidTr="00927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D1E9082" w14:textId="77777777" w:rsidR="00F04FFB" w:rsidRPr="001E694D" w:rsidRDefault="001A772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89A84B2" w14:textId="77777777" w:rsidR="00F04FFB" w:rsidRPr="001E694D" w:rsidRDefault="00F04F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E4B" w14:paraId="25ADA917" w14:textId="77777777" w:rsidTr="009278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983210" w14:textId="77777777" w:rsidR="00F04FFB" w:rsidRPr="001E694D" w:rsidRDefault="001A772A"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3EC568E7" w14:textId="599A4286" w:rsidR="00F04FFB" w:rsidRPr="001E694D" w:rsidRDefault="001A77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00FB26A5" w:rsidRPr="001E694D">
              <w:rPr>
                <w:rFonts w:ascii="Open Sans" w:hAnsi="Open Sans" w:cs="Open Sans"/>
              </w:rPr>
              <w:t>competent,</w:t>
            </w:r>
            <w:r w:rsidRPr="001E694D">
              <w:rPr>
                <w:rFonts w:ascii="Open Sans" w:hAnsi="Open Sans" w:cs="Open Sans"/>
              </w:rPr>
              <w:t xml:space="preserve"> and the members of the workforce have the qualifications and knowledge to effectively perform their roles.</w:t>
            </w:r>
          </w:p>
        </w:tc>
        <w:tc>
          <w:tcPr>
            <w:tcW w:w="1877" w:type="dxa"/>
            <w:shd w:val="clear" w:color="auto" w:fill="auto"/>
          </w:tcPr>
          <w:p w14:paraId="36563EA2" w14:textId="77777777" w:rsidR="00F04FFB" w:rsidRPr="001E694D" w:rsidRDefault="001A77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321769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1B66051" w14:textId="77777777" w:rsidR="00F04FFB" w:rsidRPr="003E162B" w:rsidRDefault="001A772A" w:rsidP="002B0C90">
      <w:pPr>
        <w:pStyle w:val="Heading20"/>
        <w:rPr>
          <w:rFonts w:ascii="Open Sans" w:hAnsi="Open Sans" w:cs="Open Sans"/>
          <w:color w:val="781E77"/>
        </w:rPr>
      </w:pPr>
      <w:r w:rsidRPr="003E162B">
        <w:rPr>
          <w:rFonts w:ascii="Open Sans" w:hAnsi="Open Sans" w:cs="Open Sans"/>
          <w:color w:val="781E77"/>
        </w:rPr>
        <w:t>Findings</w:t>
      </w:r>
    </w:p>
    <w:p w14:paraId="585C94A5" w14:textId="77777777" w:rsidR="00971B72" w:rsidRPr="001A772A" w:rsidRDefault="00971B72" w:rsidP="001A772A">
      <w:pPr>
        <w:pStyle w:val="NormalArial"/>
        <w:rPr>
          <w:rFonts w:ascii="Open Sans" w:hAnsi="Open Sans" w:cs="Open Sans"/>
          <w:color w:val="auto"/>
        </w:rPr>
      </w:pPr>
      <w:r w:rsidRPr="001A772A">
        <w:rPr>
          <w:rFonts w:ascii="Open Sans" w:hAnsi="Open Sans" w:cs="Open Sans"/>
          <w:color w:val="auto"/>
        </w:rPr>
        <w:t xml:space="preserve">The service demonstrated that overall, the workforce has the necessary qualifications to effectively perform their roles. Consumers and representatives indicated staff were competent and knowledgeable and met the consumer’s needs. Management demonstrated staff are recruited with the right qualifications appropriate to their position. The service has documented position descriptions and duty statements for each staff role. There is an orientation program for all new staff including agency staff. Staff interviewed indicated they feel they have the skills and knowledge to perform their roles. </w:t>
      </w:r>
    </w:p>
    <w:p w14:paraId="5B231245" w14:textId="72BF5A07" w:rsidR="000A2469" w:rsidRPr="001A772A" w:rsidRDefault="000A2469" w:rsidP="001A772A">
      <w:pPr>
        <w:pStyle w:val="NormalArial"/>
        <w:rPr>
          <w:rFonts w:ascii="Open Sans" w:hAnsi="Open Sans" w:cs="Open Sans"/>
          <w:color w:val="auto"/>
        </w:rPr>
      </w:pPr>
      <w:r w:rsidRPr="001A772A">
        <w:rPr>
          <w:rFonts w:ascii="Open Sans" w:hAnsi="Open Sans" w:cs="Open Sans"/>
          <w:color w:val="auto"/>
        </w:rPr>
        <w:t xml:space="preserve">Based on the information in the Assessment Team’s report I find </w:t>
      </w:r>
      <w:r w:rsidR="00971B72" w:rsidRPr="001A772A">
        <w:rPr>
          <w:rFonts w:ascii="Open Sans" w:hAnsi="Open Sans" w:cs="Open Sans"/>
          <w:color w:val="auto"/>
        </w:rPr>
        <w:t>R</w:t>
      </w:r>
      <w:r w:rsidRPr="001A772A">
        <w:rPr>
          <w:rFonts w:ascii="Open Sans" w:hAnsi="Open Sans" w:cs="Open Sans"/>
          <w:color w:val="auto"/>
        </w:rPr>
        <w:t xml:space="preserve">equirement </w:t>
      </w:r>
      <w:r w:rsidR="00971B72" w:rsidRPr="001A772A">
        <w:rPr>
          <w:rFonts w:ascii="Open Sans" w:hAnsi="Open Sans" w:cs="Open Sans"/>
          <w:color w:val="auto"/>
        </w:rPr>
        <w:t xml:space="preserve">7(3)(c) </w:t>
      </w:r>
      <w:r w:rsidRPr="001A772A">
        <w:rPr>
          <w:rFonts w:ascii="Open Sans" w:hAnsi="Open Sans" w:cs="Open Sans"/>
          <w:color w:val="auto"/>
        </w:rPr>
        <w:t>compliant.</w:t>
      </w:r>
    </w:p>
    <w:p w14:paraId="034C2817" w14:textId="45904E34" w:rsidR="00F04FFB" w:rsidRPr="001E694D" w:rsidRDefault="001A772A" w:rsidP="0036130C">
      <w:pPr>
        <w:pStyle w:val="NormalArial"/>
        <w:rPr>
          <w:rFonts w:ascii="Open Sans" w:hAnsi="Open Sans" w:cs="Open Sans"/>
        </w:rPr>
      </w:pPr>
      <w:r w:rsidRPr="001E694D">
        <w:rPr>
          <w:rFonts w:ascii="Open Sans" w:hAnsi="Open Sans" w:cs="Open Sans"/>
        </w:rPr>
        <w:br w:type="page"/>
      </w:r>
    </w:p>
    <w:p w14:paraId="1BAAA78A" w14:textId="77777777" w:rsidR="00F04FFB" w:rsidRPr="001E694D" w:rsidRDefault="001A77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B56E4B" w14:paraId="69483006" w14:textId="77777777" w:rsidTr="00927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7CEA20EA" w14:textId="77777777" w:rsidR="00F04FFB" w:rsidRPr="001E694D" w:rsidRDefault="001A772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3CFDA24D" w14:textId="77777777" w:rsidR="00F04FFB" w:rsidRPr="001E694D" w:rsidRDefault="00F04F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56E4B" w14:paraId="4B87496C" w14:textId="77777777" w:rsidTr="009278E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3407E5B" w14:textId="77777777" w:rsidR="00F04FFB" w:rsidRPr="001E694D" w:rsidRDefault="001A772A"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5C3C2CCB" w14:textId="77777777" w:rsidR="00F04FFB" w:rsidRPr="001E694D" w:rsidRDefault="001A77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B8F4962" w14:textId="77777777" w:rsidR="00F04FFB" w:rsidRPr="001E694D" w:rsidRDefault="001A772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2FEF2B8" w14:textId="77777777" w:rsidR="00F04FFB" w:rsidRPr="001E694D" w:rsidRDefault="001A772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9B24692" w14:textId="77777777" w:rsidR="00F04FFB" w:rsidRPr="001E694D" w:rsidRDefault="001A772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74A450E" w14:textId="77777777" w:rsidR="00F04FFB" w:rsidRPr="001E694D" w:rsidRDefault="001A772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747E0C8" w14:textId="77777777" w:rsidR="00F04FFB" w:rsidRPr="001E694D" w:rsidRDefault="001A772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224043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F6C5B60" w14:textId="77777777" w:rsidR="00F04FFB" w:rsidRPr="007A2323" w:rsidRDefault="001A772A" w:rsidP="001A772A">
      <w:pPr>
        <w:pStyle w:val="NormalArial"/>
        <w:spacing w:before="120"/>
        <w:rPr>
          <w:rFonts w:ascii="Open Sans" w:hAnsi="Open Sans" w:cs="Open Sans"/>
          <w:b/>
          <w:bCs/>
          <w:color w:val="781E77"/>
        </w:rPr>
      </w:pPr>
      <w:r w:rsidRPr="007A2323">
        <w:rPr>
          <w:rFonts w:ascii="Open Sans" w:hAnsi="Open Sans" w:cs="Open Sans"/>
          <w:b/>
          <w:bCs/>
          <w:color w:val="781E77"/>
        </w:rPr>
        <w:t>Findings</w:t>
      </w:r>
    </w:p>
    <w:p w14:paraId="0F2EFB78" w14:textId="770D1B2E" w:rsidR="00631512" w:rsidRPr="001A772A" w:rsidRDefault="00971B72" w:rsidP="001A772A">
      <w:pPr>
        <w:pStyle w:val="NormalArial"/>
        <w:rPr>
          <w:rFonts w:ascii="Open Sans" w:hAnsi="Open Sans" w:cs="Open Sans"/>
          <w:color w:val="auto"/>
        </w:rPr>
      </w:pPr>
      <w:r w:rsidRPr="001A772A">
        <w:rPr>
          <w:rFonts w:ascii="Open Sans" w:hAnsi="Open Sans" w:cs="Open Sans"/>
          <w:color w:val="auto"/>
        </w:rPr>
        <w:t>The organisation demonstrated they have a multi-faceted risk management system in place to identify, assess, respond and monitor high-impact and high-prevalence risks. There is a process for ensuring risks are escalated to the executive management team who escalates to the Board based on severity/impact/outcome. There is an organisational risk management policy/framework as part of the policy platform.</w:t>
      </w:r>
      <w:r w:rsidR="00631512" w:rsidRPr="001A772A">
        <w:rPr>
          <w:rFonts w:ascii="Open Sans" w:hAnsi="Open Sans" w:cs="Open Sans"/>
          <w:color w:val="auto"/>
        </w:rPr>
        <w:t xml:space="preserve"> </w:t>
      </w:r>
      <w:r w:rsidRPr="001A772A">
        <w:rPr>
          <w:rFonts w:ascii="Open Sans" w:hAnsi="Open Sans" w:cs="Open Sans"/>
          <w:color w:val="auto"/>
        </w:rPr>
        <w:t xml:space="preserve">There are systems for identifying and responding to abuse and neglect of consumers. The organisation has an electronic incident reporting system which is linked to the electronic care system and is monitored by </w:t>
      </w:r>
      <w:r w:rsidR="00631512" w:rsidRPr="001A772A">
        <w:rPr>
          <w:rFonts w:ascii="Open Sans" w:hAnsi="Open Sans" w:cs="Open Sans"/>
          <w:color w:val="auto"/>
        </w:rPr>
        <w:t xml:space="preserve">different layers of </w:t>
      </w:r>
      <w:r w:rsidRPr="001A772A">
        <w:rPr>
          <w:rFonts w:ascii="Open Sans" w:hAnsi="Open Sans" w:cs="Open Sans"/>
          <w:color w:val="auto"/>
        </w:rPr>
        <w:t xml:space="preserve">management.  </w:t>
      </w:r>
      <w:r w:rsidR="00631512" w:rsidRPr="001A772A">
        <w:rPr>
          <w:rFonts w:ascii="Open Sans" w:hAnsi="Open Sans" w:cs="Open Sans"/>
          <w:color w:val="auto"/>
        </w:rPr>
        <w:t xml:space="preserve">Escalation pathways are in place </w:t>
      </w:r>
      <w:r w:rsidRPr="001A772A">
        <w:rPr>
          <w:rFonts w:ascii="Open Sans" w:hAnsi="Open Sans" w:cs="Open Sans"/>
          <w:color w:val="auto"/>
        </w:rPr>
        <w:t>based on the seriousness of the incident</w:t>
      </w:r>
      <w:r w:rsidR="00631512" w:rsidRPr="001A772A">
        <w:rPr>
          <w:rFonts w:ascii="Open Sans" w:hAnsi="Open Sans" w:cs="Open Sans"/>
          <w:color w:val="auto"/>
        </w:rPr>
        <w:t>. A</w:t>
      </w:r>
      <w:r w:rsidRPr="001A772A">
        <w:rPr>
          <w:rFonts w:ascii="Open Sans" w:hAnsi="Open Sans" w:cs="Open Sans"/>
          <w:color w:val="auto"/>
        </w:rPr>
        <w:t xml:space="preserve">ll incident data is </w:t>
      </w:r>
      <w:r w:rsidR="00631512" w:rsidRPr="001A772A">
        <w:rPr>
          <w:rFonts w:ascii="Open Sans" w:hAnsi="Open Sans" w:cs="Open Sans"/>
          <w:color w:val="auto"/>
        </w:rPr>
        <w:t xml:space="preserve">tabled for the </w:t>
      </w:r>
      <w:r w:rsidRPr="001A772A">
        <w:rPr>
          <w:rFonts w:ascii="Open Sans" w:hAnsi="Open Sans" w:cs="Open Sans"/>
          <w:color w:val="auto"/>
        </w:rPr>
        <w:t xml:space="preserve">Board and reviewed at their bi-monthly meetings. The organisation has implemented an electronic medication system which was commenced at the service on 15 January 2025 that facilitates a stronger oversight of medication administration. The organisation supports consumers to live the best life they </w:t>
      </w:r>
      <w:r w:rsidR="00FB26A5" w:rsidRPr="001A772A">
        <w:rPr>
          <w:rFonts w:ascii="Open Sans" w:hAnsi="Open Sans" w:cs="Open Sans"/>
          <w:color w:val="auto"/>
        </w:rPr>
        <w:t>can,</w:t>
      </w:r>
      <w:r w:rsidRPr="001A772A">
        <w:rPr>
          <w:rFonts w:ascii="Open Sans" w:hAnsi="Open Sans" w:cs="Open Sans"/>
          <w:color w:val="auto"/>
        </w:rPr>
        <w:t xml:space="preserve"> </w:t>
      </w:r>
      <w:r w:rsidR="00631512" w:rsidRPr="001A772A">
        <w:rPr>
          <w:rFonts w:ascii="Open Sans" w:hAnsi="Open Sans" w:cs="Open Sans"/>
          <w:color w:val="auto"/>
        </w:rPr>
        <w:t xml:space="preserve">and they </w:t>
      </w:r>
      <w:r w:rsidRPr="001A772A">
        <w:rPr>
          <w:rFonts w:ascii="Open Sans" w:hAnsi="Open Sans" w:cs="Open Sans"/>
          <w:color w:val="auto"/>
        </w:rPr>
        <w:t>monitor this through data provided by the service which includes their dignity of risk process, clinical data, and incidents management.</w:t>
      </w:r>
    </w:p>
    <w:p w14:paraId="128BE60C" w14:textId="1871D648" w:rsidR="000A2469" w:rsidRPr="001A772A" w:rsidRDefault="000A2469" w:rsidP="001A772A">
      <w:pPr>
        <w:pStyle w:val="NormalArial"/>
        <w:rPr>
          <w:rFonts w:ascii="Open Sans" w:hAnsi="Open Sans" w:cs="Open Sans"/>
          <w:color w:val="auto"/>
        </w:rPr>
      </w:pPr>
      <w:r w:rsidRPr="001A772A">
        <w:rPr>
          <w:rFonts w:ascii="Open Sans" w:hAnsi="Open Sans" w:cs="Open Sans"/>
          <w:color w:val="auto"/>
        </w:rPr>
        <w:t xml:space="preserve">Based on the information in the Assessment Team’s report I find </w:t>
      </w:r>
      <w:r w:rsidR="00971B72" w:rsidRPr="001A772A">
        <w:rPr>
          <w:rFonts w:ascii="Open Sans" w:hAnsi="Open Sans" w:cs="Open Sans"/>
          <w:color w:val="auto"/>
        </w:rPr>
        <w:t>Requirement 8(3)(d)</w:t>
      </w:r>
      <w:r w:rsidRPr="001A772A">
        <w:rPr>
          <w:rFonts w:ascii="Open Sans" w:hAnsi="Open Sans" w:cs="Open Sans"/>
          <w:color w:val="auto"/>
        </w:rPr>
        <w:t xml:space="preserve"> compliant.</w:t>
      </w:r>
    </w:p>
    <w:sectPr w:rsidR="000A2469" w:rsidRPr="001A772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EE6E" w14:textId="77777777" w:rsidR="002946D1" w:rsidRDefault="002946D1">
      <w:pPr>
        <w:spacing w:after="0"/>
      </w:pPr>
      <w:r>
        <w:separator/>
      </w:r>
    </w:p>
  </w:endnote>
  <w:endnote w:type="continuationSeparator" w:id="0">
    <w:p w14:paraId="4E863379" w14:textId="77777777" w:rsidR="002946D1" w:rsidRDefault="002946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3C86" w14:textId="77777777" w:rsidR="00F04FFB" w:rsidRPr="00DF37F2" w:rsidRDefault="001A772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Teloca House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745A8D6" w14:textId="77777777" w:rsidR="00F04FFB" w:rsidRPr="00DF37F2" w:rsidRDefault="001A772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0207</w:t>
    </w:r>
    <w:bookmarkEnd w:id="1"/>
    <w:r w:rsidRPr="00DF37F2">
      <w:rPr>
        <w:rStyle w:val="FooterBold"/>
        <w:rFonts w:ascii="Arial" w:hAnsi="Arial"/>
        <w:b w:val="0"/>
      </w:rPr>
      <w:tab/>
      <w:t xml:space="preserve">OFFICIAL: Sensitive </w:t>
    </w:r>
  </w:p>
  <w:p w14:paraId="366AF083" w14:textId="77777777" w:rsidR="00F04FFB" w:rsidRPr="00DF37F2" w:rsidRDefault="001A772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A037" w14:textId="77777777" w:rsidR="00F04FFB" w:rsidRDefault="00F04FF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A0F1" w14:textId="77777777" w:rsidR="002946D1" w:rsidRDefault="002946D1" w:rsidP="00D71F88">
      <w:pPr>
        <w:spacing w:after="0"/>
      </w:pPr>
      <w:r>
        <w:separator/>
      </w:r>
    </w:p>
  </w:footnote>
  <w:footnote w:type="continuationSeparator" w:id="0">
    <w:p w14:paraId="1308FD61" w14:textId="77777777" w:rsidR="002946D1" w:rsidRDefault="002946D1" w:rsidP="00D71F88">
      <w:pPr>
        <w:spacing w:after="0"/>
      </w:pPr>
      <w:r>
        <w:continuationSeparator/>
      </w:r>
    </w:p>
  </w:footnote>
  <w:footnote w:id="1">
    <w:p w14:paraId="6E592A3E" w14:textId="06B5DA36" w:rsidR="00F04FFB" w:rsidRDefault="001A772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A57BC1">
        <w:rPr>
          <w:rFonts w:ascii="Arial" w:hAnsi="Arial"/>
          <w:color w:val="auto"/>
          <w:sz w:val="20"/>
          <w:szCs w:val="20"/>
        </w:rPr>
        <w:t xml:space="preserve">68A </w:t>
      </w:r>
      <w:r w:rsidRPr="00443CA4">
        <w:rPr>
          <w:rFonts w:ascii="Arial" w:hAnsi="Arial"/>
          <w:sz w:val="20"/>
          <w:szCs w:val="20"/>
        </w:rPr>
        <w:t>of the Aged Care Quality and Safety Commission Rules 2018.</w:t>
      </w:r>
    </w:p>
    <w:p w14:paraId="6DB66E27" w14:textId="77777777" w:rsidR="00F04FFB" w:rsidRDefault="00F04FF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3021" w14:textId="77777777" w:rsidR="00F04FFB" w:rsidRDefault="001A772A">
    <w:pPr>
      <w:pStyle w:val="Header"/>
    </w:pPr>
    <w:r>
      <w:rPr>
        <w:noProof/>
        <w:color w:val="2B579A"/>
        <w:shd w:val="clear" w:color="auto" w:fill="E6E6E6"/>
        <w:lang w:val="en-US"/>
      </w:rPr>
      <w:drawing>
        <wp:anchor distT="0" distB="0" distL="114300" distR="114300" simplePos="0" relativeHeight="251658241" behindDoc="1" locked="0" layoutInCell="1" allowOverlap="1" wp14:anchorId="13185FF0" wp14:editId="29252B9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D859" w14:textId="77777777" w:rsidR="00F04FFB" w:rsidRDefault="001A772A">
    <w:pPr>
      <w:pStyle w:val="Header"/>
    </w:pPr>
    <w:r>
      <w:rPr>
        <w:noProof/>
      </w:rPr>
      <w:drawing>
        <wp:anchor distT="0" distB="0" distL="114300" distR="114300" simplePos="0" relativeHeight="251658240" behindDoc="0" locked="0" layoutInCell="1" allowOverlap="1" wp14:anchorId="1205280E" wp14:editId="6ADE546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470E302">
      <w:start w:val="1"/>
      <w:numFmt w:val="lowerRoman"/>
      <w:lvlText w:val="(%1)"/>
      <w:lvlJc w:val="left"/>
      <w:pPr>
        <w:ind w:left="1080" w:hanging="720"/>
      </w:pPr>
      <w:rPr>
        <w:rFonts w:hint="default"/>
      </w:rPr>
    </w:lvl>
    <w:lvl w:ilvl="1" w:tplc="84D0A962" w:tentative="1">
      <w:start w:val="1"/>
      <w:numFmt w:val="lowerLetter"/>
      <w:lvlText w:val="%2."/>
      <w:lvlJc w:val="left"/>
      <w:pPr>
        <w:ind w:left="1440" w:hanging="360"/>
      </w:pPr>
    </w:lvl>
    <w:lvl w:ilvl="2" w:tplc="BF8CDE42" w:tentative="1">
      <w:start w:val="1"/>
      <w:numFmt w:val="lowerRoman"/>
      <w:lvlText w:val="%3."/>
      <w:lvlJc w:val="right"/>
      <w:pPr>
        <w:ind w:left="2160" w:hanging="180"/>
      </w:pPr>
    </w:lvl>
    <w:lvl w:ilvl="3" w:tplc="2626E406" w:tentative="1">
      <w:start w:val="1"/>
      <w:numFmt w:val="decimal"/>
      <w:lvlText w:val="%4."/>
      <w:lvlJc w:val="left"/>
      <w:pPr>
        <w:ind w:left="2880" w:hanging="360"/>
      </w:pPr>
    </w:lvl>
    <w:lvl w:ilvl="4" w:tplc="68E243BA" w:tentative="1">
      <w:start w:val="1"/>
      <w:numFmt w:val="lowerLetter"/>
      <w:lvlText w:val="%5."/>
      <w:lvlJc w:val="left"/>
      <w:pPr>
        <w:ind w:left="3600" w:hanging="360"/>
      </w:pPr>
    </w:lvl>
    <w:lvl w:ilvl="5" w:tplc="A3E61ADC" w:tentative="1">
      <w:start w:val="1"/>
      <w:numFmt w:val="lowerRoman"/>
      <w:lvlText w:val="%6."/>
      <w:lvlJc w:val="right"/>
      <w:pPr>
        <w:ind w:left="4320" w:hanging="180"/>
      </w:pPr>
    </w:lvl>
    <w:lvl w:ilvl="6" w:tplc="C3202E78" w:tentative="1">
      <w:start w:val="1"/>
      <w:numFmt w:val="decimal"/>
      <w:lvlText w:val="%7."/>
      <w:lvlJc w:val="left"/>
      <w:pPr>
        <w:ind w:left="5040" w:hanging="360"/>
      </w:pPr>
    </w:lvl>
    <w:lvl w:ilvl="7" w:tplc="1A7C70AC" w:tentative="1">
      <w:start w:val="1"/>
      <w:numFmt w:val="lowerLetter"/>
      <w:lvlText w:val="%8."/>
      <w:lvlJc w:val="left"/>
      <w:pPr>
        <w:ind w:left="5760" w:hanging="360"/>
      </w:pPr>
    </w:lvl>
    <w:lvl w:ilvl="8" w:tplc="16B2304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5AAB5F4">
      <w:start w:val="1"/>
      <w:numFmt w:val="lowerRoman"/>
      <w:lvlText w:val="(%1)"/>
      <w:lvlJc w:val="left"/>
      <w:pPr>
        <w:ind w:left="1080" w:hanging="720"/>
      </w:pPr>
      <w:rPr>
        <w:rFonts w:hint="default"/>
      </w:rPr>
    </w:lvl>
    <w:lvl w:ilvl="1" w:tplc="C8CE2522" w:tentative="1">
      <w:start w:val="1"/>
      <w:numFmt w:val="lowerLetter"/>
      <w:lvlText w:val="%2."/>
      <w:lvlJc w:val="left"/>
      <w:pPr>
        <w:ind w:left="1440" w:hanging="360"/>
      </w:pPr>
    </w:lvl>
    <w:lvl w:ilvl="2" w:tplc="EA0448E8" w:tentative="1">
      <w:start w:val="1"/>
      <w:numFmt w:val="lowerRoman"/>
      <w:lvlText w:val="%3."/>
      <w:lvlJc w:val="right"/>
      <w:pPr>
        <w:ind w:left="2160" w:hanging="180"/>
      </w:pPr>
    </w:lvl>
    <w:lvl w:ilvl="3" w:tplc="62188776" w:tentative="1">
      <w:start w:val="1"/>
      <w:numFmt w:val="decimal"/>
      <w:lvlText w:val="%4."/>
      <w:lvlJc w:val="left"/>
      <w:pPr>
        <w:ind w:left="2880" w:hanging="360"/>
      </w:pPr>
    </w:lvl>
    <w:lvl w:ilvl="4" w:tplc="4AA03FDC" w:tentative="1">
      <w:start w:val="1"/>
      <w:numFmt w:val="lowerLetter"/>
      <w:lvlText w:val="%5."/>
      <w:lvlJc w:val="left"/>
      <w:pPr>
        <w:ind w:left="3600" w:hanging="360"/>
      </w:pPr>
    </w:lvl>
    <w:lvl w:ilvl="5" w:tplc="41DC1F74" w:tentative="1">
      <w:start w:val="1"/>
      <w:numFmt w:val="lowerRoman"/>
      <w:lvlText w:val="%6."/>
      <w:lvlJc w:val="right"/>
      <w:pPr>
        <w:ind w:left="4320" w:hanging="180"/>
      </w:pPr>
    </w:lvl>
    <w:lvl w:ilvl="6" w:tplc="16120032" w:tentative="1">
      <w:start w:val="1"/>
      <w:numFmt w:val="decimal"/>
      <w:lvlText w:val="%7."/>
      <w:lvlJc w:val="left"/>
      <w:pPr>
        <w:ind w:left="5040" w:hanging="360"/>
      </w:pPr>
    </w:lvl>
    <w:lvl w:ilvl="7" w:tplc="CAC2F760" w:tentative="1">
      <w:start w:val="1"/>
      <w:numFmt w:val="lowerLetter"/>
      <w:lvlText w:val="%8."/>
      <w:lvlJc w:val="left"/>
      <w:pPr>
        <w:ind w:left="5760" w:hanging="360"/>
      </w:pPr>
    </w:lvl>
    <w:lvl w:ilvl="8" w:tplc="C6A4FE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26CB5DC">
      <w:start w:val="1"/>
      <w:numFmt w:val="lowerRoman"/>
      <w:lvlText w:val="(%1)"/>
      <w:lvlJc w:val="left"/>
      <w:pPr>
        <w:ind w:left="1080" w:hanging="720"/>
      </w:pPr>
      <w:rPr>
        <w:rFonts w:hint="default"/>
      </w:rPr>
    </w:lvl>
    <w:lvl w:ilvl="1" w:tplc="2E361A38" w:tentative="1">
      <w:start w:val="1"/>
      <w:numFmt w:val="lowerLetter"/>
      <w:lvlText w:val="%2."/>
      <w:lvlJc w:val="left"/>
      <w:pPr>
        <w:ind w:left="1440" w:hanging="360"/>
      </w:pPr>
    </w:lvl>
    <w:lvl w:ilvl="2" w:tplc="29B8C7DA" w:tentative="1">
      <w:start w:val="1"/>
      <w:numFmt w:val="lowerRoman"/>
      <w:lvlText w:val="%3."/>
      <w:lvlJc w:val="right"/>
      <w:pPr>
        <w:ind w:left="2160" w:hanging="180"/>
      </w:pPr>
    </w:lvl>
    <w:lvl w:ilvl="3" w:tplc="A7144FA0" w:tentative="1">
      <w:start w:val="1"/>
      <w:numFmt w:val="decimal"/>
      <w:lvlText w:val="%4."/>
      <w:lvlJc w:val="left"/>
      <w:pPr>
        <w:ind w:left="2880" w:hanging="360"/>
      </w:pPr>
    </w:lvl>
    <w:lvl w:ilvl="4" w:tplc="2F60E58C" w:tentative="1">
      <w:start w:val="1"/>
      <w:numFmt w:val="lowerLetter"/>
      <w:lvlText w:val="%5."/>
      <w:lvlJc w:val="left"/>
      <w:pPr>
        <w:ind w:left="3600" w:hanging="360"/>
      </w:pPr>
    </w:lvl>
    <w:lvl w:ilvl="5" w:tplc="CE9EF790" w:tentative="1">
      <w:start w:val="1"/>
      <w:numFmt w:val="lowerRoman"/>
      <w:lvlText w:val="%6."/>
      <w:lvlJc w:val="right"/>
      <w:pPr>
        <w:ind w:left="4320" w:hanging="180"/>
      </w:pPr>
    </w:lvl>
    <w:lvl w:ilvl="6" w:tplc="E16C812C" w:tentative="1">
      <w:start w:val="1"/>
      <w:numFmt w:val="decimal"/>
      <w:lvlText w:val="%7."/>
      <w:lvlJc w:val="left"/>
      <w:pPr>
        <w:ind w:left="5040" w:hanging="360"/>
      </w:pPr>
    </w:lvl>
    <w:lvl w:ilvl="7" w:tplc="FC4213C6" w:tentative="1">
      <w:start w:val="1"/>
      <w:numFmt w:val="lowerLetter"/>
      <w:lvlText w:val="%8."/>
      <w:lvlJc w:val="left"/>
      <w:pPr>
        <w:ind w:left="5760" w:hanging="360"/>
      </w:pPr>
    </w:lvl>
    <w:lvl w:ilvl="8" w:tplc="19E013A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A4E634A">
      <w:start w:val="1"/>
      <w:numFmt w:val="bullet"/>
      <w:lvlText w:val=""/>
      <w:lvlJc w:val="left"/>
      <w:pPr>
        <w:ind w:left="720" w:hanging="360"/>
      </w:pPr>
      <w:rPr>
        <w:rFonts w:ascii="Symbol" w:hAnsi="Symbol" w:hint="default"/>
        <w:color w:val="auto"/>
        <w:sz w:val="24"/>
        <w:szCs w:val="24"/>
      </w:rPr>
    </w:lvl>
    <w:lvl w:ilvl="1" w:tplc="7A0CA9EE" w:tentative="1">
      <w:start w:val="1"/>
      <w:numFmt w:val="bullet"/>
      <w:lvlText w:val="o"/>
      <w:lvlJc w:val="left"/>
      <w:pPr>
        <w:ind w:left="1440" w:hanging="360"/>
      </w:pPr>
      <w:rPr>
        <w:rFonts w:ascii="Courier New" w:hAnsi="Courier New" w:cs="Courier New" w:hint="default"/>
      </w:rPr>
    </w:lvl>
    <w:lvl w:ilvl="2" w:tplc="964EC6D6" w:tentative="1">
      <w:start w:val="1"/>
      <w:numFmt w:val="bullet"/>
      <w:lvlText w:val=""/>
      <w:lvlJc w:val="left"/>
      <w:pPr>
        <w:ind w:left="2160" w:hanging="360"/>
      </w:pPr>
      <w:rPr>
        <w:rFonts w:ascii="Wingdings" w:hAnsi="Wingdings" w:hint="default"/>
      </w:rPr>
    </w:lvl>
    <w:lvl w:ilvl="3" w:tplc="94CA9AD8" w:tentative="1">
      <w:start w:val="1"/>
      <w:numFmt w:val="bullet"/>
      <w:lvlText w:val=""/>
      <w:lvlJc w:val="left"/>
      <w:pPr>
        <w:ind w:left="2880" w:hanging="360"/>
      </w:pPr>
      <w:rPr>
        <w:rFonts w:ascii="Symbol" w:hAnsi="Symbol" w:hint="default"/>
      </w:rPr>
    </w:lvl>
    <w:lvl w:ilvl="4" w:tplc="E94456DC" w:tentative="1">
      <w:start w:val="1"/>
      <w:numFmt w:val="bullet"/>
      <w:lvlText w:val="o"/>
      <w:lvlJc w:val="left"/>
      <w:pPr>
        <w:ind w:left="3600" w:hanging="360"/>
      </w:pPr>
      <w:rPr>
        <w:rFonts w:ascii="Courier New" w:hAnsi="Courier New" w:cs="Courier New" w:hint="default"/>
      </w:rPr>
    </w:lvl>
    <w:lvl w:ilvl="5" w:tplc="B30696AC" w:tentative="1">
      <w:start w:val="1"/>
      <w:numFmt w:val="bullet"/>
      <w:lvlText w:val=""/>
      <w:lvlJc w:val="left"/>
      <w:pPr>
        <w:ind w:left="4320" w:hanging="360"/>
      </w:pPr>
      <w:rPr>
        <w:rFonts w:ascii="Wingdings" w:hAnsi="Wingdings" w:hint="default"/>
      </w:rPr>
    </w:lvl>
    <w:lvl w:ilvl="6" w:tplc="D4764A08" w:tentative="1">
      <w:start w:val="1"/>
      <w:numFmt w:val="bullet"/>
      <w:lvlText w:val=""/>
      <w:lvlJc w:val="left"/>
      <w:pPr>
        <w:ind w:left="5040" w:hanging="360"/>
      </w:pPr>
      <w:rPr>
        <w:rFonts w:ascii="Symbol" w:hAnsi="Symbol" w:hint="default"/>
      </w:rPr>
    </w:lvl>
    <w:lvl w:ilvl="7" w:tplc="6444ECF4" w:tentative="1">
      <w:start w:val="1"/>
      <w:numFmt w:val="bullet"/>
      <w:lvlText w:val="o"/>
      <w:lvlJc w:val="left"/>
      <w:pPr>
        <w:ind w:left="5760" w:hanging="360"/>
      </w:pPr>
      <w:rPr>
        <w:rFonts w:ascii="Courier New" w:hAnsi="Courier New" w:cs="Courier New" w:hint="default"/>
      </w:rPr>
    </w:lvl>
    <w:lvl w:ilvl="8" w:tplc="100AA41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27016F2">
      <w:start w:val="1"/>
      <w:numFmt w:val="lowerRoman"/>
      <w:lvlText w:val="(%1)"/>
      <w:lvlJc w:val="left"/>
      <w:pPr>
        <w:ind w:left="1080" w:hanging="720"/>
      </w:pPr>
      <w:rPr>
        <w:rFonts w:hint="default"/>
      </w:rPr>
    </w:lvl>
    <w:lvl w:ilvl="1" w:tplc="C63A5C4E" w:tentative="1">
      <w:start w:val="1"/>
      <w:numFmt w:val="lowerLetter"/>
      <w:lvlText w:val="%2."/>
      <w:lvlJc w:val="left"/>
      <w:pPr>
        <w:ind w:left="1440" w:hanging="360"/>
      </w:pPr>
    </w:lvl>
    <w:lvl w:ilvl="2" w:tplc="79788246" w:tentative="1">
      <w:start w:val="1"/>
      <w:numFmt w:val="lowerRoman"/>
      <w:lvlText w:val="%3."/>
      <w:lvlJc w:val="right"/>
      <w:pPr>
        <w:ind w:left="2160" w:hanging="180"/>
      </w:pPr>
    </w:lvl>
    <w:lvl w:ilvl="3" w:tplc="42504722" w:tentative="1">
      <w:start w:val="1"/>
      <w:numFmt w:val="decimal"/>
      <w:lvlText w:val="%4."/>
      <w:lvlJc w:val="left"/>
      <w:pPr>
        <w:ind w:left="2880" w:hanging="360"/>
      </w:pPr>
    </w:lvl>
    <w:lvl w:ilvl="4" w:tplc="5EAED6A6" w:tentative="1">
      <w:start w:val="1"/>
      <w:numFmt w:val="lowerLetter"/>
      <w:lvlText w:val="%5."/>
      <w:lvlJc w:val="left"/>
      <w:pPr>
        <w:ind w:left="3600" w:hanging="360"/>
      </w:pPr>
    </w:lvl>
    <w:lvl w:ilvl="5" w:tplc="3D682F3E" w:tentative="1">
      <w:start w:val="1"/>
      <w:numFmt w:val="lowerRoman"/>
      <w:lvlText w:val="%6."/>
      <w:lvlJc w:val="right"/>
      <w:pPr>
        <w:ind w:left="4320" w:hanging="180"/>
      </w:pPr>
    </w:lvl>
    <w:lvl w:ilvl="6" w:tplc="D0D62876" w:tentative="1">
      <w:start w:val="1"/>
      <w:numFmt w:val="decimal"/>
      <w:lvlText w:val="%7."/>
      <w:lvlJc w:val="left"/>
      <w:pPr>
        <w:ind w:left="5040" w:hanging="360"/>
      </w:pPr>
    </w:lvl>
    <w:lvl w:ilvl="7" w:tplc="803884A0" w:tentative="1">
      <w:start w:val="1"/>
      <w:numFmt w:val="lowerLetter"/>
      <w:lvlText w:val="%8."/>
      <w:lvlJc w:val="left"/>
      <w:pPr>
        <w:ind w:left="5760" w:hanging="360"/>
      </w:pPr>
    </w:lvl>
    <w:lvl w:ilvl="8" w:tplc="5D84061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050972E">
      <w:start w:val="1"/>
      <w:numFmt w:val="lowerRoman"/>
      <w:lvlText w:val="(%1)"/>
      <w:lvlJc w:val="left"/>
      <w:pPr>
        <w:ind w:left="1080" w:hanging="720"/>
      </w:pPr>
      <w:rPr>
        <w:rFonts w:hint="default"/>
      </w:rPr>
    </w:lvl>
    <w:lvl w:ilvl="1" w:tplc="26D04676" w:tentative="1">
      <w:start w:val="1"/>
      <w:numFmt w:val="lowerLetter"/>
      <w:lvlText w:val="%2."/>
      <w:lvlJc w:val="left"/>
      <w:pPr>
        <w:ind w:left="1440" w:hanging="360"/>
      </w:pPr>
    </w:lvl>
    <w:lvl w:ilvl="2" w:tplc="72384428" w:tentative="1">
      <w:start w:val="1"/>
      <w:numFmt w:val="lowerRoman"/>
      <w:lvlText w:val="%3."/>
      <w:lvlJc w:val="right"/>
      <w:pPr>
        <w:ind w:left="2160" w:hanging="180"/>
      </w:pPr>
    </w:lvl>
    <w:lvl w:ilvl="3" w:tplc="1E3436D8" w:tentative="1">
      <w:start w:val="1"/>
      <w:numFmt w:val="decimal"/>
      <w:lvlText w:val="%4."/>
      <w:lvlJc w:val="left"/>
      <w:pPr>
        <w:ind w:left="2880" w:hanging="360"/>
      </w:pPr>
    </w:lvl>
    <w:lvl w:ilvl="4" w:tplc="78E41FE2" w:tentative="1">
      <w:start w:val="1"/>
      <w:numFmt w:val="lowerLetter"/>
      <w:lvlText w:val="%5."/>
      <w:lvlJc w:val="left"/>
      <w:pPr>
        <w:ind w:left="3600" w:hanging="360"/>
      </w:pPr>
    </w:lvl>
    <w:lvl w:ilvl="5" w:tplc="A7F4ED24" w:tentative="1">
      <w:start w:val="1"/>
      <w:numFmt w:val="lowerRoman"/>
      <w:lvlText w:val="%6."/>
      <w:lvlJc w:val="right"/>
      <w:pPr>
        <w:ind w:left="4320" w:hanging="180"/>
      </w:pPr>
    </w:lvl>
    <w:lvl w:ilvl="6" w:tplc="368ACBD2" w:tentative="1">
      <w:start w:val="1"/>
      <w:numFmt w:val="decimal"/>
      <w:lvlText w:val="%7."/>
      <w:lvlJc w:val="left"/>
      <w:pPr>
        <w:ind w:left="5040" w:hanging="360"/>
      </w:pPr>
    </w:lvl>
    <w:lvl w:ilvl="7" w:tplc="E0723B56" w:tentative="1">
      <w:start w:val="1"/>
      <w:numFmt w:val="lowerLetter"/>
      <w:lvlText w:val="%8."/>
      <w:lvlJc w:val="left"/>
      <w:pPr>
        <w:ind w:left="5760" w:hanging="360"/>
      </w:pPr>
    </w:lvl>
    <w:lvl w:ilvl="8" w:tplc="9D04292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3D252E4">
      <w:start w:val="1"/>
      <w:numFmt w:val="lowerRoman"/>
      <w:lvlText w:val="(%1)"/>
      <w:lvlJc w:val="left"/>
      <w:pPr>
        <w:ind w:left="1080" w:hanging="720"/>
      </w:pPr>
      <w:rPr>
        <w:rFonts w:hint="default"/>
      </w:rPr>
    </w:lvl>
    <w:lvl w:ilvl="1" w:tplc="4E08DD86" w:tentative="1">
      <w:start w:val="1"/>
      <w:numFmt w:val="lowerLetter"/>
      <w:lvlText w:val="%2."/>
      <w:lvlJc w:val="left"/>
      <w:pPr>
        <w:ind w:left="1440" w:hanging="360"/>
      </w:pPr>
    </w:lvl>
    <w:lvl w:ilvl="2" w:tplc="F5EC0B28" w:tentative="1">
      <w:start w:val="1"/>
      <w:numFmt w:val="lowerRoman"/>
      <w:lvlText w:val="%3."/>
      <w:lvlJc w:val="right"/>
      <w:pPr>
        <w:ind w:left="2160" w:hanging="180"/>
      </w:pPr>
    </w:lvl>
    <w:lvl w:ilvl="3" w:tplc="8036291E" w:tentative="1">
      <w:start w:val="1"/>
      <w:numFmt w:val="decimal"/>
      <w:lvlText w:val="%4."/>
      <w:lvlJc w:val="left"/>
      <w:pPr>
        <w:ind w:left="2880" w:hanging="360"/>
      </w:pPr>
    </w:lvl>
    <w:lvl w:ilvl="4" w:tplc="B4E66EC0" w:tentative="1">
      <w:start w:val="1"/>
      <w:numFmt w:val="lowerLetter"/>
      <w:lvlText w:val="%5."/>
      <w:lvlJc w:val="left"/>
      <w:pPr>
        <w:ind w:left="3600" w:hanging="360"/>
      </w:pPr>
    </w:lvl>
    <w:lvl w:ilvl="5" w:tplc="2500EA60" w:tentative="1">
      <w:start w:val="1"/>
      <w:numFmt w:val="lowerRoman"/>
      <w:lvlText w:val="%6."/>
      <w:lvlJc w:val="right"/>
      <w:pPr>
        <w:ind w:left="4320" w:hanging="180"/>
      </w:pPr>
    </w:lvl>
    <w:lvl w:ilvl="6" w:tplc="0EAC3FD0" w:tentative="1">
      <w:start w:val="1"/>
      <w:numFmt w:val="decimal"/>
      <w:lvlText w:val="%7."/>
      <w:lvlJc w:val="left"/>
      <w:pPr>
        <w:ind w:left="5040" w:hanging="360"/>
      </w:pPr>
    </w:lvl>
    <w:lvl w:ilvl="7" w:tplc="713EB996" w:tentative="1">
      <w:start w:val="1"/>
      <w:numFmt w:val="lowerLetter"/>
      <w:lvlText w:val="%8."/>
      <w:lvlJc w:val="left"/>
      <w:pPr>
        <w:ind w:left="5760" w:hanging="360"/>
      </w:pPr>
    </w:lvl>
    <w:lvl w:ilvl="8" w:tplc="5656761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61C53BA">
      <w:start w:val="1"/>
      <w:numFmt w:val="lowerRoman"/>
      <w:lvlText w:val="(%1)"/>
      <w:lvlJc w:val="left"/>
      <w:pPr>
        <w:ind w:left="1080" w:hanging="720"/>
      </w:pPr>
      <w:rPr>
        <w:rFonts w:hint="default"/>
      </w:rPr>
    </w:lvl>
    <w:lvl w:ilvl="1" w:tplc="8AB84424" w:tentative="1">
      <w:start w:val="1"/>
      <w:numFmt w:val="lowerLetter"/>
      <w:lvlText w:val="%2."/>
      <w:lvlJc w:val="left"/>
      <w:pPr>
        <w:ind w:left="1440" w:hanging="360"/>
      </w:pPr>
    </w:lvl>
    <w:lvl w:ilvl="2" w:tplc="9ED031C0" w:tentative="1">
      <w:start w:val="1"/>
      <w:numFmt w:val="lowerRoman"/>
      <w:lvlText w:val="%3."/>
      <w:lvlJc w:val="right"/>
      <w:pPr>
        <w:ind w:left="2160" w:hanging="180"/>
      </w:pPr>
    </w:lvl>
    <w:lvl w:ilvl="3" w:tplc="17F44B66" w:tentative="1">
      <w:start w:val="1"/>
      <w:numFmt w:val="decimal"/>
      <w:lvlText w:val="%4."/>
      <w:lvlJc w:val="left"/>
      <w:pPr>
        <w:ind w:left="2880" w:hanging="360"/>
      </w:pPr>
    </w:lvl>
    <w:lvl w:ilvl="4" w:tplc="EC0AD746" w:tentative="1">
      <w:start w:val="1"/>
      <w:numFmt w:val="lowerLetter"/>
      <w:lvlText w:val="%5."/>
      <w:lvlJc w:val="left"/>
      <w:pPr>
        <w:ind w:left="3600" w:hanging="360"/>
      </w:pPr>
    </w:lvl>
    <w:lvl w:ilvl="5" w:tplc="161EEBE4" w:tentative="1">
      <w:start w:val="1"/>
      <w:numFmt w:val="lowerRoman"/>
      <w:lvlText w:val="%6."/>
      <w:lvlJc w:val="right"/>
      <w:pPr>
        <w:ind w:left="4320" w:hanging="180"/>
      </w:pPr>
    </w:lvl>
    <w:lvl w:ilvl="6" w:tplc="0F9406AE" w:tentative="1">
      <w:start w:val="1"/>
      <w:numFmt w:val="decimal"/>
      <w:lvlText w:val="%7."/>
      <w:lvlJc w:val="left"/>
      <w:pPr>
        <w:ind w:left="5040" w:hanging="360"/>
      </w:pPr>
    </w:lvl>
    <w:lvl w:ilvl="7" w:tplc="82186AEE" w:tentative="1">
      <w:start w:val="1"/>
      <w:numFmt w:val="lowerLetter"/>
      <w:lvlText w:val="%8."/>
      <w:lvlJc w:val="left"/>
      <w:pPr>
        <w:ind w:left="5760" w:hanging="360"/>
      </w:pPr>
    </w:lvl>
    <w:lvl w:ilvl="8" w:tplc="BB566D5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47AF450">
      <w:start w:val="1"/>
      <w:numFmt w:val="lowerRoman"/>
      <w:lvlText w:val="(%1)"/>
      <w:lvlJc w:val="left"/>
      <w:pPr>
        <w:ind w:left="1080" w:hanging="720"/>
      </w:pPr>
      <w:rPr>
        <w:rFonts w:hint="default"/>
      </w:rPr>
    </w:lvl>
    <w:lvl w:ilvl="1" w:tplc="48A43064" w:tentative="1">
      <w:start w:val="1"/>
      <w:numFmt w:val="lowerLetter"/>
      <w:lvlText w:val="%2."/>
      <w:lvlJc w:val="left"/>
      <w:pPr>
        <w:ind w:left="1440" w:hanging="360"/>
      </w:pPr>
    </w:lvl>
    <w:lvl w:ilvl="2" w:tplc="BED8F37E" w:tentative="1">
      <w:start w:val="1"/>
      <w:numFmt w:val="lowerRoman"/>
      <w:lvlText w:val="%3."/>
      <w:lvlJc w:val="right"/>
      <w:pPr>
        <w:ind w:left="2160" w:hanging="180"/>
      </w:pPr>
    </w:lvl>
    <w:lvl w:ilvl="3" w:tplc="D534BBEC" w:tentative="1">
      <w:start w:val="1"/>
      <w:numFmt w:val="decimal"/>
      <w:lvlText w:val="%4."/>
      <w:lvlJc w:val="left"/>
      <w:pPr>
        <w:ind w:left="2880" w:hanging="360"/>
      </w:pPr>
    </w:lvl>
    <w:lvl w:ilvl="4" w:tplc="BF76ACFE" w:tentative="1">
      <w:start w:val="1"/>
      <w:numFmt w:val="lowerLetter"/>
      <w:lvlText w:val="%5."/>
      <w:lvlJc w:val="left"/>
      <w:pPr>
        <w:ind w:left="3600" w:hanging="360"/>
      </w:pPr>
    </w:lvl>
    <w:lvl w:ilvl="5" w:tplc="21A049F8" w:tentative="1">
      <w:start w:val="1"/>
      <w:numFmt w:val="lowerRoman"/>
      <w:lvlText w:val="%6."/>
      <w:lvlJc w:val="right"/>
      <w:pPr>
        <w:ind w:left="4320" w:hanging="180"/>
      </w:pPr>
    </w:lvl>
    <w:lvl w:ilvl="6" w:tplc="3266CADA" w:tentative="1">
      <w:start w:val="1"/>
      <w:numFmt w:val="decimal"/>
      <w:lvlText w:val="%7."/>
      <w:lvlJc w:val="left"/>
      <w:pPr>
        <w:ind w:left="5040" w:hanging="360"/>
      </w:pPr>
    </w:lvl>
    <w:lvl w:ilvl="7" w:tplc="C540E26C" w:tentative="1">
      <w:start w:val="1"/>
      <w:numFmt w:val="lowerLetter"/>
      <w:lvlText w:val="%8."/>
      <w:lvlJc w:val="left"/>
      <w:pPr>
        <w:ind w:left="5760" w:hanging="360"/>
      </w:pPr>
    </w:lvl>
    <w:lvl w:ilvl="8" w:tplc="E3E2F69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33E201E">
      <w:start w:val="1"/>
      <w:numFmt w:val="lowerRoman"/>
      <w:lvlText w:val="(%1)"/>
      <w:lvlJc w:val="left"/>
      <w:pPr>
        <w:ind w:left="1080" w:hanging="720"/>
      </w:pPr>
      <w:rPr>
        <w:rFonts w:hint="default"/>
      </w:rPr>
    </w:lvl>
    <w:lvl w:ilvl="1" w:tplc="AAE20ACC" w:tentative="1">
      <w:start w:val="1"/>
      <w:numFmt w:val="lowerLetter"/>
      <w:lvlText w:val="%2."/>
      <w:lvlJc w:val="left"/>
      <w:pPr>
        <w:ind w:left="1440" w:hanging="360"/>
      </w:pPr>
    </w:lvl>
    <w:lvl w:ilvl="2" w:tplc="78A6DF50" w:tentative="1">
      <w:start w:val="1"/>
      <w:numFmt w:val="lowerRoman"/>
      <w:lvlText w:val="%3."/>
      <w:lvlJc w:val="right"/>
      <w:pPr>
        <w:ind w:left="2160" w:hanging="180"/>
      </w:pPr>
    </w:lvl>
    <w:lvl w:ilvl="3" w:tplc="95EC130C" w:tentative="1">
      <w:start w:val="1"/>
      <w:numFmt w:val="decimal"/>
      <w:lvlText w:val="%4."/>
      <w:lvlJc w:val="left"/>
      <w:pPr>
        <w:ind w:left="2880" w:hanging="360"/>
      </w:pPr>
    </w:lvl>
    <w:lvl w:ilvl="4" w:tplc="F0B4DFC8" w:tentative="1">
      <w:start w:val="1"/>
      <w:numFmt w:val="lowerLetter"/>
      <w:lvlText w:val="%5."/>
      <w:lvlJc w:val="left"/>
      <w:pPr>
        <w:ind w:left="3600" w:hanging="360"/>
      </w:pPr>
    </w:lvl>
    <w:lvl w:ilvl="5" w:tplc="99A4CE74" w:tentative="1">
      <w:start w:val="1"/>
      <w:numFmt w:val="lowerRoman"/>
      <w:lvlText w:val="%6."/>
      <w:lvlJc w:val="right"/>
      <w:pPr>
        <w:ind w:left="4320" w:hanging="180"/>
      </w:pPr>
    </w:lvl>
    <w:lvl w:ilvl="6" w:tplc="F77AA978" w:tentative="1">
      <w:start w:val="1"/>
      <w:numFmt w:val="decimal"/>
      <w:lvlText w:val="%7."/>
      <w:lvlJc w:val="left"/>
      <w:pPr>
        <w:ind w:left="5040" w:hanging="360"/>
      </w:pPr>
    </w:lvl>
    <w:lvl w:ilvl="7" w:tplc="140218DC" w:tentative="1">
      <w:start w:val="1"/>
      <w:numFmt w:val="lowerLetter"/>
      <w:lvlText w:val="%8."/>
      <w:lvlJc w:val="left"/>
      <w:pPr>
        <w:ind w:left="5760" w:hanging="360"/>
      </w:pPr>
    </w:lvl>
    <w:lvl w:ilvl="8" w:tplc="2398F98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89499770">
    <w:abstractNumId w:val="11"/>
  </w:num>
  <w:num w:numId="2" w16cid:durableId="88476589">
    <w:abstractNumId w:val="4"/>
  </w:num>
  <w:num w:numId="3" w16cid:durableId="5522325">
    <w:abstractNumId w:val="2"/>
  </w:num>
  <w:num w:numId="4" w16cid:durableId="941570425">
    <w:abstractNumId w:val="7"/>
  </w:num>
  <w:num w:numId="5" w16cid:durableId="384066584">
    <w:abstractNumId w:val="6"/>
  </w:num>
  <w:num w:numId="6" w16cid:durableId="402484305">
    <w:abstractNumId w:val="1"/>
  </w:num>
  <w:num w:numId="7" w16cid:durableId="1314603691">
    <w:abstractNumId w:val="9"/>
  </w:num>
  <w:num w:numId="8" w16cid:durableId="1829858292">
    <w:abstractNumId w:val="5"/>
  </w:num>
  <w:num w:numId="9" w16cid:durableId="999768560">
    <w:abstractNumId w:val="8"/>
  </w:num>
  <w:num w:numId="10" w16cid:durableId="102653852">
    <w:abstractNumId w:val="3"/>
  </w:num>
  <w:num w:numId="11" w16cid:durableId="1951358590">
    <w:abstractNumId w:val="10"/>
  </w:num>
  <w:num w:numId="12" w16cid:durableId="1555118414">
    <w:abstractNumId w:val="0"/>
  </w:num>
  <w:num w:numId="13" w16cid:durableId="1645085482">
    <w:abstractNumId w:val="11"/>
  </w:num>
  <w:num w:numId="14" w16cid:durableId="2106610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4B"/>
    <w:rsid w:val="000A2469"/>
    <w:rsid w:val="001A772A"/>
    <w:rsid w:val="002946D1"/>
    <w:rsid w:val="00535677"/>
    <w:rsid w:val="00631512"/>
    <w:rsid w:val="00665C2A"/>
    <w:rsid w:val="006823AB"/>
    <w:rsid w:val="009278EF"/>
    <w:rsid w:val="00971B72"/>
    <w:rsid w:val="00A57BC1"/>
    <w:rsid w:val="00B56E4B"/>
    <w:rsid w:val="00B945B8"/>
    <w:rsid w:val="00B94BB9"/>
    <w:rsid w:val="00CD4D65"/>
    <w:rsid w:val="00DF16DC"/>
    <w:rsid w:val="00EC1556"/>
    <w:rsid w:val="00F04FFB"/>
    <w:rsid w:val="00FB26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0D039E"/>
  <w15:docId w15:val="{8E4B5519-A118-45E4-92F2-ADA6A110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unhideWhenUsed/>
    <w:rsid w:val="00971B72"/>
    <w:pPr>
      <w:spacing w:before="100" w:beforeAutospacing="1" w:after="100" w:afterAutospacing="1"/>
    </w:pPr>
    <w:rPr>
      <w:rFonts w:ascii="Times New Roman" w:eastAsia="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A31E4" w:rsidRDefault="0001130C">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A31E4" w:rsidRDefault="0001130C"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A31E4" w:rsidRDefault="0001130C" w:rsidP="00AF0AC5">
          <w:pPr>
            <w:pStyle w:val="0B2FCB2C6D314CE59B805B4EB6683D10"/>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A31E4" w:rsidRDefault="0001130C"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A31E4" w:rsidRDefault="0001130C"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69DB"/>
    <w:rsid w:val="0001130C"/>
    <w:rsid w:val="001A070B"/>
    <w:rsid w:val="003669DB"/>
    <w:rsid w:val="00535677"/>
    <w:rsid w:val="006823AB"/>
    <w:rsid w:val="00CA31E4"/>
    <w:rsid w:val="00EC15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614E9B90-DB9F-45E4-BAF4-DB2680FE3FE4}"/>
</file>

<file path=docProps/app.xml><?xml version="1.0" encoding="utf-8"?>
<Properties xmlns="http://schemas.openxmlformats.org/officeDocument/2006/extended-properties" xmlns:vt="http://schemas.openxmlformats.org/officeDocument/2006/docPropsVTypes">
  <Template>Normal</Template>
  <TotalTime>7</TotalTime>
  <Pages>6</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2025-03-06T23:01:00Z</dcterms:created>
  <dcterms:modified xsi:type="dcterms:W3CDTF">2025-03-06T23:01:00Z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