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BFFA1" w14:textId="77777777" w:rsidR="001F7774" w:rsidRPr="002C3EBF" w:rsidRDefault="001F777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170AB03" wp14:editId="7A5D639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11A8F3F" w14:textId="77777777" w:rsidR="001F7774" w:rsidRDefault="001F777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2F62081" w14:textId="77777777" w:rsidR="001F7774" w:rsidRDefault="001F777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749CCAD" w14:textId="77777777" w:rsidR="001F7774" w:rsidRPr="002C3EBF" w:rsidRDefault="001F777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941FD" w14:paraId="496D4F83" w14:textId="77777777" w:rsidTr="00E941FD">
        <w:tc>
          <w:tcPr>
            <w:cnfStyle w:val="001000000000" w:firstRow="0" w:lastRow="0" w:firstColumn="1" w:lastColumn="0" w:oddVBand="0" w:evenVBand="0" w:oddHBand="0" w:evenHBand="0" w:firstRowFirstColumn="0" w:firstRowLastColumn="0" w:lastRowFirstColumn="0" w:lastRowLastColumn="0"/>
            <w:tcW w:w="3227" w:type="dxa"/>
          </w:tcPr>
          <w:p w14:paraId="653E048D" w14:textId="77777777" w:rsidR="001F7774" w:rsidRPr="00996FAF" w:rsidRDefault="001F777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741913B" w14:textId="77777777" w:rsidR="001F7774" w:rsidRPr="00996FAF" w:rsidRDefault="001F777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The Ashley</w:t>
            </w:r>
          </w:p>
        </w:tc>
      </w:tr>
      <w:tr w:rsidR="00E941FD" w14:paraId="28EF0B06" w14:textId="77777777" w:rsidTr="00E941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902E95" w14:textId="77777777" w:rsidR="001F7774" w:rsidRPr="00996FAF" w:rsidRDefault="001F777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357C361" w14:textId="77777777" w:rsidR="001F7774" w:rsidRPr="00C27BE3" w:rsidRDefault="001F777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3343</w:t>
            </w:r>
          </w:p>
        </w:tc>
      </w:tr>
      <w:tr w:rsidR="00E941FD" w14:paraId="5EB8BCFB" w14:textId="77777777" w:rsidTr="00E941F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86BFA7" w14:textId="77777777" w:rsidR="001F7774" w:rsidRPr="00996FAF" w:rsidRDefault="001F777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D736363" w14:textId="77777777" w:rsidR="001F7774" w:rsidRPr="00996FAF" w:rsidRDefault="001F777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17-21 Ashley</w:t>
            </w:r>
            <w:r>
              <w:rPr>
                <w:rFonts w:ascii="Arial" w:eastAsia="Times New Roman" w:hAnsi="Arial" w:cs="Arial"/>
                <w:lang w:eastAsia="en-AU"/>
              </w:rPr>
              <w:t xml:space="preserve"> Street, RESERVOIR, Victoria, 3073</w:t>
            </w:r>
          </w:p>
        </w:tc>
      </w:tr>
      <w:tr w:rsidR="00E941FD" w14:paraId="662029B7" w14:textId="77777777" w:rsidTr="00E941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36D83A" w14:textId="77777777" w:rsidR="001F7774" w:rsidRPr="00996FAF" w:rsidRDefault="001F777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3120A42" w14:textId="77777777" w:rsidR="001F7774" w:rsidRPr="00996FAF" w:rsidRDefault="001F777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941FD" w14:paraId="1B25A8BC" w14:textId="77777777" w:rsidTr="00E941F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ED43F8" w14:textId="77777777" w:rsidR="001F7774" w:rsidRPr="00996FAF" w:rsidRDefault="001F777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B5586EA" w14:textId="77777777" w:rsidR="001F7774" w:rsidRPr="00996FAF" w:rsidRDefault="001F777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8 February 2024</w:t>
            </w:r>
          </w:p>
        </w:tc>
      </w:tr>
      <w:tr w:rsidR="00E941FD" w14:paraId="0DA694B8" w14:textId="77777777" w:rsidTr="00E941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EC6F32A" w14:textId="77777777" w:rsidR="001F7774" w:rsidRPr="00996FAF" w:rsidRDefault="001F777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9984017"/>
            <w:placeholder>
              <w:docPart w:val="DefaultPlaceholder_-1854013437"/>
            </w:placeholder>
            <w:date w:fullDate="2024-02-29T00:00:00Z">
              <w:dateFormat w:val="d MMMM yyyy"/>
              <w:lid w:val="en-AU"/>
              <w:storeMappedDataAs w:val="dateTime"/>
              <w:calendar w:val="gregorian"/>
            </w:date>
          </w:sdtPr>
          <w:sdtEndPr/>
          <w:sdtContent>
            <w:tc>
              <w:tcPr>
                <w:tcW w:w="7114" w:type="dxa"/>
                <w:shd w:val="clear" w:color="auto" w:fill="FFFFFF" w:themeFill="background1"/>
              </w:tcPr>
              <w:p w14:paraId="016B54F3" w14:textId="31BC5458" w:rsidR="001F7774" w:rsidRPr="00996FAF" w:rsidRDefault="0005399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February 2024</w:t>
                </w:r>
              </w:p>
            </w:tc>
          </w:sdtContent>
        </w:sdt>
      </w:tr>
      <w:tr w:rsidR="00E941FD" w14:paraId="1EFA9037" w14:textId="77777777" w:rsidTr="00E941F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AA4114A" w14:textId="77777777" w:rsidR="001F7774" w:rsidRPr="00996FAF" w:rsidRDefault="001F777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3381CF0" w14:textId="77777777" w:rsidR="001F7774" w:rsidRPr="009B6303" w:rsidRDefault="001F777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1387 McKenzie Aged Care Group Pty Ltd </w:t>
            </w:r>
          </w:p>
          <w:p w14:paraId="6ABAE546" w14:textId="77777777" w:rsidR="001F7774" w:rsidRPr="009B6303" w:rsidRDefault="001F777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2101 The Ashley</w:t>
            </w:r>
          </w:p>
        </w:tc>
      </w:tr>
    </w:tbl>
    <w:bookmarkEnd w:id="0"/>
    <w:p w14:paraId="0D7B4308" w14:textId="77777777" w:rsidR="001F7774" w:rsidRPr="00996FAF" w:rsidRDefault="001F777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CC75476" w14:textId="77777777" w:rsidR="001F7774" w:rsidRPr="00996FAF" w:rsidRDefault="001F777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16000272" w14:textId="037F59A7" w:rsidR="001F7774" w:rsidRPr="00996FAF" w:rsidRDefault="001F7774" w:rsidP="0036130C">
      <w:pPr>
        <w:pStyle w:val="NormalArial"/>
      </w:pPr>
      <w:r w:rsidRPr="00996FAF">
        <w:t xml:space="preserve">This performance report for </w:t>
      </w:r>
      <w:r w:rsidRPr="00C27BE3">
        <w:rPr>
          <w:color w:val="auto"/>
        </w:rPr>
        <w:t>The Ashley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F36C4A">
        <w:rPr>
          <w:color w:val="auto"/>
        </w:rPr>
        <w:t xml:space="preserve">L Glass, </w:t>
      </w:r>
      <w:r w:rsidRPr="00F36C4A">
        <w:t>delegate</w:t>
      </w:r>
      <w:r w:rsidRPr="00996FAF">
        <w:t xml:space="preserve"> of the Aged Care Quality and Safety Commissioner (Commissioner)</w:t>
      </w:r>
      <w:r>
        <w:rPr>
          <w:rStyle w:val="FootnoteReference"/>
        </w:rPr>
        <w:footnoteReference w:id="1"/>
      </w:r>
      <w:r w:rsidRPr="00996FAF">
        <w:t xml:space="preserve">. </w:t>
      </w:r>
    </w:p>
    <w:p w14:paraId="196A7F25" w14:textId="77777777" w:rsidR="001F7774" w:rsidRPr="00996FAF" w:rsidRDefault="001F777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59C7CF8" w14:textId="77777777" w:rsidR="001F7774" w:rsidRPr="00996FAF" w:rsidRDefault="001F7774" w:rsidP="0036130C">
      <w:pPr>
        <w:pStyle w:val="NormalArial"/>
      </w:pPr>
      <w:r w:rsidRPr="00996FAF">
        <w:t>The report also specifies any areas in which improvements must be made to ensure the Quality Standards are complied with.</w:t>
      </w:r>
    </w:p>
    <w:p w14:paraId="7F72F75A" w14:textId="77777777" w:rsidR="001F7774" w:rsidRPr="00996FAF" w:rsidRDefault="001F7774" w:rsidP="00712752">
      <w:pPr>
        <w:pStyle w:val="Heading1"/>
        <w:spacing w:before="240" w:after="240" w:line="22" w:lineRule="atLeast"/>
        <w:rPr>
          <w:rFonts w:ascii="Arial" w:hAnsi="Arial" w:cs="Arial"/>
        </w:rPr>
      </w:pPr>
      <w:r w:rsidRPr="00996FAF">
        <w:rPr>
          <w:rFonts w:ascii="Arial" w:hAnsi="Arial" w:cs="Arial"/>
        </w:rPr>
        <w:t>Material relied on</w:t>
      </w:r>
    </w:p>
    <w:p w14:paraId="78883FE9" w14:textId="77777777" w:rsidR="001F7774" w:rsidRPr="00996FAF" w:rsidRDefault="001F7774" w:rsidP="0036130C">
      <w:pPr>
        <w:pStyle w:val="NormalArial"/>
      </w:pPr>
      <w:r w:rsidRPr="00996FAF">
        <w:t>The following information has been considered in preparing the performance report:</w:t>
      </w:r>
    </w:p>
    <w:p w14:paraId="342492DE" w14:textId="5A393BC0" w:rsidR="001F7774" w:rsidRPr="000F1E9A" w:rsidRDefault="001F7774" w:rsidP="000F1E9A">
      <w:pPr>
        <w:pStyle w:val="ListParagraph"/>
        <w:numPr>
          <w:ilvl w:val="0"/>
          <w:numId w:val="2"/>
        </w:numPr>
        <w:spacing w:line="240" w:lineRule="atLeast"/>
        <w:ind w:left="714" w:hanging="357"/>
        <w:contextualSpacing w:val="0"/>
        <w:rPr>
          <w:rFonts w:ascii="Arial" w:hAnsi="Arial" w:cs="Arial"/>
          <w:color w:val="0000FF"/>
        </w:rPr>
      </w:pPr>
      <w:r w:rsidRPr="00F36C4A">
        <w:rPr>
          <w:rFonts w:ascii="Arial" w:hAnsi="Arial" w:cs="Arial"/>
          <w:color w:val="auto"/>
        </w:rPr>
        <w:t xml:space="preserve">the assessment team’s report for the </w:t>
      </w:r>
      <w:r w:rsidR="00206F80" w:rsidRPr="00F36C4A">
        <w:rPr>
          <w:rFonts w:ascii="Arial" w:hAnsi="Arial" w:cs="Arial"/>
          <w:color w:val="auto"/>
        </w:rPr>
        <w:t>P</w:t>
      </w:r>
      <w:r w:rsidRPr="00F36C4A">
        <w:rPr>
          <w:rFonts w:ascii="Arial" w:hAnsi="Arial" w:cs="Arial"/>
          <w:color w:val="auto"/>
        </w:rPr>
        <w:t>erformance assessment was informed by a site assessment, observations at the service, review of documents and interviews with staff, consumers/representatives and others</w:t>
      </w:r>
      <w:r w:rsidR="000F1E9A" w:rsidRPr="00F36C4A">
        <w:rPr>
          <w:rFonts w:ascii="Arial" w:hAnsi="Arial" w:cs="Arial"/>
          <w:color w:val="auto"/>
        </w:rPr>
        <w:t>.</w:t>
      </w:r>
      <w:r w:rsidRPr="000F1E9A">
        <w:rPr>
          <w:rFonts w:ascii="Arial" w:hAnsi="Arial" w:cs="Arial"/>
        </w:rPr>
        <w:br w:type="page"/>
      </w:r>
    </w:p>
    <w:p w14:paraId="7A230B69" w14:textId="77777777" w:rsidR="001F7774" w:rsidRPr="00996FAF" w:rsidRDefault="001F777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75"/>
        <w:gridCol w:w="3439"/>
      </w:tblGrid>
      <w:tr w:rsidR="00E941FD" w14:paraId="65109A77" w14:textId="77777777" w:rsidTr="001B461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3721EC33" w14:textId="77777777" w:rsidR="001F7774" w:rsidRPr="00996FAF" w:rsidRDefault="001F7774" w:rsidP="002C5FA9">
            <w:pPr>
              <w:keepNext/>
              <w:spacing w:before="0" w:line="22" w:lineRule="atLeast"/>
              <w:rPr>
                <w:rFonts w:ascii="Arial" w:hAnsi="Arial" w:cs="Arial"/>
              </w:rPr>
            </w:pPr>
            <w:r w:rsidRPr="00996FAF">
              <w:rPr>
                <w:rFonts w:ascii="Arial" w:hAnsi="Arial" w:cs="Arial"/>
              </w:rPr>
              <w:t xml:space="preserve">Standard 3 </w:t>
            </w:r>
            <w:r w:rsidRPr="002D3B08">
              <w:rPr>
                <w:rFonts w:ascii="Arial" w:hAnsi="Arial" w:cs="Arial"/>
                <w:b w:val="0"/>
                <w:bCs/>
              </w:rPr>
              <w:t>Personal care and clinical care</w:t>
            </w:r>
          </w:p>
        </w:tc>
        <w:tc>
          <w:tcPr>
            <w:tcW w:w="1651" w:type="pct"/>
            <w:shd w:val="clear" w:color="auto" w:fill="auto"/>
          </w:tcPr>
          <w:p w14:paraId="2B6F39FE" w14:textId="0E79E0CC" w:rsidR="001F7774" w:rsidRPr="002C5FA9" w:rsidRDefault="006A1A20"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Style w:val="cf01"/>
                <w:rFonts w:ascii="Open Sans" w:hAnsi="Open Sans" w:cs="Open Sans"/>
              </w:rPr>
              <w:t>Not appli</w:t>
            </w:r>
            <w:r w:rsidR="001B4612">
              <w:rPr>
                <w:rStyle w:val="cf01"/>
                <w:rFonts w:ascii="Open Sans" w:hAnsi="Open Sans" w:cs="Open Sans"/>
              </w:rPr>
              <w:t>c</w:t>
            </w:r>
            <w:r>
              <w:rPr>
                <w:rStyle w:val="cf01"/>
                <w:rFonts w:ascii="Open Sans" w:hAnsi="Open Sans" w:cs="Open Sans"/>
              </w:rPr>
              <w:t>able as not all requirements were assessed</w:t>
            </w:r>
          </w:p>
        </w:tc>
      </w:tr>
      <w:tr w:rsidR="00E941FD" w14:paraId="003A9299" w14:textId="77777777" w:rsidTr="001B4612">
        <w:trPr>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4902B53A" w14:textId="77777777" w:rsidR="001F7774" w:rsidRPr="00996FAF" w:rsidRDefault="001F7774"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651" w:type="pct"/>
            <w:shd w:val="clear" w:color="auto" w:fill="auto"/>
          </w:tcPr>
          <w:p w14:paraId="07EF3E6D" w14:textId="74B1BA7D" w:rsidR="001F7774" w:rsidRPr="006A6A39" w:rsidRDefault="006A1A2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A6A39">
              <w:rPr>
                <w:rStyle w:val="cf01"/>
                <w:rFonts w:ascii="Open Sans" w:hAnsi="Open Sans" w:cs="Open Sans"/>
                <w:b/>
                <w:bCs/>
              </w:rPr>
              <w:t>Not appli</w:t>
            </w:r>
            <w:r w:rsidR="001B4612">
              <w:rPr>
                <w:rStyle w:val="cf01"/>
                <w:rFonts w:ascii="Open Sans" w:hAnsi="Open Sans" w:cs="Open Sans"/>
                <w:b/>
                <w:bCs/>
              </w:rPr>
              <w:t>c</w:t>
            </w:r>
            <w:r w:rsidRPr="006A6A39">
              <w:rPr>
                <w:rStyle w:val="cf01"/>
                <w:rFonts w:ascii="Open Sans" w:hAnsi="Open Sans" w:cs="Open Sans"/>
                <w:b/>
                <w:bCs/>
              </w:rPr>
              <w:t>able as not all requirements were assessed</w:t>
            </w:r>
          </w:p>
        </w:tc>
      </w:tr>
      <w:tr w:rsidR="00E941FD" w14:paraId="18294F35" w14:textId="77777777" w:rsidTr="001B461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4959857F" w14:textId="77777777" w:rsidR="001F7774" w:rsidRPr="00996FAF" w:rsidRDefault="001F7774"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651" w:type="pct"/>
            <w:shd w:val="clear" w:color="auto" w:fill="auto"/>
          </w:tcPr>
          <w:p w14:paraId="0A632258" w14:textId="614C3915" w:rsidR="001F7774" w:rsidRPr="006A6A39" w:rsidRDefault="006A6A3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6A6A39">
              <w:rPr>
                <w:rStyle w:val="cf01"/>
                <w:rFonts w:ascii="Open Sans" w:hAnsi="Open Sans" w:cs="Open Sans"/>
                <w:b/>
                <w:bCs/>
              </w:rPr>
              <w:t>Not appli</w:t>
            </w:r>
            <w:r w:rsidR="001B4612">
              <w:rPr>
                <w:rStyle w:val="cf01"/>
                <w:rFonts w:ascii="Open Sans" w:hAnsi="Open Sans" w:cs="Open Sans"/>
                <w:b/>
                <w:bCs/>
              </w:rPr>
              <w:t>c</w:t>
            </w:r>
            <w:r w:rsidRPr="006A6A39">
              <w:rPr>
                <w:rStyle w:val="cf01"/>
                <w:rFonts w:ascii="Open Sans" w:hAnsi="Open Sans" w:cs="Open Sans"/>
                <w:b/>
                <w:bCs/>
              </w:rPr>
              <w:t>able as not all requirements were assessed</w:t>
            </w:r>
          </w:p>
        </w:tc>
      </w:tr>
    </w:tbl>
    <w:p w14:paraId="2BDFB939" w14:textId="77777777" w:rsidR="001F7774" w:rsidRPr="00996FAF" w:rsidRDefault="001F777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0D1805F" w14:textId="77777777" w:rsidR="001F7774" w:rsidRPr="00996FAF" w:rsidRDefault="001F7774" w:rsidP="00712752">
      <w:pPr>
        <w:pStyle w:val="Heading1"/>
        <w:spacing w:before="0" w:after="240" w:line="22" w:lineRule="atLeast"/>
        <w:rPr>
          <w:rFonts w:ascii="Arial" w:hAnsi="Arial" w:cs="Arial"/>
        </w:rPr>
      </w:pPr>
      <w:r w:rsidRPr="00996FAF">
        <w:rPr>
          <w:rFonts w:ascii="Arial" w:hAnsi="Arial" w:cs="Arial"/>
        </w:rPr>
        <w:t>Areas for improvement</w:t>
      </w:r>
    </w:p>
    <w:p w14:paraId="07CB7C89" w14:textId="77777777" w:rsidR="001F7774" w:rsidRPr="00996FAF" w:rsidRDefault="001F777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6F103BB" w14:textId="03F2A42B" w:rsidR="001F7774" w:rsidRPr="00996FAF" w:rsidRDefault="001F7774" w:rsidP="0036130C">
      <w:pPr>
        <w:pStyle w:val="NormalArial"/>
      </w:pPr>
      <w:r w:rsidRPr="00996FAF">
        <w:br w:type="page"/>
      </w:r>
    </w:p>
    <w:p w14:paraId="672A7388" w14:textId="77777777" w:rsidR="001F7774" w:rsidRPr="00996FAF" w:rsidRDefault="001F777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941FD" w14:paraId="539597E6" w14:textId="77777777" w:rsidTr="001B46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629F1EA4" w14:textId="77777777" w:rsidR="001F7774" w:rsidRPr="00996FAF" w:rsidRDefault="001F777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D676B8C" w14:textId="77777777" w:rsidR="001F7774" w:rsidRPr="00996FAF" w:rsidRDefault="001F777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941FD" w14:paraId="04954C85" w14:textId="77777777" w:rsidTr="001B46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669C902" w14:textId="77777777" w:rsidR="001F7774" w:rsidRPr="00996FAF" w:rsidRDefault="001F7774"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35106B3" w14:textId="77777777" w:rsidR="001F7774" w:rsidRPr="00996FAF" w:rsidRDefault="001F77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67AEAFB" w14:textId="77777777" w:rsidR="001F7774" w:rsidRPr="00996FAF" w:rsidRDefault="001B461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648209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1F7774" w:rsidRPr="002C2F15">
                  <w:rPr>
                    <w:rFonts w:ascii="Arial" w:hAnsi="Arial" w:cs="Arial"/>
                  </w:rPr>
                  <w:t>Compliant</w:t>
                </w:r>
              </w:sdtContent>
            </w:sdt>
          </w:p>
        </w:tc>
      </w:tr>
    </w:tbl>
    <w:p w14:paraId="748C0255" w14:textId="77777777" w:rsidR="001F7774" w:rsidRDefault="001F7774" w:rsidP="00D87E7C">
      <w:pPr>
        <w:pStyle w:val="Heading20"/>
      </w:pPr>
      <w:r w:rsidRPr="00996FAF">
        <w:t>Findings</w:t>
      </w:r>
    </w:p>
    <w:p w14:paraId="453E2290" w14:textId="742B3933" w:rsidR="00583BD1" w:rsidRPr="00A97724" w:rsidRDefault="00583BD1" w:rsidP="001B4612">
      <w:pPr>
        <w:rPr>
          <w:rFonts w:ascii="Arial" w:hAnsi="Arial" w:cs="Arial"/>
        </w:rPr>
      </w:pPr>
      <w:r w:rsidRPr="00A97724">
        <w:rPr>
          <w:rFonts w:ascii="Arial" w:hAnsi="Arial" w:cs="Arial"/>
        </w:rPr>
        <w:t>Consumers and representatives said th</w:t>
      </w:r>
      <w:r>
        <w:rPr>
          <w:rFonts w:ascii="Arial" w:hAnsi="Arial" w:cs="Arial"/>
        </w:rPr>
        <w:t>at the service provides safe care.</w:t>
      </w:r>
      <w:r w:rsidR="00663F48" w:rsidRPr="00663F48">
        <w:t xml:space="preserve"> </w:t>
      </w:r>
      <w:r w:rsidR="00663F48" w:rsidRPr="00DC5ADD">
        <w:rPr>
          <w:rFonts w:ascii="Arial" w:hAnsi="Arial" w:cs="Arial"/>
        </w:rPr>
        <w:t>Clinical and care staff manage</w:t>
      </w:r>
      <w:r w:rsidR="00663F48">
        <w:rPr>
          <w:rFonts w:ascii="Arial" w:hAnsi="Arial" w:cs="Arial"/>
        </w:rPr>
        <w:t xml:space="preserve"> high impact or high </w:t>
      </w:r>
      <w:r w:rsidR="00030558">
        <w:rPr>
          <w:rFonts w:ascii="Arial" w:hAnsi="Arial" w:cs="Arial"/>
        </w:rPr>
        <w:t>prevalence</w:t>
      </w:r>
      <w:r w:rsidR="00663F48" w:rsidRPr="00030558">
        <w:rPr>
          <w:rFonts w:ascii="Arial" w:hAnsi="Arial" w:cs="Arial"/>
        </w:rPr>
        <w:t xml:space="preserve"> </w:t>
      </w:r>
      <w:r w:rsidR="00663F48" w:rsidRPr="00DC5ADD">
        <w:rPr>
          <w:rFonts w:ascii="Arial" w:hAnsi="Arial" w:cs="Arial"/>
        </w:rPr>
        <w:t>risks in relation to falls, diabetes and changed behaviours, including for those consumers subject to chemical restraint.</w:t>
      </w:r>
    </w:p>
    <w:p w14:paraId="2D91D46E" w14:textId="73582A61" w:rsidR="00583BD1" w:rsidRPr="007E5837" w:rsidRDefault="00583BD1" w:rsidP="001B4612">
      <w:pPr>
        <w:rPr>
          <w:rFonts w:ascii="Arial" w:hAnsi="Arial" w:cs="Arial"/>
        </w:rPr>
      </w:pPr>
      <w:r>
        <w:rPr>
          <w:rFonts w:ascii="Arial" w:hAnsi="Arial" w:cs="Arial"/>
        </w:rPr>
        <w:t>The service has a diabetic register to ensure diabetic directives are current and an electronic care system to remind staff when to check blood sugar levels (BSLs). Care documentation included individualised diabetic directives and progress notes from a general practitioner, as well as information relating to BSL checks, wound checks, monitoring of pressure areas and diet.</w:t>
      </w:r>
      <w:r w:rsidR="00663F48">
        <w:rPr>
          <w:rFonts w:ascii="Arial" w:hAnsi="Arial" w:cs="Arial"/>
        </w:rPr>
        <w:t xml:space="preserve"> Diabetes training has been delivered to clinical staff, with ongoing training scheduled for later in the year. </w:t>
      </w:r>
      <w:r>
        <w:rPr>
          <w:rFonts w:ascii="Arial" w:hAnsi="Arial" w:cs="Arial"/>
        </w:rPr>
        <w:t xml:space="preserve"> </w:t>
      </w:r>
    </w:p>
    <w:p w14:paraId="4E8F38D5" w14:textId="15A70FE7" w:rsidR="00583BD1" w:rsidRPr="00302628" w:rsidRDefault="00774E61" w:rsidP="001B4612">
      <w:pPr>
        <w:rPr>
          <w:rFonts w:ascii="Arial" w:hAnsi="Arial" w:cs="Arial"/>
        </w:rPr>
      </w:pPr>
      <w:r>
        <w:rPr>
          <w:rFonts w:ascii="Arial" w:hAnsi="Arial" w:cs="Arial"/>
        </w:rPr>
        <w:t>The</w:t>
      </w:r>
      <w:r w:rsidR="00583BD1">
        <w:rPr>
          <w:rFonts w:ascii="Arial" w:hAnsi="Arial" w:cs="Arial"/>
        </w:rPr>
        <w:t xml:space="preserve"> Assessment Team reviewed the services’ incident register and consumer care plans which demonstrated </w:t>
      </w:r>
      <w:r w:rsidR="00663F48">
        <w:rPr>
          <w:rFonts w:ascii="Arial" w:hAnsi="Arial" w:cs="Arial"/>
        </w:rPr>
        <w:t xml:space="preserve">effective </w:t>
      </w:r>
      <w:r w:rsidR="00030558">
        <w:rPr>
          <w:rFonts w:ascii="Arial" w:hAnsi="Arial" w:cs="Arial"/>
        </w:rPr>
        <w:t>assessment, management</w:t>
      </w:r>
      <w:r w:rsidR="00663F48">
        <w:rPr>
          <w:rFonts w:ascii="Arial" w:hAnsi="Arial" w:cs="Arial"/>
        </w:rPr>
        <w:t xml:space="preserve"> </w:t>
      </w:r>
      <w:r w:rsidR="00E92654">
        <w:rPr>
          <w:rFonts w:ascii="Arial" w:hAnsi="Arial" w:cs="Arial"/>
        </w:rPr>
        <w:t xml:space="preserve">and monitoring </w:t>
      </w:r>
      <w:r w:rsidR="00663F48">
        <w:rPr>
          <w:rFonts w:ascii="Arial" w:hAnsi="Arial" w:cs="Arial"/>
        </w:rPr>
        <w:t>of falls by staff.</w:t>
      </w:r>
      <w:r w:rsidR="00583BD1">
        <w:rPr>
          <w:rFonts w:ascii="Arial" w:hAnsi="Arial" w:cs="Arial"/>
        </w:rPr>
        <w:t xml:space="preserve"> </w:t>
      </w:r>
      <w:r w:rsidR="00663F48">
        <w:rPr>
          <w:rFonts w:ascii="Arial" w:hAnsi="Arial" w:cs="Arial"/>
        </w:rPr>
        <w:t xml:space="preserve">Care documentation </w:t>
      </w:r>
      <w:r w:rsidR="00E92654">
        <w:rPr>
          <w:rFonts w:ascii="Arial" w:hAnsi="Arial" w:cs="Arial"/>
        </w:rPr>
        <w:t>reflected appropriate</w:t>
      </w:r>
      <w:r w:rsidR="00583BD1">
        <w:rPr>
          <w:rFonts w:ascii="Arial" w:hAnsi="Arial" w:cs="Arial"/>
        </w:rPr>
        <w:t xml:space="preserve"> referrals are made</w:t>
      </w:r>
      <w:r w:rsidR="00030558">
        <w:rPr>
          <w:rFonts w:ascii="Arial" w:hAnsi="Arial" w:cs="Arial"/>
        </w:rPr>
        <w:t xml:space="preserve"> </w:t>
      </w:r>
      <w:r w:rsidR="00583BD1">
        <w:rPr>
          <w:rFonts w:ascii="Arial" w:hAnsi="Arial" w:cs="Arial"/>
        </w:rPr>
        <w:t>to a general practitioner or physiotherapist</w:t>
      </w:r>
      <w:r w:rsidR="003236B1">
        <w:rPr>
          <w:rFonts w:ascii="Arial" w:hAnsi="Arial" w:cs="Arial"/>
        </w:rPr>
        <w:t xml:space="preserve"> and</w:t>
      </w:r>
      <w:r w:rsidR="00583BD1">
        <w:rPr>
          <w:rFonts w:ascii="Arial" w:hAnsi="Arial" w:cs="Arial"/>
        </w:rPr>
        <w:t xml:space="preserve"> recommended strategies or equipment used. Care documentation showed consumer representatives are notified of any incidents and actions </w:t>
      </w:r>
      <w:r w:rsidR="003236B1">
        <w:rPr>
          <w:rFonts w:ascii="Arial" w:hAnsi="Arial" w:cs="Arial"/>
        </w:rPr>
        <w:t xml:space="preserve">are </w:t>
      </w:r>
      <w:r w:rsidR="00583BD1">
        <w:rPr>
          <w:rFonts w:ascii="Arial" w:hAnsi="Arial" w:cs="Arial"/>
        </w:rPr>
        <w:t>taken.</w:t>
      </w:r>
      <w:r w:rsidR="00336A0A">
        <w:rPr>
          <w:rFonts w:ascii="Arial" w:hAnsi="Arial" w:cs="Arial"/>
        </w:rPr>
        <w:t xml:space="preserve"> </w:t>
      </w:r>
    </w:p>
    <w:p w14:paraId="519B67F0" w14:textId="16268039" w:rsidR="00583BD1" w:rsidRPr="00811ABE" w:rsidRDefault="00583BD1" w:rsidP="001B4612">
      <w:pPr>
        <w:rPr>
          <w:rFonts w:ascii="Arial" w:hAnsi="Arial" w:cs="Arial"/>
        </w:rPr>
      </w:pPr>
      <w:r>
        <w:rPr>
          <w:rFonts w:ascii="Arial" w:hAnsi="Arial" w:cs="Arial"/>
        </w:rPr>
        <w:t xml:space="preserve">The service maintains a restrictive practice register which identifies consumers subject to </w:t>
      </w:r>
      <w:r w:rsidR="00881BE3">
        <w:rPr>
          <w:rFonts w:ascii="Arial" w:hAnsi="Arial" w:cs="Arial"/>
        </w:rPr>
        <w:t>chemical restraint</w:t>
      </w:r>
      <w:r w:rsidRPr="00811ABE">
        <w:rPr>
          <w:rFonts w:ascii="Arial" w:hAnsi="Arial" w:cs="Arial"/>
        </w:rPr>
        <w:t xml:space="preserve">. </w:t>
      </w:r>
      <w:r w:rsidR="00881BE3">
        <w:rPr>
          <w:rFonts w:ascii="Arial" w:hAnsi="Arial" w:cs="Arial"/>
        </w:rPr>
        <w:t>Care d</w:t>
      </w:r>
      <w:r>
        <w:rPr>
          <w:rFonts w:ascii="Arial" w:hAnsi="Arial" w:cs="Arial"/>
        </w:rPr>
        <w:t xml:space="preserve">ocumentation </w:t>
      </w:r>
      <w:r w:rsidR="00881BE3">
        <w:rPr>
          <w:rFonts w:ascii="Arial" w:hAnsi="Arial" w:cs="Arial"/>
        </w:rPr>
        <w:t xml:space="preserve">included personalised behaviour support plans, informed </w:t>
      </w:r>
      <w:r w:rsidR="00E25515">
        <w:rPr>
          <w:rFonts w:ascii="Arial" w:hAnsi="Arial" w:cs="Arial"/>
        </w:rPr>
        <w:t>consent,</w:t>
      </w:r>
      <w:r>
        <w:rPr>
          <w:rFonts w:ascii="Arial" w:hAnsi="Arial" w:cs="Arial"/>
        </w:rPr>
        <w:t xml:space="preserve"> and authorisation for use of </w:t>
      </w:r>
      <w:r w:rsidR="000F5DA3">
        <w:rPr>
          <w:rFonts w:ascii="Arial" w:hAnsi="Arial" w:cs="Arial"/>
        </w:rPr>
        <w:t>medication</w:t>
      </w:r>
      <w:r w:rsidR="00881BE3">
        <w:rPr>
          <w:rFonts w:ascii="Arial" w:hAnsi="Arial" w:cs="Arial"/>
        </w:rPr>
        <w:t>, with ongoing medical review</w:t>
      </w:r>
      <w:r w:rsidR="000F5DA3">
        <w:rPr>
          <w:rFonts w:ascii="Arial" w:hAnsi="Arial" w:cs="Arial"/>
        </w:rPr>
        <w:t>.</w:t>
      </w:r>
      <w:r w:rsidR="006249CB">
        <w:rPr>
          <w:rFonts w:ascii="Arial" w:hAnsi="Arial" w:cs="Arial"/>
        </w:rPr>
        <w:t xml:space="preserve"> </w:t>
      </w:r>
      <w:r w:rsidR="001B0DCA" w:rsidRPr="006249CB">
        <w:rPr>
          <w:rFonts w:ascii="Arial" w:hAnsi="Arial" w:cs="Arial"/>
        </w:rPr>
        <w:t xml:space="preserve">Staff monitor behaviour for adverse effects after the administration of </w:t>
      </w:r>
      <w:r w:rsidR="00336A0A" w:rsidRPr="006249CB">
        <w:rPr>
          <w:rFonts w:ascii="Arial" w:hAnsi="Arial" w:cs="Arial"/>
        </w:rPr>
        <w:t>medication and</w:t>
      </w:r>
      <w:r w:rsidR="001B0DCA" w:rsidRPr="006249CB">
        <w:rPr>
          <w:rFonts w:ascii="Arial" w:hAnsi="Arial" w:cs="Arial"/>
        </w:rPr>
        <w:t xml:space="preserve"> document the effect</w:t>
      </w:r>
      <w:r w:rsidR="002A509E">
        <w:rPr>
          <w:rFonts w:ascii="Arial" w:hAnsi="Arial" w:cs="Arial"/>
        </w:rPr>
        <w:t>s</w:t>
      </w:r>
      <w:r w:rsidR="00336A0A">
        <w:rPr>
          <w:rFonts w:ascii="Arial" w:hAnsi="Arial" w:cs="Arial"/>
        </w:rPr>
        <w:t>.</w:t>
      </w:r>
      <w:r w:rsidR="006249CB" w:rsidRPr="006249CB">
        <w:rPr>
          <w:rFonts w:ascii="Arial" w:hAnsi="Arial" w:cs="Arial"/>
        </w:rPr>
        <w:t xml:space="preserve"> </w:t>
      </w:r>
      <w:r w:rsidRPr="006249CB">
        <w:rPr>
          <w:rFonts w:ascii="Arial" w:hAnsi="Arial" w:cs="Arial"/>
        </w:rPr>
        <w:t>Representatives are consulted and referrals made</w:t>
      </w:r>
      <w:r w:rsidR="00911C4D">
        <w:rPr>
          <w:rFonts w:ascii="Arial" w:hAnsi="Arial" w:cs="Arial"/>
        </w:rPr>
        <w:t xml:space="preserve"> to health professionals including</w:t>
      </w:r>
      <w:r w:rsidR="00FC0A1B">
        <w:rPr>
          <w:rFonts w:ascii="Arial" w:hAnsi="Arial" w:cs="Arial"/>
        </w:rPr>
        <w:t xml:space="preserve"> </w:t>
      </w:r>
      <w:r w:rsidRPr="006249CB">
        <w:rPr>
          <w:rFonts w:ascii="Arial" w:hAnsi="Arial" w:cs="Arial"/>
        </w:rPr>
        <w:t>Dementia Services Australia (DSA</w:t>
      </w:r>
      <w:r w:rsidRPr="00811ABE">
        <w:rPr>
          <w:rFonts w:ascii="Arial" w:hAnsi="Arial" w:cs="Arial"/>
        </w:rPr>
        <w:t>)</w:t>
      </w:r>
      <w:r w:rsidR="00336A0A">
        <w:rPr>
          <w:rFonts w:ascii="Arial" w:hAnsi="Arial" w:cs="Arial"/>
        </w:rPr>
        <w:t>.</w:t>
      </w:r>
    </w:p>
    <w:p w14:paraId="0DC7DC27" w14:textId="4BC64D54" w:rsidR="00933406" w:rsidRDefault="0005399E" w:rsidP="001B4612">
      <w:pPr>
        <w:pStyle w:val="NormalArial"/>
      </w:pPr>
      <w:bookmarkStart w:id="1" w:name="_Hlk160182304"/>
      <w:r>
        <w:t xml:space="preserve">I </w:t>
      </w:r>
      <w:r w:rsidR="00C34705">
        <w:t>have</w:t>
      </w:r>
      <w:r>
        <w:t xml:space="preserve"> considered the information in the </w:t>
      </w:r>
      <w:r w:rsidR="007F3A4C">
        <w:t xml:space="preserve">Assessment Team report and the recommendation that the requirement is met. </w:t>
      </w:r>
      <w:r w:rsidRPr="0005399E">
        <w:t xml:space="preserve">I </w:t>
      </w:r>
      <w:r w:rsidR="00933406" w:rsidRPr="0005399E">
        <w:t xml:space="preserve">find the service </w:t>
      </w:r>
      <w:r w:rsidRPr="0005399E">
        <w:t>C</w:t>
      </w:r>
      <w:r w:rsidR="00933406" w:rsidRPr="0005399E">
        <w:t>ompliant with requirement 3(3)(b).</w:t>
      </w:r>
      <w:r w:rsidR="00933406">
        <w:t xml:space="preserve"> </w:t>
      </w:r>
    </w:p>
    <w:bookmarkEnd w:id="1"/>
    <w:p w14:paraId="210D8754" w14:textId="77777777" w:rsidR="001F7774" w:rsidRPr="00262C0B" w:rsidRDefault="001F7774" w:rsidP="0036130C">
      <w:pPr>
        <w:pStyle w:val="NormalArial"/>
      </w:pPr>
      <w:r>
        <w:br w:type="page"/>
      </w:r>
    </w:p>
    <w:p w14:paraId="1F0D6AF3" w14:textId="77777777" w:rsidR="001F7774" w:rsidRPr="00996FAF" w:rsidRDefault="001F777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941FD" w14:paraId="17881FF9" w14:textId="77777777" w:rsidTr="001B46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60CCA00D" w14:textId="77777777" w:rsidR="001F7774" w:rsidRPr="00996FAF" w:rsidRDefault="001F7774"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5250045" w14:textId="77777777" w:rsidR="001F7774" w:rsidRPr="00996FAF" w:rsidRDefault="001F777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941FD" w14:paraId="193372B7" w14:textId="77777777" w:rsidTr="001B46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C3F632E" w14:textId="77777777" w:rsidR="001F7774" w:rsidRPr="00996FAF" w:rsidRDefault="001F7774"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6CCBFBE" w14:textId="77777777" w:rsidR="001F7774" w:rsidRPr="00996FAF" w:rsidRDefault="001F77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7E4A24E" w14:textId="77777777" w:rsidR="001F7774" w:rsidRPr="00996FAF" w:rsidRDefault="001B461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895355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1F7774" w:rsidRPr="00ED7F2E">
                  <w:rPr>
                    <w:rFonts w:ascii="Arial" w:hAnsi="Arial" w:cs="Arial"/>
                  </w:rPr>
                  <w:t>Compliant</w:t>
                </w:r>
              </w:sdtContent>
            </w:sdt>
          </w:p>
        </w:tc>
      </w:tr>
    </w:tbl>
    <w:p w14:paraId="06C5B7C2" w14:textId="77777777" w:rsidR="001F7774" w:rsidRDefault="001F7774" w:rsidP="00D87E7C">
      <w:pPr>
        <w:pStyle w:val="Heading20"/>
      </w:pPr>
      <w:r w:rsidRPr="00996FAF">
        <w:t>Findings</w:t>
      </w:r>
    </w:p>
    <w:p w14:paraId="0F5D4263" w14:textId="4032A8B6" w:rsidR="00B03C1C" w:rsidRDefault="005C027D" w:rsidP="001B4612">
      <w:pPr>
        <w:pStyle w:val="NormalArial"/>
        <w:rPr>
          <w:rFonts w:eastAsia="Arial"/>
          <w:color w:val="auto"/>
        </w:rPr>
      </w:pPr>
      <w:r w:rsidRPr="00481599">
        <w:t>Consumers</w:t>
      </w:r>
      <w:r>
        <w:t xml:space="preserve"> and representatives confirmed they are </w:t>
      </w:r>
      <w:r w:rsidR="009B04BC" w:rsidRPr="005915B2">
        <w:rPr>
          <w:rFonts w:eastAsia="Arial"/>
          <w:color w:val="auto"/>
        </w:rPr>
        <w:t xml:space="preserve">satisfied with how they are supported to </w:t>
      </w:r>
      <w:r w:rsidR="001B39C3">
        <w:t xml:space="preserve">participate in activities of interest to </w:t>
      </w:r>
      <w:r w:rsidR="009B04BC" w:rsidRPr="005915B2">
        <w:rPr>
          <w:rFonts w:eastAsia="Arial"/>
          <w:color w:val="auto"/>
        </w:rPr>
        <w:t xml:space="preserve">meet their care needs, </w:t>
      </w:r>
      <w:r w:rsidR="001908A4" w:rsidRPr="005915B2">
        <w:rPr>
          <w:rFonts w:eastAsia="Arial"/>
          <w:color w:val="auto"/>
        </w:rPr>
        <w:t>goals,</w:t>
      </w:r>
      <w:r w:rsidR="009B04BC" w:rsidRPr="005915B2">
        <w:rPr>
          <w:rFonts w:eastAsia="Arial"/>
          <w:color w:val="auto"/>
        </w:rPr>
        <w:t xml:space="preserve"> and preferences</w:t>
      </w:r>
      <w:r w:rsidR="009B04BC">
        <w:rPr>
          <w:rFonts w:eastAsia="Arial"/>
          <w:color w:val="auto"/>
        </w:rPr>
        <w:t>.</w:t>
      </w:r>
      <w:r w:rsidR="009B04BC" w:rsidRPr="005915B2">
        <w:rPr>
          <w:rFonts w:eastAsia="Arial"/>
          <w:color w:val="auto"/>
        </w:rPr>
        <w:t xml:space="preserve"> Staff demonstrate</w:t>
      </w:r>
      <w:r w:rsidR="009B04BC">
        <w:rPr>
          <w:rFonts w:eastAsia="Arial"/>
          <w:color w:val="auto"/>
        </w:rPr>
        <w:t>d</w:t>
      </w:r>
      <w:r w:rsidR="009B04BC" w:rsidRPr="005915B2">
        <w:rPr>
          <w:rFonts w:eastAsia="Arial"/>
          <w:color w:val="auto"/>
        </w:rPr>
        <w:t xml:space="preserve"> knowledge of consumers’ needs and preferred </w:t>
      </w:r>
      <w:r w:rsidR="003D16E4" w:rsidRPr="005915B2">
        <w:rPr>
          <w:rFonts w:eastAsia="Arial"/>
          <w:color w:val="auto"/>
        </w:rPr>
        <w:t>activities.</w:t>
      </w:r>
    </w:p>
    <w:p w14:paraId="203C78DD" w14:textId="6CDF7EFA" w:rsidR="006E2EAA" w:rsidRDefault="00881BE3" w:rsidP="001B4612">
      <w:pPr>
        <w:pStyle w:val="NormalArial"/>
      </w:pPr>
      <w:r>
        <w:t xml:space="preserve">The lifestyle program is informed by consumer feedback and preferences with one-on-one activities available for consumers </w:t>
      </w:r>
      <w:r w:rsidR="00D27A49">
        <w:t xml:space="preserve">who </w:t>
      </w:r>
      <w:r>
        <w:t>choose not to attend group activities. C</w:t>
      </w:r>
      <w:r w:rsidR="00DD6881">
        <w:t>are</w:t>
      </w:r>
      <w:r w:rsidR="0008094B">
        <w:t xml:space="preserve"> </w:t>
      </w:r>
      <w:r w:rsidR="0008094B" w:rsidRPr="005915B2">
        <w:rPr>
          <w:rFonts w:eastAsia="Arial"/>
          <w:color w:val="auto"/>
        </w:rPr>
        <w:t>planning documentation identified consumers’ preferences and choices</w:t>
      </w:r>
      <w:r w:rsidR="002D13F9">
        <w:rPr>
          <w:rFonts w:eastAsia="Arial"/>
          <w:color w:val="auto"/>
        </w:rPr>
        <w:t>.</w:t>
      </w:r>
      <w:r w:rsidR="002D13F9" w:rsidRPr="002D13F9">
        <w:t xml:space="preserve"> </w:t>
      </w:r>
      <w:r w:rsidR="002D13F9">
        <w:t>The activities program was displayed in consumers’ rooms and on notice boards. L</w:t>
      </w:r>
      <w:r w:rsidR="006E2EAA">
        <w:t>ifestyle staff</w:t>
      </w:r>
      <w:r w:rsidR="002D13F9">
        <w:t xml:space="preserve"> were observed</w:t>
      </w:r>
      <w:r w:rsidR="006E2EAA">
        <w:t xml:space="preserve"> reminding </w:t>
      </w:r>
      <w:r w:rsidR="0008094B">
        <w:t>consumers</w:t>
      </w:r>
      <w:r w:rsidR="006E2EAA">
        <w:t xml:space="preserve"> </w:t>
      </w:r>
      <w:r w:rsidR="002D13F9">
        <w:t xml:space="preserve">and supporting </w:t>
      </w:r>
      <w:r w:rsidR="00720F22">
        <w:t xml:space="preserve">them </w:t>
      </w:r>
      <w:r w:rsidR="009F3A2A">
        <w:t>to attend</w:t>
      </w:r>
      <w:r w:rsidR="004A3544">
        <w:t xml:space="preserve"> activities</w:t>
      </w:r>
      <w:r w:rsidR="009F3A2A">
        <w:t>.</w:t>
      </w:r>
    </w:p>
    <w:p w14:paraId="2ADB92BA" w14:textId="6F1D378A" w:rsidR="00823C32" w:rsidRPr="003D16E4" w:rsidRDefault="001908A4" w:rsidP="001B4612">
      <w:pPr>
        <w:pStyle w:val="NormalArial"/>
      </w:pPr>
      <w:r>
        <w:rPr>
          <w:rFonts w:eastAsia="Arial"/>
          <w:color w:val="auto"/>
        </w:rPr>
        <w:t>Consumers were observed actively engag</w:t>
      </w:r>
      <w:r w:rsidR="003D16E4">
        <w:rPr>
          <w:rFonts w:eastAsia="Arial"/>
          <w:color w:val="auto"/>
        </w:rPr>
        <w:t>ed</w:t>
      </w:r>
      <w:r>
        <w:rPr>
          <w:rFonts w:eastAsia="Arial"/>
          <w:color w:val="auto"/>
        </w:rPr>
        <w:t xml:space="preserve"> in activities</w:t>
      </w:r>
      <w:r w:rsidR="003D16E4">
        <w:rPr>
          <w:rFonts w:eastAsia="Arial"/>
          <w:color w:val="auto"/>
        </w:rPr>
        <w:t xml:space="preserve">, both group-based and one-on-one, noting there is </w:t>
      </w:r>
      <w:r w:rsidR="00A7103E">
        <w:t xml:space="preserve">a separate program for consumers residing in the </w:t>
      </w:r>
      <w:r w:rsidR="00A7103E" w:rsidRPr="00AE1E05">
        <w:t xml:space="preserve">memory support </w:t>
      </w:r>
      <w:r w:rsidR="00A7103E">
        <w:t xml:space="preserve">unit. Based on consumer feedback the </w:t>
      </w:r>
      <w:r w:rsidR="003D16E4">
        <w:t xml:space="preserve">activities are </w:t>
      </w:r>
      <w:r w:rsidR="00A7103E">
        <w:t>added to the program</w:t>
      </w:r>
      <w:r w:rsidR="003D16E4">
        <w:t>.</w:t>
      </w:r>
    </w:p>
    <w:p w14:paraId="39E3C9F3" w14:textId="23EA369F" w:rsidR="0074734B" w:rsidRDefault="007F3A4C" w:rsidP="001B4612">
      <w:pPr>
        <w:pStyle w:val="NormalArial"/>
      </w:pPr>
      <w:r>
        <w:t xml:space="preserve">I have considered the information in the Assessment Team report and the recommendation that the requirement is met. </w:t>
      </w:r>
      <w:r w:rsidRPr="0005399E">
        <w:t xml:space="preserve">I find the service Compliant with </w:t>
      </w:r>
      <w:r w:rsidRPr="007F3A4C">
        <w:t xml:space="preserve">requirement </w:t>
      </w:r>
      <w:r w:rsidR="0074734B" w:rsidRPr="007F3A4C">
        <w:t>4(3)(a).</w:t>
      </w:r>
    </w:p>
    <w:p w14:paraId="7D9D91B3" w14:textId="77777777" w:rsidR="001F7774" w:rsidRPr="00262C0B" w:rsidRDefault="001F7774" w:rsidP="0036130C">
      <w:pPr>
        <w:pStyle w:val="NormalArial"/>
      </w:pPr>
      <w:r>
        <w:br w:type="page"/>
      </w:r>
    </w:p>
    <w:p w14:paraId="7DFF3D46" w14:textId="77777777" w:rsidR="001F7774" w:rsidRPr="00996FAF" w:rsidRDefault="001F777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941FD" w14:paraId="3EFBC266" w14:textId="77777777" w:rsidTr="001B46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43DE9480" w14:textId="77777777" w:rsidR="001F7774" w:rsidRPr="00996FAF" w:rsidRDefault="001F777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Borders>
              <w:left w:val="single" w:sz="4" w:space="0" w:color="BFBFBF" w:themeColor="background1" w:themeShade="BF"/>
            </w:tcBorders>
          </w:tcPr>
          <w:p w14:paraId="4CF3C5E5" w14:textId="77777777" w:rsidR="001F7774" w:rsidRPr="00996FAF" w:rsidRDefault="001F777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941FD" w14:paraId="4CE78B98" w14:textId="77777777" w:rsidTr="001B4612">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B5DA596" w14:textId="77777777" w:rsidR="001F7774" w:rsidRPr="00996FAF" w:rsidRDefault="001F7774" w:rsidP="002C5FA9">
            <w:pPr>
              <w:spacing w:line="22" w:lineRule="atLeast"/>
              <w:rPr>
                <w:rFonts w:ascii="Arial" w:hAnsi="Arial" w:cs="Arial"/>
              </w:rPr>
            </w:pPr>
            <w:r w:rsidRPr="00996FAF">
              <w:rPr>
                <w:rFonts w:ascii="Arial" w:hAnsi="Arial" w:cs="Arial"/>
              </w:rPr>
              <w:t>Requirement 7(3)(a)</w:t>
            </w:r>
          </w:p>
        </w:tc>
        <w:tc>
          <w:tcPr>
            <w:tcW w:w="6468" w:type="dxa"/>
            <w:tcBorders>
              <w:left w:val="single" w:sz="4" w:space="0" w:color="BFBFBF" w:themeColor="background1" w:themeShade="BF"/>
            </w:tcBorders>
            <w:shd w:val="clear" w:color="auto" w:fill="auto"/>
          </w:tcPr>
          <w:p w14:paraId="32A63FDD" w14:textId="77777777" w:rsidR="001F7774" w:rsidRPr="00996FAF" w:rsidRDefault="001F77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EECC8FE" w14:textId="77777777" w:rsidR="001F7774" w:rsidRPr="00996FAF" w:rsidRDefault="001B461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609914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1F7774" w:rsidRPr="002F768C">
                  <w:rPr>
                    <w:rFonts w:ascii="Arial" w:hAnsi="Arial" w:cs="Arial"/>
                  </w:rPr>
                  <w:t>Compliant</w:t>
                </w:r>
              </w:sdtContent>
            </w:sdt>
          </w:p>
        </w:tc>
      </w:tr>
    </w:tbl>
    <w:p w14:paraId="14178D13" w14:textId="77777777" w:rsidR="001F7774" w:rsidRDefault="001F7774" w:rsidP="002B0C90">
      <w:pPr>
        <w:pStyle w:val="Heading20"/>
      </w:pPr>
      <w:r>
        <w:t>Findings</w:t>
      </w:r>
    </w:p>
    <w:p w14:paraId="5C57CA7D" w14:textId="7D6ECE0A" w:rsidR="0079498B" w:rsidRPr="00691466" w:rsidRDefault="0079498B" w:rsidP="001B4612">
      <w:pPr>
        <w:rPr>
          <w:rFonts w:ascii="Arial" w:hAnsi="Arial" w:cs="Arial"/>
        </w:rPr>
      </w:pPr>
      <w:r w:rsidRPr="00691466">
        <w:rPr>
          <w:rFonts w:ascii="Arial" w:hAnsi="Arial" w:cs="Arial"/>
        </w:rPr>
        <w:t xml:space="preserve">Consumers and representatives confirmed there are adequate staff to respond to </w:t>
      </w:r>
      <w:r w:rsidR="00DA7107">
        <w:rPr>
          <w:rFonts w:ascii="Arial" w:hAnsi="Arial" w:cs="Arial"/>
        </w:rPr>
        <w:t xml:space="preserve">consumer </w:t>
      </w:r>
      <w:r w:rsidRPr="00691466">
        <w:rPr>
          <w:rFonts w:ascii="Arial" w:hAnsi="Arial" w:cs="Arial"/>
        </w:rPr>
        <w:t>needs.</w:t>
      </w:r>
      <w:r w:rsidR="00881BE3">
        <w:rPr>
          <w:rFonts w:ascii="Arial" w:hAnsi="Arial" w:cs="Arial"/>
        </w:rPr>
        <w:t xml:space="preserve"> Staff were satisfied there is </w:t>
      </w:r>
      <w:r w:rsidR="00005577">
        <w:rPr>
          <w:rFonts w:ascii="Arial" w:hAnsi="Arial" w:cs="Arial"/>
        </w:rPr>
        <w:t xml:space="preserve">a </w:t>
      </w:r>
      <w:r w:rsidR="00881BE3">
        <w:rPr>
          <w:rFonts w:ascii="Arial" w:hAnsi="Arial" w:cs="Arial"/>
        </w:rPr>
        <w:t>sufficient number and skill mix of staff to deliver quality care.</w:t>
      </w:r>
    </w:p>
    <w:p w14:paraId="17034707" w14:textId="1094D92F" w:rsidR="00AF3CB5" w:rsidRPr="00691466" w:rsidRDefault="002A2FB4" w:rsidP="001B4612">
      <w:pPr>
        <w:pStyle w:val="ListBullet"/>
        <w:numPr>
          <w:ilvl w:val="0"/>
          <w:numId w:val="0"/>
        </w:numPr>
        <w:spacing w:before="0" w:after="120"/>
        <w:rPr>
          <w:rFonts w:ascii="Arial" w:eastAsia="Arial" w:hAnsi="Arial" w:cs="Arial"/>
        </w:rPr>
      </w:pPr>
      <w:r>
        <w:rPr>
          <w:rFonts w:ascii="Arial" w:hAnsi="Arial" w:cs="Arial"/>
        </w:rPr>
        <w:t>A review of roster</w:t>
      </w:r>
      <w:r w:rsidR="00BC72CC">
        <w:rPr>
          <w:rFonts w:ascii="Arial" w:hAnsi="Arial" w:cs="Arial"/>
        </w:rPr>
        <w:t xml:space="preserve">s and position </w:t>
      </w:r>
      <w:r w:rsidR="00F03179">
        <w:rPr>
          <w:rFonts w:ascii="Arial" w:hAnsi="Arial" w:cs="Arial"/>
        </w:rPr>
        <w:t>descriptions</w:t>
      </w:r>
      <w:r w:rsidR="00F03179" w:rsidRPr="00691466">
        <w:rPr>
          <w:rFonts w:ascii="Arial" w:hAnsi="Arial" w:cs="Arial"/>
        </w:rPr>
        <w:t xml:space="preserve"> showed</w:t>
      </w:r>
      <w:r w:rsidR="00464469" w:rsidRPr="00691466">
        <w:rPr>
          <w:rFonts w:ascii="Arial" w:hAnsi="Arial" w:cs="Arial"/>
        </w:rPr>
        <w:t xml:space="preserve"> w</w:t>
      </w:r>
      <w:r w:rsidR="001C2671" w:rsidRPr="00691466">
        <w:rPr>
          <w:rFonts w:ascii="Arial" w:hAnsi="Arial" w:cs="Arial"/>
        </w:rPr>
        <w:t xml:space="preserve">orkforce planning considers </w:t>
      </w:r>
      <w:proofErr w:type="gramStart"/>
      <w:r w:rsidR="00DA7107">
        <w:rPr>
          <w:rFonts w:ascii="Arial" w:hAnsi="Arial" w:cs="Arial"/>
        </w:rPr>
        <w:t xml:space="preserve">a </w:t>
      </w:r>
      <w:r w:rsidR="00F03179">
        <w:rPr>
          <w:rFonts w:ascii="Arial" w:hAnsi="Arial" w:cs="Arial"/>
        </w:rPr>
        <w:t>skills</w:t>
      </w:r>
      <w:proofErr w:type="gramEnd"/>
      <w:r w:rsidR="001C2671" w:rsidRPr="00691466">
        <w:rPr>
          <w:rFonts w:ascii="Arial" w:hAnsi="Arial" w:cs="Arial"/>
        </w:rPr>
        <w:t xml:space="preserve"> mix that provides staff consistency, with minimal use of agency staff. </w:t>
      </w:r>
      <w:r w:rsidR="005E337F" w:rsidRPr="00691466">
        <w:rPr>
          <w:rFonts w:ascii="Arial" w:hAnsi="Arial" w:cs="Arial"/>
        </w:rPr>
        <w:t xml:space="preserve">The reviewed roster </w:t>
      </w:r>
      <w:r w:rsidR="00911C4D" w:rsidRPr="00691466">
        <w:rPr>
          <w:rFonts w:ascii="Arial" w:hAnsi="Arial" w:cs="Arial"/>
        </w:rPr>
        <w:t>perio</w:t>
      </w:r>
      <w:r w:rsidR="00911C4D" w:rsidRPr="00703764">
        <w:rPr>
          <w:rFonts w:ascii="Arial" w:hAnsi="Arial" w:cs="Arial"/>
          <w:sz w:val="22"/>
          <w:szCs w:val="22"/>
        </w:rPr>
        <w:t>d, for</w:t>
      </w:r>
      <w:r w:rsidR="00911C4D">
        <w:rPr>
          <w:rFonts w:ascii="Arial" w:eastAsia="Arial" w:hAnsi="Arial" w:cs="Arial"/>
        </w:rPr>
        <w:t xml:space="preserve"> the month prior to the assessment contact</w:t>
      </w:r>
      <w:r w:rsidR="00703764" w:rsidRPr="00703764">
        <w:rPr>
          <w:rFonts w:ascii="Arial" w:eastAsia="Arial" w:hAnsi="Arial" w:cs="Arial"/>
        </w:rPr>
        <w:t xml:space="preserve">, </w:t>
      </w:r>
      <w:r w:rsidR="005E337F" w:rsidRPr="00703764">
        <w:rPr>
          <w:rFonts w:ascii="Arial" w:hAnsi="Arial" w:cs="Arial"/>
        </w:rPr>
        <w:t>showed</w:t>
      </w:r>
      <w:r w:rsidR="005E337F" w:rsidRPr="00703764">
        <w:rPr>
          <w:rFonts w:ascii="Arial" w:hAnsi="Arial" w:cs="Arial"/>
          <w:sz w:val="22"/>
          <w:szCs w:val="22"/>
        </w:rPr>
        <w:t xml:space="preserve"> </w:t>
      </w:r>
      <w:r w:rsidR="005E337F" w:rsidRPr="00691466">
        <w:rPr>
          <w:rFonts w:ascii="Arial" w:hAnsi="Arial" w:cs="Arial"/>
        </w:rPr>
        <w:t xml:space="preserve">there were no unfilled shifts. </w:t>
      </w:r>
      <w:r w:rsidR="00464469" w:rsidRPr="00691466">
        <w:rPr>
          <w:rFonts w:ascii="Arial" w:hAnsi="Arial" w:cs="Arial"/>
        </w:rPr>
        <w:t>The service has</w:t>
      </w:r>
      <w:r w:rsidR="00AF3CB5" w:rsidRPr="00691466">
        <w:rPr>
          <w:rFonts w:ascii="Arial" w:hAnsi="Arial" w:cs="Arial"/>
        </w:rPr>
        <w:t xml:space="preserve"> </w:t>
      </w:r>
      <w:r w:rsidR="00456812" w:rsidRPr="00691466">
        <w:rPr>
          <w:rFonts w:ascii="Arial" w:eastAsia="Arial" w:hAnsi="Arial" w:cs="Arial"/>
        </w:rPr>
        <w:t>p</w:t>
      </w:r>
      <w:r w:rsidR="00AF3CB5" w:rsidRPr="00691466">
        <w:rPr>
          <w:rFonts w:ascii="Arial" w:eastAsia="Arial" w:hAnsi="Arial" w:cs="Arial"/>
        </w:rPr>
        <w:t xml:space="preserve">osition descriptions </w:t>
      </w:r>
      <w:r w:rsidR="00464469" w:rsidRPr="00691466">
        <w:rPr>
          <w:rFonts w:ascii="Arial" w:eastAsia="Arial" w:hAnsi="Arial" w:cs="Arial"/>
        </w:rPr>
        <w:t>that</w:t>
      </w:r>
      <w:r w:rsidR="00AF3CB5" w:rsidRPr="00691466">
        <w:rPr>
          <w:rFonts w:ascii="Arial" w:eastAsia="Arial" w:hAnsi="Arial" w:cs="Arial"/>
        </w:rPr>
        <w:t xml:space="preserve"> clearly define</w:t>
      </w:r>
      <w:r w:rsidR="00464469" w:rsidRPr="00691466">
        <w:rPr>
          <w:rFonts w:ascii="Arial" w:eastAsia="Arial" w:hAnsi="Arial" w:cs="Arial"/>
        </w:rPr>
        <w:t xml:space="preserve"> </w:t>
      </w:r>
      <w:r w:rsidR="00AE01B2" w:rsidRPr="00691466">
        <w:rPr>
          <w:rFonts w:ascii="Arial" w:eastAsia="Arial" w:hAnsi="Arial" w:cs="Arial"/>
        </w:rPr>
        <w:t xml:space="preserve">staff </w:t>
      </w:r>
      <w:r w:rsidR="00AF3CB5" w:rsidRPr="00691466">
        <w:rPr>
          <w:rFonts w:ascii="Arial" w:eastAsia="Arial" w:hAnsi="Arial" w:cs="Arial"/>
        </w:rPr>
        <w:t xml:space="preserve">responsibilities and purpose. </w:t>
      </w:r>
    </w:p>
    <w:p w14:paraId="2E7F0543" w14:textId="5DD72B6C" w:rsidR="00065610" w:rsidRDefault="005E337F" w:rsidP="001B4612">
      <w:pPr>
        <w:rPr>
          <w:rFonts w:ascii="Arial" w:eastAsia="Arial" w:hAnsi="Arial" w:cs="Arial"/>
        </w:rPr>
      </w:pPr>
      <w:r w:rsidRPr="00691466">
        <w:rPr>
          <w:rFonts w:ascii="Arial" w:hAnsi="Arial" w:cs="Arial"/>
        </w:rPr>
        <w:t>The service has introduced care champion roles</w:t>
      </w:r>
      <w:r w:rsidR="00DA7107">
        <w:rPr>
          <w:rFonts w:ascii="Arial" w:hAnsi="Arial" w:cs="Arial"/>
        </w:rPr>
        <w:t>. The c</w:t>
      </w:r>
      <w:r w:rsidR="000C3A7C">
        <w:rPr>
          <w:rFonts w:ascii="Arial" w:hAnsi="Arial" w:cs="Arial"/>
        </w:rPr>
        <w:t xml:space="preserve">are champions </w:t>
      </w:r>
      <w:proofErr w:type="gramStart"/>
      <w:r w:rsidR="00426ED0" w:rsidRPr="00691466">
        <w:rPr>
          <w:rFonts w:ascii="Arial" w:eastAsia="Arial" w:hAnsi="Arial" w:cs="Arial"/>
        </w:rPr>
        <w:t>are able to</w:t>
      </w:r>
      <w:proofErr w:type="gramEnd"/>
      <w:r w:rsidR="00426ED0" w:rsidRPr="00691466">
        <w:rPr>
          <w:rFonts w:ascii="Arial" w:eastAsia="Arial" w:hAnsi="Arial" w:cs="Arial"/>
        </w:rPr>
        <w:t xml:space="preserve"> spend more </w:t>
      </w:r>
      <w:r w:rsidR="00881BE3">
        <w:rPr>
          <w:rFonts w:ascii="Arial" w:eastAsia="Arial" w:hAnsi="Arial" w:cs="Arial"/>
        </w:rPr>
        <w:t>one-on-one</w:t>
      </w:r>
      <w:r w:rsidR="00426ED0" w:rsidRPr="00691466">
        <w:rPr>
          <w:rFonts w:ascii="Arial" w:eastAsia="Arial" w:hAnsi="Arial" w:cs="Arial"/>
        </w:rPr>
        <w:t xml:space="preserve"> quality time with consumers and </w:t>
      </w:r>
      <w:r w:rsidR="00065610" w:rsidRPr="00691466">
        <w:rPr>
          <w:rFonts w:ascii="Arial" w:eastAsia="Arial" w:hAnsi="Arial" w:cs="Arial"/>
        </w:rPr>
        <w:t xml:space="preserve">contribute to the provision of high-quality care and support consumers in all aspects of their daily living. </w:t>
      </w:r>
    </w:p>
    <w:p w14:paraId="4211EE77" w14:textId="49E67ED4" w:rsidR="00520442" w:rsidRPr="00C72122" w:rsidRDefault="00691466" w:rsidP="001B4612">
      <w:pPr>
        <w:rPr>
          <w:rFonts w:ascii="Arial" w:eastAsia="Arial" w:hAnsi="Arial" w:cs="Arial"/>
        </w:rPr>
      </w:pPr>
      <w:r>
        <w:rPr>
          <w:rFonts w:ascii="Arial" w:eastAsia="Arial" w:hAnsi="Arial" w:cs="Arial"/>
        </w:rPr>
        <w:t>Call bell response data reviewed</w:t>
      </w:r>
      <w:r w:rsidR="009B0FC1">
        <w:rPr>
          <w:rFonts w:ascii="Arial" w:eastAsia="Arial" w:hAnsi="Arial" w:cs="Arial"/>
        </w:rPr>
        <w:t xml:space="preserve"> by the Assessment Team</w:t>
      </w:r>
      <w:r>
        <w:rPr>
          <w:rFonts w:ascii="Arial" w:eastAsia="Arial" w:hAnsi="Arial" w:cs="Arial"/>
        </w:rPr>
        <w:t xml:space="preserve"> showed that response times over 10 minutes are </w:t>
      </w:r>
      <w:r w:rsidR="00870222">
        <w:rPr>
          <w:rFonts w:ascii="Arial" w:eastAsia="Arial" w:hAnsi="Arial" w:cs="Arial"/>
        </w:rPr>
        <w:t xml:space="preserve">reviewed and </w:t>
      </w:r>
      <w:r>
        <w:rPr>
          <w:rFonts w:ascii="Arial" w:eastAsia="Arial" w:hAnsi="Arial" w:cs="Arial"/>
        </w:rPr>
        <w:t>investigated</w:t>
      </w:r>
      <w:r w:rsidR="00870222">
        <w:rPr>
          <w:rFonts w:ascii="Arial" w:eastAsia="Arial" w:hAnsi="Arial" w:cs="Arial"/>
        </w:rPr>
        <w:t xml:space="preserve"> by management. </w:t>
      </w:r>
      <w:r w:rsidR="009B0FC1">
        <w:rPr>
          <w:rFonts w:ascii="Arial" w:eastAsia="Arial" w:hAnsi="Arial" w:cs="Arial"/>
        </w:rPr>
        <w:t xml:space="preserve">Call bell response times are a standing agenda item at the ‘resident and relatives meeting’. </w:t>
      </w:r>
      <w:r w:rsidR="00870222">
        <w:rPr>
          <w:rFonts w:ascii="Arial" w:eastAsia="Arial" w:hAnsi="Arial" w:cs="Arial"/>
        </w:rPr>
        <w:t xml:space="preserve">The service uses personal electronic </w:t>
      </w:r>
      <w:r w:rsidR="009B0FC1">
        <w:rPr>
          <w:rFonts w:ascii="Arial" w:eastAsia="Arial" w:hAnsi="Arial" w:cs="Arial"/>
        </w:rPr>
        <w:t>devices</w:t>
      </w:r>
      <w:r w:rsidR="00870222">
        <w:rPr>
          <w:rFonts w:ascii="Arial" w:eastAsia="Arial" w:hAnsi="Arial" w:cs="Arial"/>
        </w:rPr>
        <w:t xml:space="preserve"> to notify staff of call bell request</w:t>
      </w:r>
      <w:r w:rsidR="009B0FC1">
        <w:rPr>
          <w:rFonts w:ascii="Arial" w:eastAsia="Arial" w:hAnsi="Arial" w:cs="Arial"/>
        </w:rPr>
        <w:t>s</w:t>
      </w:r>
      <w:r w:rsidR="000C3A7C">
        <w:rPr>
          <w:rFonts w:ascii="Arial" w:eastAsia="Arial" w:hAnsi="Arial" w:cs="Arial"/>
        </w:rPr>
        <w:t>.</w:t>
      </w:r>
      <w:r w:rsidR="00C72122">
        <w:rPr>
          <w:rFonts w:ascii="Arial" w:eastAsia="Arial" w:hAnsi="Arial" w:cs="Arial"/>
        </w:rPr>
        <w:t xml:space="preserve"> </w:t>
      </w:r>
      <w:r w:rsidR="000C3A7C">
        <w:rPr>
          <w:rFonts w:ascii="Arial" w:eastAsia="Arial" w:hAnsi="Arial" w:cs="Arial"/>
        </w:rPr>
        <w:t>I</w:t>
      </w:r>
      <w:r w:rsidR="00C72122">
        <w:rPr>
          <w:rFonts w:ascii="Arial" w:eastAsia="Arial" w:hAnsi="Arial" w:cs="Arial"/>
        </w:rPr>
        <w:t xml:space="preserve">nformation is communicated at handovers, staff meetings and circulated through </w:t>
      </w:r>
      <w:r w:rsidR="00C72122" w:rsidRPr="00691466">
        <w:rPr>
          <w:rFonts w:ascii="Arial" w:eastAsia="Arial" w:hAnsi="Arial" w:cs="Arial"/>
        </w:rPr>
        <w:t>memorandums</w:t>
      </w:r>
      <w:r w:rsidR="00C72122">
        <w:rPr>
          <w:rFonts w:ascii="Arial" w:eastAsia="Arial" w:hAnsi="Arial" w:cs="Arial"/>
        </w:rPr>
        <w:t>,</w:t>
      </w:r>
    </w:p>
    <w:p w14:paraId="5A5DBC97" w14:textId="3C2BFEEA" w:rsidR="001F7774" w:rsidRPr="002D3B08" w:rsidRDefault="007F3A4C" w:rsidP="001B4612">
      <w:pPr>
        <w:pStyle w:val="NormalArial"/>
      </w:pPr>
      <w:r>
        <w:t xml:space="preserve">I have considered the information in the Assessment Team report and the recommendation that the requirement is met. </w:t>
      </w:r>
      <w:r w:rsidRPr="0005399E">
        <w:t xml:space="preserve">I find the service Compliant with </w:t>
      </w:r>
      <w:r w:rsidRPr="007F3A4C">
        <w:t xml:space="preserve">requirement </w:t>
      </w:r>
      <w:r w:rsidR="00C72122" w:rsidRPr="007F3A4C">
        <w:t>7</w:t>
      </w:r>
      <w:r w:rsidR="0079498B" w:rsidRPr="007F3A4C">
        <w:t>(3)(</w:t>
      </w:r>
      <w:r w:rsidR="00C72122" w:rsidRPr="007F3A4C">
        <w:t>a</w:t>
      </w:r>
      <w:r w:rsidR="0079498B" w:rsidRPr="007F3A4C">
        <w:t>).</w:t>
      </w:r>
      <w:r w:rsidR="0079498B" w:rsidRPr="00691466">
        <w:t xml:space="preserve"> </w:t>
      </w:r>
    </w:p>
    <w:sectPr w:rsidR="001F7774" w:rsidRPr="002D3B08"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D61C0" w14:textId="77777777" w:rsidR="00F364A4" w:rsidRDefault="00F364A4">
      <w:pPr>
        <w:spacing w:after="0"/>
      </w:pPr>
      <w:r>
        <w:separator/>
      </w:r>
    </w:p>
  </w:endnote>
  <w:endnote w:type="continuationSeparator" w:id="0">
    <w:p w14:paraId="777C4BCA" w14:textId="77777777" w:rsidR="00F364A4" w:rsidRDefault="00F364A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w:panose1 w:val="00000000000000000000"/>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829B6" w14:textId="77777777" w:rsidR="001F7774" w:rsidRPr="00DF37F2" w:rsidRDefault="001F7774"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The Ashley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6750F72" w14:textId="77777777" w:rsidR="001F7774" w:rsidRPr="00DF37F2" w:rsidRDefault="001F777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3343</w:t>
    </w:r>
    <w:bookmarkEnd w:id="2"/>
    <w:r w:rsidRPr="00DF37F2">
      <w:rPr>
        <w:rStyle w:val="FooterBold"/>
        <w:rFonts w:ascii="Arial" w:hAnsi="Arial"/>
        <w:b w:val="0"/>
      </w:rPr>
      <w:tab/>
      <w:t xml:space="preserve">OFFICIAL: Sensitive </w:t>
    </w:r>
  </w:p>
  <w:p w14:paraId="63DE6A91" w14:textId="77777777" w:rsidR="001F7774" w:rsidRPr="00DF37F2" w:rsidRDefault="001F777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80EBA" w14:textId="77777777" w:rsidR="001F7774" w:rsidRDefault="001F777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6AF2A" w14:textId="77777777" w:rsidR="00F364A4" w:rsidRDefault="00F364A4" w:rsidP="00D71F88">
      <w:pPr>
        <w:spacing w:after="0"/>
      </w:pPr>
      <w:r>
        <w:separator/>
      </w:r>
    </w:p>
  </w:footnote>
  <w:footnote w:type="continuationSeparator" w:id="0">
    <w:p w14:paraId="5B12CF59" w14:textId="77777777" w:rsidR="00F364A4" w:rsidRDefault="00F364A4" w:rsidP="00D71F88">
      <w:pPr>
        <w:spacing w:after="0"/>
      </w:pPr>
      <w:r>
        <w:continuationSeparator/>
      </w:r>
    </w:p>
  </w:footnote>
  <w:footnote w:id="1">
    <w:p w14:paraId="6E15A98E" w14:textId="759462FD" w:rsidR="001F7774" w:rsidRDefault="001F777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D3B08">
        <w:rPr>
          <w:rFonts w:ascii="Arial" w:hAnsi="Arial" w:cs="Arial"/>
          <w:color w:val="auto"/>
          <w:sz w:val="20"/>
          <w:szCs w:val="20"/>
        </w:rPr>
        <w:t>section 68A the Aged Care Quality and Safety Commission Rules 2018.</w:t>
      </w:r>
    </w:p>
    <w:p w14:paraId="50168F0B" w14:textId="77777777" w:rsidR="001F7774" w:rsidRDefault="001F777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E6C66" w14:textId="77777777" w:rsidR="001F7774" w:rsidRDefault="001F7774">
    <w:pPr>
      <w:pStyle w:val="Header"/>
    </w:pPr>
    <w:r>
      <w:rPr>
        <w:noProof/>
        <w:color w:val="2B579A"/>
        <w:shd w:val="clear" w:color="auto" w:fill="E6E6E6"/>
        <w:lang w:val="en-US"/>
      </w:rPr>
      <w:drawing>
        <wp:anchor distT="0" distB="0" distL="114300" distR="114300" simplePos="0" relativeHeight="251658241" behindDoc="1" locked="0" layoutInCell="1" allowOverlap="1" wp14:anchorId="1D5930FD" wp14:editId="01B9239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098C6" w14:textId="77777777" w:rsidR="001F7774" w:rsidRDefault="001F7774">
    <w:pPr>
      <w:pStyle w:val="Header"/>
    </w:pPr>
    <w:r>
      <w:rPr>
        <w:noProof/>
      </w:rPr>
      <w:drawing>
        <wp:anchor distT="0" distB="0" distL="114300" distR="114300" simplePos="0" relativeHeight="251658240" behindDoc="0" locked="0" layoutInCell="1" allowOverlap="1" wp14:anchorId="36963A5B" wp14:editId="3C49963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C524FE8">
      <w:start w:val="1"/>
      <w:numFmt w:val="lowerRoman"/>
      <w:lvlText w:val="(%1)"/>
      <w:lvlJc w:val="left"/>
      <w:pPr>
        <w:ind w:left="1080" w:hanging="720"/>
      </w:pPr>
      <w:rPr>
        <w:rFonts w:hint="default"/>
      </w:rPr>
    </w:lvl>
    <w:lvl w:ilvl="1" w:tplc="EEDCF652" w:tentative="1">
      <w:start w:val="1"/>
      <w:numFmt w:val="lowerLetter"/>
      <w:lvlText w:val="%2."/>
      <w:lvlJc w:val="left"/>
      <w:pPr>
        <w:ind w:left="1440" w:hanging="360"/>
      </w:pPr>
    </w:lvl>
    <w:lvl w:ilvl="2" w:tplc="4CBACD46" w:tentative="1">
      <w:start w:val="1"/>
      <w:numFmt w:val="lowerRoman"/>
      <w:lvlText w:val="%3."/>
      <w:lvlJc w:val="right"/>
      <w:pPr>
        <w:ind w:left="2160" w:hanging="180"/>
      </w:pPr>
    </w:lvl>
    <w:lvl w:ilvl="3" w:tplc="9000CDBA" w:tentative="1">
      <w:start w:val="1"/>
      <w:numFmt w:val="decimal"/>
      <w:lvlText w:val="%4."/>
      <w:lvlJc w:val="left"/>
      <w:pPr>
        <w:ind w:left="2880" w:hanging="360"/>
      </w:pPr>
    </w:lvl>
    <w:lvl w:ilvl="4" w:tplc="153E677A" w:tentative="1">
      <w:start w:val="1"/>
      <w:numFmt w:val="lowerLetter"/>
      <w:lvlText w:val="%5."/>
      <w:lvlJc w:val="left"/>
      <w:pPr>
        <w:ind w:left="3600" w:hanging="360"/>
      </w:pPr>
    </w:lvl>
    <w:lvl w:ilvl="5" w:tplc="1B12D42A" w:tentative="1">
      <w:start w:val="1"/>
      <w:numFmt w:val="lowerRoman"/>
      <w:lvlText w:val="%6."/>
      <w:lvlJc w:val="right"/>
      <w:pPr>
        <w:ind w:left="4320" w:hanging="180"/>
      </w:pPr>
    </w:lvl>
    <w:lvl w:ilvl="6" w:tplc="CA1640C2" w:tentative="1">
      <w:start w:val="1"/>
      <w:numFmt w:val="decimal"/>
      <w:lvlText w:val="%7."/>
      <w:lvlJc w:val="left"/>
      <w:pPr>
        <w:ind w:left="5040" w:hanging="360"/>
      </w:pPr>
    </w:lvl>
    <w:lvl w:ilvl="7" w:tplc="A150253A" w:tentative="1">
      <w:start w:val="1"/>
      <w:numFmt w:val="lowerLetter"/>
      <w:lvlText w:val="%8."/>
      <w:lvlJc w:val="left"/>
      <w:pPr>
        <w:ind w:left="5760" w:hanging="360"/>
      </w:pPr>
    </w:lvl>
    <w:lvl w:ilvl="8" w:tplc="86726D3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13EB30C">
      <w:start w:val="1"/>
      <w:numFmt w:val="lowerRoman"/>
      <w:lvlText w:val="(%1)"/>
      <w:lvlJc w:val="left"/>
      <w:pPr>
        <w:ind w:left="1080" w:hanging="720"/>
      </w:pPr>
      <w:rPr>
        <w:rFonts w:hint="default"/>
      </w:rPr>
    </w:lvl>
    <w:lvl w:ilvl="1" w:tplc="4EDCABD4" w:tentative="1">
      <w:start w:val="1"/>
      <w:numFmt w:val="lowerLetter"/>
      <w:lvlText w:val="%2."/>
      <w:lvlJc w:val="left"/>
      <w:pPr>
        <w:ind w:left="1440" w:hanging="360"/>
      </w:pPr>
    </w:lvl>
    <w:lvl w:ilvl="2" w:tplc="597C45D4" w:tentative="1">
      <w:start w:val="1"/>
      <w:numFmt w:val="lowerRoman"/>
      <w:lvlText w:val="%3."/>
      <w:lvlJc w:val="right"/>
      <w:pPr>
        <w:ind w:left="2160" w:hanging="180"/>
      </w:pPr>
    </w:lvl>
    <w:lvl w:ilvl="3" w:tplc="5FE690C0" w:tentative="1">
      <w:start w:val="1"/>
      <w:numFmt w:val="decimal"/>
      <w:lvlText w:val="%4."/>
      <w:lvlJc w:val="left"/>
      <w:pPr>
        <w:ind w:left="2880" w:hanging="360"/>
      </w:pPr>
    </w:lvl>
    <w:lvl w:ilvl="4" w:tplc="BF1ACD64" w:tentative="1">
      <w:start w:val="1"/>
      <w:numFmt w:val="lowerLetter"/>
      <w:lvlText w:val="%5."/>
      <w:lvlJc w:val="left"/>
      <w:pPr>
        <w:ind w:left="3600" w:hanging="360"/>
      </w:pPr>
    </w:lvl>
    <w:lvl w:ilvl="5" w:tplc="1190FCD2" w:tentative="1">
      <w:start w:val="1"/>
      <w:numFmt w:val="lowerRoman"/>
      <w:lvlText w:val="%6."/>
      <w:lvlJc w:val="right"/>
      <w:pPr>
        <w:ind w:left="4320" w:hanging="180"/>
      </w:pPr>
    </w:lvl>
    <w:lvl w:ilvl="6" w:tplc="BB38025A" w:tentative="1">
      <w:start w:val="1"/>
      <w:numFmt w:val="decimal"/>
      <w:lvlText w:val="%7."/>
      <w:lvlJc w:val="left"/>
      <w:pPr>
        <w:ind w:left="5040" w:hanging="360"/>
      </w:pPr>
    </w:lvl>
    <w:lvl w:ilvl="7" w:tplc="74DEE5EA" w:tentative="1">
      <w:start w:val="1"/>
      <w:numFmt w:val="lowerLetter"/>
      <w:lvlText w:val="%8."/>
      <w:lvlJc w:val="left"/>
      <w:pPr>
        <w:ind w:left="5760" w:hanging="360"/>
      </w:pPr>
    </w:lvl>
    <w:lvl w:ilvl="8" w:tplc="F94694B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9F88BDC">
      <w:start w:val="1"/>
      <w:numFmt w:val="lowerRoman"/>
      <w:lvlText w:val="(%1)"/>
      <w:lvlJc w:val="left"/>
      <w:pPr>
        <w:ind w:left="1080" w:hanging="720"/>
      </w:pPr>
      <w:rPr>
        <w:rFonts w:hint="default"/>
      </w:rPr>
    </w:lvl>
    <w:lvl w:ilvl="1" w:tplc="E2125290" w:tentative="1">
      <w:start w:val="1"/>
      <w:numFmt w:val="lowerLetter"/>
      <w:lvlText w:val="%2."/>
      <w:lvlJc w:val="left"/>
      <w:pPr>
        <w:ind w:left="1440" w:hanging="360"/>
      </w:pPr>
    </w:lvl>
    <w:lvl w:ilvl="2" w:tplc="EF10ECDC" w:tentative="1">
      <w:start w:val="1"/>
      <w:numFmt w:val="lowerRoman"/>
      <w:lvlText w:val="%3."/>
      <w:lvlJc w:val="right"/>
      <w:pPr>
        <w:ind w:left="2160" w:hanging="180"/>
      </w:pPr>
    </w:lvl>
    <w:lvl w:ilvl="3" w:tplc="6162851E" w:tentative="1">
      <w:start w:val="1"/>
      <w:numFmt w:val="decimal"/>
      <w:lvlText w:val="%4."/>
      <w:lvlJc w:val="left"/>
      <w:pPr>
        <w:ind w:left="2880" w:hanging="360"/>
      </w:pPr>
    </w:lvl>
    <w:lvl w:ilvl="4" w:tplc="37505F4C" w:tentative="1">
      <w:start w:val="1"/>
      <w:numFmt w:val="lowerLetter"/>
      <w:lvlText w:val="%5."/>
      <w:lvlJc w:val="left"/>
      <w:pPr>
        <w:ind w:left="3600" w:hanging="360"/>
      </w:pPr>
    </w:lvl>
    <w:lvl w:ilvl="5" w:tplc="74F0A52E" w:tentative="1">
      <w:start w:val="1"/>
      <w:numFmt w:val="lowerRoman"/>
      <w:lvlText w:val="%6."/>
      <w:lvlJc w:val="right"/>
      <w:pPr>
        <w:ind w:left="4320" w:hanging="180"/>
      </w:pPr>
    </w:lvl>
    <w:lvl w:ilvl="6" w:tplc="5394EB94" w:tentative="1">
      <w:start w:val="1"/>
      <w:numFmt w:val="decimal"/>
      <w:lvlText w:val="%7."/>
      <w:lvlJc w:val="left"/>
      <w:pPr>
        <w:ind w:left="5040" w:hanging="360"/>
      </w:pPr>
    </w:lvl>
    <w:lvl w:ilvl="7" w:tplc="14E611FE" w:tentative="1">
      <w:start w:val="1"/>
      <w:numFmt w:val="lowerLetter"/>
      <w:lvlText w:val="%8."/>
      <w:lvlJc w:val="left"/>
      <w:pPr>
        <w:ind w:left="5760" w:hanging="360"/>
      </w:pPr>
    </w:lvl>
    <w:lvl w:ilvl="8" w:tplc="8B20B53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71055F6">
      <w:start w:val="1"/>
      <w:numFmt w:val="bullet"/>
      <w:lvlText w:val=""/>
      <w:lvlJc w:val="left"/>
      <w:pPr>
        <w:ind w:left="720" w:hanging="360"/>
      </w:pPr>
      <w:rPr>
        <w:rFonts w:ascii="Symbol" w:hAnsi="Symbol" w:hint="default"/>
        <w:color w:val="auto"/>
        <w:sz w:val="24"/>
        <w:szCs w:val="24"/>
      </w:rPr>
    </w:lvl>
    <w:lvl w:ilvl="1" w:tplc="54909BB0" w:tentative="1">
      <w:start w:val="1"/>
      <w:numFmt w:val="bullet"/>
      <w:lvlText w:val="o"/>
      <w:lvlJc w:val="left"/>
      <w:pPr>
        <w:ind w:left="1440" w:hanging="360"/>
      </w:pPr>
      <w:rPr>
        <w:rFonts w:ascii="Courier New" w:hAnsi="Courier New" w:cs="Courier New" w:hint="default"/>
      </w:rPr>
    </w:lvl>
    <w:lvl w:ilvl="2" w:tplc="457AD272" w:tentative="1">
      <w:start w:val="1"/>
      <w:numFmt w:val="bullet"/>
      <w:lvlText w:val=""/>
      <w:lvlJc w:val="left"/>
      <w:pPr>
        <w:ind w:left="2160" w:hanging="360"/>
      </w:pPr>
      <w:rPr>
        <w:rFonts w:ascii="Wingdings" w:hAnsi="Wingdings" w:hint="default"/>
      </w:rPr>
    </w:lvl>
    <w:lvl w:ilvl="3" w:tplc="F8C64BD2" w:tentative="1">
      <w:start w:val="1"/>
      <w:numFmt w:val="bullet"/>
      <w:lvlText w:val=""/>
      <w:lvlJc w:val="left"/>
      <w:pPr>
        <w:ind w:left="2880" w:hanging="360"/>
      </w:pPr>
      <w:rPr>
        <w:rFonts w:ascii="Symbol" w:hAnsi="Symbol" w:hint="default"/>
      </w:rPr>
    </w:lvl>
    <w:lvl w:ilvl="4" w:tplc="1D8613DE" w:tentative="1">
      <w:start w:val="1"/>
      <w:numFmt w:val="bullet"/>
      <w:lvlText w:val="o"/>
      <w:lvlJc w:val="left"/>
      <w:pPr>
        <w:ind w:left="3600" w:hanging="360"/>
      </w:pPr>
      <w:rPr>
        <w:rFonts w:ascii="Courier New" w:hAnsi="Courier New" w:cs="Courier New" w:hint="default"/>
      </w:rPr>
    </w:lvl>
    <w:lvl w:ilvl="5" w:tplc="8D0462B0" w:tentative="1">
      <w:start w:val="1"/>
      <w:numFmt w:val="bullet"/>
      <w:lvlText w:val=""/>
      <w:lvlJc w:val="left"/>
      <w:pPr>
        <w:ind w:left="4320" w:hanging="360"/>
      </w:pPr>
      <w:rPr>
        <w:rFonts w:ascii="Wingdings" w:hAnsi="Wingdings" w:hint="default"/>
      </w:rPr>
    </w:lvl>
    <w:lvl w:ilvl="6" w:tplc="7E889074" w:tentative="1">
      <w:start w:val="1"/>
      <w:numFmt w:val="bullet"/>
      <w:lvlText w:val=""/>
      <w:lvlJc w:val="left"/>
      <w:pPr>
        <w:ind w:left="5040" w:hanging="360"/>
      </w:pPr>
      <w:rPr>
        <w:rFonts w:ascii="Symbol" w:hAnsi="Symbol" w:hint="default"/>
      </w:rPr>
    </w:lvl>
    <w:lvl w:ilvl="7" w:tplc="3FD6685C" w:tentative="1">
      <w:start w:val="1"/>
      <w:numFmt w:val="bullet"/>
      <w:lvlText w:val="o"/>
      <w:lvlJc w:val="left"/>
      <w:pPr>
        <w:ind w:left="5760" w:hanging="360"/>
      </w:pPr>
      <w:rPr>
        <w:rFonts w:ascii="Courier New" w:hAnsi="Courier New" w:cs="Courier New" w:hint="default"/>
      </w:rPr>
    </w:lvl>
    <w:lvl w:ilvl="8" w:tplc="0A3AC2B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87C5F04">
      <w:start w:val="1"/>
      <w:numFmt w:val="lowerRoman"/>
      <w:lvlText w:val="(%1)"/>
      <w:lvlJc w:val="left"/>
      <w:pPr>
        <w:ind w:left="1080" w:hanging="720"/>
      </w:pPr>
      <w:rPr>
        <w:rFonts w:hint="default"/>
      </w:rPr>
    </w:lvl>
    <w:lvl w:ilvl="1" w:tplc="72AEDD9C" w:tentative="1">
      <w:start w:val="1"/>
      <w:numFmt w:val="lowerLetter"/>
      <w:lvlText w:val="%2."/>
      <w:lvlJc w:val="left"/>
      <w:pPr>
        <w:ind w:left="1440" w:hanging="360"/>
      </w:pPr>
    </w:lvl>
    <w:lvl w:ilvl="2" w:tplc="5BF094F8" w:tentative="1">
      <w:start w:val="1"/>
      <w:numFmt w:val="lowerRoman"/>
      <w:lvlText w:val="%3."/>
      <w:lvlJc w:val="right"/>
      <w:pPr>
        <w:ind w:left="2160" w:hanging="180"/>
      </w:pPr>
    </w:lvl>
    <w:lvl w:ilvl="3" w:tplc="8DA699A4" w:tentative="1">
      <w:start w:val="1"/>
      <w:numFmt w:val="decimal"/>
      <w:lvlText w:val="%4."/>
      <w:lvlJc w:val="left"/>
      <w:pPr>
        <w:ind w:left="2880" w:hanging="360"/>
      </w:pPr>
    </w:lvl>
    <w:lvl w:ilvl="4" w:tplc="D81EB136" w:tentative="1">
      <w:start w:val="1"/>
      <w:numFmt w:val="lowerLetter"/>
      <w:lvlText w:val="%5."/>
      <w:lvlJc w:val="left"/>
      <w:pPr>
        <w:ind w:left="3600" w:hanging="360"/>
      </w:pPr>
    </w:lvl>
    <w:lvl w:ilvl="5" w:tplc="18B8BB3E" w:tentative="1">
      <w:start w:val="1"/>
      <w:numFmt w:val="lowerRoman"/>
      <w:lvlText w:val="%6."/>
      <w:lvlJc w:val="right"/>
      <w:pPr>
        <w:ind w:left="4320" w:hanging="180"/>
      </w:pPr>
    </w:lvl>
    <w:lvl w:ilvl="6" w:tplc="B86C74D0" w:tentative="1">
      <w:start w:val="1"/>
      <w:numFmt w:val="decimal"/>
      <w:lvlText w:val="%7."/>
      <w:lvlJc w:val="left"/>
      <w:pPr>
        <w:ind w:left="5040" w:hanging="360"/>
      </w:pPr>
    </w:lvl>
    <w:lvl w:ilvl="7" w:tplc="C24EA02E" w:tentative="1">
      <w:start w:val="1"/>
      <w:numFmt w:val="lowerLetter"/>
      <w:lvlText w:val="%8."/>
      <w:lvlJc w:val="left"/>
      <w:pPr>
        <w:ind w:left="5760" w:hanging="360"/>
      </w:pPr>
    </w:lvl>
    <w:lvl w:ilvl="8" w:tplc="87C6423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5966916">
      <w:start w:val="1"/>
      <w:numFmt w:val="lowerRoman"/>
      <w:lvlText w:val="(%1)"/>
      <w:lvlJc w:val="left"/>
      <w:pPr>
        <w:ind w:left="1080" w:hanging="720"/>
      </w:pPr>
      <w:rPr>
        <w:rFonts w:hint="default"/>
      </w:rPr>
    </w:lvl>
    <w:lvl w:ilvl="1" w:tplc="FBB29820" w:tentative="1">
      <w:start w:val="1"/>
      <w:numFmt w:val="lowerLetter"/>
      <w:lvlText w:val="%2."/>
      <w:lvlJc w:val="left"/>
      <w:pPr>
        <w:ind w:left="1440" w:hanging="360"/>
      </w:pPr>
    </w:lvl>
    <w:lvl w:ilvl="2" w:tplc="AFA28FE8" w:tentative="1">
      <w:start w:val="1"/>
      <w:numFmt w:val="lowerRoman"/>
      <w:lvlText w:val="%3."/>
      <w:lvlJc w:val="right"/>
      <w:pPr>
        <w:ind w:left="2160" w:hanging="180"/>
      </w:pPr>
    </w:lvl>
    <w:lvl w:ilvl="3" w:tplc="61765D72" w:tentative="1">
      <w:start w:val="1"/>
      <w:numFmt w:val="decimal"/>
      <w:lvlText w:val="%4."/>
      <w:lvlJc w:val="left"/>
      <w:pPr>
        <w:ind w:left="2880" w:hanging="360"/>
      </w:pPr>
    </w:lvl>
    <w:lvl w:ilvl="4" w:tplc="492EB6E2" w:tentative="1">
      <w:start w:val="1"/>
      <w:numFmt w:val="lowerLetter"/>
      <w:lvlText w:val="%5."/>
      <w:lvlJc w:val="left"/>
      <w:pPr>
        <w:ind w:left="3600" w:hanging="360"/>
      </w:pPr>
    </w:lvl>
    <w:lvl w:ilvl="5" w:tplc="8B248380" w:tentative="1">
      <w:start w:val="1"/>
      <w:numFmt w:val="lowerRoman"/>
      <w:lvlText w:val="%6."/>
      <w:lvlJc w:val="right"/>
      <w:pPr>
        <w:ind w:left="4320" w:hanging="180"/>
      </w:pPr>
    </w:lvl>
    <w:lvl w:ilvl="6" w:tplc="5C7C6A34" w:tentative="1">
      <w:start w:val="1"/>
      <w:numFmt w:val="decimal"/>
      <w:lvlText w:val="%7."/>
      <w:lvlJc w:val="left"/>
      <w:pPr>
        <w:ind w:left="5040" w:hanging="360"/>
      </w:pPr>
    </w:lvl>
    <w:lvl w:ilvl="7" w:tplc="C7C2D1D4" w:tentative="1">
      <w:start w:val="1"/>
      <w:numFmt w:val="lowerLetter"/>
      <w:lvlText w:val="%8."/>
      <w:lvlJc w:val="left"/>
      <w:pPr>
        <w:ind w:left="5760" w:hanging="360"/>
      </w:pPr>
    </w:lvl>
    <w:lvl w:ilvl="8" w:tplc="4824F0F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9347C5A">
      <w:start w:val="1"/>
      <w:numFmt w:val="lowerRoman"/>
      <w:lvlText w:val="(%1)"/>
      <w:lvlJc w:val="left"/>
      <w:pPr>
        <w:ind w:left="1080" w:hanging="720"/>
      </w:pPr>
      <w:rPr>
        <w:rFonts w:hint="default"/>
      </w:rPr>
    </w:lvl>
    <w:lvl w:ilvl="1" w:tplc="16AAE754" w:tentative="1">
      <w:start w:val="1"/>
      <w:numFmt w:val="lowerLetter"/>
      <w:lvlText w:val="%2."/>
      <w:lvlJc w:val="left"/>
      <w:pPr>
        <w:ind w:left="1440" w:hanging="360"/>
      </w:pPr>
    </w:lvl>
    <w:lvl w:ilvl="2" w:tplc="24FE6C14" w:tentative="1">
      <w:start w:val="1"/>
      <w:numFmt w:val="lowerRoman"/>
      <w:lvlText w:val="%3."/>
      <w:lvlJc w:val="right"/>
      <w:pPr>
        <w:ind w:left="2160" w:hanging="180"/>
      </w:pPr>
    </w:lvl>
    <w:lvl w:ilvl="3" w:tplc="DD349CF6" w:tentative="1">
      <w:start w:val="1"/>
      <w:numFmt w:val="decimal"/>
      <w:lvlText w:val="%4."/>
      <w:lvlJc w:val="left"/>
      <w:pPr>
        <w:ind w:left="2880" w:hanging="360"/>
      </w:pPr>
    </w:lvl>
    <w:lvl w:ilvl="4" w:tplc="2F52CE78" w:tentative="1">
      <w:start w:val="1"/>
      <w:numFmt w:val="lowerLetter"/>
      <w:lvlText w:val="%5."/>
      <w:lvlJc w:val="left"/>
      <w:pPr>
        <w:ind w:left="3600" w:hanging="360"/>
      </w:pPr>
    </w:lvl>
    <w:lvl w:ilvl="5" w:tplc="76C003FE" w:tentative="1">
      <w:start w:val="1"/>
      <w:numFmt w:val="lowerRoman"/>
      <w:lvlText w:val="%6."/>
      <w:lvlJc w:val="right"/>
      <w:pPr>
        <w:ind w:left="4320" w:hanging="180"/>
      </w:pPr>
    </w:lvl>
    <w:lvl w:ilvl="6" w:tplc="8E944F30" w:tentative="1">
      <w:start w:val="1"/>
      <w:numFmt w:val="decimal"/>
      <w:lvlText w:val="%7."/>
      <w:lvlJc w:val="left"/>
      <w:pPr>
        <w:ind w:left="5040" w:hanging="360"/>
      </w:pPr>
    </w:lvl>
    <w:lvl w:ilvl="7" w:tplc="70D86E1A" w:tentative="1">
      <w:start w:val="1"/>
      <w:numFmt w:val="lowerLetter"/>
      <w:lvlText w:val="%8."/>
      <w:lvlJc w:val="left"/>
      <w:pPr>
        <w:ind w:left="5760" w:hanging="360"/>
      </w:pPr>
    </w:lvl>
    <w:lvl w:ilvl="8" w:tplc="49CCA9C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F82EFDA">
      <w:start w:val="1"/>
      <w:numFmt w:val="lowerRoman"/>
      <w:lvlText w:val="(%1)"/>
      <w:lvlJc w:val="left"/>
      <w:pPr>
        <w:ind w:left="1080" w:hanging="720"/>
      </w:pPr>
      <w:rPr>
        <w:rFonts w:hint="default"/>
      </w:rPr>
    </w:lvl>
    <w:lvl w:ilvl="1" w:tplc="0AD0135E" w:tentative="1">
      <w:start w:val="1"/>
      <w:numFmt w:val="lowerLetter"/>
      <w:lvlText w:val="%2."/>
      <w:lvlJc w:val="left"/>
      <w:pPr>
        <w:ind w:left="1440" w:hanging="360"/>
      </w:pPr>
    </w:lvl>
    <w:lvl w:ilvl="2" w:tplc="56BA7EF4" w:tentative="1">
      <w:start w:val="1"/>
      <w:numFmt w:val="lowerRoman"/>
      <w:lvlText w:val="%3."/>
      <w:lvlJc w:val="right"/>
      <w:pPr>
        <w:ind w:left="2160" w:hanging="180"/>
      </w:pPr>
    </w:lvl>
    <w:lvl w:ilvl="3" w:tplc="B4968404" w:tentative="1">
      <w:start w:val="1"/>
      <w:numFmt w:val="decimal"/>
      <w:lvlText w:val="%4."/>
      <w:lvlJc w:val="left"/>
      <w:pPr>
        <w:ind w:left="2880" w:hanging="360"/>
      </w:pPr>
    </w:lvl>
    <w:lvl w:ilvl="4" w:tplc="09009A34" w:tentative="1">
      <w:start w:val="1"/>
      <w:numFmt w:val="lowerLetter"/>
      <w:lvlText w:val="%5."/>
      <w:lvlJc w:val="left"/>
      <w:pPr>
        <w:ind w:left="3600" w:hanging="360"/>
      </w:pPr>
    </w:lvl>
    <w:lvl w:ilvl="5" w:tplc="2612DF06" w:tentative="1">
      <w:start w:val="1"/>
      <w:numFmt w:val="lowerRoman"/>
      <w:lvlText w:val="%6."/>
      <w:lvlJc w:val="right"/>
      <w:pPr>
        <w:ind w:left="4320" w:hanging="180"/>
      </w:pPr>
    </w:lvl>
    <w:lvl w:ilvl="6" w:tplc="6DAE3CCA" w:tentative="1">
      <w:start w:val="1"/>
      <w:numFmt w:val="decimal"/>
      <w:lvlText w:val="%7."/>
      <w:lvlJc w:val="left"/>
      <w:pPr>
        <w:ind w:left="5040" w:hanging="360"/>
      </w:pPr>
    </w:lvl>
    <w:lvl w:ilvl="7" w:tplc="87EE317A" w:tentative="1">
      <w:start w:val="1"/>
      <w:numFmt w:val="lowerLetter"/>
      <w:lvlText w:val="%8."/>
      <w:lvlJc w:val="left"/>
      <w:pPr>
        <w:ind w:left="5760" w:hanging="360"/>
      </w:pPr>
    </w:lvl>
    <w:lvl w:ilvl="8" w:tplc="6C627CE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378EF2C">
      <w:start w:val="1"/>
      <w:numFmt w:val="lowerRoman"/>
      <w:lvlText w:val="(%1)"/>
      <w:lvlJc w:val="left"/>
      <w:pPr>
        <w:ind w:left="1080" w:hanging="720"/>
      </w:pPr>
      <w:rPr>
        <w:rFonts w:hint="default"/>
      </w:rPr>
    </w:lvl>
    <w:lvl w:ilvl="1" w:tplc="0276E820" w:tentative="1">
      <w:start w:val="1"/>
      <w:numFmt w:val="lowerLetter"/>
      <w:lvlText w:val="%2."/>
      <w:lvlJc w:val="left"/>
      <w:pPr>
        <w:ind w:left="1440" w:hanging="360"/>
      </w:pPr>
    </w:lvl>
    <w:lvl w:ilvl="2" w:tplc="8FAC419C" w:tentative="1">
      <w:start w:val="1"/>
      <w:numFmt w:val="lowerRoman"/>
      <w:lvlText w:val="%3."/>
      <w:lvlJc w:val="right"/>
      <w:pPr>
        <w:ind w:left="2160" w:hanging="180"/>
      </w:pPr>
    </w:lvl>
    <w:lvl w:ilvl="3" w:tplc="751C1C8A" w:tentative="1">
      <w:start w:val="1"/>
      <w:numFmt w:val="decimal"/>
      <w:lvlText w:val="%4."/>
      <w:lvlJc w:val="left"/>
      <w:pPr>
        <w:ind w:left="2880" w:hanging="360"/>
      </w:pPr>
    </w:lvl>
    <w:lvl w:ilvl="4" w:tplc="29FE55BA" w:tentative="1">
      <w:start w:val="1"/>
      <w:numFmt w:val="lowerLetter"/>
      <w:lvlText w:val="%5."/>
      <w:lvlJc w:val="left"/>
      <w:pPr>
        <w:ind w:left="3600" w:hanging="360"/>
      </w:pPr>
    </w:lvl>
    <w:lvl w:ilvl="5" w:tplc="5114FF12" w:tentative="1">
      <w:start w:val="1"/>
      <w:numFmt w:val="lowerRoman"/>
      <w:lvlText w:val="%6."/>
      <w:lvlJc w:val="right"/>
      <w:pPr>
        <w:ind w:left="4320" w:hanging="180"/>
      </w:pPr>
    </w:lvl>
    <w:lvl w:ilvl="6" w:tplc="E684D1B8" w:tentative="1">
      <w:start w:val="1"/>
      <w:numFmt w:val="decimal"/>
      <w:lvlText w:val="%7."/>
      <w:lvlJc w:val="left"/>
      <w:pPr>
        <w:ind w:left="5040" w:hanging="360"/>
      </w:pPr>
    </w:lvl>
    <w:lvl w:ilvl="7" w:tplc="FA80C61C" w:tentative="1">
      <w:start w:val="1"/>
      <w:numFmt w:val="lowerLetter"/>
      <w:lvlText w:val="%8."/>
      <w:lvlJc w:val="left"/>
      <w:pPr>
        <w:ind w:left="5760" w:hanging="360"/>
      </w:pPr>
    </w:lvl>
    <w:lvl w:ilvl="8" w:tplc="91C6E2C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C9C244A">
      <w:start w:val="1"/>
      <w:numFmt w:val="lowerRoman"/>
      <w:lvlText w:val="(%1)"/>
      <w:lvlJc w:val="left"/>
      <w:pPr>
        <w:ind w:left="1080" w:hanging="720"/>
      </w:pPr>
      <w:rPr>
        <w:rFonts w:hint="default"/>
      </w:rPr>
    </w:lvl>
    <w:lvl w:ilvl="1" w:tplc="A3FA4EDA" w:tentative="1">
      <w:start w:val="1"/>
      <w:numFmt w:val="lowerLetter"/>
      <w:lvlText w:val="%2."/>
      <w:lvlJc w:val="left"/>
      <w:pPr>
        <w:ind w:left="1440" w:hanging="360"/>
      </w:pPr>
    </w:lvl>
    <w:lvl w:ilvl="2" w:tplc="57B65F00" w:tentative="1">
      <w:start w:val="1"/>
      <w:numFmt w:val="lowerRoman"/>
      <w:lvlText w:val="%3."/>
      <w:lvlJc w:val="right"/>
      <w:pPr>
        <w:ind w:left="2160" w:hanging="180"/>
      </w:pPr>
    </w:lvl>
    <w:lvl w:ilvl="3" w:tplc="16948D36" w:tentative="1">
      <w:start w:val="1"/>
      <w:numFmt w:val="decimal"/>
      <w:lvlText w:val="%4."/>
      <w:lvlJc w:val="left"/>
      <w:pPr>
        <w:ind w:left="2880" w:hanging="360"/>
      </w:pPr>
    </w:lvl>
    <w:lvl w:ilvl="4" w:tplc="E4FC143E" w:tentative="1">
      <w:start w:val="1"/>
      <w:numFmt w:val="lowerLetter"/>
      <w:lvlText w:val="%5."/>
      <w:lvlJc w:val="left"/>
      <w:pPr>
        <w:ind w:left="3600" w:hanging="360"/>
      </w:pPr>
    </w:lvl>
    <w:lvl w:ilvl="5" w:tplc="146E2D9E" w:tentative="1">
      <w:start w:val="1"/>
      <w:numFmt w:val="lowerRoman"/>
      <w:lvlText w:val="%6."/>
      <w:lvlJc w:val="right"/>
      <w:pPr>
        <w:ind w:left="4320" w:hanging="180"/>
      </w:pPr>
    </w:lvl>
    <w:lvl w:ilvl="6" w:tplc="7B7A685E" w:tentative="1">
      <w:start w:val="1"/>
      <w:numFmt w:val="decimal"/>
      <w:lvlText w:val="%7."/>
      <w:lvlJc w:val="left"/>
      <w:pPr>
        <w:ind w:left="5040" w:hanging="360"/>
      </w:pPr>
    </w:lvl>
    <w:lvl w:ilvl="7" w:tplc="771A86D4" w:tentative="1">
      <w:start w:val="1"/>
      <w:numFmt w:val="lowerLetter"/>
      <w:lvlText w:val="%8."/>
      <w:lvlJc w:val="left"/>
      <w:pPr>
        <w:ind w:left="5760" w:hanging="360"/>
      </w:pPr>
    </w:lvl>
    <w:lvl w:ilvl="8" w:tplc="1CCC3FB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08239696">
    <w:abstractNumId w:val="11"/>
  </w:num>
  <w:num w:numId="2" w16cid:durableId="1661346205">
    <w:abstractNumId w:val="4"/>
  </w:num>
  <w:num w:numId="3" w16cid:durableId="594902304">
    <w:abstractNumId w:val="2"/>
  </w:num>
  <w:num w:numId="4" w16cid:durableId="574973227">
    <w:abstractNumId w:val="7"/>
  </w:num>
  <w:num w:numId="5" w16cid:durableId="840313471">
    <w:abstractNumId w:val="6"/>
  </w:num>
  <w:num w:numId="6" w16cid:durableId="472910055">
    <w:abstractNumId w:val="1"/>
  </w:num>
  <w:num w:numId="7" w16cid:durableId="1199466705">
    <w:abstractNumId w:val="9"/>
  </w:num>
  <w:num w:numId="8" w16cid:durableId="529415050">
    <w:abstractNumId w:val="5"/>
  </w:num>
  <w:num w:numId="9" w16cid:durableId="2062513117">
    <w:abstractNumId w:val="8"/>
  </w:num>
  <w:num w:numId="10" w16cid:durableId="1641375123">
    <w:abstractNumId w:val="3"/>
  </w:num>
  <w:num w:numId="11" w16cid:durableId="221327617">
    <w:abstractNumId w:val="10"/>
  </w:num>
  <w:num w:numId="12" w16cid:durableId="757097522">
    <w:abstractNumId w:val="0"/>
  </w:num>
  <w:num w:numId="13" w16cid:durableId="89393642">
    <w:abstractNumId w:val="11"/>
  </w:num>
  <w:num w:numId="14" w16cid:durableId="7797643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1FD"/>
    <w:rsid w:val="00005577"/>
    <w:rsid w:val="00030558"/>
    <w:rsid w:val="0005399E"/>
    <w:rsid w:val="00065610"/>
    <w:rsid w:val="0008094B"/>
    <w:rsid w:val="0009789D"/>
    <w:rsid w:val="000C3A7C"/>
    <w:rsid w:val="000F1E9A"/>
    <w:rsid w:val="000F5DA3"/>
    <w:rsid w:val="000F7AC4"/>
    <w:rsid w:val="00107048"/>
    <w:rsid w:val="001908A4"/>
    <w:rsid w:val="001B0DCA"/>
    <w:rsid w:val="001B39C3"/>
    <w:rsid w:val="001B4612"/>
    <w:rsid w:val="001C2671"/>
    <w:rsid w:val="001F7774"/>
    <w:rsid w:val="00206F80"/>
    <w:rsid w:val="0026408D"/>
    <w:rsid w:val="00291C2B"/>
    <w:rsid w:val="002A2FB4"/>
    <w:rsid w:val="002A509E"/>
    <w:rsid w:val="002D13F9"/>
    <w:rsid w:val="002D3B08"/>
    <w:rsid w:val="003236B1"/>
    <w:rsid w:val="00336A0A"/>
    <w:rsid w:val="003D16E4"/>
    <w:rsid w:val="00426ED0"/>
    <w:rsid w:val="00456812"/>
    <w:rsid w:val="00464469"/>
    <w:rsid w:val="00481599"/>
    <w:rsid w:val="004A3544"/>
    <w:rsid w:val="004B05A3"/>
    <w:rsid w:val="004B501F"/>
    <w:rsid w:val="00520442"/>
    <w:rsid w:val="00524E8F"/>
    <w:rsid w:val="00566615"/>
    <w:rsid w:val="00583BD1"/>
    <w:rsid w:val="005C027D"/>
    <w:rsid w:val="005D7131"/>
    <w:rsid w:val="005E337F"/>
    <w:rsid w:val="00620687"/>
    <w:rsid w:val="006249CB"/>
    <w:rsid w:val="006310BD"/>
    <w:rsid w:val="00663F48"/>
    <w:rsid w:val="00691466"/>
    <w:rsid w:val="006A1A20"/>
    <w:rsid w:val="006A1DAB"/>
    <w:rsid w:val="006A6A39"/>
    <w:rsid w:val="006E2EAA"/>
    <w:rsid w:val="00703764"/>
    <w:rsid w:val="00720F22"/>
    <w:rsid w:val="0074734B"/>
    <w:rsid w:val="007555D3"/>
    <w:rsid w:val="00774E61"/>
    <w:rsid w:val="0079498B"/>
    <w:rsid w:val="007F3A4C"/>
    <w:rsid w:val="00811ABE"/>
    <w:rsid w:val="00814EB6"/>
    <w:rsid w:val="00823C32"/>
    <w:rsid w:val="008360F0"/>
    <w:rsid w:val="00870222"/>
    <w:rsid w:val="00881BE3"/>
    <w:rsid w:val="008C762C"/>
    <w:rsid w:val="00911C4D"/>
    <w:rsid w:val="00933406"/>
    <w:rsid w:val="009B04BC"/>
    <w:rsid w:val="009B0FC1"/>
    <w:rsid w:val="009C5DDC"/>
    <w:rsid w:val="009D6475"/>
    <w:rsid w:val="009F3A2A"/>
    <w:rsid w:val="00A7103E"/>
    <w:rsid w:val="00AD75BC"/>
    <w:rsid w:val="00AE01B2"/>
    <w:rsid w:val="00AF3CB5"/>
    <w:rsid w:val="00B03C1C"/>
    <w:rsid w:val="00B26F61"/>
    <w:rsid w:val="00B33A1C"/>
    <w:rsid w:val="00B66183"/>
    <w:rsid w:val="00B87372"/>
    <w:rsid w:val="00BC72CC"/>
    <w:rsid w:val="00C175A3"/>
    <w:rsid w:val="00C34705"/>
    <w:rsid w:val="00C72122"/>
    <w:rsid w:val="00C85070"/>
    <w:rsid w:val="00C93D84"/>
    <w:rsid w:val="00CC240B"/>
    <w:rsid w:val="00D27A49"/>
    <w:rsid w:val="00DA7107"/>
    <w:rsid w:val="00DC5ADD"/>
    <w:rsid w:val="00DD6881"/>
    <w:rsid w:val="00E25515"/>
    <w:rsid w:val="00E61DD9"/>
    <w:rsid w:val="00E92654"/>
    <w:rsid w:val="00E941FD"/>
    <w:rsid w:val="00EE3F63"/>
    <w:rsid w:val="00F03179"/>
    <w:rsid w:val="00F35A6A"/>
    <w:rsid w:val="00F364A4"/>
    <w:rsid w:val="00F36C4A"/>
    <w:rsid w:val="00F8007D"/>
    <w:rsid w:val="00FC0A1B"/>
    <w:rsid w:val="00FC23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EDED4"/>
  <w15:docId w15:val="{3C358CB2-E728-4F05-8EF7-73E95A5B9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paragraph">
    <w:name w:val="paragraph"/>
    <w:basedOn w:val="Normal"/>
    <w:rsid w:val="0079498B"/>
    <w:pPr>
      <w:spacing w:before="100" w:beforeAutospacing="1" w:after="100" w:afterAutospacing="1"/>
    </w:pPr>
    <w:rPr>
      <w:rFonts w:ascii="Times New Roman" w:eastAsia="Times New Roman" w:hAnsi="Times New Roman"/>
      <w:color w:val="auto"/>
      <w:lang w:eastAsia="en-AU"/>
    </w:rPr>
  </w:style>
  <w:style w:type="character" w:customStyle="1" w:styleId="normaltextrun">
    <w:name w:val="normaltextrun"/>
    <w:basedOn w:val="DefaultParagraphFont"/>
    <w:rsid w:val="0079498B"/>
  </w:style>
  <w:style w:type="character" w:customStyle="1" w:styleId="eop">
    <w:name w:val="eop"/>
    <w:basedOn w:val="DefaultParagraphFont"/>
    <w:rsid w:val="0079498B"/>
  </w:style>
  <w:style w:type="character" w:styleId="CommentReference">
    <w:name w:val="annotation reference"/>
    <w:basedOn w:val="DefaultParagraphFont"/>
    <w:uiPriority w:val="99"/>
    <w:semiHidden/>
    <w:unhideWhenUsed/>
    <w:rsid w:val="00663F48"/>
    <w:rPr>
      <w:sz w:val="16"/>
      <w:szCs w:val="16"/>
    </w:rPr>
  </w:style>
  <w:style w:type="paragraph" w:styleId="CommentSubject">
    <w:name w:val="annotation subject"/>
    <w:basedOn w:val="CommentText"/>
    <w:next w:val="CommentText"/>
    <w:link w:val="CommentSubjectChar"/>
    <w:uiPriority w:val="99"/>
    <w:semiHidden/>
    <w:unhideWhenUsed/>
    <w:rsid w:val="00663F48"/>
    <w:rPr>
      <w:b/>
      <w:bCs/>
      <w:sz w:val="20"/>
      <w:szCs w:val="20"/>
    </w:rPr>
  </w:style>
  <w:style w:type="character" w:customStyle="1" w:styleId="CommentSubjectChar">
    <w:name w:val="Comment Subject Char"/>
    <w:basedOn w:val="CommentTextChar"/>
    <w:link w:val="CommentSubject"/>
    <w:uiPriority w:val="99"/>
    <w:semiHidden/>
    <w:rsid w:val="00663F48"/>
    <w:rPr>
      <w:rFonts w:ascii="Fira Sans Light" w:hAnsi="Fira Sans Light"/>
      <w:b/>
      <w:bCs/>
      <w:color w:val="000000" w:themeColor="text1"/>
      <w:sz w:val="20"/>
      <w:szCs w:val="20"/>
    </w:rPr>
  </w:style>
  <w:style w:type="paragraph" w:styleId="Revision">
    <w:name w:val="Revision"/>
    <w:hidden/>
    <w:uiPriority w:val="99"/>
    <w:semiHidden/>
    <w:rsid w:val="00663F48"/>
    <w:pPr>
      <w:spacing w:after="0" w:line="240" w:lineRule="auto"/>
    </w:pPr>
    <w:rPr>
      <w:rFonts w:ascii="Fira Sans Light" w:hAnsi="Fira Sans Light"/>
      <w:color w:val="000000" w:themeColor="text1"/>
      <w:sz w:val="24"/>
      <w:szCs w:val="24"/>
    </w:rPr>
  </w:style>
  <w:style w:type="character" w:customStyle="1" w:styleId="cf01">
    <w:name w:val="cf01"/>
    <w:basedOn w:val="DefaultParagraphFont"/>
    <w:rsid w:val="006A1A20"/>
    <w:rPr>
      <w:rFonts w:ascii="Segoe UI" w:hAnsi="Segoe UI" w:cs="Segoe U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449D3" w:rsidRDefault="00E449D3">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449D3" w:rsidRDefault="00E449D3" w:rsidP="00AF0AC5">
          <w:pPr>
            <w:pStyle w:val="B49FA1BBEF644AB6B201ADBCD49F2011"/>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E449D3" w:rsidRDefault="00E449D3" w:rsidP="00AF0AC5">
          <w:pPr>
            <w:pStyle w:val="24A8B5F00EBA46D4BCB25B215B1B5A2D"/>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449D3" w:rsidRDefault="00E449D3"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w:panose1 w:val="00000000000000000000"/>
    <w:charset w:val="00"/>
    <w:family w:val="auto"/>
    <w:pitch w:val="variable"/>
    <w:sig w:usb0="E00002FF" w:usb1="4000201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449D3"/>
    <w:rsid w:val="000B3F17"/>
    <w:rsid w:val="00160ABC"/>
    <w:rsid w:val="006B5A54"/>
    <w:rsid w:val="00AD64CF"/>
    <w:rsid w:val="00E449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24A8B5F00EBA46D4BCB25B215B1B5A2D">
    <w:name w:val="24A8B5F00EBA46D4BCB25B215B1B5A2D"/>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8A38C4-1722-4AB0-914B-6FF1B22C9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1078</Words>
  <Characters>6151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2024-03-01T00:04:00Z</cp:lastPrinted>
  <dcterms:created xsi:type="dcterms:W3CDTF">2024-03-05T00:45:00Z</dcterms:created>
  <dcterms:modified xsi:type="dcterms:W3CDTF">2024-03-05T00:45:00Z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