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F0C9F" w14:textId="29A5D3C5" w:rsidR="005464CE" w:rsidRDefault="009E0BB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1ED7219" wp14:editId="34EE00EA">
                <wp:simplePos x="0" y="0"/>
                <wp:positionH relativeFrom="column">
                  <wp:posOffset>-895350</wp:posOffset>
                </wp:positionH>
                <wp:positionV relativeFrom="paragraph">
                  <wp:posOffset>722630</wp:posOffset>
                </wp:positionV>
                <wp:extent cx="5686425" cy="1727200"/>
                <wp:effectExtent l="0" t="0" r="0" b="0"/>
                <wp:wrapSquare wrapText="bothSides"/>
                <wp:docPr id="19604025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84653" w14:textId="77777777" w:rsidR="005464CE" w:rsidRDefault="001F4F7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A9E81AC" w14:textId="77777777" w:rsidR="005464CE" w:rsidRPr="001E694D" w:rsidRDefault="001F4F7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DE171B3" w14:textId="77777777" w:rsidR="005464CE" w:rsidRPr="001E694D" w:rsidRDefault="001F4F72" w:rsidP="009504D0">
                            <w:pPr>
                              <w:pStyle w:val="ContactNumber"/>
                              <w:spacing w:after="600"/>
                              <w:rPr>
                                <w:rFonts w:ascii="Open Sans" w:hAnsi="Open Sans" w:cs="Open Sans"/>
                              </w:rPr>
                            </w:pPr>
                            <w:r w:rsidRPr="001E694D">
                              <w:rPr>
                                <w:rFonts w:ascii="Open Sans" w:hAnsi="Open Sans" w:cs="Open Sans"/>
                              </w:rPr>
                              <w:t>Agedcarequality.gov.au</w:t>
                            </w:r>
                          </w:p>
                          <w:p w14:paraId="7CD3C2DB" w14:textId="77777777" w:rsidR="005464CE" w:rsidRDefault="005464C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ED7219"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8A84653" w14:textId="77777777" w:rsidR="005464CE" w:rsidRDefault="001F4F7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A9E81AC" w14:textId="77777777" w:rsidR="005464CE" w:rsidRPr="001E694D" w:rsidRDefault="001F4F7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DE171B3" w14:textId="77777777" w:rsidR="005464CE" w:rsidRPr="001E694D" w:rsidRDefault="001F4F72" w:rsidP="009504D0">
                      <w:pPr>
                        <w:pStyle w:val="ContactNumber"/>
                        <w:spacing w:after="600"/>
                        <w:rPr>
                          <w:rFonts w:ascii="Open Sans" w:hAnsi="Open Sans" w:cs="Open Sans"/>
                        </w:rPr>
                      </w:pPr>
                      <w:r w:rsidRPr="001E694D">
                        <w:rPr>
                          <w:rFonts w:ascii="Open Sans" w:hAnsi="Open Sans" w:cs="Open Sans"/>
                        </w:rPr>
                        <w:t>Agedcarequality.gov.au</w:t>
                      </w:r>
                    </w:p>
                    <w:p w14:paraId="7CD3C2DB" w14:textId="77777777" w:rsidR="005464CE" w:rsidRDefault="005464CE"/>
                  </w:txbxContent>
                </v:textbox>
                <w10:wrap type="square"/>
              </v:shape>
            </w:pict>
          </mc:Fallback>
        </mc:AlternateContent>
      </w:r>
      <w:r w:rsidR="001F4F72">
        <w:rPr>
          <w:noProof/>
        </w:rPr>
        <w:drawing>
          <wp:anchor distT="360045" distB="180340" distL="114300" distR="114300" simplePos="0" relativeHeight="251659264" behindDoc="1" locked="0" layoutInCell="1" allowOverlap="1" wp14:anchorId="4D3F0A43" wp14:editId="06799CBC">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C141A89" w14:textId="77777777" w:rsidR="005464CE" w:rsidRPr="001E694D" w:rsidRDefault="005464CE" w:rsidP="001E694D">
      <w:pPr>
        <w:tabs>
          <w:tab w:val="left" w:pos="4569"/>
        </w:tabs>
        <w:rPr>
          <w:rFonts w:ascii="Open Sans" w:hAnsi="Open Sans" w:cs="Open Sans"/>
          <w:color w:val="FFFFFF" w:themeColor="background1"/>
          <w:sz w:val="66"/>
          <w:szCs w:val="66"/>
        </w:rPr>
      </w:pPr>
    </w:p>
    <w:p w14:paraId="3A4ACD64" w14:textId="77777777" w:rsidR="005464CE" w:rsidRDefault="005464CE" w:rsidP="00372ED2">
      <w:pPr>
        <w:spacing w:after="0"/>
        <w:rPr>
          <w:rFonts w:ascii="Open Sans" w:hAnsi="Open Sans" w:cs="Open Sans"/>
          <w:b/>
          <w:bCs/>
          <w:color w:val="FFFFFF" w:themeColor="background1"/>
          <w:sz w:val="66"/>
          <w:szCs w:val="66"/>
        </w:rPr>
      </w:pPr>
    </w:p>
    <w:p w14:paraId="62B64413" w14:textId="77777777" w:rsidR="005464CE" w:rsidRDefault="005464CE" w:rsidP="00372ED2">
      <w:pPr>
        <w:spacing w:after="0"/>
        <w:rPr>
          <w:rFonts w:ascii="Open Sans" w:hAnsi="Open Sans" w:cs="Open Sans"/>
          <w:b/>
          <w:bCs/>
          <w:color w:val="FFFFFF" w:themeColor="background1"/>
          <w:sz w:val="66"/>
          <w:szCs w:val="66"/>
        </w:rPr>
      </w:pPr>
    </w:p>
    <w:p w14:paraId="055E8970" w14:textId="77777777" w:rsidR="005464CE" w:rsidRPr="00412FC5" w:rsidRDefault="005464CE"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0304AA" w14:paraId="3EE8BB31" w14:textId="77777777" w:rsidTr="000304AA">
        <w:tc>
          <w:tcPr>
            <w:cnfStyle w:val="001000000000" w:firstRow="0" w:lastRow="0" w:firstColumn="1" w:lastColumn="0" w:oddVBand="0" w:evenVBand="0" w:oddHBand="0" w:evenHBand="0" w:firstRowFirstColumn="0" w:firstRowLastColumn="0" w:lastRowFirstColumn="0" w:lastRowLastColumn="0"/>
            <w:tcW w:w="3227" w:type="dxa"/>
          </w:tcPr>
          <w:p w14:paraId="16CB3CD2" w14:textId="77777777" w:rsidR="005464CE" w:rsidRPr="001E694D" w:rsidRDefault="001F4F72"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DE9016F" w14:textId="77777777" w:rsidR="005464CE" w:rsidRPr="001E694D" w:rsidRDefault="001F4F72"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Oaks Residential Aged Care Facility</w:t>
            </w:r>
          </w:p>
        </w:tc>
      </w:tr>
      <w:tr w:rsidR="000304AA" w14:paraId="48C2F851" w14:textId="77777777" w:rsidTr="00030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16225AA" w14:textId="77777777" w:rsidR="005464CE" w:rsidRPr="001E694D" w:rsidRDefault="001F4F72"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D4B9C96" w14:textId="77777777" w:rsidR="005464CE" w:rsidRPr="001E694D" w:rsidRDefault="001F4F7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5462</w:t>
            </w:r>
          </w:p>
        </w:tc>
      </w:tr>
      <w:tr w:rsidR="000304AA" w14:paraId="1AA20DDE" w14:textId="77777777" w:rsidTr="000304A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ABD07E3" w14:textId="77777777" w:rsidR="005464CE" w:rsidRPr="001E694D" w:rsidRDefault="001F4F72"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0E48A7F" w14:textId="77777777" w:rsidR="005464CE" w:rsidRPr="001E694D" w:rsidRDefault="001F4F7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56 Locke</w:t>
            </w:r>
            <w:r w:rsidRPr="001E694D">
              <w:rPr>
                <w:rFonts w:ascii="Open Sans" w:eastAsia="Times New Roman" w:hAnsi="Open Sans" w:cs="Open Sans"/>
                <w:lang w:eastAsia="en-AU"/>
              </w:rPr>
              <w:t xml:space="preserve"> Street, WARWICK, Queensland, 4370</w:t>
            </w:r>
          </w:p>
        </w:tc>
      </w:tr>
      <w:tr w:rsidR="000304AA" w14:paraId="20D9FA40" w14:textId="77777777" w:rsidTr="00030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5FACE6C" w14:textId="77777777" w:rsidR="005464CE" w:rsidRPr="001E694D" w:rsidRDefault="001F4F7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1CDD7BC" w14:textId="77777777" w:rsidR="005464CE" w:rsidRPr="001E694D" w:rsidRDefault="001F4F7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0304AA" w14:paraId="2875A00D" w14:textId="77777777" w:rsidTr="000304A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5623081" w14:textId="77777777" w:rsidR="005464CE" w:rsidRPr="001E694D" w:rsidRDefault="001F4F7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2EBBB1B" w14:textId="77777777" w:rsidR="005464CE" w:rsidRPr="001E694D" w:rsidRDefault="001F4F7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12 November 2024 to 15 November 2024</w:t>
            </w:r>
          </w:p>
        </w:tc>
      </w:tr>
      <w:tr w:rsidR="000304AA" w14:paraId="339C9CCC" w14:textId="77777777" w:rsidTr="00030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389D0C4" w14:textId="77777777" w:rsidR="005464CE" w:rsidRPr="001E694D" w:rsidRDefault="001F4F72"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600543345"/>
            <w:placeholder>
              <w:docPart w:val="DefaultPlaceholder_-1854013437"/>
            </w:placeholder>
            <w:date w:fullDate="2024-12-17T00:00:00Z">
              <w:dateFormat w:val="d MMMM yyyy"/>
              <w:lid w:val="en-AU"/>
              <w:storeMappedDataAs w:val="dateTime"/>
              <w:calendar w:val="gregorian"/>
            </w:date>
          </w:sdtPr>
          <w:sdtEndPr/>
          <w:sdtContent>
            <w:tc>
              <w:tcPr>
                <w:tcW w:w="7114" w:type="dxa"/>
                <w:shd w:val="clear" w:color="auto" w:fill="FFFFFF" w:themeFill="background1"/>
              </w:tcPr>
              <w:p w14:paraId="191AC8F8" w14:textId="1B312BD3" w:rsidR="005464CE" w:rsidRPr="001E694D" w:rsidRDefault="00E1325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17 December 2024</w:t>
                </w:r>
              </w:p>
            </w:tc>
          </w:sdtContent>
        </w:sdt>
      </w:tr>
      <w:tr w:rsidR="000304AA" w14:paraId="6EDFE56E" w14:textId="77777777" w:rsidTr="000304AA">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A381B9F" w14:textId="77777777" w:rsidR="005464CE" w:rsidRPr="001E694D" w:rsidRDefault="001F4F72"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7588709C" w14:textId="77777777" w:rsidR="005464CE" w:rsidRPr="001E694D" w:rsidRDefault="001F4F7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1132 Queensland Health </w:t>
            </w:r>
          </w:p>
          <w:p w14:paraId="0E550650" w14:textId="77777777" w:rsidR="005464CE" w:rsidRPr="001E694D" w:rsidRDefault="001F4F7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3752 The Oaks Residential Aged Care Facility</w:t>
            </w:r>
          </w:p>
        </w:tc>
      </w:tr>
    </w:tbl>
    <w:bookmarkEnd w:id="0"/>
    <w:p w14:paraId="1E7199E9" w14:textId="77777777" w:rsidR="005464CE" w:rsidRPr="001E694D" w:rsidRDefault="001F4F72"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72A3752" w14:textId="77777777" w:rsidR="005464CE" w:rsidRPr="003E162B" w:rsidRDefault="001F4F72"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998F6B0" w14:textId="77777777" w:rsidR="005464CE" w:rsidRPr="001E694D" w:rsidRDefault="001F4F72"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The Oaks Residential Aged Care Facility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Grace Hope-Simpson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C3CBD16" w14:textId="77777777" w:rsidR="005464CE" w:rsidRPr="001E694D" w:rsidRDefault="001F4F72"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12EFEA3" w14:textId="77777777" w:rsidR="005464CE" w:rsidRPr="001E694D" w:rsidRDefault="001F4F72"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2EB809E" w14:textId="77777777" w:rsidR="005464CE" w:rsidRPr="003E162B" w:rsidRDefault="001F4F72"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FB1F939" w14:textId="77777777" w:rsidR="005464CE" w:rsidRPr="001E694D" w:rsidRDefault="001F4F72"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9B2F904" w14:textId="34863E3A" w:rsidR="005464CE" w:rsidRPr="001E694D" w:rsidRDefault="001F4F72"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w:t>
      </w:r>
      <w:r w:rsidRPr="00A12E48">
        <w:rPr>
          <w:rFonts w:ascii="Open Sans" w:hAnsi="Open Sans" w:cs="Open Sans"/>
          <w:color w:val="auto"/>
        </w:rPr>
        <w:t>Site Audit report was informed by a site assessment, observations at the service, review of documents and interviews with staff, older people/representatives and others</w:t>
      </w:r>
    </w:p>
    <w:p w14:paraId="384374D8" w14:textId="6C653691" w:rsidR="005464CE" w:rsidRPr="001E694D" w:rsidRDefault="001F4F72"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0EE65A37" w14:textId="77777777" w:rsidR="005464CE" w:rsidRPr="003E162B" w:rsidRDefault="001F4F72"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0304AA" w14:paraId="058EFB78" w14:textId="77777777" w:rsidTr="000304A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61F97FE" w14:textId="77777777" w:rsidR="005464CE" w:rsidRPr="001E694D" w:rsidRDefault="001F4F72"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7516C4F6" w14:textId="77777777" w:rsidR="005464CE" w:rsidRPr="001E694D" w:rsidRDefault="00F561B1"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339580355"/>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3E1837A3" w14:textId="77777777" w:rsidTr="000304A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951E5DC" w14:textId="77777777" w:rsidR="005464CE" w:rsidRPr="001E694D" w:rsidRDefault="001F4F72"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5EC1CC3" w14:textId="77777777" w:rsidR="005464CE" w:rsidRPr="001E694D" w:rsidRDefault="00F561B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2104572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b/>
                    <w:bCs/>
                  </w:rPr>
                  <w:t>Compliant</w:t>
                </w:r>
              </w:sdtContent>
            </w:sdt>
          </w:p>
        </w:tc>
      </w:tr>
      <w:tr w:rsidR="000304AA" w14:paraId="1902F1F1" w14:textId="77777777" w:rsidTr="000304A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21B370A" w14:textId="77777777" w:rsidR="005464CE" w:rsidRPr="001E694D" w:rsidRDefault="001F4F72"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291B57C5" w14:textId="77777777" w:rsidR="005464CE" w:rsidRPr="001E694D" w:rsidRDefault="00F561B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5777275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b/>
                    <w:bCs/>
                  </w:rPr>
                  <w:t>Compliant</w:t>
                </w:r>
              </w:sdtContent>
            </w:sdt>
          </w:p>
        </w:tc>
      </w:tr>
      <w:tr w:rsidR="000304AA" w14:paraId="75E5F8B7" w14:textId="77777777" w:rsidTr="000304A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1086812" w14:textId="77777777" w:rsidR="005464CE" w:rsidRPr="001E694D" w:rsidRDefault="001F4F72"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5A8D32E2" w14:textId="77777777" w:rsidR="005464CE" w:rsidRPr="001E694D" w:rsidRDefault="00F561B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83031926"/>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b/>
                    <w:bCs/>
                  </w:rPr>
                  <w:t>Compliant</w:t>
                </w:r>
              </w:sdtContent>
            </w:sdt>
          </w:p>
        </w:tc>
      </w:tr>
      <w:tr w:rsidR="000304AA" w14:paraId="2C76EAB1" w14:textId="77777777" w:rsidTr="000304A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28384E9" w14:textId="77777777" w:rsidR="005464CE" w:rsidRPr="001E694D" w:rsidRDefault="001F4F72"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5A8E9F02" w14:textId="77777777" w:rsidR="005464CE" w:rsidRPr="001E694D" w:rsidRDefault="00F561B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787448"/>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b/>
                    <w:bCs/>
                  </w:rPr>
                  <w:t>Compliant</w:t>
                </w:r>
              </w:sdtContent>
            </w:sdt>
          </w:p>
        </w:tc>
      </w:tr>
      <w:tr w:rsidR="000304AA" w14:paraId="1AF4C67A" w14:textId="77777777" w:rsidTr="000304A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9164F68" w14:textId="77777777" w:rsidR="005464CE" w:rsidRPr="001E694D" w:rsidRDefault="001F4F72"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7F13116" w14:textId="77777777" w:rsidR="005464CE" w:rsidRPr="001E694D" w:rsidRDefault="00F561B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60563125"/>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b/>
                    <w:bCs/>
                  </w:rPr>
                  <w:t>Compliant</w:t>
                </w:r>
              </w:sdtContent>
            </w:sdt>
          </w:p>
        </w:tc>
      </w:tr>
      <w:tr w:rsidR="000304AA" w14:paraId="3BC1E9B9" w14:textId="77777777" w:rsidTr="000304A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B6EF39D" w14:textId="77777777" w:rsidR="005464CE" w:rsidRPr="001E694D" w:rsidRDefault="001F4F72"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2A8497D7" w14:textId="77777777" w:rsidR="005464CE" w:rsidRPr="001E694D" w:rsidRDefault="00F561B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9763731"/>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b/>
                    <w:bCs/>
                  </w:rPr>
                  <w:t>Compliant</w:t>
                </w:r>
              </w:sdtContent>
            </w:sdt>
          </w:p>
        </w:tc>
      </w:tr>
      <w:tr w:rsidR="000304AA" w14:paraId="17B8739C" w14:textId="77777777" w:rsidTr="000304A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9303726" w14:textId="77777777" w:rsidR="005464CE" w:rsidRPr="001E694D" w:rsidRDefault="001F4F72"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9C07795" w14:textId="77777777" w:rsidR="005464CE" w:rsidRPr="001E694D" w:rsidRDefault="00F561B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91896777"/>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b/>
                    <w:bCs/>
                  </w:rPr>
                  <w:t>Compliant</w:t>
                </w:r>
              </w:sdtContent>
            </w:sdt>
          </w:p>
        </w:tc>
      </w:tr>
    </w:tbl>
    <w:p w14:paraId="1A37F167" w14:textId="77777777" w:rsidR="005464CE" w:rsidRPr="001E694D" w:rsidRDefault="001F4F72"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F34CC10" w14:textId="77777777" w:rsidR="005464CE" w:rsidRPr="003E162B" w:rsidRDefault="001F4F72"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8553FB7" w14:textId="77777777" w:rsidR="005464CE" w:rsidRPr="001E694D" w:rsidRDefault="001F4F72"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2ADCC718" w14:textId="088EA553" w:rsidR="005464CE" w:rsidRPr="001E694D" w:rsidRDefault="001F4F72" w:rsidP="0036130C">
      <w:pPr>
        <w:pStyle w:val="NormalArial"/>
        <w:rPr>
          <w:rFonts w:ascii="Open Sans" w:hAnsi="Open Sans" w:cs="Open Sans"/>
        </w:rPr>
      </w:pPr>
      <w:r w:rsidRPr="001E694D">
        <w:rPr>
          <w:rFonts w:ascii="Open Sans" w:hAnsi="Open Sans" w:cs="Open Sans"/>
        </w:rPr>
        <w:br w:type="page"/>
      </w:r>
    </w:p>
    <w:p w14:paraId="72CE9FBC" w14:textId="77777777" w:rsidR="005464CE" w:rsidRPr="001E694D" w:rsidRDefault="001F4F7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0304AA" w14:paraId="6886F6C4" w14:textId="77777777" w:rsidTr="00030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BD2DC17" w14:textId="77777777" w:rsidR="005464CE" w:rsidRPr="001E694D" w:rsidRDefault="001F4F72"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635254AA" w14:textId="77777777" w:rsidR="005464CE" w:rsidRPr="001E694D" w:rsidRDefault="005464C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304AA" w14:paraId="1426DB1D" w14:textId="77777777" w:rsidTr="00030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B5A475" w14:textId="77777777" w:rsidR="005464CE" w:rsidRPr="001E694D" w:rsidRDefault="001F4F72"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7F72DB84" w14:textId="77777777" w:rsidR="005464CE" w:rsidRPr="001E694D" w:rsidRDefault="001F4F72"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745C4DF0" w14:textId="77777777" w:rsidR="005464CE" w:rsidRPr="001E694D" w:rsidRDefault="00F561B1"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55065136"/>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06342FC0" w14:textId="77777777" w:rsidTr="00030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B0A2CE"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6062864F" w14:textId="77777777" w:rsidR="005464CE" w:rsidRPr="001E694D" w:rsidRDefault="001F4F7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3EC77DDC" w14:textId="77777777" w:rsidR="005464CE" w:rsidRPr="001E694D" w:rsidRDefault="00F561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10156866"/>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73EB4CDA" w14:textId="77777777" w:rsidTr="00030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188F86"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1846D90E" w14:textId="77777777" w:rsidR="005464CE" w:rsidRPr="001E694D" w:rsidRDefault="001F4F7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7101AB99" w14:textId="77777777" w:rsidR="005464CE" w:rsidRPr="001E694D" w:rsidRDefault="001F4F7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82111A7" w14:textId="77777777" w:rsidR="005464CE" w:rsidRPr="001E694D" w:rsidRDefault="001F4F7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57AF2449" w14:textId="77777777" w:rsidR="005464CE" w:rsidRPr="001E694D" w:rsidRDefault="001F4F7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750FDE95" w14:textId="77777777" w:rsidR="005464CE" w:rsidRPr="001E694D" w:rsidRDefault="001F4F72"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CDAE0B4" w14:textId="77777777" w:rsidR="005464CE" w:rsidRPr="001E694D" w:rsidRDefault="00F561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30491064"/>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3E485128" w14:textId="77777777" w:rsidTr="00030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F043F4"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306BABC0" w14:textId="77777777" w:rsidR="005464CE" w:rsidRPr="001E694D" w:rsidRDefault="001F4F7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2DA8C2DD" w14:textId="77777777" w:rsidR="005464CE" w:rsidRPr="001E694D" w:rsidRDefault="00F561B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52981988"/>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0EF5106A" w14:textId="77777777" w:rsidTr="00030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5E4032"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75D1C81B" w14:textId="77777777" w:rsidR="005464CE" w:rsidRPr="001E694D" w:rsidRDefault="001F4F72"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0BF69D16" w14:textId="77777777" w:rsidR="005464CE" w:rsidRPr="001E694D" w:rsidRDefault="00F561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8471682"/>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3661ADC8" w14:textId="77777777" w:rsidTr="00030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83678E"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4E28A381" w14:textId="77777777" w:rsidR="005464CE" w:rsidRPr="001E694D" w:rsidRDefault="001F4F7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08155B71" w14:textId="77777777" w:rsidR="005464CE" w:rsidRPr="001E694D" w:rsidRDefault="00F561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87498887"/>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bl>
    <w:p w14:paraId="5C54A02E" w14:textId="77777777" w:rsidR="005464CE" w:rsidRPr="003E162B" w:rsidRDefault="001F4F72" w:rsidP="001A5684">
      <w:pPr>
        <w:pStyle w:val="Heading20"/>
        <w:rPr>
          <w:rFonts w:ascii="Open Sans" w:hAnsi="Open Sans" w:cs="Open Sans"/>
          <w:color w:val="781E77"/>
        </w:rPr>
      </w:pPr>
      <w:r w:rsidRPr="003E162B">
        <w:rPr>
          <w:rFonts w:ascii="Open Sans" w:hAnsi="Open Sans" w:cs="Open Sans"/>
          <w:color w:val="781E77"/>
        </w:rPr>
        <w:t>Findings</w:t>
      </w:r>
    </w:p>
    <w:p w14:paraId="3591EC56" w14:textId="6F842897" w:rsidR="005464CE" w:rsidRDefault="008A23E7" w:rsidP="0036130C">
      <w:pPr>
        <w:pStyle w:val="NormalArial"/>
        <w:rPr>
          <w:rFonts w:ascii="Open Sans" w:hAnsi="Open Sans" w:cs="Open Sans"/>
        </w:rPr>
      </w:pPr>
      <w:r>
        <w:rPr>
          <w:rFonts w:ascii="Open Sans" w:hAnsi="Open Sans" w:cs="Open Sans"/>
        </w:rPr>
        <w:t xml:space="preserve">Consumers described being valued as individuals and said they are consistently treated with dignity and respect. Interactions between staff and consumers were observed to be appropriate and dignified. Documentation confirmed different religious identities are catered to, and care documentation </w:t>
      </w:r>
      <w:r w:rsidR="00A50440">
        <w:rPr>
          <w:rFonts w:ascii="Open Sans" w:hAnsi="Open Sans" w:cs="Open Sans"/>
        </w:rPr>
        <w:t>record</w:t>
      </w:r>
      <w:r>
        <w:rPr>
          <w:rFonts w:ascii="Open Sans" w:hAnsi="Open Sans" w:cs="Open Sans"/>
        </w:rPr>
        <w:t xml:space="preserve"> how consumers practice their religions. Staff knew which consumers are from </w:t>
      </w:r>
      <w:r w:rsidR="00A37549">
        <w:rPr>
          <w:rFonts w:ascii="Open Sans" w:hAnsi="Open Sans" w:cs="Open Sans"/>
        </w:rPr>
        <w:t>culturally</w:t>
      </w:r>
      <w:r>
        <w:rPr>
          <w:rFonts w:ascii="Open Sans" w:hAnsi="Open Sans" w:cs="Open Sans"/>
        </w:rPr>
        <w:t xml:space="preserve"> diverse backgrounds and how this impacts their service delivery. </w:t>
      </w:r>
    </w:p>
    <w:p w14:paraId="461D60D2" w14:textId="473EF3D2" w:rsidR="00A37549" w:rsidRDefault="008A23E7" w:rsidP="0036130C">
      <w:pPr>
        <w:pStyle w:val="NormalArial"/>
        <w:rPr>
          <w:rFonts w:ascii="Open Sans" w:hAnsi="Open Sans" w:cs="Open Sans"/>
        </w:rPr>
      </w:pPr>
      <w:r>
        <w:rPr>
          <w:rFonts w:ascii="Open Sans" w:hAnsi="Open Sans" w:cs="Open Sans"/>
        </w:rPr>
        <w:lastRenderedPageBreak/>
        <w:t xml:space="preserve">Consumers reported being supported to make decisions about their daily life and care, and to change their minds when they want to. Consumers </w:t>
      </w:r>
      <w:r w:rsidR="00A50440">
        <w:rPr>
          <w:rFonts w:ascii="Open Sans" w:hAnsi="Open Sans" w:cs="Open Sans"/>
        </w:rPr>
        <w:t>said</w:t>
      </w:r>
      <w:r>
        <w:rPr>
          <w:rFonts w:ascii="Open Sans" w:hAnsi="Open Sans" w:cs="Open Sans"/>
        </w:rPr>
        <w:t xml:space="preserve"> staff always accommodate their decisions. Consumers nominate who they want involved in their care, and who they want to maintain relationships with.</w:t>
      </w:r>
    </w:p>
    <w:p w14:paraId="14D50163" w14:textId="2441626D" w:rsidR="008A23E7" w:rsidRPr="001E694D" w:rsidRDefault="008A23E7" w:rsidP="0036130C">
      <w:pPr>
        <w:pStyle w:val="NormalArial"/>
        <w:rPr>
          <w:rFonts w:ascii="Open Sans" w:hAnsi="Open Sans" w:cs="Open Sans"/>
        </w:rPr>
      </w:pPr>
      <w:r>
        <w:rPr>
          <w:rFonts w:ascii="Open Sans" w:hAnsi="Open Sans" w:cs="Open Sans"/>
        </w:rPr>
        <w:t xml:space="preserve">The service supports consumers to take risks to enhance their quality of life. </w:t>
      </w:r>
      <w:r w:rsidR="00A37549">
        <w:rPr>
          <w:rFonts w:ascii="Open Sans" w:hAnsi="Open Sans" w:cs="Open Sans"/>
        </w:rPr>
        <w:t>Consumers confirmed they have been supported to understand risks involved in undertaking certain activities, such as smoking, and said service staff are not judgemental about the</w:t>
      </w:r>
      <w:r w:rsidR="00A50440">
        <w:rPr>
          <w:rFonts w:ascii="Open Sans" w:hAnsi="Open Sans" w:cs="Open Sans"/>
        </w:rPr>
        <w:t>ir</w:t>
      </w:r>
      <w:r w:rsidR="00A37549">
        <w:rPr>
          <w:rFonts w:ascii="Open Sans" w:hAnsi="Open Sans" w:cs="Open Sans"/>
        </w:rPr>
        <w:t xml:space="preserve"> decisions. Policy, procedure and care documents confirmed the service has an effective ‘dignity of risk’ process. Risk assessments are completed, and safety strategies identified for consumers who chose to partake in risky activities. </w:t>
      </w:r>
    </w:p>
    <w:p w14:paraId="43942403" w14:textId="08801349" w:rsidR="00593C24" w:rsidRDefault="00A37549" w:rsidP="0036130C">
      <w:pPr>
        <w:pStyle w:val="NormalArial"/>
        <w:rPr>
          <w:rFonts w:ascii="Open Sans" w:hAnsi="Open Sans" w:cs="Open Sans"/>
        </w:rPr>
      </w:pPr>
      <w:r w:rsidRPr="00A37549">
        <w:rPr>
          <w:rFonts w:ascii="Open Sans" w:hAnsi="Open Sans" w:cs="Open Sans"/>
        </w:rPr>
        <w:t xml:space="preserve">Consumers said they received information in a way they </w:t>
      </w:r>
      <w:r w:rsidR="00593C24" w:rsidRPr="00A37549">
        <w:rPr>
          <w:rFonts w:ascii="Open Sans" w:hAnsi="Open Sans" w:cs="Open Sans"/>
        </w:rPr>
        <w:t>understand,</w:t>
      </w:r>
      <w:r>
        <w:rPr>
          <w:rFonts w:ascii="Open Sans" w:hAnsi="Open Sans" w:cs="Open Sans"/>
        </w:rPr>
        <w:t xml:space="preserve"> </w:t>
      </w:r>
      <w:r w:rsidRPr="00A37549">
        <w:rPr>
          <w:rFonts w:ascii="Open Sans" w:hAnsi="Open Sans" w:cs="Open Sans"/>
        </w:rPr>
        <w:t>and they are involved in meetings where they are encouraged to ask questions about their care</w:t>
      </w:r>
      <w:r>
        <w:rPr>
          <w:rFonts w:ascii="Open Sans" w:hAnsi="Open Sans" w:cs="Open Sans"/>
        </w:rPr>
        <w:t xml:space="preserve">. </w:t>
      </w:r>
      <w:r w:rsidRPr="00A37549">
        <w:rPr>
          <w:rFonts w:ascii="Open Sans" w:hAnsi="Open Sans" w:cs="Open Sans"/>
        </w:rPr>
        <w:t xml:space="preserve">Staff described </w:t>
      </w:r>
      <w:r w:rsidR="00A50440">
        <w:rPr>
          <w:rFonts w:ascii="Open Sans" w:hAnsi="Open Sans" w:cs="Open Sans"/>
        </w:rPr>
        <w:t>how</w:t>
      </w:r>
      <w:r w:rsidRPr="00A37549">
        <w:rPr>
          <w:rFonts w:ascii="Open Sans" w:hAnsi="Open Sans" w:cs="Open Sans"/>
        </w:rPr>
        <w:t xml:space="preserve"> information is communicated to consumers and representatives to ensure it is accessible and easy to understand, including strategies to </w:t>
      </w:r>
      <w:r w:rsidR="00A50440">
        <w:rPr>
          <w:rFonts w:ascii="Open Sans" w:hAnsi="Open Sans" w:cs="Open Sans"/>
        </w:rPr>
        <w:t>convey</w:t>
      </w:r>
      <w:r w:rsidRPr="00A37549">
        <w:rPr>
          <w:rFonts w:ascii="Open Sans" w:hAnsi="Open Sans" w:cs="Open Sans"/>
        </w:rPr>
        <w:t xml:space="preserve"> information to consumers</w:t>
      </w:r>
      <w:r>
        <w:rPr>
          <w:rFonts w:ascii="Open Sans" w:hAnsi="Open Sans" w:cs="Open Sans"/>
        </w:rPr>
        <w:t xml:space="preserve"> with communication barriers. </w:t>
      </w:r>
    </w:p>
    <w:p w14:paraId="3A248119" w14:textId="43B43938" w:rsidR="005464CE" w:rsidRPr="001E694D" w:rsidRDefault="00A37549" w:rsidP="0036130C">
      <w:pPr>
        <w:pStyle w:val="NormalArial"/>
        <w:rPr>
          <w:rFonts w:ascii="Open Sans" w:hAnsi="Open Sans" w:cs="Open Sans"/>
        </w:rPr>
      </w:pPr>
      <w:r>
        <w:rPr>
          <w:rFonts w:ascii="Open Sans" w:hAnsi="Open Sans" w:cs="Open Sans"/>
        </w:rPr>
        <w:t xml:space="preserve">Consumer personal and health information is stored the electronic care management system (ECMS) which is password protected. </w:t>
      </w:r>
      <w:r w:rsidR="00593C24">
        <w:rPr>
          <w:rFonts w:ascii="Open Sans" w:hAnsi="Open Sans" w:cs="Open Sans"/>
        </w:rPr>
        <w:t>Consumers</w:t>
      </w:r>
      <w:r>
        <w:rPr>
          <w:rFonts w:ascii="Open Sans" w:hAnsi="Open Sans" w:cs="Open Sans"/>
        </w:rPr>
        <w:t xml:space="preserve"> said staff</w:t>
      </w:r>
      <w:r w:rsidR="00593C24">
        <w:rPr>
          <w:rFonts w:ascii="Open Sans" w:hAnsi="Open Sans" w:cs="Open Sans"/>
        </w:rPr>
        <w:t xml:space="preserve"> respect their privacy when providing care and when family and friends are visiting. Observations showed staff ensured private conversations </w:t>
      </w:r>
      <w:r w:rsidR="00A50440">
        <w:rPr>
          <w:rFonts w:ascii="Open Sans" w:hAnsi="Open Sans" w:cs="Open Sans"/>
        </w:rPr>
        <w:t>are</w:t>
      </w:r>
      <w:r w:rsidR="00593C24">
        <w:rPr>
          <w:rFonts w:ascii="Open Sans" w:hAnsi="Open Sans" w:cs="Open Sans"/>
        </w:rPr>
        <w:t xml:space="preserve"> conducted in suitable locations, doors were closed when providing care and workstations were logged off when not in use. </w:t>
      </w:r>
      <w:r w:rsidRPr="001E694D">
        <w:rPr>
          <w:rFonts w:ascii="Open Sans" w:hAnsi="Open Sans" w:cs="Open Sans"/>
        </w:rPr>
        <w:br w:type="page"/>
      </w:r>
    </w:p>
    <w:p w14:paraId="25797E77" w14:textId="77777777" w:rsidR="005464CE" w:rsidRPr="001E694D" w:rsidRDefault="001F4F7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0304AA" w14:paraId="2F2CA054" w14:textId="77777777" w:rsidTr="00030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0F561AA" w14:textId="77777777" w:rsidR="005464CE" w:rsidRPr="001E694D" w:rsidRDefault="001F4F72"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20B086B5" w14:textId="77777777" w:rsidR="005464CE" w:rsidRPr="001E694D" w:rsidRDefault="005464C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304AA" w14:paraId="1745AF00" w14:textId="77777777" w:rsidTr="000304A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E0F706F"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11593BD4" w14:textId="77777777" w:rsidR="005464CE" w:rsidRPr="001E694D" w:rsidRDefault="001F4F7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758DDE7" w14:textId="77777777" w:rsidR="005464CE" w:rsidRPr="001E694D" w:rsidRDefault="00F561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88059344"/>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372D58A1" w14:textId="77777777" w:rsidTr="00030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75762CC"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E76171C" w14:textId="77777777" w:rsidR="005464CE" w:rsidRPr="001E694D" w:rsidRDefault="001F4F7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33614F56" w14:textId="77777777" w:rsidR="005464CE" w:rsidRPr="001E694D" w:rsidRDefault="00F561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08172906"/>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74DE19F3" w14:textId="77777777" w:rsidTr="000304A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1ADEFC7"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68D49695" w14:textId="77777777" w:rsidR="005464CE" w:rsidRPr="001E694D" w:rsidRDefault="001F4F7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3EA1C48B" w14:textId="77777777" w:rsidR="005464CE" w:rsidRPr="001E694D" w:rsidRDefault="001F4F72"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5EFDF058" w14:textId="77777777" w:rsidR="005464CE" w:rsidRPr="001E694D" w:rsidRDefault="001F4F72"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4EFA56BB" w14:textId="77777777" w:rsidR="005464CE" w:rsidRPr="001E694D" w:rsidRDefault="00F561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2616657"/>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2FA0C96B" w14:textId="77777777" w:rsidTr="00030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7966D33"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30E802FD" w14:textId="77777777" w:rsidR="005464CE" w:rsidRPr="001E694D" w:rsidRDefault="001F4F7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4FC765FF" w14:textId="77777777" w:rsidR="005464CE" w:rsidRPr="001E694D" w:rsidRDefault="00F561B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04007784"/>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4B43866A" w14:textId="77777777" w:rsidTr="000304A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65BE949"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F116013" w14:textId="77777777" w:rsidR="005464CE" w:rsidRPr="001E694D" w:rsidRDefault="001F4F7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89F8879" w14:textId="77777777" w:rsidR="005464CE" w:rsidRPr="001E694D" w:rsidRDefault="00F561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70101604"/>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bl>
    <w:p w14:paraId="78885F08" w14:textId="77777777" w:rsidR="005464CE" w:rsidRPr="003E162B" w:rsidRDefault="001F4F72" w:rsidP="00D87E7C">
      <w:pPr>
        <w:pStyle w:val="Heading20"/>
        <w:rPr>
          <w:rFonts w:ascii="Open Sans" w:hAnsi="Open Sans" w:cs="Open Sans"/>
          <w:color w:val="781E77"/>
        </w:rPr>
      </w:pPr>
      <w:r w:rsidRPr="003E162B">
        <w:rPr>
          <w:rFonts w:ascii="Open Sans" w:hAnsi="Open Sans" w:cs="Open Sans"/>
          <w:color w:val="781E77"/>
        </w:rPr>
        <w:t>Findings</w:t>
      </w:r>
    </w:p>
    <w:p w14:paraId="75FC00C5" w14:textId="04DB5C40" w:rsidR="00075735" w:rsidRDefault="00593C24" w:rsidP="0036130C">
      <w:pPr>
        <w:pStyle w:val="NormalArial"/>
        <w:rPr>
          <w:rFonts w:ascii="Open Sans" w:hAnsi="Open Sans" w:cs="Open Sans"/>
        </w:rPr>
      </w:pPr>
      <w:r w:rsidRPr="00593C24">
        <w:rPr>
          <w:rFonts w:ascii="Open Sans" w:hAnsi="Open Sans" w:cs="Open Sans"/>
        </w:rPr>
        <w:t xml:space="preserve">Consumers and representatives </w:t>
      </w:r>
      <w:r>
        <w:rPr>
          <w:rFonts w:ascii="Open Sans" w:hAnsi="Open Sans" w:cs="Open Sans"/>
        </w:rPr>
        <w:t>said they are included in assessment and planning processes.</w:t>
      </w:r>
      <w:r w:rsidRPr="00593C24">
        <w:rPr>
          <w:rFonts w:ascii="Open Sans" w:hAnsi="Open Sans" w:cs="Open Sans"/>
        </w:rPr>
        <w:t xml:space="preserve"> </w:t>
      </w:r>
      <w:r w:rsidR="00075735">
        <w:rPr>
          <w:rFonts w:ascii="Open Sans" w:hAnsi="Open Sans" w:cs="Open Sans"/>
        </w:rPr>
        <w:t xml:space="preserve"> Initial assessment and planning </w:t>
      </w:r>
      <w:r w:rsidR="00CD79BD">
        <w:rPr>
          <w:rFonts w:ascii="Open Sans" w:hAnsi="Open Sans" w:cs="Open Sans"/>
        </w:rPr>
        <w:t>occur</w:t>
      </w:r>
      <w:r w:rsidR="00075735">
        <w:rPr>
          <w:rFonts w:ascii="Open Sans" w:hAnsi="Open Sans" w:cs="Open Sans"/>
        </w:rPr>
        <w:t xml:space="preserve"> on entry to the service, with v</w:t>
      </w:r>
      <w:r w:rsidR="00075735" w:rsidRPr="00075735">
        <w:rPr>
          <w:rFonts w:ascii="Open Sans" w:hAnsi="Open Sans" w:cs="Open Sans"/>
        </w:rPr>
        <w:t xml:space="preserve">alidated assessment tools used to identify health and well-being risks to consumers, including falls, medication, continence and skin integrity. </w:t>
      </w:r>
      <w:r w:rsidR="00075735">
        <w:rPr>
          <w:rFonts w:ascii="Open Sans" w:hAnsi="Open Sans" w:cs="Open Sans"/>
        </w:rPr>
        <w:t>C</w:t>
      </w:r>
      <w:r w:rsidR="00075735" w:rsidRPr="00075735">
        <w:rPr>
          <w:rFonts w:ascii="Open Sans" w:hAnsi="Open Sans" w:cs="Open Sans"/>
        </w:rPr>
        <w:t xml:space="preserve">are plans are created within 7 days of entry to the </w:t>
      </w:r>
      <w:r w:rsidR="00075735">
        <w:rPr>
          <w:rFonts w:ascii="Open Sans" w:hAnsi="Open Sans" w:cs="Open Sans"/>
        </w:rPr>
        <w:t xml:space="preserve">service and </w:t>
      </w:r>
      <w:r w:rsidRPr="00593C24">
        <w:rPr>
          <w:rFonts w:ascii="Open Sans" w:hAnsi="Open Sans" w:cs="Open Sans"/>
        </w:rPr>
        <w:t xml:space="preserve">are reviewed </w:t>
      </w:r>
      <w:r w:rsidRPr="00593C24">
        <w:rPr>
          <w:rFonts w:ascii="Open Sans" w:hAnsi="Open Sans" w:cs="Open Sans"/>
        </w:rPr>
        <w:lastRenderedPageBreak/>
        <w:t>periodically and when changes occur. The service has policies and procedures related to assessment and planning</w:t>
      </w:r>
      <w:r>
        <w:rPr>
          <w:rFonts w:ascii="Open Sans" w:hAnsi="Open Sans" w:cs="Open Sans"/>
        </w:rPr>
        <w:t>.</w:t>
      </w:r>
    </w:p>
    <w:p w14:paraId="51C51C2E" w14:textId="047E7DAE" w:rsidR="003657D7" w:rsidRDefault="00075735" w:rsidP="0036130C">
      <w:pPr>
        <w:pStyle w:val="NormalArial"/>
        <w:rPr>
          <w:rFonts w:ascii="Open Sans" w:hAnsi="Open Sans" w:cs="Open Sans"/>
        </w:rPr>
      </w:pPr>
      <w:r w:rsidRPr="00075735">
        <w:rPr>
          <w:rFonts w:ascii="Open Sans" w:hAnsi="Open Sans" w:cs="Open Sans"/>
        </w:rPr>
        <w:t>Consumers</w:t>
      </w:r>
      <w:r w:rsidR="00A50440">
        <w:rPr>
          <w:rFonts w:ascii="Open Sans" w:hAnsi="Open Sans" w:cs="Open Sans"/>
        </w:rPr>
        <w:t xml:space="preserve"> and </w:t>
      </w:r>
      <w:r w:rsidRPr="00075735">
        <w:rPr>
          <w:rFonts w:ascii="Open Sans" w:hAnsi="Open Sans" w:cs="Open Sans"/>
        </w:rPr>
        <w:t>representatives said the service identifies and addresses consumers</w:t>
      </w:r>
      <w:r w:rsidR="00A50440">
        <w:rPr>
          <w:rFonts w:ascii="Open Sans" w:hAnsi="Open Sans" w:cs="Open Sans"/>
        </w:rPr>
        <w:t>’</w:t>
      </w:r>
      <w:r w:rsidRPr="00075735">
        <w:rPr>
          <w:rFonts w:ascii="Open Sans" w:hAnsi="Open Sans" w:cs="Open Sans"/>
        </w:rPr>
        <w:t xml:space="preserve"> current needs, goals and preferences and advanced care planning is discussed on entry to the service</w:t>
      </w:r>
      <w:r w:rsidR="003657D7">
        <w:rPr>
          <w:rFonts w:ascii="Open Sans" w:hAnsi="Open Sans" w:cs="Open Sans"/>
        </w:rPr>
        <w:t xml:space="preserve">. All sampled consumer files contained information about consumers’ current needs, goals, preferences and end of life wishes. </w:t>
      </w:r>
    </w:p>
    <w:p w14:paraId="4AE8F1B2" w14:textId="77777777" w:rsidR="003657D7" w:rsidRDefault="003657D7" w:rsidP="0036130C">
      <w:pPr>
        <w:pStyle w:val="NormalArial"/>
        <w:rPr>
          <w:rFonts w:ascii="Open Sans" w:hAnsi="Open Sans" w:cs="Open Sans"/>
        </w:rPr>
      </w:pPr>
      <w:r>
        <w:rPr>
          <w:rFonts w:ascii="Open Sans" w:hAnsi="Open Sans" w:cs="Open Sans"/>
        </w:rPr>
        <w:t xml:space="preserve">Consumers and representatives said the service prioritises their involvement in assessment and planning. Documentation showed the service communicates with representatives regularly, about changing consumer needs. Management interviews and documentation review demonstrated the service also partners with other organisations and individuals, such as medical officers, dementia support services, geriatricians and allied health professionals. </w:t>
      </w:r>
    </w:p>
    <w:p w14:paraId="359ED19F" w14:textId="6BD03BCE" w:rsidR="00DF5C00" w:rsidRDefault="003657D7" w:rsidP="0036130C">
      <w:pPr>
        <w:pStyle w:val="NormalArial"/>
        <w:rPr>
          <w:rFonts w:ascii="Open Sans" w:hAnsi="Open Sans" w:cs="Open Sans"/>
        </w:rPr>
      </w:pPr>
      <w:r>
        <w:rPr>
          <w:rFonts w:ascii="Open Sans" w:hAnsi="Open Sans" w:cs="Open Sans"/>
        </w:rPr>
        <w:t xml:space="preserve">Consumers and </w:t>
      </w:r>
      <w:r w:rsidR="00DF5C00">
        <w:rPr>
          <w:rFonts w:ascii="Open Sans" w:hAnsi="Open Sans" w:cs="Open Sans"/>
        </w:rPr>
        <w:t>representatives</w:t>
      </w:r>
      <w:r>
        <w:rPr>
          <w:rFonts w:ascii="Open Sans" w:hAnsi="Open Sans" w:cs="Open Sans"/>
        </w:rPr>
        <w:t xml:space="preserve"> confirmed they have access to physical copies of consumer care plans, and said the service is very effective at keeping them up to date. Progress notes demonstrated regular communicat</w:t>
      </w:r>
      <w:r w:rsidR="00A50440">
        <w:rPr>
          <w:rFonts w:ascii="Open Sans" w:hAnsi="Open Sans" w:cs="Open Sans"/>
        </w:rPr>
        <w:t>ion</w:t>
      </w:r>
      <w:r>
        <w:rPr>
          <w:rFonts w:ascii="Open Sans" w:hAnsi="Open Sans" w:cs="Open Sans"/>
        </w:rPr>
        <w:t xml:space="preserve"> and </w:t>
      </w:r>
      <w:r w:rsidR="00DF5C00">
        <w:rPr>
          <w:rFonts w:ascii="Open Sans" w:hAnsi="Open Sans" w:cs="Open Sans"/>
        </w:rPr>
        <w:t>updates</w:t>
      </w:r>
      <w:r>
        <w:rPr>
          <w:rFonts w:ascii="Open Sans" w:hAnsi="Open Sans" w:cs="Open Sans"/>
        </w:rPr>
        <w:t xml:space="preserve"> to </w:t>
      </w:r>
      <w:r w:rsidR="00DF5C00">
        <w:rPr>
          <w:rFonts w:ascii="Open Sans" w:hAnsi="Open Sans" w:cs="Open Sans"/>
        </w:rPr>
        <w:t>consumers</w:t>
      </w:r>
      <w:r>
        <w:rPr>
          <w:rFonts w:ascii="Open Sans" w:hAnsi="Open Sans" w:cs="Open Sans"/>
        </w:rPr>
        <w:t xml:space="preserve"> and </w:t>
      </w:r>
      <w:r w:rsidR="00DF5C00">
        <w:rPr>
          <w:rFonts w:ascii="Open Sans" w:hAnsi="Open Sans" w:cs="Open Sans"/>
        </w:rPr>
        <w:t xml:space="preserve">representatives about assessment and planning outcomes and changes to consumer condition. </w:t>
      </w:r>
    </w:p>
    <w:p w14:paraId="4C618CA6" w14:textId="12E63A27" w:rsidR="00603575" w:rsidRDefault="00DF5C00" w:rsidP="0036130C">
      <w:pPr>
        <w:pStyle w:val="NormalArial"/>
        <w:rPr>
          <w:rFonts w:ascii="Open Sans" w:hAnsi="Open Sans" w:cs="Open Sans"/>
        </w:rPr>
      </w:pPr>
      <w:r>
        <w:rPr>
          <w:rFonts w:ascii="Open Sans" w:hAnsi="Open Sans" w:cs="Open Sans"/>
        </w:rPr>
        <w:t>Clinical s</w:t>
      </w:r>
      <w:r w:rsidRPr="00DF5C00">
        <w:rPr>
          <w:rFonts w:ascii="Open Sans" w:hAnsi="Open Sans" w:cs="Open Sans"/>
        </w:rPr>
        <w:t xml:space="preserve">taff </w:t>
      </w:r>
      <w:r>
        <w:rPr>
          <w:rFonts w:ascii="Open Sans" w:hAnsi="Open Sans" w:cs="Open Sans"/>
        </w:rPr>
        <w:t>outlined the</w:t>
      </w:r>
      <w:r w:rsidRPr="00DF5C00">
        <w:rPr>
          <w:rFonts w:ascii="Open Sans" w:hAnsi="Open Sans" w:cs="Open Sans"/>
        </w:rPr>
        <w:t xml:space="preserve"> process and schedule for care plan review</w:t>
      </w:r>
      <w:r>
        <w:rPr>
          <w:rFonts w:ascii="Open Sans" w:hAnsi="Open Sans" w:cs="Open Sans"/>
        </w:rPr>
        <w:t>s, which occur every 3 months</w:t>
      </w:r>
      <w:r w:rsidRPr="00DF5C00">
        <w:rPr>
          <w:rFonts w:ascii="Open Sans" w:hAnsi="Open Sans" w:cs="Open Sans"/>
        </w:rPr>
        <w:t>.</w:t>
      </w:r>
      <w:r>
        <w:rPr>
          <w:rFonts w:ascii="Open Sans" w:hAnsi="Open Sans" w:cs="Open Sans"/>
        </w:rPr>
        <w:t xml:space="preserve"> </w:t>
      </w:r>
      <w:r w:rsidRPr="00DF5C00">
        <w:rPr>
          <w:rFonts w:ascii="Open Sans" w:hAnsi="Open Sans" w:cs="Open Sans"/>
        </w:rPr>
        <w:t xml:space="preserve"> A review of care planning documentation </w:t>
      </w:r>
      <w:r w:rsidR="00A50440">
        <w:rPr>
          <w:rFonts w:ascii="Open Sans" w:hAnsi="Open Sans" w:cs="Open Sans"/>
        </w:rPr>
        <w:t>confirmed</w:t>
      </w:r>
      <w:r w:rsidRPr="00DF5C00">
        <w:rPr>
          <w:rFonts w:ascii="Open Sans" w:hAnsi="Open Sans" w:cs="Open Sans"/>
        </w:rPr>
        <w:t xml:space="preserve"> reviews take place on a regular basis or when circumstances change, such as in response to health deterioration or incidents</w:t>
      </w:r>
      <w:r w:rsidR="00603575">
        <w:rPr>
          <w:rFonts w:ascii="Open Sans" w:hAnsi="Open Sans" w:cs="Open Sans"/>
        </w:rPr>
        <w:t xml:space="preserve">. </w:t>
      </w:r>
      <w:r>
        <w:rPr>
          <w:rFonts w:ascii="Open Sans" w:hAnsi="Open Sans" w:cs="Open Sans"/>
        </w:rPr>
        <w:t xml:space="preserve">Consumers and representatives confirmed their involvement in regular and as needed reviews. </w:t>
      </w:r>
    </w:p>
    <w:p w14:paraId="39524C57" w14:textId="50644F4C" w:rsidR="005464CE" w:rsidRDefault="001F4F72" w:rsidP="0036130C">
      <w:pPr>
        <w:pStyle w:val="NormalArial"/>
        <w:rPr>
          <w:rFonts w:ascii="Open Sans" w:hAnsi="Open Sans" w:cs="Open Sans"/>
        </w:rPr>
      </w:pPr>
      <w:r w:rsidRPr="001E694D">
        <w:rPr>
          <w:rFonts w:ascii="Open Sans" w:hAnsi="Open Sans" w:cs="Open Sans"/>
        </w:rPr>
        <w:br w:type="page"/>
      </w:r>
    </w:p>
    <w:p w14:paraId="25476898" w14:textId="77777777" w:rsidR="005464CE" w:rsidRPr="001E694D" w:rsidRDefault="001F4F7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0304AA" w14:paraId="612E3AFB" w14:textId="77777777" w:rsidTr="00030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F845188" w14:textId="77777777" w:rsidR="005464CE" w:rsidRPr="001E694D" w:rsidRDefault="001F4F72"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52389EBB" w14:textId="77777777" w:rsidR="005464CE" w:rsidRPr="001E694D" w:rsidRDefault="005464C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304AA" w14:paraId="7A72BBB8" w14:textId="77777777" w:rsidTr="00030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99A139"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31CAF315" w14:textId="77777777" w:rsidR="005464CE" w:rsidRPr="001E694D" w:rsidRDefault="001F4F7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1DC2B45" w14:textId="77777777" w:rsidR="005464CE" w:rsidRPr="001E694D" w:rsidRDefault="001F4F7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674CA37" w14:textId="77777777" w:rsidR="005464CE" w:rsidRPr="001E694D" w:rsidRDefault="001F4F7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497E52C8" w14:textId="77777777" w:rsidR="005464CE" w:rsidRPr="001E694D" w:rsidRDefault="001F4F7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E3AA258" w14:textId="77777777" w:rsidR="005464CE" w:rsidRPr="001E694D" w:rsidRDefault="00F561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7958195"/>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2F4CE72C" w14:textId="77777777" w:rsidTr="00030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987310"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5982F1F8" w14:textId="77777777" w:rsidR="005464CE" w:rsidRPr="001E694D" w:rsidRDefault="001F4F7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0F89AA09" w14:textId="77777777" w:rsidR="005464CE" w:rsidRPr="001E694D" w:rsidRDefault="00F561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27056144"/>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356A33ED" w14:textId="77777777" w:rsidTr="00030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4D5CE6" w14:textId="77777777" w:rsidR="005464CE" w:rsidRPr="001E694D" w:rsidRDefault="001F4F72"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16F1BC33" w14:textId="77777777" w:rsidR="005464CE" w:rsidRPr="001E694D" w:rsidRDefault="001F4F72"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52CD9F6E" w14:textId="77777777" w:rsidR="005464CE" w:rsidRPr="001E694D" w:rsidRDefault="00F561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30015640"/>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037D94A4" w14:textId="77777777" w:rsidTr="00030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56D354"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0BF61B41" w14:textId="77777777" w:rsidR="005464CE" w:rsidRPr="001E694D" w:rsidRDefault="001F4F7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7B804901" w14:textId="77777777" w:rsidR="005464CE" w:rsidRPr="001E694D" w:rsidRDefault="00F561B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81279559"/>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739F985D" w14:textId="77777777" w:rsidTr="00030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BC1300"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61319C0C" w14:textId="77777777" w:rsidR="005464CE" w:rsidRPr="001E694D" w:rsidRDefault="001F4F7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473C6947" w14:textId="77777777" w:rsidR="005464CE" w:rsidRPr="001E694D" w:rsidRDefault="00F561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37223416"/>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778A6B4A" w14:textId="77777777" w:rsidTr="00030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A5243E"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66C2D1F" w14:textId="77777777" w:rsidR="005464CE" w:rsidRPr="001E694D" w:rsidRDefault="001F4F7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F0BECDB" w14:textId="77777777" w:rsidR="005464CE" w:rsidRPr="001E694D" w:rsidRDefault="00F561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17208345"/>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59D397D8" w14:textId="77777777" w:rsidTr="00030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42FF01"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93D8C6C" w14:textId="77777777" w:rsidR="005464CE" w:rsidRPr="001E694D" w:rsidRDefault="001F4F7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940FAE0" w14:textId="77777777" w:rsidR="005464CE" w:rsidRPr="001E694D" w:rsidRDefault="001F4F72"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4CE555F1" w14:textId="77777777" w:rsidR="005464CE" w:rsidRPr="001E694D" w:rsidRDefault="001F4F72"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151ECE0D" w14:textId="77777777" w:rsidR="005464CE" w:rsidRPr="001E694D" w:rsidRDefault="00F561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10546028"/>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bl>
    <w:p w14:paraId="2575327B" w14:textId="77777777" w:rsidR="005464CE" w:rsidRPr="003E162B" w:rsidRDefault="001F4F72"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0DADE6CA" w14:textId="68F8567F" w:rsidR="004330BD" w:rsidRDefault="004330BD" w:rsidP="004330BD">
      <w:pPr>
        <w:pStyle w:val="NormalArial"/>
        <w:rPr>
          <w:rFonts w:ascii="Open Sans" w:hAnsi="Open Sans" w:cs="Open Sans"/>
        </w:rPr>
      </w:pPr>
      <w:r>
        <w:rPr>
          <w:rFonts w:ascii="Open Sans" w:hAnsi="Open Sans" w:cs="Open Sans"/>
        </w:rPr>
        <w:t>Documentation review and interviews with staff, consumers and representatives demonstrated the service provides safe and effective personal and clinical care, which generally aligns with best practice. The Assessment Team sampled files and spoke to consumers who have complex and high-risk care requirements, including in relation to restrictive practices, changed behaviours, falls risk, skin integrity and catheter care. Evidence showed the service provides safe and effective clinical and personal care in relation to those consumers. Restrictive practices are used in line with legal requirements and minimised where possible. Staff understand consumers</w:t>
      </w:r>
      <w:r w:rsidR="00A50440">
        <w:rPr>
          <w:rFonts w:ascii="Open Sans" w:hAnsi="Open Sans" w:cs="Open Sans"/>
        </w:rPr>
        <w:t>’</w:t>
      </w:r>
      <w:r>
        <w:rPr>
          <w:rFonts w:ascii="Open Sans" w:hAnsi="Open Sans" w:cs="Open Sans"/>
        </w:rPr>
        <w:t xml:space="preserve"> care needs and preferences. Care documentation demonstrated individualised care tailored to needs of consumers and informed by relevant assessments, policies and procedures. </w:t>
      </w:r>
    </w:p>
    <w:p w14:paraId="637B9039" w14:textId="77777777" w:rsidR="004330BD" w:rsidRDefault="004330BD" w:rsidP="004330BD">
      <w:pPr>
        <w:pStyle w:val="NormalArial"/>
        <w:rPr>
          <w:rFonts w:ascii="Open Sans" w:hAnsi="Open Sans" w:cs="Open Sans"/>
        </w:rPr>
      </w:pPr>
      <w:r>
        <w:rPr>
          <w:rFonts w:ascii="Open Sans" w:hAnsi="Open Sans" w:cs="Open Sans"/>
        </w:rPr>
        <w:t xml:space="preserve">The service effectively manages high impact- high prevalence risks associated with consumer care. Validated risk assessment tools are used to identify risk; external allied health and other professionals develop risk mitigation strategies. Falls preventions strategies are in place for consumers with high falls risk and staff follow recommendations to assist and supervise those consumers when mobilising. Staff and management understand the risk profile of the consumer cohort, and confirmed these are discussed at clinical meetings and reported on to the clinical governance team. Consumers and representatives considered the service properly manages risks to consumers’ health. While some delays were identified in the provision of time sensitive medications, management outlined a range of education and improvement measures to improve practice in this area. </w:t>
      </w:r>
    </w:p>
    <w:p w14:paraId="1658C76E" w14:textId="2E99ECDF" w:rsidR="004330BD" w:rsidRDefault="004330BD" w:rsidP="004330BD">
      <w:pPr>
        <w:pStyle w:val="NormalArial"/>
        <w:rPr>
          <w:rFonts w:ascii="Open Sans" w:hAnsi="Open Sans" w:cs="Open Sans"/>
        </w:rPr>
      </w:pPr>
      <w:r w:rsidRPr="005A6112">
        <w:rPr>
          <w:rFonts w:ascii="Open Sans" w:hAnsi="Open Sans" w:cs="Open Sans"/>
        </w:rPr>
        <w:t>The service demonstrated the needs, goals and preferences of consumers nearing the end of life are recognised and addressed, with their comfort maximised and their dignity preserved. Care planning documentation includes advance care plan</w:t>
      </w:r>
      <w:r>
        <w:rPr>
          <w:rFonts w:ascii="Open Sans" w:hAnsi="Open Sans" w:cs="Open Sans"/>
        </w:rPr>
        <w:t xml:space="preserve">s; </w:t>
      </w:r>
      <w:r w:rsidRPr="005A6112">
        <w:rPr>
          <w:rFonts w:ascii="Open Sans" w:hAnsi="Open Sans" w:cs="Open Sans"/>
        </w:rPr>
        <w:t xml:space="preserve">discussion and collaboration with representatives regarding palliative care and comfort care measures </w:t>
      </w:r>
      <w:r>
        <w:rPr>
          <w:rFonts w:ascii="Open Sans" w:hAnsi="Open Sans" w:cs="Open Sans"/>
        </w:rPr>
        <w:t>are</w:t>
      </w:r>
      <w:r w:rsidR="00A50440">
        <w:rPr>
          <w:rFonts w:ascii="Open Sans" w:hAnsi="Open Sans" w:cs="Open Sans"/>
        </w:rPr>
        <w:t xml:space="preserve"> also</w:t>
      </w:r>
      <w:r>
        <w:rPr>
          <w:rFonts w:ascii="Open Sans" w:hAnsi="Open Sans" w:cs="Open Sans"/>
        </w:rPr>
        <w:t xml:space="preserve"> documented</w:t>
      </w:r>
      <w:r w:rsidRPr="005A6112">
        <w:rPr>
          <w:rFonts w:ascii="Open Sans" w:hAnsi="Open Sans" w:cs="Open Sans"/>
        </w:rPr>
        <w:t xml:space="preserve">. Representatives </w:t>
      </w:r>
      <w:r>
        <w:rPr>
          <w:rFonts w:ascii="Open Sans" w:hAnsi="Open Sans" w:cs="Open Sans"/>
        </w:rPr>
        <w:t>were satisfied</w:t>
      </w:r>
      <w:r w:rsidR="00A50440">
        <w:rPr>
          <w:rFonts w:ascii="Open Sans" w:hAnsi="Open Sans" w:cs="Open Sans"/>
        </w:rPr>
        <w:t xml:space="preserve"> with</w:t>
      </w:r>
      <w:r>
        <w:rPr>
          <w:rFonts w:ascii="Open Sans" w:hAnsi="Open Sans" w:cs="Open Sans"/>
        </w:rPr>
        <w:t xml:space="preserve"> the </w:t>
      </w:r>
      <w:r w:rsidRPr="005A6112">
        <w:rPr>
          <w:rFonts w:ascii="Open Sans" w:hAnsi="Open Sans" w:cs="Open Sans"/>
        </w:rPr>
        <w:t xml:space="preserve">care </w:t>
      </w:r>
      <w:r>
        <w:rPr>
          <w:rFonts w:ascii="Open Sans" w:hAnsi="Open Sans" w:cs="Open Sans"/>
        </w:rPr>
        <w:t>provided</w:t>
      </w:r>
      <w:r w:rsidRPr="005A6112">
        <w:rPr>
          <w:rFonts w:ascii="Open Sans" w:hAnsi="Open Sans" w:cs="Open Sans"/>
        </w:rPr>
        <w:t xml:space="preserve"> consumers </w:t>
      </w:r>
      <w:r>
        <w:rPr>
          <w:rFonts w:ascii="Open Sans" w:hAnsi="Open Sans" w:cs="Open Sans"/>
        </w:rPr>
        <w:t>at the</w:t>
      </w:r>
      <w:r w:rsidRPr="005A6112">
        <w:rPr>
          <w:rFonts w:ascii="Open Sans" w:hAnsi="Open Sans" w:cs="Open Sans"/>
        </w:rPr>
        <w:t xml:space="preserve"> </w:t>
      </w:r>
      <w:r w:rsidR="00A50440">
        <w:rPr>
          <w:rFonts w:ascii="Open Sans" w:hAnsi="Open Sans" w:cs="Open Sans"/>
        </w:rPr>
        <w:t>end of life</w:t>
      </w:r>
      <w:r w:rsidRPr="005A6112">
        <w:rPr>
          <w:rFonts w:ascii="Open Sans" w:hAnsi="Open Sans" w:cs="Open Sans"/>
        </w:rPr>
        <w:t>. Staff describe</w:t>
      </w:r>
      <w:r>
        <w:rPr>
          <w:rFonts w:ascii="Open Sans" w:hAnsi="Open Sans" w:cs="Open Sans"/>
        </w:rPr>
        <w:t>d</w:t>
      </w:r>
      <w:r w:rsidRPr="005A6112">
        <w:rPr>
          <w:rFonts w:ascii="Open Sans" w:hAnsi="Open Sans" w:cs="Open Sans"/>
        </w:rPr>
        <w:t xml:space="preserve"> how they approach</w:t>
      </w:r>
      <w:r>
        <w:rPr>
          <w:rFonts w:ascii="Open Sans" w:hAnsi="Open Sans" w:cs="Open Sans"/>
        </w:rPr>
        <w:t xml:space="preserve"> end of life</w:t>
      </w:r>
      <w:r w:rsidRPr="005A6112">
        <w:rPr>
          <w:rFonts w:ascii="Open Sans" w:hAnsi="Open Sans" w:cs="Open Sans"/>
        </w:rPr>
        <w:t xml:space="preserve"> conversations</w:t>
      </w:r>
      <w:r>
        <w:rPr>
          <w:rFonts w:ascii="Open Sans" w:hAnsi="Open Sans" w:cs="Open Sans"/>
        </w:rPr>
        <w:t xml:space="preserve">, </w:t>
      </w:r>
      <w:r w:rsidRPr="005A6112">
        <w:rPr>
          <w:rFonts w:ascii="Open Sans" w:hAnsi="Open Sans" w:cs="Open Sans"/>
        </w:rPr>
        <w:t xml:space="preserve">provide palliative care and maximise the comfort of consumers </w:t>
      </w:r>
      <w:r>
        <w:rPr>
          <w:rFonts w:ascii="Open Sans" w:hAnsi="Open Sans" w:cs="Open Sans"/>
        </w:rPr>
        <w:t xml:space="preserve">in the final stages of life. </w:t>
      </w:r>
    </w:p>
    <w:p w14:paraId="66E78FF0" w14:textId="1EF2506A" w:rsidR="004330BD" w:rsidRDefault="004330BD" w:rsidP="004330BD">
      <w:pPr>
        <w:pStyle w:val="NormalArial"/>
        <w:rPr>
          <w:rFonts w:ascii="Open Sans" w:hAnsi="Open Sans" w:cs="Open Sans"/>
        </w:rPr>
      </w:pPr>
      <w:r>
        <w:rPr>
          <w:rFonts w:ascii="Open Sans" w:hAnsi="Open Sans" w:cs="Open Sans"/>
        </w:rPr>
        <w:t xml:space="preserve">Service staff recognise and respond in a timely manner to changes and deterioration in consumer capacity and condition. </w:t>
      </w:r>
      <w:r w:rsidR="00524564">
        <w:rPr>
          <w:rFonts w:ascii="Open Sans" w:hAnsi="Open Sans" w:cs="Open Sans"/>
        </w:rPr>
        <w:t>Clinical staff and management outlined measures used to respond to signs of deterioration, including referral to medical officers or specialists, collecting samples for pathology or referral to external organisations such as dementia support services. Staff described work closely with consumers and monitor for changes in appetite, skin condition, mobility, continence or overall behaviour and escalate this to clinical staff and management for further assessment. Documentation demonstrated</w:t>
      </w:r>
      <w:r w:rsidR="00A50440">
        <w:rPr>
          <w:rFonts w:ascii="Open Sans" w:hAnsi="Open Sans" w:cs="Open Sans"/>
        </w:rPr>
        <w:t xml:space="preserve"> timely and appropriate</w:t>
      </w:r>
      <w:r w:rsidR="00524564">
        <w:rPr>
          <w:rFonts w:ascii="Open Sans" w:hAnsi="Open Sans" w:cs="Open Sans"/>
        </w:rPr>
        <w:t xml:space="preserve"> response to such changes, as reflected in progress notes, assessment tools and </w:t>
      </w:r>
      <w:r w:rsidR="00390C1B">
        <w:rPr>
          <w:rFonts w:ascii="Open Sans" w:hAnsi="Open Sans" w:cs="Open Sans"/>
        </w:rPr>
        <w:t xml:space="preserve">care plan reviews. </w:t>
      </w:r>
    </w:p>
    <w:p w14:paraId="137099A8" w14:textId="274CC711" w:rsidR="00390C1B" w:rsidRDefault="00390C1B" w:rsidP="004330BD">
      <w:pPr>
        <w:pStyle w:val="NormalArial"/>
        <w:rPr>
          <w:rFonts w:ascii="Open Sans" w:hAnsi="Open Sans" w:cs="Open Sans"/>
        </w:rPr>
      </w:pPr>
      <w:r>
        <w:rPr>
          <w:rFonts w:ascii="Open Sans" w:hAnsi="Open Sans" w:cs="Open Sans"/>
        </w:rPr>
        <w:lastRenderedPageBreak/>
        <w:t xml:space="preserve">Care planning documentation, including progress notes, contained </w:t>
      </w:r>
      <w:r w:rsidR="002E23FF">
        <w:rPr>
          <w:rFonts w:ascii="Open Sans" w:hAnsi="Open Sans" w:cs="Open Sans"/>
        </w:rPr>
        <w:t>specific instructions and individualised</w:t>
      </w:r>
      <w:r>
        <w:rPr>
          <w:rFonts w:ascii="Open Sans" w:hAnsi="Open Sans" w:cs="Open Sans"/>
        </w:rPr>
        <w:t xml:space="preserve"> information to support provision of effective and safe shared care. Staff said they have access to the information they need in care plans, progress notes and from handovers</w:t>
      </w:r>
      <w:r w:rsidR="002E23FF">
        <w:rPr>
          <w:rFonts w:ascii="Open Sans" w:hAnsi="Open Sans" w:cs="Open Sans"/>
        </w:rPr>
        <w:t>, and they explained how information is shared with others involved in care</w:t>
      </w:r>
      <w:r>
        <w:rPr>
          <w:rFonts w:ascii="Open Sans" w:hAnsi="Open Sans" w:cs="Open Sans"/>
        </w:rPr>
        <w:t xml:space="preserve">. Consumers and representatives said staff communicate </w:t>
      </w:r>
      <w:r w:rsidR="002E23FF">
        <w:rPr>
          <w:rFonts w:ascii="Open Sans" w:hAnsi="Open Sans" w:cs="Open Sans"/>
        </w:rPr>
        <w:t xml:space="preserve">effectively with each other and others involved in care, and confirmed consumer needs and preferences are met. Written documentation is used to support handovers, which convey changes in consumers’ condition and upcoming tasks or referrals needed. </w:t>
      </w:r>
    </w:p>
    <w:p w14:paraId="3A7B8975" w14:textId="238D4F11" w:rsidR="002E23FF" w:rsidRDefault="002E23FF" w:rsidP="004330BD">
      <w:pPr>
        <w:pStyle w:val="NormalArial"/>
        <w:rPr>
          <w:rFonts w:ascii="Open Sans" w:hAnsi="Open Sans" w:cs="Open Sans"/>
        </w:rPr>
      </w:pPr>
      <w:r>
        <w:rPr>
          <w:rFonts w:ascii="Open Sans" w:hAnsi="Open Sans" w:cs="Open Sans"/>
        </w:rPr>
        <w:t xml:space="preserve">Care planning documentation and progress notes </w:t>
      </w:r>
      <w:r w:rsidR="0088138E">
        <w:rPr>
          <w:rFonts w:ascii="Open Sans" w:hAnsi="Open Sans" w:cs="Open Sans"/>
        </w:rPr>
        <w:t>demonstrated</w:t>
      </w:r>
      <w:r>
        <w:rPr>
          <w:rFonts w:ascii="Open Sans" w:hAnsi="Open Sans" w:cs="Open Sans"/>
        </w:rPr>
        <w:t xml:space="preserve"> involvement of medical officers, allied health professionals and specialists </w:t>
      </w:r>
      <w:r w:rsidR="0088138E">
        <w:rPr>
          <w:rFonts w:ascii="Open Sans" w:hAnsi="Open Sans" w:cs="Open Sans"/>
        </w:rPr>
        <w:t>when needed</w:t>
      </w:r>
      <w:r>
        <w:rPr>
          <w:rFonts w:ascii="Open Sans" w:hAnsi="Open Sans" w:cs="Open Sans"/>
        </w:rPr>
        <w:t xml:space="preserve">. </w:t>
      </w:r>
      <w:r w:rsidR="0088138E">
        <w:rPr>
          <w:rFonts w:ascii="Open Sans" w:hAnsi="Open Sans" w:cs="Open Sans"/>
        </w:rPr>
        <w:t>Consumers</w:t>
      </w:r>
      <w:r>
        <w:rPr>
          <w:rFonts w:ascii="Open Sans" w:hAnsi="Open Sans" w:cs="Open Sans"/>
        </w:rPr>
        <w:t xml:space="preserve"> and representatives confirmed </w:t>
      </w:r>
      <w:r w:rsidR="0088138E">
        <w:rPr>
          <w:rFonts w:ascii="Open Sans" w:hAnsi="Open Sans" w:cs="Open Sans"/>
        </w:rPr>
        <w:t>referrals</w:t>
      </w:r>
      <w:r>
        <w:rPr>
          <w:rFonts w:ascii="Open Sans" w:hAnsi="Open Sans" w:cs="Open Sans"/>
        </w:rPr>
        <w:t xml:space="preserve"> are timely and there is access to a range of health professionals. </w:t>
      </w:r>
      <w:r w:rsidR="0088138E">
        <w:rPr>
          <w:rFonts w:ascii="Open Sans" w:hAnsi="Open Sans" w:cs="Open Sans"/>
        </w:rPr>
        <w:t xml:space="preserve">Staff explained the referral process and how consent is given before a referral is initiated. </w:t>
      </w:r>
    </w:p>
    <w:p w14:paraId="32F40D11" w14:textId="03873AB0" w:rsidR="0088138E" w:rsidRDefault="0088138E" w:rsidP="004330BD">
      <w:pPr>
        <w:pStyle w:val="NormalArial"/>
        <w:rPr>
          <w:rFonts w:ascii="Open Sans" w:hAnsi="Open Sans" w:cs="Open Sans"/>
        </w:rPr>
      </w:pPr>
      <w:r>
        <w:rPr>
          <w:rFonts w:ascii="Open Sans" w:hAnsi="Open Sans" w:cs="Open Sans"/>
        </w:rPr>
        <w:t xml:space="preserve">The service minimises infection-related risks through standard and transmission-based precautions and practices antimicrobial stewardship. Staff have shared understanding of key infection control </w:t>
      </w:r>
      <w:r w:rsidR="00DA3F9B">
        <w:rPr>
          <w:rFonts w:ascii="Open Sans" w:hAnsi="Open Sans" w:cs="Open Sans"/>
        </w:rPr>
        <w:t>practices and</w:t>
      </w:r>
      <w:r>
        <w:rPr>
          <w:rFonts w:ascii="Open Sans" w:hAnsi="Open Sans" w:cs="Open Sans"/>
        </w:rPr>
        <w:t xml:space="preserve"> are provided with mandatory training on the topic. Management understands current</w:t>
      </w:r>
      <w:r w:rsidR="00A50440">
        <w:rPr>
          <w:rFonts w:ascii="Open Sans" w:hAnsi="Open Sans" w:cs="Open Sans"/>
        </w:rPr>
        <w:t xml:space="preserve"> Infection Prevention and Control (</w:t>
      </w:r>
      <w:r>
        <w:rPr>
          <w:rFonts w:ascii="Open Sans" w:hAnsi="Open Sans" w:cs="Open Sans"/>
        </w:rPr>
        <w:t>IPC</w:t>
      </w:r>
      <w:r w:rsidR="00A50440">
        <w:rPr>
          <w:rFonts w:ascii="Open Sans" w:hAnsi="Open Sans" w:cs="Open Sans"/>
        </w:rPr>
        <w:t>)</w:t>
      </w:r>
      <w:r>
        <w:rPr>
          <w:rFonts w:ascii="Open Sans" w:hAnsi="Open Sans" w:cs="Open Sans"/>
        </w:rPr>
        <w:t xml:space="preserve"> guidelines</w:t>
      </w:r>
      <w:r w:rsidR="00DA3F9B">
        <w:rPr>
          <w:rFonts w:ascii="Open Sans" w:hAnsi="Open Sans" w:cs="Open Sans"/>
        </w:rPr>
        <w:t xml:space="preserve"> and the service IPC lead conducts regular audits and educates staff on relevant procedures, such as hand hygiene and P</w:t>
      </w:r>
      <w:r w:rsidR="00A50440">
        <w:rPr>
          <w:rFonts w:ascii="Open Sans" w:hAnsi="Open Sans" w:cs="Open Sans"/>
        </w:rPr>
        <w:t xml:space="preserve">ersonal </w:t>
      </w:r>
      <w:r w:rsidR="00DA3F9B">
        <w:rPr>
          <w:rFonts w:ascii="Open Sans" w:hAnsi="Open Sans" w:cs="Open Sans"/>
        </w:rPr>
        <w:t>P</w:t>
      </w:r>
      <w:r w:rsidR="00A50440">
        <w:rPr>
          <w:rFonts w:ascii="Open Sans" w:hAnsi="Open Sans" w:cs="Open Sans"/>
        </w:rPr>
        <w:t xml:space="preserve">rotective </w:t>
      </w:r>
      <w:r w:rsidR="00DA3F9B">
        <w:rPr>
          <w:rFonts w:ascii="Open Sans" w:hAnsi="Open Sans" w:cs="Open Sans"/>
        </w:rPr>
        <w:t>E</w:t>
      </w:r>
      <w:r w:rsidR="00A50440">
        <w:rPr>
          <w:rFonts w:ascii="Open Sans" w:hAnsi="Open Sans" w:cs="Open Sans"/>
        </w:rPr>
        <w:t>quipment</w:t>
      </w:r>
      <w:r w:rsidR="00DA3F9B">
        <w:rPr>
          <w:rFonts w:ascii="Open Sans" w:hAnsi="Open Sans" w:cs="Open Sans"/>
        </w:rPr>
        <w:t xml:space="preserve"> use. Policies and procedures are in place and have been implemented in practice, to support responsible and appropriate use of antibiotics. </w:t>
      </w:r>
      <w:r w:rsidR="009F7102">
        <w:rPr>
          <w:rFonts w:ascii="Open Sans" w:hAnsi="Open Sans" w:cs="Open Sans"/>
        </w:rPr>
        <w:t>An o</w:t>
      </w:r>
      <w:r w:rsidR="00DA3F9B">
        <w:rPr>
          <w:rFonts w:ascii="Open Sans" w:hAnsi="Open Sans" w:cs="Open Sans"/>
        </w:rPr>
        <w:t xml:space="preserve">utbreak management plan is in place and observations confirmed the </w:t>
      </w:r>
      <w:r w:rsidR="009F7102">
        <w:rPr>
          <w:rFonts w:ascii="Open Sans" w:hAnsi="Open Sans" w:cs="Open Sans"/>
        </w:rPr>
        <w:t xml:space="preserve">service </w:t>
      </w:r>
      <w:r w:rsidR="00DA3F9B">
        <w:rPr>
          <w:rFonts w:ascii="Open Sans" w:hAnsi="Open Sans" w:cs="Open Sans"/>
        </w:rPr>
        <w:t xml:space="preserve">promotes IPC practices and education. </w:t>
      </w:r>
    </w:p>
    <w:p w14:paraId="0C6495AA" w14:textId="77777777" w:rsidR="004330BD" w:rsidRDefault="004330BD">
      <w:pPr>
        <w:spacing w:after="160" w:line="259" w:lineRule="auto"/>
        <w:rPr>
          <w:rFonts w:ascii="Open Sans" w:eastAsia="Yu Gothic Light" w:hAnsi="Open Sans" w:cs="Open Sans"/>
          <w:b/>
          <w:bCs/>
          <w:sz w:val="30"/>
          <w:szCs w:val="28"/>
        </w:rPr>
      </w:pPr>
      <w:r>
        <w:rPr>
          <w:rFonts w:ascii="Open Sans" w:hAnsi="Open Sans" w:cs="Open Sans"/>
        </w:rPr>
        <w:br w:type="page"/>
      </w:r>
    </w:p>
    <w:p w14:paraId="02ABA87F" w14:textId="3814AE04" w:rsidR="005464CE" w:rsidRPr="001E694D" w:rsidRDefault="001F4F7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0304AA" w14:paraId="71B57237" w14:textId="77777777" w:rsidTr="00030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E6BD4B3" w14:textId="77777777" w:rsidR="005464CE" w:rsidRPr="001E694D" w:rsidRDefault="001F4F72"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59CB9239" w14:textId="77777777" w:rsidR="005464CE" w:rsidRPr="001E694D" w:rsidRDefault="005464C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304AA" w14:paraId="5F7D85F7" w14:textId="77777777" w:rsidTr="00030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EB9C31"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1D3F983" w14:textId="77777777" w:rsidR="005464CE" w:rsidRPr="001E694D" w:rsidRDefault="001F4F7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1C17FE25" w14:textId="77777777" w:rsidR="005464CE" w:rsidRPr="001E694D" w:rsidRDefault="00F561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3073589"/>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0DF70698" w14:textId="77777777" w:rsidTr="00030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893B3B"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4B232DB" w14:textId="77777777" w:rsidR="005464CE" w:rsidRPr="001E694D" w:rsidRDefault="001F4F7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0355CF1C" w14:textId="77777777" w:rsidR="005464CE" w:rsidRPr="001E694D" w:rsidRDefault="00F561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1384664"/>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7F0EA28D" w14:textId="77777777" w:rsidTr="00030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C4A925"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B99C590" w14:textId="77777777" w:rsidR="005464CE" w:rsidRPr="001E694D" w:rsidRDefault="001F4F7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253CE5FA" w14:textId="77777777" w:rsidR="005464CE" w:rsidRPr="001E694D" w:rsidRDefault="001F4F7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2C4F784B" w14:textId="77777777" w:rsidR="005464CE" w:rsidRPr="001E694D" w:rsidRDefault="001F4F7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FC6B23B" w14:textId="77777777" w:rsidR="005464CE" w:rsidRPr="001E694D" w:rsidRDefault="001F4F7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04B06B3C" w14:textId="77777777" w:rsidR="005464CE" w:rsidRPr="001E694D" w:rsidRDefault="00F561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2448141"/>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20E13B9C" w14:textId="77777777" w:rsidTr="00030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7EFF8B"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61E6F4E" w14:textId="77777777" w:rsidR="005464CE" w:rsidRPr="001E694D" w:rsidRDefault="001F4F7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8A0EE43" w14:textId="77777777" w:rsidR="005464CE" w:rsidRPr="001E694D" w:rsidRDefault="00F561B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16782903"/>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400311A6" w14:textId="77777777" w:rsidTr="00030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B89D25"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4718D99" w14:textId="77777777" w:rsidR="005464CE" w:rsidRPr="001E694D" w:rsidRDefault="001F4F7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3521BD8" w14:textId="77777777" w:rsidR="005464CE" w:rsidRPr="001E694D" w:rsidRDefault="00F561B1"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3573679"/>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26D2281E" w14:textId="77777777" w:rsidTr="00030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C8E186"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4580B1D0" w14:textId="77777777" w:rsidR="005464CE" w:rsidRPr="001E694D" w:rsidRDefault="001F4F7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7532541F" w14:textId="77777777" w:rsidR="005464CE" w:rsidRPr="001E694D" w:rsidRDefault="00F561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04771037"/>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7EF4357B" w14:textId="77777777" w:rsidTr="00030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59CE4E"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7B4C6425" w14:textId="77777777" w:rsidR="005464CE" w:rsidRPr="001E694D" w:rsidRDefault="001F4F7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3CAAC92A" w14:textId="77777777" w:rsidR="005464CE" w:rsidRPr="001E694D" w:rsidRDefault="00F561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34270030"/>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bl>
    <w:p w14:paraId="79B4BF18" w14:textId="77777777" w:rsidR="005464CE" w:rsidRPr="003E162B" w:rsidRDefault="001F4F72" w:rsidP="00D87E7C">
      <w:pPr>
        <w:pStyle w:val="Heading20"/>
        <w:rPr>
          <w:rFonts w:ascii="Open Sans" w:hAnsi="Open Sans" w:cs="Open Sans"/>
          <w:color w:val="781E77"/>
        </w:rPr>
      </w:pPr>
      <w:r w:rsidRPr="003E162B">
        <w:rPr>
          <w:rFonts w:ascii="Open Sans" w:hAnsi="Open Sans" w:cs="Open Sans"/>
          <w:color w:val="781E77"/>
        </w:rPr>
        <w:t>Findings</w:t>
      </w:r>
    </w:p>
    <w:p w14:paraId="68F2A340" w14:textId="091D5133" w:rsidR="00612491" w:rsidRDefault="00612491" w:rsidP="0036130C">
      <w:pPr>
        <w:pStyle w:val="NormalArial"/>
        <w:rPr>
          <w:rFonts w:ascii="Open Sans" w:hAnsi="Open Sans" w:cs="Open Sans"/>
        </w:rPr>
      </w:pPr>
      <w:r>
        <w:rPr>
          <w:rFonts w:ascii="Open Sans" w:hAnsi="Open Sans" w:cs="Open Sans"/>
        </w:rPr>
        <w:t xml:space="preserve">Consumers said the service supports them to do things they enjoy and that promote their independence, health and well-being. Consumers confirmed staff modify supports so they can still participate in activities of interest, even when they feel less able to. Lifestyle staff confirmed the activities program is based on consumer feedback and suggestions, and </w:t>
      </w:r>
      <w:r w:rsidR="002F68B4">
        <w:rPr>
          <w:rFonts w:ascii="Open Sans" w:hAnsi="Open Sans" w:cs="Open Sans"/>
        </w:rPr>
        <w:t>said</w:t>
      </w:r>
      <w:r>
        <w:rPr>
          <w:rFonts w:ascii="Open Sans" w:hAnsi="Open Sans" w:cs="Open Sans"/>
        </w:rPr>
        <w:t xml:space="preserve"> they try to run activities which are stimulating for the majority of consumers. One-on-one activities are also offered. </w:t>
      </w:r>
    </w:p>
    <w:p w14:paraId="65C5F4B9" w14:textId="323B8A12" w:rsidR="002A175B" w:rsidRDefault="00612491" w:rsidP="0036130C">
      <w:pPr>
        <w:pStyle w:val="NormalArial"/>
        <w:rPr>
          <w:rFonts w:ascii="Open Sans" w:hAnsi="Open Sans" w:cs="Open Sans"/>
        </w:rPr>
      </w:pPr>
      <w:r>
        <w:rPr>
          <w:rFonts w:ascii="Open Sans" w:hAnsi="Open Sans" w:cs="Open Sans"/>
        </w:rPr>
        <w:lastRenderedPageBreak/>
        <w:t xml:space="preserve">Care plans contained interventions and strategies </w:t>
      </w:r>
      <w:r w:rsidR="002A175B">
        <w:rPr>
          <w:rFonts w:ascii="Open Sans" w:hAnsi="Open Sans" w:cs="Open Sans"/>
        </w:rPr>
        <w:t>to support consumer emotional, spiritual and psychological wellbeing. Multi-faith church services are conducted and various religious denominations are catered for. The lifestyle calendar contained a wide range of activities, including exercise classes, bingo, mind games, concer</w:t>
      </w:r>
      <w:r w:rsidR="002F68B4">
        <w:rPr>
          <w:rFonts w:ascii="Open Sans" w:hAnsi="Open Sans" w:cs="Open Sans"/>
        </w:rPr>
        <w:t>t</w:t>
      </w:r>
      <w:r w:rsidR="002A175B">
        <w:rPr>
          <w:rFonts w:ascii="Open Sans" w:hAnsi="Open Sans" w:cs="Open Sans"/>
        </w:rPr>
        <w:t xml:space="preserve">s, entertainers, trivia, games and movies. </w:t>
      </w:r>
    </w:p>
    <w:p w14:paraId="74130037" w14:textId="194A5B00" w:rsidR="002A175B" w:rsidRDefault="002A175B" w:rsidP="0036130C">
      <w:pPr>
        <w:pStyle w:val="NormalArial"/>
        <w:rPr>
          <w:rFonts w:ascii="Open Sans" w:hAnsi="Open Sans" w:cs="Open Sans"/>
        </w:rPr>
      </w:pPr>
      <w:r>
        <w:rPr>
          <w:rFonts w:ascii="Open Sans" w:hAnsi="Open Sans" w:cs="Open Sans"/>
        </w:rPr>
        <w:t xml:space="preserve">Consumers reported having active social lives and said they </w:t>
      </w:r>
      <w:r w:rsidR="002F68B4">
        <w:rPr>
          <w:rFonts w:ascii="Open Sans" w:hAnsi="Open Sans" w:cs="Open Sans"/>
        </w:rPr>
        <w:t>can</w:t>
      </w:r>
      <w:r>
        <w:rPr>
          <w:rFonts w:ascii="Open Sans" w:hAnsi="Open Sans" w:cs="Open Sans"/>
        </w:rPr>
        <w:t xml:space="preserve"> pursue their interests at the service, maintain their relationships however they want to and participate in community activities in a way that suits them.  Consumers are supported to visit family and friends away from the service</w:t>
      </w:r>
      <w:r w:rsidR="00FD0774">
        <w:rPr>
          <w:rFonts w:ascii="Open Sans" w:hAnsi="Open Sans" w:cs="Open Sans"/>
        </w:rPr>
        <w:t xml:space="preserve">, to go on outings and to have visitors to the service as often as they like. </w:t>
      </w:r>
    </w:p>
    <w:p w14:paraId="0D21AC97" w14:textId="5C72894D" w:rsidR="00FD0774" w:rsidRDefault="00533813" w:rsidP="0036130C">
      <w:pPr>
        <w:pStyle w:val="NormalArial"/>
        <w:rPr>
          <w:rFonts w:ascii="Open Sans" w:hAnsi="Open Sans" w:cs="Open Sans"/>
        </w:rPr>
      </w:pPr>
      <w:r>
        <w:rPr>
          <w:rFonts w:ascii="Open Sans" w:hAnsi="Open Sans" w:cs="Open Sans"/>
        </w:rPr>
        <w:t xml:space="preserve">Care planning documentation showed sufficient information is recorded to support effective and safe shared care where daily living is concerned. Consumers and representatives said staff and others providing care and services know consumers’ needs and their preferences. Handovers at each change of shift support information sharing. </w:t>
      </w:r>
    </w:p>
    <w:p w14:paraId="72AEECFA" w14:textId="69F29ACE" w:rsidR="00533813" w:rsidRDefault="00533813" w:rsidP="0036130C">
      <w:pPr>
        <w:pStyle w:val="NormalArial"/>
        <w:rPr>
          <w:rFonts w:ascii="Open Sans" w:hAnsi="Open Sans" w:cs="Open Sans"/>
        </w:rPr>
      </w:pPr>
      <w:r>
        <w:rPr>
          <w:rFonts w:ascii="Open Sans" w:hAnsi="Open Sans" w:cs="Open Sans"/>
        </w:rPr>
        <w:t xml:space="preserve">Consumers confirmed the service refers them to other organisations, services and providers as needed, to support their daily living needs. Consumers and representatives are advised well in advance of any appointments. Records show referral to organisations such Older Person’s Mental Health, </w:t>
      </w:r>
      <w:r w:rsidR="002F68B4">
        <w:rPr>
          <w:rFonts w:ascii="Open Sans" w:hAnsi="Open Sans" w:cs="Open Sans"/>
        </w:rPr>
        <w:t>d</w:t>
      </w:r>
      <w:r>
        <w:rPr>
          <w:rFonts w:ascii="Open Sans" w:hAnsi="Open Sans" w:cs="Open Sans"/>
        </w:rPr>
        <w:t xml:space="preserve">ementia </w:t>
      </w:r>
      <w:r w:rsidR="002F68B4">
        <w:rPr>
          <w:rFonts w:ascii="Open Sans" w:hAnsi="Open Sans" w:cs="Open Sans"/>
        </w:rPr>
        <w:t>s</w:t>
      </w:r>
      <w:r>
        <w:rPr>
          <w:rFonts w:ascii="Open Sans" w:hAnsi="Open Sans" w:cs="Open Sans"/>
        </w:rPr>
        <w:t xml:space="preserve">upport </w:t>
      </w:r>
      <w:r w:rsidR="002F68B4">
        <w:rPr>
          <w:rFonts w:ascii="Open Sans" w:hAnsi="Open Sans" w:cs="Open Sans"/>
        </w:rPr>
        <w:t>services</w:t>
      </w:r>
      <w:r>
        <w:rPr>
          <w:rFonts w:ascii="Open Sans" w:hAnsi="Open Sans" w:cs="Open Sans"/>
        </w:rPr>
        <w:t xml:space="preserve">, specialised transport providers, podiatrists and other allied health professionals.  </w:t>
      </w:r>
    </w:p>
    <w:p w14:paraId="6A259082" w14:textId="2A34AD1F" w:rsidR="003F75D0" w:rsidRDefault="00A64A33" w:rsidP="0036130C">
      <w:pPr>
        <w:pStyle w:val="NormalArial"/>
        <w:rPr>
          <w:rFonts w:ascii="Open Sans" w:hAnsi="Open Sans" w:cs="Open Sans"/>
        </w:rPr>
      </w:pPr>
      <w:r>
        <w:rPr>
          <w:rFonts w:ascii="Open Sans" w:hAnsi="Open Sans" w:cs="Open Sans"/>
        </w:rPr>
        <w:t>Consumers</w:t>
      </w:r>
      <w:r w:rsidR="003F75D0">
        <w:rPr>
          <w:rFonts w:ascii="Open Sans" w:hAnsi="Open Sans" w:cs="Open Sans"/>
        </w:rPr>
        <w:t xml:space="preserve"> were very happy with meals provided by the service,</w:t>
      </w:r>
      <w:r>
        <w:rPr>
          <w:rFonts w:ascii="Open Sans" w:hAnsi="Open Sans" w:cs="Open Sans"/>
        </w:rPr>
        <w:t xml:space="preserve"> both in</w:t>
      </w:r>
      <w:r w:rsidR="002F68B4">
        <w:rPr>
          <w:rFonts w:ascii="Open Sans" w:hAnsi="Open Sans" w:cs="Open Sans"/>
        </w:rPr>
        <w:t xml:space="preserve"> </w:t>
      </w:r>
      <w:r>
        <w:rPr>
          <w:rFonts w:ascii="Open Sans" w:hAnsi="Open Sans" w:cs="Open Sans"/>
        </w:rPr>
        <w:t xml:space="preserve">terms of quantity and quality. Consumers have input to the menus, via a food forum group. Hospitality staff demonstrated good knowledge of consumer dietary needs and preferences, and had shared understanding of how those dietary requirements are monitored in the kitchen environment. Dietary requirements and preferences are stored on forms in the kitchen and meals are checked for quality and accuracy twice, before being served. </w:t>
      </w:r>
    </w:p>
    <w:p w14:paraId="1F311944" w14:textId="77CCCB79" w:rsidR="00947CEF" w:rsidRDefault="00947CEF" w:rsidP="00947CEF">
      <w:pPr>
        <w:pStyle w:val="NormalArial"/>
        <w:rPr>
          <w:rFonts w:ascii="Open Sans" w:hAnsi="Open Sans" w:cs="Open Sans"/>
        </w:rPr>
      </w:pPr>
      <w:r w:rsidRPr="00B56C40">
        <w:rPr>
          <w:rFonts w:ascii="Open Sans" w:hAnsi="Open Sans" w:cs="Open Sans"/>
        </w:rPr>
        <w:t>Equipment to assist consumers with their independence and mobility such as wheelchairs and walkers was accessible, clean</w:t>
      </w:r>
      <w:r>
        <w:rPr>
          <w:rFonts w:ascii="Open Sans" w:hAnsi="Open Sans" w:cs="Open Sans"/>
        </w:rPr>
        <w:t xml:space="preserve"> </w:t>
      </w:r>
      <w:r w:rsidR="002F68B4">
        <w:rPr>
          <w:rFonts w:ascii="Open Sans" w:hAnsi="Open Sans" w:cs="Open Sans"/>
        </w:rPr>
        <w:t xml:space="preserve">and </w:t>
      </w:r>
      <w:r w:rsidR="002F68B4" w:rsidRPr="00B56C40">
        <w:rPr>
          <w:rFonts w:ascii="Open Sans" w:hAnsi="Open Sans" w:cs="Open Sans"/>
        </w:rPr>
        <w:t>well</w:t>
      </w:r>
      <w:r w:rsidRPr="00B56C40">
        <w:rPr>
          <w:rFonts w:ascii="Open Sans" w:hAnsi="Open Sans" w:cs="Open Sans"/>
        </w:rPr>
        <w:t xml:space="preserve"> maintained. Consumers provided positive feedback about the equipment provided by the service</w:t>
      </w:r>
      <w:r>
        <w:rPr>
          <w:rFonts w:ascii="Open Sans" w:hAnsi="Open Sans" w:cs="Open Sans"/>
        </w:rPr>
        <w:t xml:space="preserve"> and said their maintenance requests were attended to. Maintenance tasks are shared between the maintenance officer, the organisation’s maintenance team and external contractors. Equipment bore evidence of regular maintenance, with date stamps or bar coded. Staff understand the maintenance request process and the maintenance manager outlined the preventative and reactive maintenance </w:t>
      </w:r>
      <w:r w:rsidR="002F68B4">
        <w:rPr>
          <w:rFonts w:ascii="Open Sans" w:hAnsi="Open Sans" w:cs="Open Sans"/>
        </w:rPr>
        <w:t>programs</w:t>
      </w:r>
      <w:r>
        <w:rPr>
          <w:rFonts w:ascii="Open Sans" w:hAnsi="Open Sans" w:cs="Open Sans"/>
        </w:rPr>
        <w:t xml:space="preserve">. </w:t>
      </w:r>
    </w:p>
    <w:p w14:paraId="16576CF4" w14:textId="77777777" w:rsidR="002A175B" w:rsidRDefault="002A175B">
      <w:pPr>
        <w:spacing w:after="160" w:line="259" w:lineRule="auto"/>
        <w:rPr>
          <w:rFonts w:ascii="Open Sans" w:hAnsi="Open Sans" w:cs="Open Sans"/>
        </w:rPr>
      </w:pPr>
      <w:r>
        <w:rPr>
          <w:rFonts w:ascii="Open Sans" w:hAnsi="Open Sans" w:cs="Open Sans"/>
        </w:rPr>
        <w:br w:type="page"/>
      </w:r>
    </w:p>
    <w:p w14:paraId="764A4FD8" w14:textId="77777777" w:rsidR="005464CE" w:rsidRPr="001E694D" w:rsidRDefault="001F4F7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0304AA" w14:paraId="533441D2" w14:textId="77777777" w:rsidTr="00030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BE60E3A" w14:textId="77777777" w:rsidR="005464CE" w:rsidRPr="001E694D" w:rsidRDefault="001F4F72"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63BC8B2E" w14:textId="77777777" w:rsidR="005464CE" w:rsidRPr="001E694D" w:rsidRDefault="005464C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304AA" w14:paraId="3CAE3DEB" w14:textId="77777777" w:rsidTr="00030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CDF487"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762A8D58" w14:textId="77777777" w:rsidR="005464CE" w:rsidRPr="001E694D" w:rsidRDefault="001F4F7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597D72E9" w14:textId="77777777" w:rsidR="005464CE" w:rsidRPr="001E694D" w:rsidRDefault="00F561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2916214"/>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1FB8F22D" w14:textId="77777777" w:rsidTr="00030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8A4215"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6A15CDB5" w14:textId="77777777" w:rsidR="005464CE" w:rsidRPr="001E694D" w:rsidRDefault="001F4F7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1818DCA" w14:textId="77777777" w:rsidR="005464CE" w:rsidRPr="001E694D" w:rsidRDefault="001F4F72"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22973F2" w14:textId="77777777" w:rsidR="005464CE" w:rsidRPr="001E694D" w:rsidRDefault="001F4F72"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4B51E487" w14:textId="77777777" w:rsidR="005464CE" w:rsidRPr="001E694D" w:rsidRDefault="00F561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66552469"/>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5F25AEF6" w14:textId="77777777" w:rsidTr="00030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2F67BD"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56AB8AC3" w14:textId="77777777" w:rsidR="005464CE" w:rsidRPr="001E694D" w:rsidRDefault="001F4F7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DF73129" w14:textId="77777777" w:rsidR="005464CE" w:rsidRPr="001E694D" w:rsidRDefault="00F561B1"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0035884"/>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bl>
    <w:p w14:paraId="43B5EEA1" w14:textId="77777777" w:rsidR="005464CE" w:rsidRPr="003E162B" w:rsidRDefault="001F4F72" w:rsidP="002B0C90">
      <w:pPr>
        <w:pStyle w:val="Heading20"/>
        <w:rPr>
          <w:rFonts w:ascii="Open Sans" w:hAnsi="Open Sans" w:cs="Open Sans"/>
          <w:color w:val="781E77"/>
        </w:rPr>
      </w:pPr>
      <w:r w:rsidRPr="003E162B">
        <w:rPr>
          <w:rFonts w:ascii="Open Sans" w:hAnsi="Open Sans" w:cs="Open Sans"/>
          <w:color w:val="781E77"/>
        </w:rPr>
        <w:t>Findings</w:t>
      </w:r>
    </w:p>
    <w:p w14:paraId="53863424" w14:textId="77777777" w:rsidR="00947CEF" w:rsidRDefault="007437F5" w:rsidP="0036130C">
      <w:pPr>
        <w:pStyle w:val="NormalArial"/>
        <w:rPr>
          <w:rFonts w:ascii="Open Sans" w:hAnsi="Open Sans" w:cs="Open Sans"/>
        </w:rPr>
      </w:pPr>
      <w:r>
        <w:rPr>
          <w:rFonts w:ascii="Open Sans" w:hAnsi="Open Sans" w:cs="Open Sans"/>
        </w:rPr>
        <w:t xml:space="preserve">Consumer rooms are </w:t>
      </w:r>
      <w:r w:rsidR="00947CEF">
        <w:rPr>
          <w:rFonts w:ascii="Open Sans" w:hAnsi="Open Sans" w:cs="Open Sans"/>
        </w:rPr>
        <w:t>individualised</w:t>
      </w:r>
      <w:r>
        <w:rPr>
          <w:rFonts w:ascii="Open Sans" w:hAnsi="Open Sans" w:cs="Open Sans"/>
        </w:rPr>
        <w:t xml:space="preserve">, containing personal effects, decorations and furnishings. A simple layout with directional signage supports navigation of the space, and there are large open plan areas, indoor and outdoor communal spaces and connections to other wings to support consumer interaction.  </w:t>
      </w:r>
      <w:r w:rsidR="00947CEF">
        <w:rPr>
          <w:rFonts w:ascii="Open Sans" w:hAnsi="Open Sans" w:cs="Open Sans"/>
        </w:rPr>
        <w:t xml:space="preserve">Consumers and staff said consumers are supported to decorate their rooms and confirmed it helps staff to get to know consumers and creates talking points. </w:t>
      </w:r>
    </w:p>
    <w:p w14:paraId="5547E38F" w14:textId="6A9BA81E" w:rsidR="00414131" w:rsidRDefault="00947CEF" w:rsidP="0036130C">
      <w:pPr>
        <w:pStyle w:val="NormalArial"/>
        <w:rPr>
          <w:rFonts w:ascii="Open Sans" w:hAnsi="Open Sans" w:cs="Open Sans"/>
        </w:rPr>
      </w:pPr>
      <w:r>
        <w:rPr>
          <w:rFonts w:ascii="Open Sans" w:hAnsi="Open Sans" w:cs="Open Sans"/>
        </w:rPr>
        <w:t>C</w:t>
      </w:r>
      <w:r w:rsidR="00414131">
        <w:rPr>
          <w:rFonts w:ascii="Open Sans" w:hAnsi="Open Sans" w:cs="Open Sans"/>
        </w:rPr>
        <w:t xml:space="preserve">onsumers reported the service to be kept very clean, safe and maintained, which was corroborated through observations during the site audit. A warm and welcoming atmosphere was observed, and consumers were seen moving freely around the service, both indoors and outdoors. Consumers were seen participating in activities in common areas, socialising, enjoying meals, participating in group activities and using garden areas and private rooms with ease. </w:t>
      </w:r>
    </w:p>
    <w:p w14:paraId="0290C86A" w14:textId="33AF4D3E" w:rsidR="008F5CF4" w:rsidRDefault="00414131" w:rsidP="0036130C">
      <w:pPr>
        <w:pStyle w:val="NormalArial"/>
        <w:rPr>
          <w:rFonts w:ascii="Open Sans" w:hAnsi="Open Sans" w:cs="Open Sans"/>
        </w:rPr>
      </w:pPr>
      <w:r>
        <w:rPr>
          <w:rFonts w:ascii="Open Sans" w:hAnsi="Open Sans" w:cs="Open Sans"/>
        </w:rPr>
        <w:t xml:space="preserve">Furniture and equipment </w:t>
      </w:r>
      <w:r w:rsidR="006A4406">
        <w:rPr>
          <w:rFonts w:ascii="Open Sans" w:hAnsi="Open Sans" w:cs="Open Sans"/>
        </w:rPr>
        <w:t>were</w:t>
      </w:r>
      <w:r>
        <w:rPr>
          <w:rFonts w:ascii="Open Sans" w:hAnsi="Open Sans" w:cs="Open Sans"/>
        </w:rPr>
        <w:t xml:space="preserve"> seen to be safe, clean, well-maintained and fit for purpose. Staff said they ha</w:t>
      </w:r>
      <w:r w:rsidR="00452289">
        <w:rPr>
          <w:rFonts w:ascii="Open Sans" w:hAnsi="Open Sans" w:cs="Open Sans"/>
        </w:rPr>
        <w:t>ve</w:t>
      </w:r>
      <w:r>
        <w:rPr>
          <w:rFonts w:ascii="Open Sans" w:hAnsi="Open Sans" w:cs="Open Sans"/>
        </w:rPr>
        <w:t xml:space="preserve"> access to equipment they need to provide care. Maintenance occurs according to a scheduled maintenance plan with specialist contractors used for specific purposes. </w:t>
      </w:r>
      <w:r w:rsidR="006A4406">
        <w:rPr>
          <w:rFonts w:ascii="Open Sans" w:hAnsi="Open Sans" w:cs="Open Sans"/>
        </w:rPr>
        <w:t xml:space="preserve"> Consumers said equipment is well maintained and kept clean.  </w:t>
      </w:r>
      <w:r>
        <w:rPr>
          <w:rFonts w:ascii="Open Sans" w:hAnsi="Open Sans" w:cs="Open Sans"/>
        </w:rPr>
        <w:t xml:space="preserve">Maintenance tags </w:t>
      </w:r>
      <w:r w:rsidR="00452289">
        <w:rPr>
          <w:rFonts w:ascii="Open Sans" w:hAnsi="Open Sans" w:cs="Open Sans"/>
        </w:rPr>
        <w:t xml:space="preserve">were </w:t>
      </w:r>
      <w:r w:rsidR="006A4406">
        <w:rPr>
          <w:rFonts w:ascii="Open Sans" w:hAnsi="Open Sans" w:cs="Open Sans"/>
        </w:rPr>
        <w:t>applied to</w:t>
      </w:r>
      <w:r>
        <w:rPr>
          <w:rFonts w:ascii="Open Sans" w:hAnsi="Open Sans" w:cs="Open Sans"/>
        </w:rPr>
        <w:t xml:space="preserve"> </w:t>
      </w:r>
      <w:r w:rsidR="006A4406">
        <w:rPr>
          <w:rFonts w:ascii="Open Sans" w:hAnsi="Open Sans" w:cs="Open Sans"/>
        </w:rPr>
        <w:t>usable</w:t>
      </w:r>
      <w:r>
        <w:rPr>
          <w:rFonts w:ascii="Open Sans" w:hAnsi="Open Sans" w:cs="Open Sans"/>
        </w:rPr>
        <w:t xml:space="preserve"> consumer </w:t>
      </w:r>
      <w:r w:rsidR="006A4406">
        <w:rPr>
          <w:rFonts w:ascii="Open Sans" w:hAnsi="Open Sans" w:cs="Open Sans"/>
        </w:rPr>
        <w:t>equipment;</w:t>
      </w:r>
      <w:r>
        <w:rPr>
          <w:rFonts w:ascii="Open Sans" w:hAnsi="Open Sans" w:cs="Open Sans"/>
        </w:rPr>
        <w:t xml:space="preserve"> </w:t>
      </w:r>
      <w:r w:rsidR="006A4406">
        <w:rPr>
          <w:rFonts w:ascii="Open Sans" w:hAnsi="Open Sans" w:cs="Open Sans"/>
        </w:rPr>
        <w:t>unusable</w:t>
      </w:r>
      <w:r>
        <w:rPr>
          <w:rFonts w:ascii="Open Sans" w:hAnsi="Open Sans" w:cs="Open Sans"/>
        </w:rPr>
        <w:t xml:space="preserve"> </w:t>
      </w:r>
      <w:r w:rsidR="006A4406">
        <w:rPr>
          <w:rFonts w:ascii="Open Sans" w:hAnsi="Open Sans" w:cs="Open Sans"/>
        </w:rPr>
        <w:t xml:space="preserve">equipment was marked as so.  The service has an established process for replacing furnishings that have reached the end of their usable life. </w:t>
      </w:r>
      <w:r>
        <w:rPr>
          <w:rFonts w:ascii="Open Sans" w:hAnsi="Open Sans" w:cs="Open Sans"/>
        </w:rPr>
        <w:t xml:space="preserve"> </w:t>
      </w:r>
    </w:p>
    <w:p w14:paraId="6733236E" w14:textId="77777777" w:rsidR="008F5CF4" w:rsidRDefault="008F5CF4">
      <w:pPr>
        <w:spacing w:after="160" w:line="259" w:lineRule="auto"/>
        <w:rPr>
          <w:rFonts w:ascii="Open Sans" w:hAnsi="Open Sans" w:cs="Open Sans"/>
        </w:rPr>
      </w:pPr>
      <w:r>
        <w:rPr>
          <w:rFonts w:ascii="Open Sans" w:hAnsi="Open Sans" w:cs="Open Sans"/>
        </w:rPr>
        <w:br w:type="page"/>
      </w:r>
    </w:p>
    <w:p w14:paraId="0765397E" w14:textId="77777777" w:rsidR="005464CE" w:rsidRPr="001E694D" w:rsidRDefault="001F4F7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0304AA" w14:paraId="37D7A1A4" w14:textId="77777777" w:rsidTr="00030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15B45FB" w14:textId="77777777" w:rsidR="005464CE" w:rsidRPr="001E694D" w:rsidRDefault="001F4F72"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598894A" w14:textId="77777777" w:rsidR="005464CE" w:rsidRPr="001E694D" w:rsidRDefault="005464C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304AA" w14:paraId="7CCBA2D7" w14:textId="77777777" w:rsidTr="00030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60EE89"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FABF56E" w14:textId="77777777" w:rsidR="005464CE" w:rsidRPr="001E694D" w:rsidRDefault="001F4F7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72F359DF" w14:textId="77777777" w:rsidR="005464CE" w:rsidRPr="001E694D" w:rsidRDefault="00F561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0408827"/>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12AB4E0D" w14:textId="77777777" w:rsidTr="00030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33026D"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EF0CDDD" w14:textId="77777777" w:rsidR="005464CE" w:rsidRPr="001E694D" w:rsidRDefault="001F4F7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57166EF3" w14:textId="77777777" w:rsidR="005464CE" w:rsidRPr="001E694D" w:rsidRDefault="00F561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06989765"/>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48609B7E" w14:textId="77777777" w:rsidTr="00030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DE002B"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6FB95B58" w14:textId="77777777" w:rsidR="005464CE" w:rsidRPr="001E694D" w:rsidRDefault="001F4F7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4F2241F" w14:textId="77777777" w:rsidR="005464CE" w:rsidRPr="001E694D" w:rsidRDefault="00F561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32156929"/>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58FA1640" w14:textId="77777777" w:rsidTr="000304AA">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3A0FA2"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776920A" w14:textId="77777777" w:rsidR="005464CE" w:rsidRPr="001E694D" w:rsidRDefault="001F4F7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1ACD81D2" w14:textId="77777777" w:rsidR="005464CE" w:rsidRPr="001E694D" w:rsidRDefault="00F561B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32521541"/>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bl>
    <w:p w14:paraId="0D34819A" w14:textId="77777777" w:rsidR="005464CE" w:rsidRPr="003E162B" w:rsidRDefault="001F4F72" w:rsidP="00D87E7C">
      <w:pPr>
        <w:pStyle w:val="Heading20"/>
        <w:rPr>
          <w:rFonts w:ascii="Open Sans" w:hAnsi="Open Sans" w:cs="Open Sans"/>
          <w:color w:val="781E77"/>
        </w:rPr>
      </w:pPr>
      <w:r w:rsidRPr="003E162B">
        <w:rPr>
          <w:rFonts w:ascii="Open Sans" w:hAnsi="Open Sans" w:cs="Open Sans"/>
          <w:color w:val="781E77"/>
        </w:rPr>
        <w:t>Findings</w:t>
      </w:r>
    </w:p>
    <w:p w14:paraId="29012985" w14:textId="7BA537A4" w:rsidR="002E0E54" w:rsidRDefault="002E0E54" w:rsidP="0036130C">
      <w:pPr>
        <w:pStyle w:val="NormalArial"/>
        <w:rPr>
          <w:rFonts w:ascii="Open Sans" w:hAnsi="Open Sans" w:cs="Open Sans"/>
        </w:rPr>
      </w:pPr>
      <w:r w:rsidRPr="002E0E54">
        <w:rPr>
          <w:rFonts w:ascii="Open Sans" w:hAnsi="Open Sans" w:cs="Open Sans"/>
        </w:rPr>
        <w:t>Consumers</w:t>
      </w:r>
      <w:r w:rsidR="00423285">
        <w:rPr>
          <w:rFonts w:ascii="Open Sans" w:hAnsi="Open Sans" w:cs="Open Sans"/>
        </w:rPr>
        <w:t xml:space="preserve"> and </w:t>
      </w:r>
      <w:r w:rsidRPr="002E0E54">
        <w:rPr>
          <w:rFonts w:ascii="Open Sans" w:hAnsi="Open Sans" w:cs="Open Sans"/>
        </w:rPr>
        <w:t xml:space="preserve">representatives said they are supported to give feedback or make a complaint and </w:t>
      </w:r>
      <w:r>
        <w:rPr>
          <w:rFonts w:ascii="Open Sans" w:hAnsi="Open Sans" w:cs="Open Sans"/>
        </w:rPr>
        <w:t>t</w:t>
      </w:r>
      <w:r w:rsidRPr="002E0E54">
        <w:rPr>
          <w:rFonts w:ascii="Open Sans" w:hAnsi="Open Sans" w:cs="Open Sans"/>
        </w:rPr>
        <w:t xml:space="preserve">hey said they feel comfortable doing so. </w:t>
      </w:r>
      <w:r>
        <w:rPr>
          <w:rFonts w:ascii="Open Sans" w:hAnsi="Open Sans" w:cs="Open Sans"/>
        </w:rPr>
        <w:t xml:space="preserve">Methods used to elicit consumer feedback include feedback forms, consumer meetings and direct to management. </w:t>
      </w:r>
      <w:r w:rsidRPr="002E0E54">
        <w:rPr>
          <w:rFonts w:ascii="Open Sans" w:hAnsi="Open Sans" w:cs="Open Sans"/>
        </w:rPr>
        <w:t xml:space="preserve">Management and staff described processes in place to encourage and support feedback and complaints. </w:t>
      </w:r>
      <w:r>
        <w:rPr>
          <w:rFonts w:ascii="Open Sans" w:hAnsi="Open Sans" w:cs="Open Sans"/>
        </w:rPr>
        <w:t xml:space="preserve">Feedback forms and locked drop boxes are displayed in the service, and the feedback and complaints process is discussed in the consumer handbook. </w:t>
      </w:r>
    </w:p>
    <w:p w14:paraId="1F0E4AAC" w14:textId="266B8ADA" w:rsidR="002E0E54" w:rsidRDefault="002E0E54" w:rsidP="0036130C">
      <w:pPr>
        <w:pStyle w:val="NormalArial"/>
        <w:rPr>
          <w:rFonts w:ascii="Open Sans" w:hAnsi="Open Sans" w:cs="Open Sans"/>
        </w:rPr>
      </w:pPr>
      <w:r w:rsidRPr="002E0E54">
        <w:rPr>
          <w:rFonts w:ascii="Open Sans" w:hAnsi="Open Sans" w:cs="Open Sans"/>
        </w:rPr>
        <w:t>Overall, consumers</w:t>
      </w:r>
      <w:r w:rsidR="00423285">
        <w:rPr>
          <w:rFonts w:ascii="Open Sans" w:hAnsi="Open Sans" w:cs="Open Sans"/>
        </w:rPr>
        <w:t xml:space="preserve"> and </w:t>
      </w:r>
      <w:r w:rsidRPr="002E0E54">
        <w:rPr>
          <w:rFonts w:ascii="Open Sans" w:hAnsi="Open Sans" w:cs="Open Sans"/>
        </w:rPr>
        <w:t xml:space="preserve">representatives said they are comfortable </w:t>
      </w:r>
      <w:r w:rsidR="00F947E1">
        <w:rPr>
          <w:rFonts w:ascii="Open Sans" w:hAnsi="Open Sans" w:cs="Open Sans"/>
        </w:rPr>
        <w:t>to report</w:t>
      </w:r>
      <w:r w:rsidRPr="002E0E54">
        <w:rPr>
          <w:rFonts w:ascii="Open Sans" w:hAnsi="Open Sans" w:cs="Open Sans"/>
        </w:rPr>
        <w:t xml:space="preserve"> concerns or complaints with staff, </w:t>
      </w:r>
      <w:r w:rsidR="00F947E1">
        <w:rPr>
          <w:rFonts w:ascii="Open Sans" w:hAnsi="Open Sans" w:cs="Open Sans"/>
        </w:rPr>
        <w:t>to complete feedback</w:t>
      </w:r>
      <w:r w:rsidRPr="002E0E54">
        <w:rPr>
          <w:rFonts w:ascii="Open Sans" w:hAnsi="Open Sans" w:cs="Open Sans"/>
        </w:rPr>
        <w:t xml:space="preserve"> forms or rais</w:t>
      </w:r>
      <w:r w:rsidR="00F947E1">
        <w:rPr>
          <w:rFonts w:ascii="Open Sans" w:hAnsi="Open Sans" w:cs="Open Sans"/>
        </w:rPr>
        <w:t>e</w:t>
      </w:r>
      <w:r w:rsidRPr="002E0E54">
        <w:rPr>
          <w:rFonts w:ascii="Open Sans" w:hAnsi="Open Sans" w:cs="Open Sans"/>
        </w:rPr>
        <w:t xml:space="preserve"> issues at consumer meetings.</w:t>
      </w:r>
      <w:r>
        <w:rPr>
          <w:rFonts w:ascii="Open Sans" w:hAnsi="Open Sans" w:cs="Open Sans"/>
        </w:rPr>
        <w:t xml:space="preserve"> </w:t>
      </w:r>
      <w:r w:rsidR="00760C62">
        <w:rPr>
          <w:rFonts w:ascii="Open Sans" w:hAnsi="Open Sans" w:cs="Open Sans"/>
        </w:rPr>
        <w:t>S</w:t>
      </w:r>
      <w:r>
        <w:rPr>
          <w:rFonts w:ascii="Open Sans" w:hAnsi="Open Sans" w:cs="Open Sans"/>
        </w:rPr>
        <w:t xml:space="preserve">taff had shared understanding of internal and external complaints avenues, advocacy and language services. Promotional material about advocates, the Commission and the Department of Health are displayed throughout the service. </w:t>
      </w:r>
    </w:p>
    <w:p w14:paraId="795BF0F8" w14:textId="5AE3F98C" w:rsidR="00450A63" w:rsidRDefault="00450A63" w:rsidP="0036130C">
      <w:pPr>
        <w:pStyle w:val="NormalArial"/>
        <w:rPr>
          <w:rFonts w:ascii="Open Sans" w:hAnsi="Open Sans" w:cs="Open Sans"/>
        </w:rPr>
      </w:pPr>
      <w:r>
        <w:rPr>
          <w:rFonts w:ascii="Open Sans" w:hAnsi="Open Sans" w:cs="Open Sans"/>
        </w:rPr>
        <w:t xml:space="preserve">Most consumers said appropriate action is taken in response to their feedback and complaints. Staff were aware of open disclosure principles and how they apply to their work. Review of the </w:t>
      </w:r>
      <w:r w:rsidR="00F947E1">
        <w:rPr>
          <w:rFonts w:ascii="Open Sans" w:hAnsi="Open Sans" w:cs="Open Sans"/>
        </w:rPr>
        <w:t>service’s feedback</w:t>
      </w:r>
      <w:r>
        <w:rPr>
          <w:rFonts w:ascii="Open Sans" w:hAnsi="Open Sans" w:cs="Open Sans"/>
        </w:rPr>
        <w:t xml:space="preserve"> and complaints register showed the service applies open disclosure, and complaints and their follow up </w:t>
      </w:r>
      <w:r w:rsidR="00423285">
        <w:rPr>
          <w:rFonts w:ascii="Open Sans" w:hAnsi="Open Sans" w:cs="Open Sans"/>
        </w:rPr>
        <w:t>are</w:t>
      </w:r>
      <w:r>
        <w:rPr>
          <w:rFonts w:ascii="Open Sans" w:hAnsi="Open Sans" w:cs="Open Sans"/>
        </w:rPr>
        <w:t xml:space="preserve"> recorded in an incident management system and the ECMS. </w:t>
      </w:r>
    </w:p>
    <w:p w14:paraId="251CEBEE" w14:textId="064F6432" w:rsidR="005464CE" w:rsidRPr="001E694D" w:rsidRDefault="00450A63" w:rsidP="0036130C">
      <w:pPr>
        <w:pStyle w:val="NormalArial"/>
        <w:rPr>
          <w:rFonts w:ascii="Open Sans" w:hAnsi="Open Sans" w:cs="Open Sans"/>
        </w:rPr>
      </w:pPr>
      <w:r w:rsidRPr="00450A63">
        <w:rPr>
          <w:rFonts w:ascii="Open Sans" w:hAnsi="Open Sans" w:cs="Open Sans"/>
        </w:rPr>
        <w:t xml:space="preserve">Consumers and representatives are satisfied feedback and complaints are actioned to improve services. Management advised the service </w:t>
      </w:r>
      <w:r w:rsidR="00F947E1">
        <w:rPr>
          <w:rFonts w:ascii="Open Sans" w:hAnsi="Open Sans" w:cs="Open Sans"/>
        </w:rPr>
        <w:t xml:space="preserve">uses </w:t>
      </w:r>
      <w:r w:rsidRPr="00450A63">
        <w:rPr>
          <w:rFonts w:ascii="Open Sans" w:hAnsi="Open Sans" w:cs="Open Sans"/>
        </w:rPr>
        <w:t>consumer and representative meetings, surveys, feedback forms and verbal feedback</w:t>
      </w:r>
      <w:r w:rsidR="00F947E1">
        <w:rPr>
          <w:rFonts w:ascii="Open Sans" w:hAnsi="Open Sans" w:cs="Open Sans"/>
        </w:rPr>
        <w:t xml:space="preserve"> to drive improvements. </w:t>
      </w:r>
      <w:r>
        <w:rPr>
          <w:rFonts w:ascii="Open Sans" w:hAnsi="Open Sans" w:cs="Open Sans"/>
        </w:rPr>
        <w:t xml:space="preserve"> The service has a Plan for Continuous Improvement (PCI) </w:t>
      </w:r>
      <w:r>
        <w:rPr>
          <w:rFonts w:ascii="Open Sans" w:hAnsi="Open Sans" w:cs="Open Sans"/>
        </w:rPr>
        <w:lastRenderedPageBreak/>
        <w:t xml:space="preserve">and complaints are </w:t>
      </w:r>
      <w:r w:rsidR="00F947E1">
        <w:rPr>
          <w:rFonts w:ascii="Open Sans" w:hAnsi="Open Sans" w:cs="Open Sans"/>
        </w:rPr>
        <w:t xml:space="preserve">trended and </w:t>
      </w:r>
      <w:r>
        <w:rPr>
          <w:rFonts w:ascii="Open Sans" w:hAnsi="Open Sans" w:cs="Open Sans"/>
        </w:rPr>
        <w:t xml:space="preserve">reported </w:t>
      </w:r>
      <w:r w:rsidR="00F947E1">
        <w:rPr>
          <w:rFonts w:ascii="Open Sans" w:hAnsi="Open Sans" w:cs="Open Sans"/>
        </w:rPr>
        <w:t xml:space="preserve">on at the organisation’s regional quality meeting, to </w:t>
      </w:r>
      <w:r w:rsidR="0006093A">
        <w:rPr>
          <w:rFonts w:ascii="Open Sans" w:hAnsi="Open Sans" w:cs="Open Sans"/>
        </w:rPr>
        <w:t>identify</w:t>
      </w:r>
      <w:r w:rsidR="00F947E1">
        <w:rPr>
          <w:rFonts w:ascii="Open Sans" w:hAnsi="Open Sans" w:cs="Open Sans"/>
        </w:rPr>
        <w:t xml:space="preserve"> improvements that can be implemented at scale. </w:t>
      </w:r>
      <w:r w:rsidRPr="001E694D">
        <w:rPr>
          <w:rFonts w:ascii="Open Sans" w:hAnsi="Open Sans" w:cs="Open Sans"/>
        </w:rPr>
        <w:br w:type="page"/>
      </w:r>
    </w:p>
    <w:p w14:paraId="6193C122" w14:textId="77777777" w:rsidR="005464CE" w:rsidRPr="001E694D" w:rsidRDefault="001F4F7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0304AA" w14:paraId="5C2CF7B7" w14:textId="77777777" w:rsidTr="00030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C650D9D" w14:textId="77777777" w:rsidR="005464CE" w:rsidRPr="001E694D" w:rsidRDefault="001F4F72"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BC83F30" w14:textId="77777777" w:rsidR="005464CE" w:rsidRPr="001E694D" w:rsidRDefault="005464C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304AA" w14:paraId="4C6B6828" w14:textId="77777777" w:rsidTr="00030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281B2B"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51A72BD8" w14:textId="77777777" w:rsidR="005464CE" w:rsidRPr="001E694D" w:rsidRDefault="001F4F7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1549D48A" w14:textId="77777777" w:rsidR="005464CE" w:rsidRPr="001E694D" w:rsidRDefault="00F561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8481054"/>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3CC0A19B" w14:textId="77777777" w:rsidTr="00030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879EF2"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20E990A5" w14:textId="77777777" w:rsidR="005464CE" w:rsidRPr="001E694D" w:rsidRDefault="001F4F7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3B5EBE8B" w14:textId="77777777" w:rsidR="005464CE" w:rsidRPr="001E694D" w:rsidRDefault="00F561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8074845"/>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0EE3D0AA" w14:textId="77777777" w:rsidTr="00030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04793F"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57AC39BB" w14:textId="77777777" w:rsidR="005464CE" w:rsidRPr="001E694D" w:rsidRDefault="001F4F7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052F9E98" w14:textId="77777777" w:rsidR="005464CE" w:rsidRPr="001E694D" w:rsidRDefault="00F561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9731449"/>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0C92550E" w14:textId="77777777" w:rsidTr="00030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C8BA03"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394DE08" w14:textId="77777777" w:rsidR="005464CE" w:rsidRPr="001E694D" w:rsidRDefault="001F4F7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7116A3AF" w14:textId="77777777" w:rsidR="005464CE" w:rsidRPr="001E694D" w:rsidRDefault="00F561B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81718030"/>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62777BE9" w14:textId="77777777" w:rsidTr="00030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D5C3E3"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77C8D871" w14:textId="77777777" w:rsidR="005464CE" w:rsidRPr="001E694D" w:rsidRDefault="001F4F7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6F24665A" w14:textId="77777777" w:rsidR="005464CE" w:rsidRPr="001E694D" w:rsidRDefault="00F561B1"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6142131"/>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bl>
    <w:p w14:paraId="1CD9852B" w14:textId="77777777" w:rsidR="005464CE" w:rsidRPr="003E162B" w:rsidRDefault="001F4F72" w:rsidP="002B0C90">
      <w:pPr>
        <w:pStyle w:val="Heading20"/>
        <w:rPr>
          <w:rFonts w:ascii="Open Sans" w:hAnsi="Open Sans" w:cs="Open Sans"/>
          <w:color w:val="781E77"/>
        </w:rPr>
      </w:pPr>
      <w:r w:rsidRPr="003E162B">
        <w:rPr>
          <w:rFonts w:ascii="Open Sans" w:hAnsi="Open Sans" w:cs="Open Sans"/>
          <w:color w:val="781E77"/>
        </w:rPr>
        <w:t>Findings</w:t>
      </w:r>
    </w:p>
    <w:p w14:paraId="5FD68F32" w14:textId="76E9669E" w:rsidR="005464CE" w:rsidRPr="001E694D" w:rsidRDefault="003B647E" w:rsidP="0036130C">
      <w:pPr>
        <w:pStyle w:val="NormalArial"/>
        <w:rPr>
          <w:rFonts w:ascii="Open Sans" w:hAnsi="Open Sans" w:cs="Open Sans"/>
        </w:rPr>
      </w:pPr>
      <w:r>
        <w:rPr>
          <w:rFonts w:ascii="Open Sans" w:hAnsi="Open Sans" w:cs="Open Sans"/>
        </w:rPr>
        <w:t xml:space="preserve">Consumers and representatives said there are enough staff </w:t>
      </w:r>
      <w:r w:rsidR="00B53DEE">
        <w:rPr>
          <w:rFonts w:ascii="Open Sans" w:hAnsi="Open Sans" w:cs="Open Sans"/>
        </w:rPr>
        <w:t xml:space="preserve">on hand and that consumer call bells are attended to in a timely manner.  Overall, staff said they have enough time to do their work. Management demonstrated a planned approach to rostering, which is led by the organisation’s human resources department. Rosters are developed using an electronic rostering system and business planning framework that considers consumer acuity, call bell reports, number of allocated beds and nursing ratios (among other considerations). Unplanned leave is addressed by calling on staff from part-time and casual pools, overtime and extension of shifts. The service meetings mandated aged care minimum care minutes and 24/7 RN requirements. </w:t>
      </w:r>
    </w:p>
    <w:p w14:paraId="23646FF9" w14:textId="77777777" w:rsidR="006A75CA" w:rsidRDefault="00B53DEE" w:rsidP="0036130C">
      <w:pPr>
        <w:pStyle w:val="NormalArial"/>
        <w:rPr>
          <w:rFonts w:ascii="Open Sans" w:hAnsi="Open Sans" w:cs="Open Sans"/>
        </w:rPr>
      </w:pPr>
      <w:r>
        <w:rPr>
          <w:rFonts w:ascii="Open Sans" w:hAnsi="Open Sans" w:cs="Open Sans"/>
        </w:rPr>
        <w:t>Consumers gave wholly positive feedback about the workforce,</w:t>
      </w:r>
      <w:r w:rsidR="006A75CA">
        <w:rPr>
          <w:rFonts w:ascii="Open Sans" w:hAnsi="Open Sans" w:cs="Open Sans"/>
        </w:rPr>
        <w:t xml:space="preserve"> saying staff are ‘wonderful’ and treat consumers very well. Staff are trained in person-centred care, cultural awareness topics and are subject to a Code of Conduct. Observations showed staff treating consumers with patience, respect and courtesy, using appropriate language and tone. Management monitors staff interactions through daily observations around the service, reviewing results of surveys and through feedback. </w:t>
      </w:r>
    </w:p>
    <w:p w14:paraId="55122E04" w14:textId="67D81B23" w:rsidR="006A75CA" w:rsidRDefault="006A75CA" w:rsidP="0036130C">
      <w:pPr>
        <w:pStyle w:val="NormalArial"/>
        <w:rPr>
          <w:rFonts w:ascii="Open Sans" w:hAnsi="Open Sans" w:cs="Open Sans"/>
        </w:rPr>
      </w:pPr>
      <w:r>
        <w:rPr>
          <w:rFonts w:ascii="Open Sans" w:hAnsi="Open Sans" w:cs="Open Sans"/>
        </w:rPr>
        <w:lastRenderedPageBreak/>
        <w:t>Consumers said the workforce</w:t>
      </w:r>
      <w:r w:rsidR="00423285">
        <w:rPr>
          <w:rFonts w:ascii="Open Sans" w:hAnsi="Open Sans" w:cs="Open Sans"/>
        </w:rPr>
        <w:t xml:space="preserve"> is</w:t>
      </w:r>
      <w:r>
        <w:rPr>
          <w:rFonts w:ascii="Open Sans" w:hAnsi="Open Sans" w:cs="Open Sans"/>
        </w:rPr>
        <w:t xml:space="preserve"> competent, with the qualification</w:t>
      </w:r>
      <w:r w:rsidR="00423285">
        <w:rPr>
          <w:rFonts w:ascii="Open Sans" w:hAnsi="Open Sans" w:cs="Open Sans"/>
        </w:rPr>
        <w:t>s</w:t>
      </w:r>
      <w:r>
        <w:rPr>
          <w:rFonts w:ascii="Open Sans" w:hAnsi="Open Sans" w:cs="Open Sans"/>
        </w:rPr>
        <w:t xml:space="preserve"> needed to do the job. Staff were clear on the expectations and responsibilities of their roles and confirmed being supported and trained to perform in their roles. Competency is determined during onboarding, training, feedback and through peer feedback, audits and reviews of clinical records. </w:t>
      </w:r>
    </w:p>
    <w:p w14:paraId="4540636E" w14:textId="5B11B68C" w:rsidR="005464CE" w:rsidRDefault="006A75CA" w:rsidP="0036130C">
      <w:pPr>
        <w:pStyle w:val="NormalArial"/>
        <w:rPr>
          <w:rFonts w:ascii="Open Sans" w:hAnsi="Open Sans" w:cs="Open Sans"/>
        </w:rPr>
      </w:pPr>
      <w:r>
        <w:rPr>
          <w:rFonts w:ascii="Open Sans" w:hAnsi="Open Sans" w:cs="Open Sans"/>
        </w:rPr>
        <w:t xml:space="preserve">There are systems in place for </w:t>
      </w:r>
      <w:r w:rsidR="00987AD1">
        <w:rPr>
          <w:rFonts w:ascii="Open Sans" w:hAnsi="Open Sans" w:cs="Open Sans"/>
        </w:rPr>
        <w:t>training and monitoring the workforce. Staff complete an orientation program and induction training on commencement, with ongoing annual mandatory training thereafter.</w:t>
      </w:r>
      <w:r>
        <w:rPr>
          <w:rFonts w:ascii="Open Sans" w:hAnsi="Open Sans" w:cs="Open Sans"/>
        </w:rPr>
        <w:t xml:space="preserve"> </w:t>
      </w:r>
      <w:r w:rsidR="00987AD1">
        <w:rPr>
          <w:rFonts w:ascii="Open Sans" w:hAnsi="Open Sans" w:cs="Open Sans"/>
        </w:rPr>
        <w:t xml:space="preserve">Other training topics are identified on an ongoing basis. Training records show </w:t>
      </w:r>
      <w:r w:rsidR="00D71105">
        <w:rPr>
          <w:rFonts w:ascii="Open Sans" w:hAnsi="Open Sans" w:cs="Open Sans"/>
        </w:rPr>
        <w:t>mandatory</w:t>
      </w:r>
      <w:r w:rsidR="00987AD1">
        <w:rPr>
          <w:rFonts w:ascii="Open Sans" w:hAnsi="Open Sans" w:cs="Open Sans"/>
        </w:rPr>
        <w:t xml:space="preserve"> and refresher training has been completed on a range of topics linked to these Standards, including SIRS, Code of Conduct, infection control, cultural practice and </w:t>
      </w:r>
      <w:r w:rsidR="00BD2B42">
        <w:rPr>
          <w:rFonts w:ascii="Open Sans" w:hAnsi="Open Sans" w:cs="Open Sans"/>
        </w:rPr>
        <w:t>person-centred</w:t>
      </w:r>
      <w:r w:rsidR="00987AD1">
        <w:rPr>
          <w:rFonts w:ascii="Open Sans" w:hAnsi="Open Sans" w:cs="Open Sans"/>
        </w:rPr>
        <w:t xml:space="preserve"> care. External training resources are utilised, including through dementia support services, clinical and nurse educators. </w:t>
      </w:r>
    </w:p>
    <w:p w14:paraId="1190983F" w14:textId="74DAE7AA" w:rsidR="00D71105" w:rsidRDefault="00987AD1">
      <w:pPr>
        <w:spacing w:after="160" w:line="259" w:lineRule="auto"/>
        <w:rPr>
          <w:rFonts w:ascii="Open Sans" w:hAnsi="Open Sans" w:cs="Open Sans"/>
        </w:rPr>
      </w:pPr>
      <w:r>
        <w:rPr>
          <w:rFonts w:ascii="Open Sans" w:hAnsi="Open Sans" w:cs="Open Sans"/>
        </w:rPr>
        <w:t>Workforce monitoring and performance assessment occurs on a regular basis, as well as annually through</w:t>
      </w:r>
      <w:r w:rsidR="00D71105">
        <w:rPr>
          <w:rFonts w:ascii="Open Sans" w:hAnsi="Open Sans" w:cs="Open Sans"/>
        </w:rPr>
        <w:t xml:space="preserve"> </w:t>
      </w:r>
      <w:r>
        <w:rPr>
          <w:rFonts w:ascii="Open Sans" w:hAnsi="Open Sans" w:cs="Open Sans"/>
        </w:rPr>
        <w:t>th</w:t>
      </w:r>
      <w:r w:rsidR="00D71105">
        <w:rPr>
          <w:rFonts w:ascii="Open Sans" w:hAnsi="Open Sans" w:cs="Open Sans"/>
        </w:rPr>
        <w:t>e</w:t>
      </w:r>
      <w:r>
        <w:rPr>
          <w:rFonts w:ascii="Open Sans" w:hAnsi="Open Sans" w:cs="Open Sans"/>
        </w:rPr>
        <w:t xml:space="preserve"> formal appraisal process. Informal </w:t>
      </w:r>
      <w:r w:rsidR="00D71105">
        <w:rPr>
          <w:rFonts w:ascii="Open Sans" w:hAnsi="Open Sans" w:cs="Open Sans"/>
        </w:rPr>
        <w:t xml:space="preserve">meetings and supervision occur as needed and when requested by staff. New staff have regular reviews during the </w:t>
      </w:r>
      <w:r w:rsidR="00BD2B42">
        <w:rPr>
          <w:rFonts w:ascii="Open Sans" w:hAnsi="Open Sans" w:cs="Open Sans"/>
        </w:rPr>
        <w:t>6-month</w:t>
      </w:r>
      <w:r w:rsidR="00D71105">
        <w:rPr>
          <w:rFonts w:ascii="Open Sans" w:hAnsi="Open Sans" w:cs="Open Sans"/>
        </w:rPr>
        <w:t xml:space="preserve"> probation period. Staff confirmed the performance appraisal process supports them to set career goals and identify areas for training and improvement.  </w:t>
      </w:r>
    </w:p>
    <w:p w14:paraId="2095458B" w14:textId="77777777" w:rsidR="00D71105" w:rsidRDefault="00D71105">
      <w:pPr>
        <w:spacing w:after="160" w:line="259" w:lineRule="auto"/>
        <w:rPr>
          <w:rFonts w:ascii="Open Sans" w:hAnsi="Open Sans" w:cs="Open Sans"/>
        </w:rPr>
      </w:pPr>
      <w:r>
        <w:rPr>
          <w:rFonts w:ascii="Open Sans" w:hAnsi="Open Sans" w:cs="Open Sans"/>
        </w:rPr>
        <w:br w:type="page"/>
      </w:r>
    </w:p>
    <w:p w14:paraId="52334CE0" w14:textId="77777777" w:rsidR="005464CE" w:rsidRPr="001E694D" w:rsidRDefault="001F4F7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0304AA" w14:paraId="717133CE" w14:textId="77777777" w:rsidTr="00030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5190605" w14:textId="77777777" w:rsidR="005464CE" w:rsidRPr="001E694D" w:rsidRDefault="001F4F72"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7C089CB8" w14:textId="77777777" w:rsidR="005464CE" w:rsidRPr="001E694D" w:rsidRDefault="005464C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304AA" w14:paraId="64FB243D" w14:textId="77777777" w:rsidTr="000304A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EDD5482"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2BFFBDA5" w14:textId="77777777" w:rsidR="005464CE" w:rsidRPr="001E694D" w:rsidRDefault="001F4F7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0D1B222F" w14:textId="77777777" w:rsidR="005464CE" w:rsidRPr="001E694D" w:rsidRDefault="00F561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1684763"/>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32575260" w14:textId="77777777" w:rsidTr="00030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1AA16B9"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5367386" w14:textId="77777777" w:rsidR="005464CE" w:rsidRPr="001E694D" w:rsidRDefault="001F4F7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54FABDFC" w14:textId="77777777" w:rsidR="005464CE" w:rsidRPr="001E694D" w:rsidRDefault="00F561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0711615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6A1EC36C" w14:textId="77777777" w:rsidTr="000304A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B0000F1"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2A31161D" w14:textId="77777777" w:rsidR="005464CE" w:rsidRPr="001E694D" w:rsidRDefault="001F4F7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382A13FA" w14:textId="77777777" w:rsidR="005464CE" w:rsidRPr="001E694D" w:rsidRDefault="001F4F7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414D3590" w14:textId="77777777" w:rsidR="005464CE" w:rsidRPr="001E694D" w:rsidRDefault="001F4F7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4A0CA3B0" w14:textId="77777777" w:rsidR="005464CE" w:rsidRPr="001E694D" w:rsidRDefault="001F4F7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61F070A0" w14:textId="77777777" w:rsidR="005464CE" w:rsidRPr="001E694D" w:rsidRDefault="001F4F7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601D9439" w14:textId="77777777" w:rsidR="005464CE" w:rsidRPr="001E694D" w:rsidRDefault="001F4F7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69CC3056" w14:textId="77777777" w:rsidR="005464CE" w:rsidRPr="001E694D" w:rsidRDefault="001F4F7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59674715" w14:textId="77777777" w:rsidR="005464CE" w:rsidRPr="001E694D" w:rsidRDefault="00F561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49331500"/>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234B7132" w14:textId="77777777" w:rsidTr="00030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93BFB6C"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4D293B5F" w14:textId="77777777" w:rsidR="005464CE" w:rsidRPr="001E694D" w:rsidRDefault="001F4F7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1D77CE2" w14:textId="77777777" w:rsidR="005464CE" w:rsidRPr="001E694D" w:rsidRDefault="001F4F7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02DECDFC" w14:textId="77777777" w:rsidR="005464CE" w:rsidRPr="001E694D" w:rsidRDefault="001F4F7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3890F4E5" w14:textId="77777777" w:rsidR="005464CE" w:rsidRPr="001E694D" w:rsidRDefault="001F4F7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C0FBF73" w14:textId="77777777" w:rsidR="005464CE" w:rsidRPr="001E694D" w:rsidRDefault="001F4F7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7330697A" w14:textId="77777777" w:rsidR="005464CE" w:rsidRPr="001E694D" w:rsidRDefault="00F561B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28281511"/>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r w:rsidR="000304AA" w14:paraId="1CEC9CA2" w14:textId="77777777" w:rsidTr="000304A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0425904" w14:textId="77777777" w:rsidR="005464CE" w:rsidRPr="001E694D" w:rsidRDefault="001F4F72"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2C5DBDBB" w14:textId="77777777" w:rsidR="005464CE" w:rsidRPr="001E694D" w:rsidRDefault="001F4F7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23446928" w14:textId="77777777" w:rsidR="005464CE" w:rsidRPr="001E694D" w:rsidRDefault="001F4F7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1282DC2E" w14:textId="77777777" w:rsidR="005464CE" w:rsidRPr="001E694D" w:rsidRDefault="001F4F7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4145907A" w14:textId="77777777" w:rsidR="005464CE" w:rsidRPr="001E694D" w:rsidRDefault="001F4F7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24C461E7" w14:textId="77777777" w:rsidR="005464CE" w:rsidRPr="001E694D" w:rsidRDefault="00F561B1"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41220902"/>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1F4F72" w:rsidRPr="001E694D">
                  <w:rPr>
                    <w:rFonts w:ascii="Open Sans" w:hAnsi="Open Sans" w:cs="Open Sans"/>
                  </w:rPr>
                  <w:t>Compliant</w:t>
                </w:r>
              </w:sdtContent>
            </w:sdt>
          </w:p>
        </w:tc>
      </w:tr>
    </w:tbl>
    <w:p w14:paraId="3C41B1CB" w14:textId="77777777" w:rsidR="005464CE" w:rsidRPr="007A2323" w:rsidRDefault="001F4F72"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3F4E8267" w14:textId="1738CDF0" w:rsidR="005464CE" w:rsidRDefault="00A67915" w:rsidP="0036130C">
      <w:pPr>
        <w:pStyle w:val="NormalArial"/>
        <w:rPr>
          <w:rFonts w:ascii="Open Sans" w:hAnsi="Open Sans" w:cs="Open Sans"/>
          <w:color w:val="auto"/>
        </w:rPr>
      </w:pPr>
      <w:r>
        <w:rPr>
          <w:rFonts w:ascii="Open Sans" w:hAnsi="Open Sans" w:cs="Open Sans"/>
          <w:color w:val="auto"/>
        </w:rPr>
        <w:t xml:space="preserve">The service supports and elicits feedback and input from consumers, to evaluate the service and inform its design. Consumers confirmed their participation in meetings and said management listens to them. Input is also sought through focus groups, audits and surveys, as well as through evaluations of </w:t>
      </w:r>
      <w:r w:rsidR="004B3C3C">
        <w:rPr>
          <w:rFonts w:ascii="Open Sans" w:hAnsi="Open Sans" w:cs="Open Sans"/>
          <w:color w:val="auto"/>
        </w:rPr>
        <w:t xml:space="preserve">the </w:t>
      </w:r>
      <w:r>
        <w:rPr>
          <w:rFonts w:ascii="Open Sans" w:hAnsi="Open Sans" w:cs="Open Sans"/>
          <w:color w:val="auto"/>
        </w:rPr>
        <w:t xml:space="preserve">lifestyle program activities that occur after each session. </w:t>
      </w:r>
    </w:p>
    <w:p w14:paraId="2C97636E" w14:textId="2F8A8D48" w:rsidR="00A67915" w:rsidRDefault="00A67915" w:rsidP="0036130C">
      <w:pPr>
        <w:pStyle w:val="NormalArial"/>
        <w:rPr>
          <w:rFonts w:ascii="Open Sans" w:hAnsi="Open Sans" w:cs="Open Sans"/>
          <w:color w:val="auto"/>
        </w:rPr>
      </w:pPr>
      <w:r>
        <w:rPr>
          <w:rFonts w:ascii="Open Sans" w:hAnsi="Open Sans" w:cs="Open Sans"/>
          <w:color w:val="auto"/>
        </w:rPr>
        <w:t>Th</w:t>
      </w:r>
      <w:r w:rsidRPr="00A67915">
        <w:rPr>
          <w:rFonts w:ascii="Open Sans" w:hAnsi="Open Sans" w:cs="Open Sans"/>
          <w:color w:val="auto"/>
        </w:rPr>
        <w:t>e organisation’s governing body, executive and regional leadership promotes a culture of safe, inclusive and quality care through a range of reporting and oversight activities</w:t>
      </w:r>
      <w:r>
        <w:rPr>
          <w:rFonts w:ascii="Open Sans" w:hAnsi="Open Sans" w:cs="Open Sans"/>
          <w:color w:val="auto"/>
        </w:rPr>
        <w:t>, a</w:t>
      </w:r>
      <w:r w:rsidRPr="00A67915">
        <w:rPr>
          <w:rFonts w:ascii="Open Sans" w:hAnsi="Open Sans" w:cs="Open Sans"/>
          <w:color w:val="auto"/>
        </w:rPr>
        <w:t xml:space="preserve">nd </w:t>
      </w:r>
      <w:r>
        <w:rPr>
          <w:rFonts w:ascii="Open Sans" w:hAnsi="Open Sans" w:cs="Open Sans"/>
          <w:color w:val="auto"/>
        </w:rPr>
        <w:t xml:space="preserve">through the </w:t>
      </w:r>
      <w:r w:rsidRPr="00A67915">
        <w:rPr>
          <w:rFonts w:ascii="Open Sans" w:hAnsi="Open Sans" w:cs="Open Sans"/>
          <w:color w:val="auto"/>
        </w:rPr>
        <w:t xml:space="preserve">provision of </w:t>
      </w:r>
      <w:r w:rsidR="00FB4F13" w:rsidRPr="00A67915">
        <w:rPr>
          <w:rFonts w:ascii="Open Sans" w:hAnsi="Open Sans" w:cs="Open Sans"/>
          <w:color w:val="auto"/>
        </w:rPr>
        <w:t>strategies</w:t>
      </w:r>
      <w:r w:rsidR="00FB4F13">
        <w:rPr>
          <w:rFonts w:ascii="Open Sans" w:hAnsi="Open Sans" w:cs="Open Sans"/>
          <w:color w:val="auto"/>
        </w:rPr>
        <w:t xml:space="preserve">, </w:t>
      </w:r>
      <w:r w:rsidR="00FB4F13" w:rsidRPr="00A67915">
        <w:rPr>
          <w:rFonts w:ascii="Open Sans" w:hAnsi="Open Sans" w:cs="Open Sans"/>
          <w:color w:val="auto"/>
        </w:rPr>
        <w:t>policies</w:t>
      </w:r>
      <w:r w:rsidRPr="00A67915">
        <w:rPr>
          <w:rFonts w:ascii="Open Sans" w:hAnsi="Open Sans" w:cs="Open Sans"/>
          <w:color w:val="auto"/>
        </w:rPr>
        <w:t xml:space="preserve"> and procedures to support </w:t>
      </w:r>
      <w:r>
        <w:rPr>
          <w:rFonts w:ascii="Open Sans" w:hAnsi="Open Sans" w:cs="Open Sans"/>
          <w:color w:val="auto"/>
        </w:rPr>
        <w:t xml:space="preserve">delivery of safe and quality care. </w:t>
      </w:r>
      <w:r w:rsidR="00FB4F13">
        <w:rPr>
          <w:rFonts w:ascii="Open Sans" w:hAnsi="Open Sans" w:cs="Open Sans"/>
          <w:color w:val="auto"/>
        </w:rPr>
        <w:t xml:space="preserve">The organisational reporting structure </w:t>
      </w:r>
      <w:r w:rsidR="004B3C3C">
        <w:rPr>
          <w:rFonts w:ascii="Open Sans" w:hAnsi="Open Sans" w:cs="Open Sans"/>
          <w:color w:val="auto"/>
        </w:rPr>
        <w:t>allows</w:t>
      </w:r>
      <w:r w:rsidR="00FB4F13">
        <w:rPr>
          <w:rFonts w:ascii="Open Sans" w:hAnsi="Open Sans" w:cs="Open Sans"/>
          <w:color w:val="auto"/>
        </w:rPr>
        <w:t xml:space="preserve"> the executive of the organisation to have necessary oversight of the service, to support overall accountability for safety and quality. </w:t>
      </w:r>
    </w:p>
    <w:p w14:paraId="783CA2E3" w14:textId="77777777" w:rsidR="00FB4F13" w:rsidRDefault="00FB4F13" w:rsidP="00FB4F13">
      <w:pPr>
        <w:rPr>
          <w:rFonts w:ascii="Open Sans" w:hAnsi="Open Sans" w:cs="Open Sans"/>
        </w:rPr>
      </w:pPr>
      <w:r w:rsidRPr="00822B24">
        <w:rPr>
          <w:rFonts w:ascii="Open Sans" w:hAnsi="Open Sans" w:cs="Open Sans"/>
        </w:rPr>
        <w:t>The service demonstrated effective, organisation wide governance systems in relation to information management, continuous improvement, financial governance, workforce governance, regulatory compliance and feedback and complaints.</w:t>
      </w:r>
      <w:r>
        <w:rPr>
          <w:rFonts w:ascii="Open Sans" w:hAnsi="Open Sans" w:cs="Open Sans"/>
        </w:rPr>
        <w:t xml:space="preserve"> </w:t>
      </w:r>
    </w:p>
    <w:p w14:paraId="04A9916D" w14:textId="16C35093" w:rsidR="00FB4F13" w:rsidRDefault="00FB4F13" w:rsidP="0036130C">
      <w:pPr>
        <w:pStyle w:val="NormalArial"/>
        <w:rPr>
          <w:rFonts w:ascii="Open Sans" w:hAnsi="Open Sans" w:cs="Open Sans"/>
          <w:color w:val="auto"/>
        </w:rPr>
      </w:pPr>
      <w:r>
        <w:rPr>
          <w:rFonts w:ascii="Open Sans" w:hAnsi="Open Sans" w:cs="Open Sans"/>
          <w:color w:val="auto"/>
        </w:rPr>
        <w:t xml:space="preserve">The service had effective risk management systems and practices to manage high-impact high prevalence risk, identify and respond to abuse and neglect, support consumers to live their best life and to manage and prevent incidents through use of an incident management system. Consumers are supported to </w:t>
      </w:r>
      <w:r w:rsidR="00263FF1">
        <w:rPr>
          <w:rFonts w:ascii="Open Sans" w:hAnsi="Open Sans" w:cs="Open Sans"/>
          <w:color w:val="auto"/>
        </w:rPr>
        <w:t>complete</w:t>
      </w:r>
      <w:r>
        <w:rPr>
          <w:rFonts w:ascii="Open Sans" w:hAnsi="Open Sans" w:cs="Open Sans"/>
          <w:color w:val="auto"/>
        </w:rPr>
        <w:t xml:space="preserve"> </w:t>
      </w:r>
      <w:r w:rsidR="004B3C3C">
        <w:rPr>
          <w:rFonts w:ascii="Open Sans" w:hAnsi="Open Sans" w:cs="Open Sans"/>
          <w:color w:val="auto"/>
        </w:rPr>
        <w:t>risk-taking</w:t>
      </w:r>
      <w:r>
        <w:rPr>
          <w:rFonts w:ascii="Open Sans" w:hAnsi="Open Sans" w:cs="Open Sans"/>
          <w:color w:val="auto"/>
        </w:rPr>
        <w:t xml:space="preserve"> activities, </w:t>
      </w:r>
      <w:r w:rsidR="00263FF1">
        <w:rPr>
          <w:rFonts w:ascii="Open Sans" w:hAnsi="Open Sans" w:cs="Open Sans"/>
          <w:color w:val="auto"/>
        </w:rPr>
        <w:t>informed</w:t>
      </w:r>
      <w:r>
        <w:rPr>
          <w:rFonts w:ascii="Open Sans" w:hAnsi="Open Sans" w:cs="Open Sans"/>
          <w:color w:val="auto"/>
        </w:rPr>
        <w:t xml:space="preserve"> consent is gained and risks </w:t>
      </w:r>
      <w:r w:rsidR="00263FF1">
        <w:rPr>
          <w:rFonts w:ascii="Open Sans" w:hAnsi="Open Sans" w:cs="Open Sans"/>
          <w:color w:val="auto"/>
        </w:rPr>
        <w:t>assessments</w:t>
      </w:r>
      <w:r>
        <w:rPr>
          <w:rFonts w:ascii="Open Sans" w:hAnsi="Open Sans" w:cs="Open Sans"/>
          <w:color w:val="auto"/>
        </w:rPr>
        <w:t xml:space="preserve"> used to support the informed consent process. </w:t>
      </w:r>
      <w:r w:rsidR="00263FF1">
        <w:rPr>
          <w:rFonts w:ascii="Open Sans" w:hAnsi="Open Sans" w:cs="Open Sans"/>
          <w:color w:val="auto"/>
        </w:rPr>
        <w:t xml:space="preserve">The service has mandatory </w:t>
      </w:r>
      <w:r w:rsidR="004B3C3C">
        <w:rPr>
          <w:rFonts w:ascii="Open Sans" w:hAnsi="Open Sans" w:cs="Open Sans"/>
          <w:color w:val="auto"/>
        </w:rPr>
        <w:t xml:space="preserve">staff </w:t>
      </w:r>
      <w:r w:rsidR="00263FF1">
        <w:rPr>
          <w:rFonts w:ascii="Open Sans" w:hAnsi="Open Sans" w:cs="Open Sans"/>
          <w:color w:val="auto"/>
        </w:rPr>
        <w:t xml:space="preserve">training on </w:t>
      </w:r>
      <w:r>
        <w:rPr>
          <w:rFonts w:ascii="Open Sans" w:hAnsi="Open Sans" w:cs="Open Sans"/>
          <w:color w:val="auto"/>
        </w:rPr>
        <w:t>the service’s incident management system</w:t>
      </w:r>
      <w:r w:rsidR="00263FF1">
        <w:rPr>
          <w:rFonts w:ascii="Open Sans" w:hAnsi="Open Sans" w:cs="Open Sans"/>
          <w:color w:val="auto"/>
        </w:rPr>
        <w:t xml:space="preserve">, reporting </w:t>
      </w:r>
      <w:r w:rsidR="004B3C3C">
        <w:rPr>
          <w:rFonts w:ascii="Open Sans" w:hAnsi="Open Sans" w:cs="Open Sans"/>
          <w:color w:val="auto"/>
        </w:rPr>
        <w:t>requirement and</w:t>
      </w:r>
      <w:r>
        <w:rPr>
          <w:rFonts w:ascii="Open Sans" w:hAnsi="Open Sans" w:cs="Open Sans"/>
          <w:color w:val="auto"/>
        </w:rPr>
        <w:t xml:space="preserve"> the </w:t>
      </w:r>
      <w:r w:rsidR="004B3C3C">
        <w:rPr>
          <w:rFonts w:ascii="Open Sans" w:hAnsi="Open Sans" w:cs="Open Sans"/>
          <w:color w:val="auto"/>
        </w:rPr>
        <w:t>Serious Incident Reporting Scheme</w:t>
      </w:r>
      <w:r w:rsidR="00263FF1">
        <w:rPr>
          <w:rFonts w:ascii="Open Sans" w:hAnsi="Open Sans" w:cs="Open Sans"/>
          <w:color w:val="auto"/>
        </w:rPr>
        <w:t xml:space="preserve">. </w:t>
      </w:r>
      <w:r w:rsidR="00263FF1" w:rsidRPr="00263FF1">
        <w:rPr>
          <w:rFonts w:ascii="Open Sans" w:hAnsi="Open Sans" w:cs="Open Sans"/>
          <w:color w:val="auto"/>
        </w:rPr>
        <w:t>High impact and high prevalen</w:t>
      </w:r>
      <w:r w:rsidR="004B3C3C">
        <w:rPr>
          <w:rFonts w:ascii="Open Sans" w:hAnsi="Open Sans" w:cs="Open Sans"/>
          <w:color w:val="auto"/>
        </w:rPr>
        <w:t>ce</w:t>
      </w:r>
      <w:r w:rsidR="00263FF1" w:rsidRPr="00263FF1">
        <w:rPr>
          <w:rFonts w:ascii="Open Sans" w:hAnsi="Open Sans" w:cs="Open Sans"/>
          <w:color w:val="auto"/>
        </w:rPr>
        <w:t xml:space="preserve"> risks are monitored using clinical indicator</w:t>
      </w:r>
      <w:r w:rsidR="004B3C3C">
        <w:rPr>
          <w:rFonts w:ascii="Open Sans" w:hAnsi="Open Sans" w:cs="Open Sans"/>
          <w:color w:val="auto"/>
        </w:rPr>
        <w:t>s</w:t>
      </w:r>
      <w:r w:rsidR="00263FF1" w:rsidRPr="00263FF1">
        <w:rPr>
          <w:rFonts w:ascii="Open Sans" w:hAnsi="Open Sans" w:cs="Open Sans"/>
          <w:color w:val="auto"/>
        </w:rPr>
        <w:t xml:space="preserve"> and are analysed at the service level by the DON and leadership team</w:t>
      </w:r>
      <w:r w:rsidR="00263FF1">
        <w:rPr>
          <w:rFonts w:ascii="Open Sans" w:hAnsi="Open Sans" w:cs="Open Sans"/>
          <w:color w:val="auto"/>
        </w:rPr>
        <w:t xml:space="preserve">.  </w:t>
      </w:r>
    </w:p>
    <w:p w14:paraId="2A6B284D" w14:textId="5DF6CBA0" w:rsidR="00263FF1" w:rsidRPr="007A2323" w:rsidRDefault="00263FF1" w:rsidP="0036130C">
      <w:pPr>
        <w:pStyle w:val="NormalArial"/>
        <w:rPr>
          <w:rFonts w:ascii="Open Sans" w:hAnsi="Open Sans" w:cs="Open Sans"/>
          <w:color w:val="auto"/>
        </w:rPr>
      </w:pPr>
      <w:r>
        <w:rPr>
          <w:rFonts w:ascii="Open Sans" w:hAnsi="Open Sans" w:cs="Open Sans"/>
          <w:color w:val="auto"/>
        </w:rPr>
        <w:t xml:space="preserve">The </w:t>
      </w:r>
      <w:r w:rsidRPr="00263FF1">
        <w:rPr>
          <w:rFonts w:ascii="Open Sans" w:hAnsi="Open Sans" w:cs="Open Sans"/>
          <w:color w:val="auto"/>
        </w:rPr>
        <w:t xml:space="preserve">service demonstrated a clinical governance framework is </w:t>
      </w:r>
      <w:r>
        <w:rPr>
          <w:rFonts w:ascii="Open Sans" w:hAnsi="Open Sans" w:cs="Open Sans"/>
          <w:color w:val="auto"/>
        </w:rPr>
        <w:t>in place</w:t>
      </w:r>
      <w:r w:rsidRPr="00263FF1">
        <w:rPr>
          <w:rFonts w:ascii="Open Sans" w:hAnsi="Open Sans" w:cs="Open Sans"/>
          <w:color w:val="auto"/>
        </w:rPr>
        <w:t xml:space="preserve">, with policies, procedures and activities relating to </w:t>
      </w:r>
      <w:r>
        <w:rPr>
          <w:rFonts w:ascii="Open Sans" w:hAnsi="Open Sans" w:cs="Open Sans"/>
          <w:color w:val="auto"/>
        </w:rPr>
        <w:t>a</w:t>
      </w:r>
      <w:r w:rsidRPr="00263FF1">
        <w:rPr>
          <w:rFonts w:ascii="Open Sans" w:hAnsi="Open Sans" w:cs="Open Sans"/>
          <w:color w:val="auto"/>
        </w:rPr>
        <w:t xml:space="preserve">ntimicrobial </w:t>
      </w:r>
      <w:r>
        <w:rPr>
          <w:rFonts w:ascii="Open Sans" w:hAnsi="Open Sans" w:cs="Open Sans"/>
          <w:color w:val="auto"/>
        </w:rPr>
        <w:t>s</w:t>
      </w:r>
      <w:r w:rsidRPr="00263FF1">
        <w:rPr>
          <w:rFonts w:ascii="Open Sans" w:hAnsi="Open Sans" w:cs="Open Sans"/>
          <w:color w:val="auto"/>
        </w:rPr>
        <w:t>tewardship, minimising the use of restraint and open disclosure</w:t>
      </w:r>
      <w:r>
        <w:rPr>
          <w:rFonts w:ascii="Open Sans" w:hAnsi="Open Sans" w:cs="Open Sans"/>
          <w:color w:val="auto"/>
        </w:rPr>
        <w:t>. Review of planning documentation</w:t>
      </w:r>
      <w:r w:rsidR="00C925DF">
        <w:rPr>
          <w:rFonts w:ascii="Open Sans" w:hAnsi="Open Sans" w:cs="Open Sans"/>
          <w:color w:val="auto"/>
        </w:rPr>
        <w:t>, complaint registers</w:t>
      </w:r>
      <w:r>
        <w:rPr>
          <w:rFonts w:ascii="Open Sans" w:hAnsi="Open Sans" w:cs="Open Sans"/>
          <w:color w:val="auto"/>
        </w:rPr>
        <w:t xml:space="preserve">, policy and procedure documentation as well interviews and direct observations demonstrated staff understand these concepts and how their principles apply to their work. </w:t>
      </w:r>
    </w:p>
    <w:sectPr w:rsidR="00263FF1"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63FCC" w14:textId="77777777" w:rsidR="00A51348" w:rsidRDefault="00A51348">
      <w:pPr>
        <w:spacing w:after="0"/>
      </w:pPr>
      <w:r>
        <w:separator/>
      </w:r>
    </w:p>
  </w:endnote>
  <w:endnote w:type="continuationSeparator" w:id="0">
    <w:p w14:paraId="4D62A398" w14:textId="77777777" w:rsidR="00A51348" w:rsidRDefault="00A513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DE3C7" w14:textId="77777777" w:rsidR="005464CE" w:rsidRPr="00DF37F2" w:rsidRDefault="001F4F72"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The Oaks Residential Aged Care Facility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5D81BDE" w14:textId="77777777" w:rsidR="005464CE" w:rsidRPr="00DF37F2" w:rsidRDefault="001F4F72"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5462</w:t>
    </w:r>
    <w:bookmarkEnd w:id="1"/>
    <w:r w:rsidRPr="00DF37F2">
      <w:rPr>
        <w:rStyle w:val="FooterBold"/>
        <w:rFonts w:ascii="Arial" w:hAnsi="Arial"/>
        <w:b w:val="0"/>
      </w:rPr>
      <w:tab/>
      <w:t xml:space="preserve">OFFICIAL: Sensitive </w:t>
    </w:r>
  </w:p>
  <w:p w14:paraId="1EB1CD92" w14:textId="77777777" w:rsidR="005464CE" w:rsidRPr="00DF37F2" w:rsidRDefault="001F4F72"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E19B4" w14:textId="77777777" w:rsidR="005464CE" w:rsidRDefault="005464CE"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8F9B9" w14:textId="77777777" w:rsidR="00A51348" w:rsidRDefault="00A51348" w:rsidP="00D71F88">
      <w:pPr>
        <w:spacing w:after="0"/>
      </w:pPr>
      <w:r>
        <w:separator/>
      </w:r>
    </w:p>
  </w:footnote>
  <w:footnote w:type="continuationSeparator" w:id="0">
    <w:p w14:paraId="71B81E66" w14:textId="77777777" w:rsidR="00A51348" w:rsidRDefault="00A51348" w:rsidP="00D71F88">
      <w:pPr>
        <w:spacing w:after="0"/>
      </w:pPr>
      <w:r>
        <w:continuationSeparator/>
      </w:r>
    </w:p>
  </w:footnote>
  <w:footnote w:id="1">
    <w:p w14:paraId="0150261C" w14:textId="7FA21864" w:rsidR="005464CE" w:rsidRDefault="001F4F72"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section</w:t>
      </w:r>
      <w:r w:rsidRPr="000F053C">
        <w:rPr>
          <w:rFonts w:ascii="Arial" w:hAnsi="Arial"/>
          <w:color w:val="auto"/>
          <w:sz w:val="20"/>
          <w:szCs w:val="20"/>
        </w:rPr>
        <w:t xml:space="preserve"> 40A of</w:t>
      </w:r>
      <w:r w:rsidRPr="00443CA4">
        <w:rPr>
          <w:rFonts w:ascii="Arial" w:hAnsi="Arial"/>
          <w:sz w:val="20"/>
          <w:szCs w:val="20"/>
        </w:rPr>
        <w:t xml:space="preserve"> the Aged Care Quality and Safety Commission Rules 2018.</w:t>
      </w:r>
    </w:p>
    <w:p w14:paraId="7AD2C255" w14:textId="77777777" w:rsidR="005464CE" w:rsidRDefault="005464CE"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B13F9" w14:textId="77777777" w:rsidR="005464CE" w:rsidRDefault="001F4F72">
    <w:pPr>
      <w:pStyle w:val="Header"/>
    </w:pPr>
    <w:r>
      <w:rPr>
        <w:noProof/>
        <w:color w:val="2B579A"/>
        <w:shd w:val="clear" w:color="auto" w:fill="E6E6E6"/>
        <w:lang w:val="en-US"/>
      </w:rPr>
      <w:drawing>
        <wp:anchor distT="0" distB="0" distL="114300" distR="114300" simplePos="0" relativeHeight="251658241" behindDoc="1" locked="0" layoutInCell="1" allowOverlap="1" wp14:anchorId="28D51AD3" wp14:editId="1272E0E7">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41798" w14:textId="77777777" w:rsidR="005464CE" w:rsidRDefault="001F4F72">
    <w:pPr>
      <w:pStyle w:val="Header"/>
    </w:pPr>
    <w:r>
      <w:rPr>
        <w:noProof/>
      </w:rPr>
      <w:drawing>
        <wp:anchor distT="0" distB="0" distL="114300" distR="114300" simplePos="0" relativeHeight="251658240" behindDoc="0" locked="0" layoutInCell="1" allowOverlap="1" wp14:anchorId="5C2AC5FF" wp14:editId="6FFABDCC">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AEC56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D9C6101C">
      <w:start w:val="1"/>
      <w:numFmt w:val="lowerRoman"/>
      <w:lvlText w:val="(%1)"/>
      <w:lvlJc w:val="left"/>
      <w:pPr>
        <w:ind w:left="1080" w:hanging="720"/>
      </w:pPr>
      <w:rPr>
        <w:rFonts w:hint="default"/>
      </w:rPr>
    </w:lvl>
    <w:lvl w:ilvl="1" w:tplc="41C8E6A6" w:tentative="1">
      <w:start w:val="1"/>
      <w:numFmt w:val="lowerLetter"/>
      <w:lvlText w:val="%2."/>
      <w:lvlJc w:val="left"/>
      <w:pPr>
        <w:ind w:left="1440" w:hanging="360"/>
      </w:pPr>
    </w:lvl>
    <w:lvl w:ilvl="2" w:tplc="287A3798" w:tentative="1">
      <w:start w:val="1"/>
      <w:numFmt w:val="lowerRoman"/>
      <w:lvlText w:val="%3."/>
      <w:lvlJc w:val="right"/>
      <w:pPr>
        <w:ind w:left="2160" w:hanging="180"/>
      </w:pPr>
    </w:lvl>
    <w:lvl w:ilvl="3" w:tplc="22FC8C4E" w:tentative="1">
      <w:start w:val="1"/>
      <w:numFmt w:val="decimal"/>
      <w:lvlText w:val="%4."/>
      <w:lvlJc w:val="left"/>
      <w:pPr>
        <w:ind w:left="2880" w:hanging="360"/>
      </w:pPr>
    </w:lvl>
    <w:lvl w:ilvl="4" w:tplc="000893E8" w:tentative="1">
      <w:start w:val="1"/>
      <w:numFmt w:val="lowerLetter"/>
      <w:lvlText w:val="%5."/>
      <w:lvlJc w:val="left"/>
      <w:pPr>
        <w:ind w:left="3600" w:hanging="360"/>
      </w:pPr>
    </w:lvl>
    <w:lvl w:ilvl="5" w:tplc="9CE44CE6" w:tentative="1">
      <w:start w:val="1"/>
      <w:numFmt w:val="lowerRoman"/>
      <w:lvlText w:val="%6."/>
      <w:lvlJc w:val="right"/>
      <w:pPr>
        <w:ind w:left="4320" w:hanging="180"/>
      </w:pPr>
    </w:lvl>
    <w:lvl w:ilvl="6" w:tplc="9246161C" w:tentative="1">
      <w:start w:val="1"/>
      <w:numFmt w:val="decimal"/>
      <w:lvlText w:val="%7."/>
      <w:lvlJc w:val="left"/>
      <w:pPr>
        <w:ind w:left="5040" w:hanging="360"/>
      </w:pPr>
    </w:lvl>
    <w:lvl w:ilvl="7" w:tplc="78F856BC" w:tentative="1">
      <w:start w:val="1"/>
      <w:numFmt w:val="lowerLetter"/>
      <w:lvlText w:val="%8."/>
      <w:lvlJc w:val="left"/>
      <w:pPr>
        <w:ind w:left="5760" w:hanging="360"/>
      </w:pPr>
    </w:lvl>
    <w:lvl w:ilvl="8" w:tplc="D48218C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7EB44282">
      <w:start w:val="1"/>
      <w:numFmt w:val="lowerRoman"/>
      <w:lvlText w:val="(%1)"/>
      <w:lvlJc w:val="left"/>
      <w:pPr>
        <w:ind w:left="1080" w:hanging="720"/>
      </w:pPr>
      <w:rPr>
        <w:rFonts w:hint="default"/>
      </w:rPr>
    </w:lvl>
    <w:lvl w:ilvl="1" w:tplc="05A8581C" w:tentative="1">
      <w:start w:val="1"/>
      <w:numFmt w:val="lowerLetter"/>
      <w:lvlText w:val="%2."/>
      <w:lvlJc w:val="left"/>
      <w:pPr>
        <w:ind w:left="1440" w:hanging="360"/>
      </w:pPr>
    </w:lvl>
    <w:lvl w:ilvl="2" w:tplc="BDEA2D52" w:tentative="1">
      <w:start w:val="1"/>
      <w:numFmt w:val="lowerRoman"/>
      <w:lvlText w:val="%3."/>
      <w:lvlJc w:val="right"/>
      <w:pPr>
        <w:ind w:left="2160" w:hanging="180"/>
      </w:pPr>
    </w:lvl>
    <w:lvl w:ilvl="3" w:tplc="0C5C678C" w:tentative="1">
      <w:start w:val="1"/>
      <w:numFmt w:val="decimal"/>
      <w:lvlText w:val="%4."/>
      <w:lvlJc w:val="left"/>
      <w:pPr>
        <w:ind w:left="2880" w:hanging="360"/>
      </w:pPr>
    </w:lvl>
    <w:lvl w:ilvl="4" w:tplc="C12E8BB8" w:tentative="1">
      <w:start w:val="1"/>
      <w:numFmt w:val="lowerLetter"/>
      <w:lvlText w:val="%5."/>
      <w:lvlJc w:val="left"/>
      <w:pPr>
        <w:ind w:left="3600" w:hanging="360"/>
      </w:pPr>
    </w:lvl>
    <w:lvl w:ilvl="5" w:tplc="87E4D43A" w:tentative="1">
      <w:start w:val="1"/>
      <w:numFmt w:val="lowerRoman"/>
      <w:lvlText w:val="%6."/>
      <w:lvlJc w:val="right"/>
      <w:pPr>
        <w:ind w:left="4320" w:hanging="180"/>
      </w:pPr>
    </w:lvl>
    <w:lvl w:ilvl="6" w:tplc="5DDA0044" w:tentative="1">
      <w:start w:val="1"/>
      <w:numFmt w:val="decimal"/>
      <w:lvlText w:val="%7."/>
      <w:lvlJc w:val="left"/>
      <w:pPr>
        <w:ind w:left="5040" w:hanging="360"/>
      </w:pPr>
    </w:lvl>
    <w:lvl w:ilvl="7" w:tplc="6A28E196" w:tentative="1">
      <w:start w:val="1"/>
      <w:numFmt w:val="lowerLetter"/>
      <w:lvlText w:val="%8."/>
      <w:lvlJc w:val="left"/>
      <w:pPr>
        <w:ind w:left="5760" w:hanging="360"/>
      </w:pPr>
    </w:lvl>
    <w:lvl w:ilvl="8" w:tplc="C93A6F6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00E0FFFC">
      <w:start w:val="1"/>
      <w:numFmt w:val="lowerRoman"/>
      <w:lvlText w:val="(%1)"/>
      <w:lvlJc w:val="left"/>
      <w:pPr>
        <w:ind w:left="1080" w:hanging="720"/>
      </w:pPr>
      <w:rPr>
        <w:rFonts w:hint="default"/>
      </w:rPr>
    </w:lvl>
    <w:lvl w:ilvl="1" w:tplc="0F742A66" w:tentative="1">
      <w:start w:val="1"/>
      <w:numFmt w:val="lowerLetter"/>
      <w:lvlText w:val="%2."/>
      <w:lvlJc w:val="left"/>
      <w:pPr>
        <w:ind w:left="1440" w:hanging="360"/>
      </w:pPr>
    </w:lvl>
    <w:lvl w:ilvl="2" w:tplc="EDB6FC1A" w:tentative="1">
      <w:start w:val="1"/>
      <w:numFmt w:val="lowerRoman"/>
      <w:lvlText w:val="%3."/>
      <w:lvlJc w:val="right"/>
      <w:pPr>
        <w:ind w:left="2160" w:hanging="180"/>
      </w:pPr>
    </w:lvl>
    <w:lvl w:ilvl="3" w:tplc="2026D5FC" w:tentative="1">
      <w:start w:val="1"/>
      <w:numFmt w:val="decimal"/>
      <w:lvlText w:val="%4."/>
      <w:lvlJc w:val="left"/>
      <w:pPr>
        <w:ind w:left="2880" w:hanging="360"/>
      </w:pPr>
    </w:lvl>
    <w:lvl w:ilvl="4" w:tplc="A0FEC124" w:tentative="1">
      <w:start w:val="1"/>
      <w:numFmt w:val="lowerLetter"/>
      <w:lvlText w:val="%5."/>
      <w:lvlJc w:val="left"/>
      <w:pPr>
        <w:ind w:left="3600" w:hanging="360"/>
      </w:pPr>
    </w:lvl>
    <w:lvl w:ilvl="5" w:tplc="0B5AE1FC" w:tentative="1">
      <w:start w:val="1"/>
      <w:numFmt w:val="lowerRoman"/>
      <w:lvlText w:val="%6."/>
      <w:lvlJc w:val="right"/>
      <w:pPr>
        <w:ind w:left="4320" w:hanging="180"/>
      </w:pPr>
    </w:lvl>
    <w:lvl w:ilvl="6" w:tplc="39A61658" w:tentative="1">
      <w:start w:val="1"/>
      <w:numFmt w:val="decimal"/>
      <w:lvlText w:val="%7."/>
      <w:lvlJc w:val="left"/>
      <w:pPr>
        <w:ind w:left="5040" w:hanging="360"/>
      </w:pPr>
    </w:lvl>
    <w:lvl w:ilvl="7" w:tplc="7C0C7436" w:tentative="1">
      <w:start w:val="1"/>
      <w:numFmt w:val="lowerLetter"/>
      <w:lvlText w:val="%8."/>
      <w:lvlJc w:val="left"/>
      <w:pPr>
        <w:ind w:left="5760" w:hanging="360"/>
      </w:pPr>
    </w:lvl>
    <w:lvl w:ilvl="8" w:tplc="B466563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1F6CD614">
      <w:start w:val="1"/>
      <w:numFmt w:val="bullet"/>
      <w:lvlText w:val=""/>
      <w:lvlJc w:val="left"/>
      <w:pPr>
        <w:ind w:left="720" w:hanging="360"/>
      </w:pPr>
      <w:rPr>
        <w:rFonts w:ascii="Symbol" w:hAnsi="Symbol" w:hint="default"/>
        <w:color w:val="auto"/>
        <w:sz w:val="24"/>
        <w:szCs w:val="24"/>
      </w:rPr>
    </w:lvl>
    <w:lvl w:ilvl="1" w:tplc="3D040C00" w:tentative="1">
      <w:start w:val="1"/>
      <w:numFmt w:val="bullet"/>
      <w:lvlText w:val="o"/>
      <w:lvlJc w:val="left"/>
      <w:pPr>
        <w:ind w:left="1440" w:hanging="360"/>
      </w:pPr>
      <w:rPr>
        <w:rFonts w:ascii="Courier New" w:hAnsi="Courier New" w:cs="Courier New" w:hint="default"/>
      </w:rPr>
    </w:lvl>
    <w:lvl w:ilvl="2" w:tplc="D2C6AB0A" w:tentative="1">
      <w:start w:val="1"/>
      <w:numFmt w:val="bullet"/>
      <w:lvlText w:val=""/>
      <w:lvlJc w:val="left"/>
      <w:pPr>
        <w:ind w:left="2160" w:hanging="360"/>
      </w:pPr>
      <w:rPr>
        <w:rFonts w:ascii="Wingdings" w:hAnsi="Wingdings" w:hint="default"/>
      </w:rPr>
    </w:lvl>
    <w:lvl w:ilvl="3" w:tplc="2878DE00" w:tentative="1">
      <w:start w:val="1"/>
      <w:numFmt w:val="bullet"/>
      <w:lvlText w:val=""/>
      <w:lvlJc w:val="left"/>
      <w:pPr>
        <w:ind w:left="2880" w:hanging="360"/>
      </w:pPr>
      <w:rPr>
        <w:rFonts w:ascii="Symbol" w:hAnsi="Symbol" w:hint="default"/>
      </w:rPr>
    </w:lvl>
    <w:lvl w:ilvl="4" w:tplc="4B985B5A" w:tentative="1">
      <w:start w:val="1"/>
      <w:numFmt w:val="bullet"/>
      <w:lvlText w:val="o"/>
      <w:lvlJc w:val="left"/>
      <w:pPr>
        <w:ind w:left="3600" w:hanging="360"/>
      </w:pPr>
      <w:rPr>
        <w:rFonts w:ascii="Courier New" w:hAnsi="Courier New" w:cs="Courier New" w:hint="default"/>
      </w:rPr>
    </w:lvl>
    <w:lvl w:ilvl="5" w:tplc="03DC8FB0" w:tentative="1">
      <w:start w:val="1"/>
      <w:numFmt w:val="bullet"/>
      <w:lvlText w:val=""/>
      <w:lvlJc w:val="left"/>
      <w:pPr>
        <w:ind w:left="4320" w:hanging="360"/>
      </w:pPr>
      <w:rPr>
        <w:rFonts w:ascii="Wingdings" w:hAnsi="Wingdings" w:hint="default"/>
      </w:rPr>
    </w:lvl>
    <w:lvl w:ilvl="6" w:tplc="D8F4C34A" w:tentative="1">
      <w:start w:val="1"/>
      <w:numFmt w:val="bullet"/>
      <w:lvlText w:val=""/>
      <w:lvlJc w:val="left"/>
      <w:pPr>
        <w:ind w:left="5040" w:hanging="360"/>
      </w:pPr>
      <w:rPr>
        <w:rFonts w:ascii="Symbol" w:hAnsi="Symbol" w:hint="default"/>
      </w:rPr>
    </w:lvl>
    <w:lvl w:ilvl="7" w:tplc="8E9C5B0E" w:tentative="1">
      <w:start w:val="1"/>
      <w:numFmt w:val="bullet"/>
      <w:lvlText w:val="o"/>
      <w:lvlJc w:val="left"/>
      <w:pPr>
        <w:ind w:left="5760" w:hanging="360"/>
      </w:pPr>
      <w:rPr>
        <w:rFonts w:ascii="Courier New" w:hAnsi="Courier New" w:cs="Courier New" w:hint="default"/>
      </w:rPr>
    </w:lvl>
    <w:lvl w:ilvl="8" w:tplc="92F0713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D5BABD78">
      <w:start w:val="1"/>
      <w:numFmt w:val="lowerRoman"/>
      <w:lvlText w:val="(%1)"/>
      <w:lvlJc w:val="left"/>
      <w:pPr>
        <w:ind w:left="1080" w:hanging="720"/>
      </w:pPr>
      <w:rPr>
        <w:rFonts w:hint="default"/>
      </w:rPr>
    </w:lvl>
    <w:lvl w:ilvl="1" w:tplc="4F561A92" w:tentative="1">
      <w:start w:val="1"/>
      <w:numFmt w:val="lowerLetter"/>
      <w:lvlText w:val="%2."/>
      <w:lvlJc w:val="left"/>
      <w:pPr>
        <w:ind w:left="1440" w:hanging="360"/>
      </w:pPr>
    </w:lvl>
    <w:lvl w:ilvl="2" w:tplc="9BC8C4E6" w:tentative="1">
      <w:start w:val="1"/>
      <w:numFmt w:val="lowerRoman"/>
      <w:lvlText w:val="%3."/>
      <w:lvlJc w:val="right"/>
      <w:pPr>
        <w:ind w:left="2160" w:hanging="180"/>
      </w:pPr>
    </w:lvl>
    <w:lvl w:ilvl="3" w:tplc="31422334" w:tentative="1">
      <w:start w:val="1"/>
      <w:numFmt w:val="decimal"/>
      <w:lvlText w:val="%4."/>
      <w:lvlJc w:val="left"/>
      <w:pPr>
        <w:ind w:left="2880" w:hanging="360"/>
      </w:pPr>
    </w:lvl>
    <w:lvl w:ilvl="4" w:tplc="0BEC99BA" w:tentative="1">
      <w:start w:val="1"/>
      <w:numFmt w:val="lowerLetter"/>
      <w:lvlText w:val="%5."/>
      <w:lvlJc w:val="left"/>
      <w:pPr>
        <w:ind w:left="3600" w:hanging="360"/>
      </w:pPr>
    </w:lvl>
    <w:lvl w:ilvl="5" w:tplc="EB1E70D6" w:tentative="1">
      <w:start w:val="1"/>
      <w:numFmt w:val="lowerRoman"/>
      <w:lvlText w:val="%6."/>
      <w:lvlJc w:val="right"/>
      <w:pPr>
        <w:ind w:left="4320" w:hanging="180"/>
      </w:pPr>
    </w:lvl>
    <w:lvl w:ilvl="6" w:tplc="5ABC3BA2" w:tentative="1">
      <w:start w:val="1"/>
      <w:numFmt w:val="decimal"/>
      <w:lvlText w:val="%7."/>
      <w:lvlJc w:val="left"/>
      <w:pPr>
        <w:ind w:left="5040" w:hanging="360"/>
      </w:pPr>
    </w:lvl>
    <w:lvl w:ilvl="7" w:tplc="3EEC3A48" w:tentative="1">
      <w:start w:val="1"/>
      <w:numFmt w:val="lowerLetter"/>
      <w:lvlText w:val="%8."/>
      <w:lvlJc w:val="left"/>
      <w:pPr>
        <w:ind w:left="5760" w:hanging="360"/>
      </w:pPr>
    </w:lvl>
    <w:lvl w:ilvl="8" w:tplc="3D6CD7D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3D1836A0">
      <w:start w:val="1"/>
      <w:numFmt w:val="lowerRoman"/>
      <w:lvlText w:val="(%1)"/>
      <w:lvlJc w:val="left"/>
      <w:pPr>
        <w:ind w:left="1080" w:hanging="720"/>
      </w:pPr>
      <w:rPr>
        <w:rFonts w:hint="default"/>
      </w:rPr>
    </w:lvl>
    <w:lvl w:ilvl="1" w:tplc="0F441CCE" w:tentative="1">
      <w:start w:val="1"/>
      <w:numFmt w:val="lowerLetter"/>
      <w:lvlText w:val="%2."/>
      <w:lvlJc w:val="left"/>
      <w:pPr>
        <w:ind w:left="1440" w:hanging="360"/>
      </w:pPr>
    </w:lvl>
    <w:lvl w:ilvl="2" w:tplc="7FD0C300" w:tentative="1">
      <w:start w:val="1"/>
      <w:numFmt w:val="lowerRoman"/>
      <w:lvlText w:val="%3."/>
      <w:lvlJc w:val="right"/>
      <w:pPr>
        <w:ind w:left="2160" w:hanging="180"/>
      </w:pPr>
    </w:lvl>
    <w:lvl w:ilvl="3" w:tplc="48929056" w:tentative="1">
      <w:start w:val="1"/>
      <w:numFmt w:val="decimal"/>
      <w:lvlText w:val="%4."/>
      <w:lvlJc w:val="left"/>
      <w:pPr>
        <w:ind w:left="2880" w:hanging="360"/>
      </w:pPr>
    </w:lvl>
    <w:lvl w:ilvl="4" w:tplc="9A0C675E" w:tentative="1">
      <w:start w:val="1"/>
      <w:numFmt w:val="lowerLetter"/>
      <w:lvlText w:val="%5."/>
      <w:lvlJc w:val="left"/>
      <w:pPr>
        <w:ind w:left="3600" w:hanging="360"/>
      </w:pPr>
    </w:lvl>
    <w:lvl w:ilvl="5" w:tplc="07A8307C" w:tentative="1">
      <w:start w:val="1"/>
      <w:numFmt w:val="lowerRoman"/>
      <w:lvlText w:val="%6."/>
      <w:lvlJc w:val="right"/>
      <w:pPr>
        <w:ind w:left="4320" w:hanging="180"/>
      </w:pPr>
    </w:lvl>
    <w:lvl w:ilvl="6" w:tplc="78A01CBE" w:tentative="1">
      <w:start w:val="1"/>
      <w:numFmt w:val="decimal"/>
      <w:lvlText w:val="%7."/>
      <w:lvlJc w:val="left"/>
      <w:pPr>
        <w:ind w:left="5040" w:hanging="360"/>
      </w:pPr>
    </w:lvl>
    <w:lvl w:ilvl="7" w:tplc="ECB816AE" w:tentative="1">
      <w:start w:val="1"/>
      <w:numFmt w:val="lowerLetter"/>
      <w:lvlText w:val="%8."/>
      <w:lvlJc w:val="left"/>
      <w:pPr>
        <w:ind w:left="5760" w:hanging="360"/>
      </w:pPr>
    </w:lvl>
    <w:lvl w:ilvl="8" w:tplc="6F0CB58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AAF8A164">
      <w:start w:val="1"/>
      <w:numFmt w:val="lowerRoman"/>
      <w:lvlText w:val="(%1)"/>
      <w:lvlJc w:val="left"/>
      <w:pPr>
        <w:ind w:left="1080" w:hanging="720"/>
      </w:pPr>
      <w:rPr>
        <w:rFonts w:hint="default"/>
      </w:rPr>
    </w:lvl>
    <w:lvl w:ilvl="1" w:tplc="F35002CC" w:tentative="1">
      <w:start w:val="1"/>
      <w:numFmt w:val="lowerLetter"/>
      <w:lvlText w:val="%2."/>
      <w:lvlJc w:val="left"/>
      <w:pPr>
        <w:ind w:left="1440" w:hanging="360"/>
      </w:pPr>
    </w:lvl>
    <w:lvl w:ilvl="2" w:tplc="8B1ADC30" w:tentative="1">
      <w:start w:val="1"/>
      <w:numFmt w:val="lowerRoman"/>
      <w:lvlText w:val="%3."/>
      <w:lvlJc w:val="right"/>
      <w:pPr>
        <w:ind w:left="2160" w:hanging="180"/>
      </w:pPr>
    </w:lvl>
    <w:lvl w:ilvl="3" w:tplc="C30AFCDC" w:tentative="1">
      <w:start w:val="1"/>
      <w:numFmt w:val="decimal"/>
      <w:lvlText w:val="%4."/>
      <w:lvlJc w:val="left"/>
      <w:pPr>
        <w:ind w:left="2880" w:hanging="360"/>
      </w:pPr>
    </w:lvl>
    <w:lvl w:ilvl="4" w:tplc="44F27AF4" w:tentative="1">
      <w:start w:val="1"/>
      <w:numFmt w:val="lowerLetter"/>
      <w:lvlText w:val="%5."/>
      <w:lvlJc w:val="left"/>
      <w:pPr>
        <w:ind w:left="3600" w:hanging="360"/>
      </w:pPr>
    </w:lvl>
    <w:lvl w:ilvl="5" w:tplc="5AA27DDE" w:tentative="1">
      <w:start w:val="1"/>
      <w:numFmt w:val="lowerRoman"/>
      <w:lvlText w:val="%6."/>
      <w:lvlJc w:val="right"/>
      <w:pPr>
        <w:ind w:left="4320" w:hanging="180"/>
      </w:pPr>
    </w:lvl>
    <w:lvl w:ilvl="6" w:tplc="2A2EA982" w:tentative="1">
      <w:start w:val="1"/>
      <w:numFmt w:val="decimal"/>
      <w:lvlText w:val="%7."/>
      <w:lvlJc w:val="left"/>
      <w:pPr>
        <w:ind w:left="5040" w:hanging="360"/>
      </w:pPr>
    </w:lvl>
    <w:lvl w:ilvl="7" w:tplc="5C801894" w:tentative="1">
      <w:start w:val="1"/>
      <w:numFmt w:val="lowerLetter"/>
      <w:lvlText w:val="%8."/>
      <w:lvlJc w:val="left"/>
      <w:pPr>
        <w:ind w:left="5760" w:hanging="360"/>
      </w:pPr>
    </w:lvl>
    <w:lvl w:ilvl="8" w:tplc="53C6302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B566B142">
      <w:start w:val="1"/>
      <w:numFmt w:val="lowerRoman"/>
      <w:lvlText w:val="(%1)"/>
      <w:lvlJc w:val="left"/>
      <w:pPr>
        <w:ind w:left="1080" w:hanging="720"/>
      </w:pPr>
      <w:rPr>
        <w:rFonts w:hint="default"/>
      </w:rPr>
    </w:lvl>
    <w:lvl w:ilvl="1" w:tplc="E720693E" w:tentative="1">
      <w:start w:val="1"/>
      <w:numFmt w:val="lowerLetter"/>
      <w:lvlText w:val="%2."/>
      <w:lvlJc w:val="left"/>
      <w:pPr>
        <w:ind w:left="1440" w:hanging="360"/>
      </w:pPr>
    </w:lvl>
    <w:lvl w:ilvl="2" w:tplc="F238127A" w:tentative="1">
      <w:start w:val="1"/>
      <w:numFmt w:val="lowerRoman"/>
      <w:lvlText w:val="%3."/>
      <w:lvlJc w:val="right"/>
      <w:pPr>
        <w:ind w:left="2160" w:hanging="180"/>
      </w:pPr>
    </w:lvl>
    <w:lvl w:ilvl="3" w:tplc="42B44300" w:tentative="1">
      <w:start w:val="1"/>
      <w:numFmt w:val="decimal"/>
      <w:lvlText w:val="%4."/>
      <w:lvlJc w:val="left"/>
      <w:pPr>
        <w:ind w:left="2880" w:hanging="360"/>
      </w:pPr>
    </w:lvl>
    <w:lvl w:ilvl="4" w:tplc="BC326446" w:tentative="1">
      <w:start w:val="1"/>
      <w:numFmt w:val="lowerLetter"/>
      <w:lvlText w:val="%5."/>
      <w:lvlJc w:val="left"/>
      <w:pPr>
        <w:ind w:left="3600" w:hanging="360"/>
      </w:pPr>
    </w:lvl>
    <w:lvl w:ilvl="5" w:tplc="6C487634" w:tentative="1">
      <w:start w:val="1"/>
      <w:numFmt w:val="lowerRoman"/>
      <w:lvlText w:val="%6."/>
      <w:lvlJc w:val="right"/>
      <w:pPr>
        <w:ind w:left="4320" w:hanging="180"/>
      </w:pPr>
    </w:lvl>
    <w:lvl w:ilvl="6" w:tplc="22047804" w:tentative="1">
      <w:start w:val="1"/>
      <w:numFmt w:val="decimal"/>
      <w:lvlText w:val="%7."/>
      <w:lvlJc w:val="left"/>
      <w:pPr>
        <w:ind w:left="5040" w:hanging="360"/>
      </w:pPr>
    </w:lvl>
    <w:lvl w:ilvl="7" w:tplc="CA0CDF4A" w:tentative="1">
      <w:start w:val="1"/>
      <w:numFmt w:val="lowerLetter"/>
      <w:lvlText w:val="%8."/>
      <w:lvlJc w:val="left"/>
      <w:pPr>
        <w:ind w:left="5760" w:hanging="360"/>
      </w:pPr>
    </w:lvl>
    <w:lvl w:ilvl="8" w:tplc="D472CED4"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0480EBF4">
      <w:start w:val="1"/>
      <w:numFmt w:val="lowerRoman"/>
      <w:lvlText w:val="(%1)"/>
      <w:lvlJc w:val="left"/>
      <w:pPr>
        <w:ind w:left="1080" w:hanging="720"/>
      </w:pPr>
      <w:rPr>
        <w:rFonts w:hint="default"/>
      </w:rPr>
    </w:lvl>
    <w:lvl w:ilvl="1" w:tplc="B28E6382" w:tentative="1">
      <w:start w:val="1"/>
      <w:numFmt w:val="lowerLetter"/>
      <w:lvlText w:val="%2."/>
      <w:lvlJc w:val="left"/>
      <w:pPr>
        <w:ind w:left="1440" w:hanging="360"/>
      </w:pPr>
    </w:lvl>
    <w:lvl w:ilvl="2" w:tplc="E332923E" w:tentative="1">
      <w:start w:val="1"/>
      <w:numFmt w:val="lowerRoman"/>
      <w:lvlText w:val="%3."/>
      <w:lvlJc w:val="right"/>
      <w:pPr>
        <w:ind w:left="2160" w:hanging="180"/>
      </w:pPr>
    </w:lvl>
    <w:lvl w:ilvl="3" w:tplc="01462B5E" w:tentative="1">
      <w:start w:val="1"/>
      <w:numFmt w:val="decimal"/>
      <w:lvlText w:val="%4."/>
      <w:lvlJc w:val="left"/>
      <w:pPr>
        <w:ind w:left="2880" w:hanging="360"/>
      </w:pPr>
    </w:lvl>
    <w:lvl w:ilvl="4" w:tplc="16D8C948" w:tentative="1">
      <w:start w:val="1"/>
      <w:numFmt w:val="lowerLetter"/>
      <w:lvlText w:val="%5."/>
      <w:lvlJc w:val="left"/>
      <w:pPr>
        <w:ind w:left="3600" w:hanging="360"/>
      </w:pPr>
    </w:lvl>
    <w:lvl w:ilvl="5" w:tplc="6E9842C2" w:tentative="1">
      <w:start w:val="1"/>
      <w:numFmt w:val="lowerRoman"/>
      <w:lvlText w:val="%6."/>
      <w:lvlJc w:val="right"/>
      <w:pPr>
        <w:ind w:left="4320" w:hanging="180"/>
      </w:pPr>
    </w:lvl>
    <w:lvl w:ilvl="6" w:tplc="92A2FB4A" w:tentative="1">
      <w:start w:val="1"/>
      <w:numFmt w:val="decimal"/>
      <w:lvlText w:val="%7."/>
      <w:lvlJc w:val="left"/>
      <w:pPr>
        <w:ind w:left="5040" w:hanging="360"/>
      </w:pPr>
    </w:lvl>
    <w:lvl w:ilvl="7" w:tplc="ECE24EEC" w:tentative="1">
      <w:start w:val="1"/>
      <w:numFmt w:val="lowerLetter"/>
      <w:lvlText w:val="%8."/>
      <w:lvlJc w:val="left"/>
      <w:pPr>
        <w:ind w:left="5760" w:hanging="360"/>
      </w:pPr>
    </w:lvl>
    <w:lvl w:ilvl="8" w:tplc="2F343358"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58CE4868">
      <w:start w:val="1"/>
      <w:numFmt w:val="lowerRoman"/>
      <w:lvlText w:val="(%1)"/>
      <w:lvlJc w:val="left"/>
      <w:pPr>
        <w:ind w:left="1080" w:hanging="720"/>
      </w:pPr>
      <w:rPr>
        <w:rFonts w:hint="default"/>
      </w:rPr>
    </w:lvl>
    <w:lvl w:ilvl="1" w:tplc="13A063BE" w:tentative="1">
      <w:start w:val="1"/>
      <w:numFmt w:val="lowerLetter"/>
      <w:lvlText w:val="%2."/>
      <w:lvlJc w:val="left"/>
      <w:pPr>
        <w:ind w:left="1440" w:hanging="360"/>
      </w:pPr>
    </w:lvl>
    <w:lvl w:ilvl="2" w:tplc="D9B8F864" w:tentative="1">
      <w:start w:val="1"/>
      <w:numFmt w:val="lowerRoman"/>
      <w:lvlText w:val="%3."/>
      <w:lvlJc w:val="right"/>
      <w:pPr>
        <w:ind w:left="2160" w:hanging="180"/>
      </w:pPr>
    </w:lvl>
    <w:lvl w:ilvl="3" w:tplc="B262F38C" w:tentative="1">
      <w:start w:val="1"/>
      <w:numFmt w:val="decimal"/>
      <w:lvlText w:val="%4."/>
      <w:lvlJc w:val="left"/>
      <w:pPr>
        <w:ind w:left="2880" w:hanging="360"/>
      </w:pPr>
    </w:lvl>
    <w:lvl w:ilvl="4" w:tplc="D9A420BC" w:tentative="1">
      <w:start w:val="1"/>
      <w:numFmt w:val="lowerLetter"/>
      <w:lvlText w:val="%5."/>
      <w:lvlJc w:val="left"/>
      <w:pPr>
        <w:ind w:left="3600" w:hanging="360"/>
      </w:pPr>
    </w:lvl>
    <w:lvl w:ilvl="5" w:tplc="3796E6DC" w:tentative="1">
      <w:start w:val="1"/>
      <w:numFmt w:val="lowerRoman"/>
      <w:lvlText w:val="%6."/>
      <w:lvlJc w:val="right"/>
      <w:pPr>
        <w:ind w:left="4320" w:hanging="180"/>
      </w:pPr>
    </w:lvl>
    <w:lvl w:ilvl="6" w:tplc="185A7EC6" w:tentative="1">
      <w:start w:val="1"/>
      <w:numFmt w:val="decimal"/>
      <w:lvlText w:val="%7."/>
      <w:lvlJc w:val="left"/>
      <w:pPr>
        <w:ind w:left="5040" w:hanging="360"/>
      </w:pPr>
    </w:lvl>
    <w:lvl w:ilvl="7" w:tplc="D624A27A" w:tentative="1">
      <w:start w:val="1"/>
      <w:numFmt w:val="lowerLetter"/>
      <w:lvlText w:val="%8."/>
      <w:lvlJc w:val="left"/>
      <w:pPr>
        <w:ind w:left="5760" w:hanging="360"/>
      </w:pPr>
    </w:lvl>
    <w:lvl w:ilvl="8" w:tplc="CC9C0FB4"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570583709">
    <w:abstractNumId w:val="11"/>
  </w:num>
  <w:num w:numId="2" w16cid:durableId="1823698147">
    <w:abstractNumId w:val="4"/>
  </w:num>
  <w:num w:numId="3" w16cid:durableId="1928027906">
    <w:abstractNumId w:val="2"/>
  </w:num>
  <w:num w:numId="4" w16cid:durableId="1609268243">
    <w:abstractNumId w:val="7"/>
  </w:num>
  <w:num w:numId="5" w16cid:durableId="1161890302">
    <w:abstractNumId w:val="6"/>
  </w:num>
  <w:num w:numId="6" w16cid:durableId="1924802819">
    <w:abstractNumId w:val="1"/>
  </w:num>
  <w:num w:numId="7" w16cid:durableId="1654867228">
    <w:abstractNumId w:val="9"/>
  </w:num>
  <w:num w:numId="8" w16cid:durableId="1808740429">
    <w:abstractNumId w:val="5"/>
  </w:num>
  <w:num w:numId="9" w16cid:durableId="1206678396">
    <w:abstractNumId w:val="8"/>
  </w:num>
  <w:num w:numId="10" w16cid:durableId="1028601186">
    <w:abstractNumId w:val="3"/>
  </w:num>
  <w:num w:numId="11" w16cid:durableId="966860278">
    <w:abstractNumId w:val="10"/>
  </w:num>
  <w:num w:numId="12" w16cid:durableId="1803617242">
    <w:abstractNumId w:val="0"/>
  </w:num>
  <w:num w:numId="13" w16cid:durableId="1438254681">
    <w:abstractNumId w:val="11"/>
  </w:num>
  <w:num w:numId="14" w16cid:durableId="11452026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AA"/>
    <w:rsid w:val="000304AA"/>
    <w:rsid w:val="0006093A"/>
    <w:rsid w:val="00075735"/>
    <w:rsid w:val="000F053C"/>
    <w:rsid w:val="001F4F72"/>
    <w:rsid w:val="00263FF1"/>
    <w:rsid w:val="00276DB4"/>
    <w:rsid w:val="002A175B"/>
    <w:rsid w:val="002E0E54"/>
    <w:rsid w:val="002E23FF"/>
    <w:rsid w:val="002F68B4"/>
    <w:rsid w:val="00315DBD"/>
    <w:rsid w:val="00333954"/>
    <w:rsid w:val="003657D7"/>
    <w:rsid w:val="00390C1B"/>
    <w:rsid w:val="0039221C"/>
    <w:rsid w:val="003B647E"/>
    <w:rsid w:val="003F75D0"/>
    <w:rsid w:val="00414131"/>
    <w:rsid w:val="00423285"/>
    <w:rsid w:val="004330BD"/>
    <w:rsid w:val="00450A63"/>
    <w:rsid w:val="00452289"/>
    <w:rsid w:val="004B3C3C"/>
    <w:rsid w:val="00520411"/>
    <w:rsid w:val="00524564"/>
    <w:rsid w:val="00533813"/>
    <w:rsid w:val="005464CE"/>
    <w:rsid w:val="00593C24"/>
    <w:rsid w:val="005C03EC"/>
    <w:rsid w:val="00603575"/>
    <w:rsid w:val="00612491"/>
    <w:rsid w:val="006833F4"/>
    <w:rsid w:val="006A4406"/>
    <w:rsid w:val="006A75CA"/>
    <w:rsid w:val="007437F5"/>
    <w:rsid w:val="00760C62"/>
    <w:rsid w:val="0088138E"/>
    <w:rsid w:val="008A23E7"/>
    <w:rsid w:val="008F5CF4"/>
    <w:rsid w:val="009145BE"/>
    <w:rsid w:val="00947CEF"/>
    <w:rsid w:val="00981CF9"/>
    <w:rsid w:val="00987AD1"/>
    <w:rsid w:val="009E0BB9"/>
    <w:rsid w:val="009E5412"/>
    <w:rsid w:val="009F7102"/>
    <w:rsid w:val="00A10EFC"/>
    <w:rsid w:val="00A12E48"/>
    <w:rsid w:val="00A37549"/>
    <w:rsid w:val="00A50440"/>
    <w:rsid w:val="00A51348"/>
    <w:rsid w:val="00A64A33"/>
    <w:rsid w:val="00A67915"/>
    <w:rsid w:val="00B52EB0"/>
    <w:rsid w:val="00B53DEE"/>
    <w:rsid w:val="00B56C40"/>
    <w:rsid w:val="00B8365E"/>
    <w:rsid w:val="00BB460A"/>
    <w:rsid w:val="00BD2B42"/>
    <w:rsid w:val="00C10691"/>
    <w:rsid w:val="00C60402"/>
    <w:rsid w:val="00C925DF"/>
    <w:rsid w:val="00C94F74"/>
    <w:rsid w:val="00CD79BD"/>
    <w:rsid w:val="00CF2AD0"/>
    <w:rsid w:val="00D71105"/>
    <w:rsid w:val="00DA3F9B"/>
    <w:rsid w:val="00DB05D1"/>
    <w:rsid w:val="00DF5C00"/>
    <w:rsid w:val="00E13258"/>
    <w:rsid w:val="00E75E7F"/>
    <w:rsid w:val="00F442E5"/>
    <w:rsid w:val="00F947E1"/>
    <w:rsid w:val="00FB4F13"/>
    <w:rsid w:val="00FD077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0D50"/>
  <w15:docId w15:val="{8CBA1CA8-56BA-407A-9CF6-18C9DA1A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D26C2C" w:rsidRDefault="00EE7A84"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D26C2C" w:rsidRDefault="00EE7A84"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D26C2C" w:rsidRDefault="00EE7A84">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D26C2C" w:rsidRDefault="00EE7A84"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D26C2C" w:rsidRDefault="00EE7A84"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D26C2C" w:rsidRDefault="00EE7A84"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D26C2C" w:rsidRDefault="00EE7A84"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D26C2C" w:rsidRDefault="00EE7A84"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D26C2C" w:rsidRDefault="00EE7A84"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D26C2C" w:rsidRDefault="00EE7A84"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D26C2C" w:rsidRDefault="00EE7A84"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D26C2C" w:rsidRDefault="00EE7A84"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D26C2C" w:rsidRDefault="00EE7A84"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D26C2C" w:rsidRDefault="00EE7A84"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D26C2C" w:rsidRDefault="00EE7A84"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D26C2C" w:rsidRDefault="00EE7A84"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D26C2C" w:rsidRDefault="00EE7A84"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D26C2C" w:rsidRDefault="00EE7A84"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D26C2C" w:rsidRDefault="00EE7A84"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D26C2C" w:rsidRDefault="00EE7A84"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D26C2C" w:rsidRDefault="00EE7A84"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D26C2C" w:rsidRDefault="00EE7A84"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D26C2C" w:rsidRDefault="00EE7A84"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D26C2C" w:rsidRDefault="00EE7A84"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D26C2C" w:rsidRDefault="00EE7A84"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D26C2C" w:rsidRDefault="00EE7A84"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D26C2C" w:rsidRDefault="00EE7A84"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D26C2C" w:rsidRDefault="00EE7A84"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D26C2C" w:rsidRDefault="00EE7A84"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D26C2C" w:rsidRDefault="00EE7A84"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D26C2C" w:rsidRDefault="00EE7A84"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D26C2C" w:rsidRDefault="00EE7A84"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D26C2C" w:rsidRDefault="00EE7A84"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D26C2C" w:rsidRDefault="00EE7A84"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D26C2C" w:rsidRDefault="00EE7A84"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D26C2C" w:rsidRDefault="00EE7A84"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D26C2C" w:rsidRDefault="00EE7A84"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D26C2C" w:rsidRDefault="00EE7A84"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D26C2C" w:rsidRDefault="00EE7A84"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D26C2C" w:rsidRDefault="00EE7A84"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D26C2C" w:rsidRDefault="00EE7A84"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D26C2C" w:rsidRDefault="00EE7A84"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D26C2C" w:rsidRDefault="00EE7A84"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D26C2C" w:rsidRDefault="00EE7A84"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D26C2C" w:rsidRDefault="00EE7A84"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D26C2C" w:rsidRDefault="00EE7A84"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D26C2C" w:rsidRDefault="00EE7A84"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D26C2C" w:rsidRDefault="00EE7A84"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D26C2C" w:rsidRDefault="00EE7A84"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D26C2C" w:rsidRDefault="00EE7A84"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D26C2C" w:rsidRDefault="00EE7A84"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25A00"/>
    <w:rsid w:val="0001685D"/>
    <w:rsid w:val="00276DB4"/>
    <w:rsid w:val="006833F4"/>
    <w:rsid w:val="00846536"/>
    <w:rsid w:val="00A10EFC"/>
    <w:rsid w:val="00AE3248"/>
    <w:rsid w:val="00BB460A"/>
    <w:rsid w:val="00C10691"/>
    <w:rsid w:val="00C67C0F"/>
    <w:rsid w:val="00D26C2C"/>
    <w:rsid w:val="00E25A00"/>
    <w:rsid w:val="00EE7A84"/>
    <w:rsid w:val="00F442E5"/>
    <w:rsid w:val="00FC35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4602</Words>
  <Characters>26234</Characters>
  <Application>Microsoft Office Word</Application>
  <DocSecurity>8</DocSecurity>
  <Lines>218</Lines>
  <Paragraphs>61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2024-12-19T01:41:00Z</dcterms:created>
  <dcterms:modified xsi:type="dcterms:W3CDTF">2024-12-19T01:42:00Z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