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BC9A" w14:textId="4AF9DE7A" w:rsidR="007477B1" w:rsidRDefault="007477B1"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E112997" wp14:editId="237B4459">
                <wp:simplePos x="0" y="0"/>
                <wp:positionH relativeFrom="column">
                  <wp:posOffset>-895350</wp:posOffset>
                </wp:positionH>
                <wp:positionV relativeFrom="paragraph">
                  <wp:posOffset>722630</wp:posOffset>
                </wp:positionV>
                <wp:extent cx="5686425" cy="1727200"/>
                <wp:effectExtent l="0" t="0" r="0" b="0"/>
                <wp:wrapSquare wrapText="bothSides"/>
                <wp:docPr id="1305210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AF36" w14:textId="77777777" w:rsidR="007477B1" w:rsidRDefault="007477B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619252" w14:textId="77777777" w:rsidR="007477B1" w:rsidRPr="001E694D" w:rsidRDefault="007477B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5371640" w14:textId="77777777" w:rsidR="007477B1" w:rsidRPr="001E694D" w:rsidRDefault="007477B1" w:rsidP="009504D0">
                            <w:pPr>
                              <w:pStyle w:val="ContactNumber"/>
                              <w:spacing w:after="600"/>
                              <w:rPr>
                                <w:rFonts w:ascii="Open Sans" w:hAnsi="Open Sans" w:cs="Open Sans"/>
                              </w:rPr>
                            </w:pPr>
                            <w:r w:rsidRPr="001E694D">
                              <w:rPr>
                                <w:rFonts w:ascii="Open Sans" w:hAnsi="Open Sans" w:cs="Open Sans"/>
                              </w:rPr>
                              <w:t>Agedcarequality.gov.au</w:t>
                            </w:r>
                          </w:p>
                          <w:p w14:paraId="1D5D7383" w14:textId="77777777" w:rsidR="007477B1" w:rsidRDefault="007477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11299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32FAF36" w14:textId="77777777" w:rsidR="007477B1" w:rsidRDefault="007477B1"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7619252" w14:textId="77777777" w:rsidR="007477B1" w:rsidRPr="001E694D" w:rsidRDefault="007477B1"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5371640" w14:textId="77777777" w:rsidR="007477B1" w:rsidRPr="001E694D" w:rsidRDefault="007477B1" w:rsidP="009504D0">
                      <w:pPr>
                        <w:pStyle w:val="ContactNumber"/>
                        <w:spacing w:after="600"/>
                        <w:rPr>
                          <w:rFonts w:ascii="Open Sans" w:hAnsi="Open Sans" w:cs="Open Sans"/>
                        </w:rPr>
                      </w:pPr>
                      <w:r w:rsidRPr="001E694D">
                        <w:rPr>
                          <w:rFonts w:ascii="Open Sans" w:hAnsi="Open Sans" w:cs="Open Sans"/>
                        </w:rPr>
                        <w:t>Agedcarequality.gov.au</w:t>
                      </w:r>
                    </w:p>
                    <w:p w14:paraId="1D5D7383" w14:textId="77777777" w:rsidR="007477B1" w:rsidRDefault="007477B1"/>
                  </w:txbxContent>
                </v:textbox>
                <w10:wrap type="square"/>
              </v:shape>
            </w:pict>
          </mc:Fallback>
        </mc:AlternateContent>
      </w:r>
      <w:r>
        <w:rPr>
          <w:noProof/>
        </w:rPr>
        <w:drawing>
          <wp:anchor distT="360045" distB="180340" distL="114300" distR="114300" simplePos="0" relativeHeight="251659264" behindDoc="1" locked="0" layoutInCell="1" allowOverlap="1" wp14:anchorId="53755D98" wp14:editId="589484F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97F45FF" w14:textId="77777777" w:rsidR="007477B1" w:rsidRPr="001E694D" w:rsidRDefault="007477B1" w:rsidP="001E694D">
      <w:pPr>
        <w:tabs>
          <w:tab w:val="left" w:pos="4569"/>
        </w:tabs>
        <w:rPr>
          <w:rFonts w:ascii="Open Sans" w:hAnsi="Open Sans" w:cs="Open Sans"/>
          <w:color w:val="FFFFFF" w:themeColor="background1"/>
          <w:sz w:val="66"/>
          <w:szCs w:val="66"/>
        </w:rPr>
      </w:pPr>
    </w:p>
    <w:p w14:paraId="22AD309D" w14:textId="77777777" w:rsidR="007477B1" w:rsidRDefault="007477B1" w:rsidP="00372ED2">
      <w:pPr>
        <w:spacing w:after="0"/>
        <w:rPr>
          <w:rFonts w:ascii="Open Sans" w:hAnsi="Open Sans" w:cs="Open Sans"/>
          <w:b/>
          <w:bCs/>
          <w:color w:val="FFFFFF" w:themeColor="background1"/>
          <w:sz w:val="66"/>
          <w:szCs w:val="66"/>
        </w:rPr>
      </w:pPr>
    </w:p>
    <w:p w14:paraId="692EBCF1" w14:textId="77777777" w:rsidR="007477B1" w:rsidRDefault="007477B1" w:rsidP="00372ED2">
      <w:pPr>
        <w:spacing w:after="0"/>
        <w:rPr>
          <w:rFonts w:ascii="Open Sans" w:hAnsi="Open Sans" w:cs="Open Sans"/>
          <w:b/>
          <w:bCs/>
          <w:color w:val="FFFFFF" w:themeColor="background1"/>
          <w:sz w:val="66"/>
          <w:szCs w:val="66"/>
        </w:rPr>
      </w:pPr>
    </w:p>
    <w:p w14:paraId="41135573" w14:textId="77777777" w:rsidR="007477B1" w:rsidRPr="00412FC5" w:rsidRDefault="007477B1"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8"/>
        <w:gridCol w:w="6190"/>
      </w:tblGrid>
      <w:tr w:rsidR="007E4FEF" w14:paraId="7E772D6B" w14:textId="77777777" w:rsidTr="007E4FEF">
        <w:tc>
          <w:tcPr>
            <w:cnfStyle w:val="001000000000" w:firstRow="0" w:lastRow="0" w:firstColumn="1" w:lastColumn="0" w:oddVBand="0" w:evenVBand="0" w:oddHBand="0" w:evenHBand="0" w:firstRowFirstColumn="0" w:firstRowLastColumn="0" w:lastRowFirstColumn="0" w:lastRowLastColumn="0"/>
            <w:tcW w:w="3227" w:type="dxa"/>
          </w:tcPr>
          <w:p w14:paraId="1DC1E5D6" w14:textId="77777777" w:rsidR="007477B1" w:rsidRPr="001E694D" w:rsidRDefault="007477B1"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29AFA0A" w14:textId="77777777" w:rsidR="007477B1" w:rsidRPr="001E694D" w:rsidRDefault="007477B1"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Queenslea</w:t>
            </w:r>
          </w:p>
        </w:tc>
      </w:tr>
      <w:tr w:rsidR="007E4FEF" w14:paraId="3EF2C23C"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164F44" w14:textId="77777777" w:rsidR="007477B1" w:rsidRPr="001E694D" w:rsidRDefault="007477B1"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BEBC50A" w14:textId="77777777" w:rsidR="007477B1" w:rsidRPr="001E694D" w:rsidRDefault="007477B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7476</w:t>
            </w:r>
          </w:p>
        </w:tc>
      </w:tr>
      <w:tr w:rsidR="007E4FEF" w14:paraId="5AC11B14" w14:textId="77777777" w:rsidTr="007E4FE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2125B15" w14:textId="77777777" w:rsidR="007477B1" w:rsidRPr="001E694D" w:rsidRDefault="007477B1"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53CDB98" w14:textId="77777777" w:rsidR="007477B1" w:rsidRPr="001E694D" w:rsidRDefault="007477B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Shenton</w:t>
            </w:r>
            <w:r w:rsidRPr="001E694D">
              <w:rPr>
                <w:rFonts w:ascii="Open Sans" w:eastAsia="Times New Roman" w:hAnsi="Open Sans" w:cs="Open Sans"/>
                <w:lang w:eastAsia="en-AU"/>
              </w:rPr>
              <w:t xml:space="preserve"> Road, CLAREMONT, Western Australia, 6010</w:t>
            </w:r>
          </w:p>
        </w:tc>
      </w:tr>
      <w:tr w:rsidR="007E4FEF" w14:paraId="7CD5278C"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38BC56" w14:textId="77777777" w:rsidR="007477B1" w:rsidRPr="001E694D" w:rsidRDefault="007477B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49E0290" w14:textId="77777777" w:rsidR="007477B1" w:rsidRPr="001E694D" w:rsidRDefault="007477B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E4FEF" w14:paraId="1F7DBA7C" w14:textId="77777777" w:rsidTr="007E4FE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85B32E1" w14:textId="77777777" w:rsidR="007477B1" w:rsidRPr="001E694D" w:rsidRDefault="007477B1"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DBB8F84" w14:textId="77777777" w:rsidR="007477B1" w:rsidRPr="001E694D" w:rsidRDefault="007477B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25 February 2025 to 27 February 2025</w:t>
            </w:r>
          </w:p>
        </w:tc>
      </w:tr>
      <w:tr w:rsidR="007E4FEF" w14:paraId="0EAF2557"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567E085" w14:textId="77777777" w:rsidR="007477B1" w:rsidRPr="001E694D" w:rsidRDefault="007477B1"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5417301"/>
            <w:placeholder>
              <w:docPart w:val="DefaultPlaceholder_-1854013437"/>
            </w:placeholder>
            <w:date w:fullDate="2025-04-02T00:00:00Z">
              <w:dateFormat w:val="d MMMM yyyy"/>
              <w:lid w:val="en-AU"/>
              <w:storeMappedDataAs w:val="dateTime"/>
              <w:calendar w:val="gregorian"/>
            </w:date>
          </w:sdtPr>
          <w:sdtEndPr/>
          <w:sdtContent>
            <w:tc>
              <w:tcPr>
                <w:tcW w:w="7114" w:type="dxa"/>
                <w:shd w:val="clear" w:color="auto" w:fill="FFFFFF" w:themeFill="background1"/>
              </w:tcPr>
              <w:p w14:paraId="6D1D0E01" w14:textId="18BBF8B0" w:rsidR="007477B1" w:rsidRPr="001E694D" w:rsidRDefault="002D7B4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April 2025</w:t>
                </w:r>
              </w:p>
            </w:tc>
          </w:sdtContent>
        </w:sdt>
      </w:tr>
      <w:tr w:rsidR="007E4FEF" w14:paraId="0DEA9BE5" w14:textId="77777777" w:rsidTr="007E4FE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0384083" w14:textId="77777777" w:rsidR="007477B1" w:rsidRPr="001E694D" w:rsidRDefault="007477B1"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90FCD7D" w14:textId="77777777" w:rsidR="007477B1" w:rsidRPr="001E694D" w:rsidRDefault="007477B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8801 Oryx Communities AP Pty Ltd </w:t>
            </w:r>
          </w:p>
          <w:p w14:paraId="2E4AFD77" w14:textId="77777777" w:rsidR="007477B1" w:rsidRPr="001E694D" w:rsidRDefault="007477B1"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27918 The Queenslea</w:t>
            </w:r>
          </w:p>
        </w:tc>
      </w:tr>
    </w:tbl>
    <w:bookmarkEnd w:id="0"/>
    <w:p w14:paraId="7C6B559D" w14:textId="77777777" w:rsidR="007477B1" w:rsidRPr="001E694D" w:rsidRDefault="007477B1"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CC0556E" w14:textId="77777777" w:rsidR="007477B1" w:rsidRPr="003E162B" w:rsidRDefault="007477B1"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99A3E4B" w14:textId="77777777" w:rsidR="007477B1" w:rsidRPr="001E694D" w:rsidRDefault="007477B1"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The Queenslea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Monica Waniczek</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D549B36" w14:textId="77777777" w:rsidR="007477B1" w:rsidRPr="001E694D" w:rsidRDefault="007477B1"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1D349E5" w14:textId="77777777" w:rsidR="007477B1" w:rsidRPr="001E694D" w:rsidRDefault="007477B1"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1C6C9F6" w14:textId="77777777" w:rsidR="007477B1" w:rsidRPr="003E162B" w:rsidRDefault="007477B1"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23E87D5" w14:textId="77777777" w:rsidR="007477B1" w:rsidRPr="00896DE9" w:rsidRDefault="007477B1" w:rsidP="0036130C">
      <w:pPr>
        <w:pStyle w:val="NormalArial"/>
        <w:rPr>
          <w:rFonts w:ascii="Open Sans" w:hAnsi="Open Sans" w:cs="Open Sans"/>
        </w:rPr>
      </w:pPr>
      <w:r w:rsidRPr="001E694D">
        <w:rPr>
          <w:rFonts w:ascii="Open Sans" w:hAnsi="Open Sans" w:cs="Open Sans"/>
        </w:rPr>
        <w:t xml:space="preserve">The following information has been considered in preparing the performance </w:t>
      </w:r>
      <w:r w:rsidRPr="00896DE9">
        <w:rPr>
          <w:rFonts w:ascii="Open Sans" w:hAnsi="Open Sans" w:cs="Open Sans"/>
        </w:rPr>
        <w:t>report:</w:t>
      </w:r>
    </w:p>
    <w:p w14:paraId="583F069C" w14:textId="72C55D89" w:rsidR="007477B1" w:rsidRPr="00896DE9" w:rsidRDefault="007477B1" w:rsidP="00896DE9">
      <w:pPr>
        <w:pStyle w:val="ListParagraph"/>
        <w:numPr>
          <w:ilvl w:val="0"/>
          <w:numId w:val="2"/>
        </w:numPr>
        <w:spacing w:line="240" w:lineRule="atLeast"/>
        <w:ind w:left="714" w:hanging="357"/>
        <w:contextualSpacing w:val="0"/>
        <w:rPr>
          <w:rFonts w:ascii="Open Sans" w:hAnsi="Open Sans" w:cs="Open Sans"/>
          <w:color w:val="0000FF"/>
        </w:rPr>
      </w:pPr>
      <w:r w:rsidRPr="00896DE9">
        <w:rPr>
          <w:rFonts w:ascii="Open Sans" w:hAnsi="Open Sans" w:cs="Open Sans"/>
        </w:rPr>
        <w:t>the assessment team’s report for the Site Audit report was informed by a site assessment, observations at the service, review of documents and interviews with staff, older people/representatives and others</w:t>
      </w:r>
      <w:r w:rsidR="00254B71" w:rsidRPr="00896DE9">
        <w:rPr>
          <w:rFonts w:ascii="Open Sans" w:hAnsi="Open Sans" w:cs="Open Sans"/>
        </w:rPr>
        <w:t>.</w:t>
      </w:r>
      <w:r w:rsidRPr="00896DE9">
        <w:rPr>
          <w:rFonts w:ascii="Open Sans" w:hAnsi="Open Sans" w:cs="Open Sans"/>
        </w:rPr>
        <w:br w:type="page"/>
      </w:r>
    </w:p>
    <w:p w14:paraId="04ED63F2" w14:textId="77777777" w:rsidR="007477B1" w:rsidRPr="003E162B" w:rsidRDefault="007477B1"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E4FEF" w14:paraId="674081CA" w14:textId="77777777" w:rsidTr="007E4FE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21FE327" w14:textId="77777777" w:rsidR="007477B1" w:rsidRPr="001E694D" w:rsidRDefault="007477B1"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3C5A1766" w14:textId="77777777" w:rsidR="007477B1" w:rsidRPr="001E694D" w:rsidRDefault="0091497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42209517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6809E39D" w14:textId="77777777" w:rsidTr="007E4FE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0C00524" w14:textId="77777777" w:rsidR="007477B1" w:rsidRPr="001E694D" w:rsidRDefault="007477B1"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191F8FD" w14:textId="77777777" w:rsidR="007477B1" w:rsidRPr="001E694D" w:rsidRDefault="0091497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0622547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b/>
                    <w:bCs/>
                  </w:rPr>
                  <w:t>Compliant</w:t>
                </w:r>
              </w:sdtContent>
            </w:sdt>
          </w:p>
        </w:tc>
      </w:tr>
      <w:tr w:rsidR="007E4FEF" w14:paraId="0B996BA5" w14:textId="77777777" w:rsidTr="007E4FE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E6DF8D7" w14:textId="77777777" w:rsidR="007477B1" w:rsidRPr="001E694D" w:rsidRDefault="007477B1"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BF04525" w14:textId="77777777" w:rsidR="007477B1" w:rsidRPr="001E694D" w:rsidRDefault="0091497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1388287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b/>
                    <w:bCs/>
                  </w:rPr>
                  <w:t>Compliant</w:t>
                </w:r>
              </w:sdtContent>
            </w:sdt>
          </w:p>
        </w:tc>
      </w:tr>
      <w:tr w:rsidR="007E4FEF" w14:paraId="7D984E36" w14:textId="77777777" w:rsidTr="007E4FE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C34C32" w14:textId="77777777" w:rsidR="007477B1" w:rsidRPr="001E694D" w:rsidRDefault="007477B1"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A4ED6EE" w14:textId="77777777" w:rsidR="007477B1" w:rsidRPr="001E694D" w:rsidRDefault="0091497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1454567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b/>
                    <w:bCs/>
                  </w:rPr>
                  <w:t>Compliant</w:t>
                </w:r>
              </w:sdtContent>
            </w:sdt>
          </w:p>
        </w:tc>
      </w:tr>
      <w:tr w:rsidR="007E4FEF" w14:paraId="0BD25F38" w14:textId="77777777" w:rsidTr="007E4FE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FD6115" w14:textId="77777777" w:rsidR="007477B1" w:rsidRPr="001E694D" w:rsidRDefault="007477B1"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1823905" w14:textId="77777777" w:rsidR="007477B1" w:rsidRPr="001E694D" w:rsidRDefault="0091497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763508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b/>
                    <w:bCs/>
                  </w:rPr>
                  <w:t>Compliant</w:t>
                </w:r>
              </w:sdtContent>
            </w:sdt>
          </w:p>
        </w:tc>
      </w:tr>
      <w:tr w:rsidR="007E4FEF" w14:paraId="6C1541B1" w14:textId="77777777" w:rsidTr="007E4FE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09B9820" w14:textId="77777777" w:rsidR="007477B1" w:rsidRPr="001E694D" w:rsidRDefault="007477B1"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C27C09F" w14:textId="77777777" w:rsidR="007477B1" w:rsidRPr="001E694D" w:rsidRDefault="0091497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878849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b/>
                    <w:bCs/>
                  </w:rPr>
                  <w:t>Compliant</w:t>
                </w:r>
              </w:sdtContent>
            </w:sdt>
          </w:p>
        </w:tc>
      </w:tr>
      <w:tr w:rsidR="007E4FEF" w14:paraId="317718CA" w14:textId="77777777" w:rsidTr="007E4FE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860A68" w14:textId="77777777" w:rsidR="007477B1" w:rsidRPr="001E694D" w:rsidRDefault="007477B1"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F49E8DC" w14:textId="77777777" w:rsidR="007477B1" w:rsidRPr="001E694D" w:rsidRDefault="0091497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833379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b/>
                    <w:bCs/>
                  </w:rPr>
                  <w:t>Compliant</w:t>
                </w:r>
              </w:sdtContent>
            </w:sdt>
          </w:p>
        </w:tc>
      </w:tr>
      <w:tr w:rsidR="007E4FEF" w14:paraId="0E7A01C7" w14:textId="77777777" w:rsidTr="007E4FE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FEC131" w14:textId="77777777" w:rsidR="007477B1" w:rsidRPr="001E694D" w:rsidRDefault="007477B1"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8465D68" w14:textId="77777777" w:rsidR="007477B1" w:rsidRPr="001E694D" w:rsidRDefault="0091497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9889664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b/>
                    <w:bCs/>
                  </w:rPr>
                  <w:t>Compliant</w:t>
                </w:r>
              </w:sdtContent>
            </w:sdt>
          </w:p>
        </w:tc>
      </w:tr>
    </w:tbl>
    <w:p w14:paraId="79A2DC19" w14:textId="77777777" w:rsidR="007477B1" w:rsidRPr="001E694D" w:rsidRDefault="007477B1"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7E29CBF" w14:textId="77777777" w:rsidR="007477B1" w:rsidRPr="003E162B" w:rsidRDefault="007477B1"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65F8F58" w14:textId="77777777" w:rsidR="007477B1" w:rsidRPr="001E694D" w:rsidRDefault="007477B1" w:rsidP="00542D96">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97DB972" w14:textId="548079A7" w:rsidR="007477B1" w:rsidRPr="001E694D" w:rsidRDefault="007477B1" w:rsidP="0036130C">
      <w:pPr>
        <w:pStyle w:val="NormalArial"/>
        <w:rPr>
          <w:rFonts w:ascii="Open Sans" w:hAnsi="Open Sans" w:cs="Open Sans"/>
        </w:rPr>
      </w:pPr>
      <w:r w:rsidRPr="001E694D">
        <w:rPr>
          <w:rFonts w:ascii="Open Sans" w:hAnsi="Open Sans" w:cs="Open Sans"/>
        </w:rPr>
        <w:br w:type="page"/>
      </w:r>
    </w:p>
    <w:p w14:paraId="47403D81" w14:textId="77777777" w:rsidR="007477B1" w:rsidRPr="001E694D" w:rsidRDefault="007477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E4FEF" w14:paraId="1BC94D34" w14:textId="77777777" w:rsidTr="007E4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68457B5" w14:textId="77777777" w:rsidR="007477B1" w:rsidRPr="001E694D" w:rsidRDefault="007477B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E256611" w14:textId="77777777" w:rsidR="007477B1" w:rsidRPr="001E694D" w:rsidRDefault="007477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4FEF" w14:paraId="5685D8D3"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A3921E" w14:textId="77777777" w:rsidR="007477B1" w:rsidRPr="001E694D" w:rsidRDefault="007477B1"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22954A6" w14:textId="77777777" w:rsidR="007477B1" w:rsidRPr="001E694D" w:rsidRDefault="007477B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66A156A5" w14:textId="77777777" w:rsidR="007477B1" w:rsidRPr="001E694D" w:rsidRDefault="0091497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818979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670B1FD0"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DBEB2B"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AD9CCA0"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08C0792"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92625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70FB6D80"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D05C1C"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46A6714"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10139FD" w14:textId="77777777" w:rsidR="007477B1" w:rsidRPr="001E694D" w:rsidRDefault="007477B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71A82F0" w14:textId="77777777" w:rsidR="007477B1" w:rsidRPr="001E694D" w:rsidRDefault="007477B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F1E1DD4" w14:textId="77777777" w:rsidR="007477B1" w:rsidRPr="001E694D" w:rsidRDefault="007477B1"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16B5CC1" w14:textId="77777777" w:rsidR="007477B1" w:rsidRPr="001E694D" w:rsidRDefault="007477B1"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ED23300"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934109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7E5C5658"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A4B3EB"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61973847"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0156EA04" w14:textId="77777777" w:rsidR="007477B1" w:rsidRPr="001E694D" w:rsidRDefault="0091497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902887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6707E795"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696555"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1613A87" w14:textId="77777777" w:rsidR="007477B1" w:rsidRPr="001E694D" w:rsidRDefault="007477B1"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A0F4646"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7154107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7CEC6E07"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4C3E82"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906D2F9"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25D87AD1"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8978058"/>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bl>
    <w:p w14:paraId="1545F509" w14:textId="77777777" w:rsidR="007477B1" w:rsidRPr="003E162B" w:rsidRDefault="007477B1" w:rsidP="001A5684">
      <w:pPr>
        <w:pStyle w:val="Heading20"/>
        <w:rPr>
          <w:rFonts w:ascii="Open Sans" w:hAnsi="Open Sans" w:cs="Open Sans"/>
          <w:color w:val="781E77"/>
        </w:rPr>
      </w:pPr>
      <w:r w:rsidRPr="003E162B">
        <w:rPr>
          <w:rFonts w:ascii="Open Sans" w:hAnsi="Open Sans" w:cs="Open Sans"/>
          <w:color w:val="781E77"/>
        </w:rPr>
        <w:t>Findings</w:t>
      </w:r>
    </w:p>
    <w:p w14:paraId="1A45F5DB" w14:textId="35DE4194" w:rsidR="00873584" w:rsidRDefault="00B3678C" w:rsidP="00B93A1B">
      <w:pPr>
        <w:pStyle w:val="NormalArial"/>
        <w:spacing w:after="0"/>
        <w:rPr>
          <w:rFonts w:ascii="Open Sans" w:eastAsia="Open Sans" w:hAnsi="Open Sans" w:cs="Open Sans"/>
        </w:rPr>
      </w:pPr>
      <w:r>
        <w:rPr>
          <w:rFonts w:ascii="Open Sans" w:hAnsi="Open Sans" w:cs="Open Sans"/>
        </w:rPr>
        <w:t xml:space="preserve">Consumers and </w:t>
      </w:r>
      <w:r w:rsidR="005B346B">
        <w:rPr>
          <w:rFonts w:ascii="Open Sans" w:hAnsi="Open Sans" w:cs="Open Sans"/>
        </w:rPr>
        <w:t xml:space="preserve">their </w:t>
      </w:r>
      <w:r w:rsidR="00974B40">
        <w:rPr>
          <w:rFonts w:ascii="Open Sans" w:hAnsi="Open Sans" w:cs="Open Sans"/>
        </w:rPr>
        <w:t>representative’s</w:t>
      </w:r>
      <w:r>
        <w:rPr>
          <w:rFonts w:ascii="Open Sans" w:hAnsi="Open Sans" w:cs="Open Sans"/>
        </w:rPr>
        <w:t xml:space="preserve"> </w:t>
      </w:r>
      <w:r w:rsidR="00E67443">
        <w:rPr>
          <w:rFonts w:ascii="Open Sans" w:hAnsi="Open Sans" w:cs="Open Sans"/>
        </w:rPr>
        <w:t xml:space="preserve">confirmed </w:t>
      </w:r>
      <w:r w:rsidR="00974B40">
        <w:rPr>
          <w:rFonts w:ascii="Open Sans" w:hAnsi="Open Sans" w:cs="Open Sans"/>
        </w:rPr>
        <w:t>consumers</w:t>
      </w:r>
      <w:r w:rsidR="00E67443">
        <w:rPr>
          <w:rFonts w:ascii="Open Sans" w:hAnsi="Open Sans" w:cs="Open Sans"/>
        </w:rPr>
        <w:t xml:space="preserve"> are</w:t>
      </w:r>
      <w:r>
        <w:rPr>
          <w:rFonts w:ascii="Open Sans" w:hAnsi="Open Sans" w:cs="Open Sans"/>
        </w:rPr>
        <w:t xml:space="preserve"> treated</w:t>
      </w:r>
      <w:r w:rsidR="000025B9">
        <w:rPr>
          <w:rFonts w:ascii="Open Sans" w:hAnsi="Open Sans" w:cs="Open Sans"/>
        </w:rPr>
        <w:t xml:space="preserve"> with dig</w:t>
      </w:r>
      <w:r w:rsidR="00E67443">
        <w:rPr>
          <w:rFonts w:ascii="Open Sans" w:hAnsi="Open Sans" w:cs="Open Sans"/>
        </w:rPr>
        <w:t xml:space="preserve">nity and respect. </w:t>
      </w:r>
      <w:r w:rsidR="00070A76">
        <w:rPr>
          <w:rFonts w:ascii="Open Sans" w:hAnsi="Open Sans" w:cs="Open Sans"/>
        </w:rPr>
        <w:t xml:space="preserve">Staff </w:t>
      </w:r>
      <w:r w:rsidR="00835A5D">
        <w:rPr>
          <w:rFonts w:ascii="Open Sans" w:hAnsi="Open Sans" w:cs="Open Sans"/>
        </w:rPr>
        <w:t xml:space="preserve">demonstrated they </w:t>
      </w:r>
      <w:r w:rsidR="0057219E">
        <w:rPr>
          <w:rFonts w:ascii="Open Sans" w:hAnsi="Open Sans" w:cs="Open Sans"/>
        </w:rPr>
        <w:t xml:space="preserve">provide individualised care based on </w:t>
      </w:r>
      <w:r w:rsidR="0084467F">
        <w:rPr>
          <w:rFonts w:ascii="Open Sans" w:hAnsi="Open Sans" w:cs="Open Sans"/>
        </w:rPr>
        <w:t xml:space="preserve">an understanding of </w:t>
      </w:r>
      <w:r w:rsidR="0057219E">
        <w:rPr>
          <w:rFonts w:ascii="Open Sans" w:hAnsi="Open Sans" w:cs="Open Sans"/>
        </w:rPr>
        <w:t xml:space="preserve">consumers </w:t>
      </w:r>
      <w:r w:rsidR="0084467F">
        <w:rPr>
          <w:rFonts w:ascii="Open Sans" w:hAnsi="Open Sans" w:cs="Open Sans"/>
        </w:rPr>
        <w:t xml:space="preserve">lived experiences, </w:t>
      </w:r>
      <w:r w:rsidR="0057219E">
        <w:rPr>
          <w:rFonts w:ascii="Open Sans" w:hAnsi="Open Sans" w:cs="Open Sans"/>
        </w:rPr>
        <w:t>cultural needs</w:t>
      </w:r>
      <w:r w:rsidR="0084467F">
        <w:rPr>
          <w:rFonts w:ascii="Open Sans" w:hAnsi="Open Sans" w:cs="Open Sans"/>
        </w:rPr>
        <w:t xml:space="preserve"> and </w:t>
      </w:r>
      <w:r w:rsidR="0057219E">
        <w:rPr>
          <w:rFonts w:ascii="Open Sans" w:hAnsi="Open Sans" w:cs="Open Sans"/>
        </w:rPr>
        <w:t>preferences</w:t>
      </w:r>
      <w:r w:rsidR="0084467F">
        <w:rPr>
          <w:rFonts w:ascii="Open Sans" w:hAnsi="Open Sans" w:cs="Open Sans"/>
        </w:rPr>
        <w:t>.</w:t>
      </w:r>
      <w:r w:rsidR="00835A5D">
        <w:rPr>
          <w:rFonts w:ascii="Open Sans" w:hAnsi="Open Sans" w:cs="Open Sans"/>
        </w:rPr>
        <w:t xml:space="preserve"> </w:t>
      </w:r>
      <w:r w:rsidR="00CD4B6F" w:rsidRPr="00CD4B6F">
        <w:rPr>
          <w:rFonts w:ascii="Open Sans" w:hAnsi="Open Sans" w:cs="Open Sans"/>
        </w:rPr>
        <w:t>C</w:t>
      </w:r>
      <w:r w:rsidR="00CF4E95">
        <w:rPr>
          <w:rFonts w:ascii="Open Sans" w:hAnsi="Open Sans" w:cs="Open Sans"/>
        </w:rPr>
        <w:t xml:space="preserve">onsumer </w:t>
      </w:r>
      <w:r w:rsidR="00873584">
        <w:rPr>
          <w:rFonts w:ascii="Open Sans" w:hAnsi="Open Sans" w:cs="Open Sans"/>
        </w:rPr>
        <w:t>c</w:t>
      </w:r>
      <w:r w:rsidR="00CD4B6F" w:rsidRPr="00CD4B6F">
        <w:rPr>
          <w:rFonts w:ascii="Open Sans" w:hAnsi="Open Sans" w:cs="Open Sans"/>
        </w:rPr>
        <w:t xml:space="preserve">are documentation </w:t>
      </w:r>
      <w:r w:rsidR="00095A26">
        <w:rPr>
          <w:rFonts w:ascii="Open Sans" w:hAnsi="Open Sans" w:cs="Open Sans"/>
        </w:rPr>
        <w:t xml:space="preserve">and assessment tools evidenced information </w:t>
      </w:r>
      <w:r w:rsidR="00CF4E95">
        <w:rPr>
          <w:rFonts w:ascii="Open Sans" w:hAnsi="Open Sans" w:cs="Open Sans"/>
        </w:rPr>
        <w:t xml:space="preserve">on their </w:t>
      </w:r>
      <w:r w:rsidR="00CD4B6F" w:rsidRPr="00CD4B6F">
        <w:rPr>
          <w:rFonts w:ascii="Open Sans" w:hAnsi="Open Sans" w:cs="Open Sans"/>
        </w:rPr>
        <w:t xml:space="preserve">background including </w:t>
      </w:r>
      <w:r w:rsidR="00CC144C" w:rsidRPr="00610A8D">
        <w:rPr>
          <w:rFonts w:ascii="Open Sans" w:hAnsi="Open Sans" w:cs="Open Sans"/>
        </w:rPr>
        <w:t xml:space="preserve">date and place of birth, culture, diversity, religious affiliation, </w:t>
      </w:r>
      <w:r w:rsidR="00CC144C">
        <w:rPr>
          <w:rFonts w:ascii="Open Sans" w:hAnsi="Open Sans" w:cs="Open Sans"/>
        </w:rPr>
        <w:t xml:space="preserve">who and </w:t>
      </w:r>
      <w:r w:rsidR="00CD4B6F" w:rsidRPr="00CD4B6F">
        <w:rPr>
          <w:rFonts w:ascii="Open Sans" w:hAnsi="Open Sans" w:cs="Open Sans"/>
        </w:rPr>
        <w:t>what is important to them</w:t>
      </w:r>
      <w:r w:rsidR="00873584">
        <w:rPr>
          <w:rFonts w:ascii="Open Sans" w:hAnsi="Open Sans" w:cs="Open Sans"/>
        </w:rPr>
        <w:t xml:space="preserve">, </w:t>
      </w:r>
      <w:r w:rsidR="00731BBD">
        <w:rPr>
          <w:rFonts w:ascii="Open Sans" w:hAnsi="Open Sans" w:cs="Open Sans"/>
        </w:rPr>
        <w:t xml:space="preserve">and </w:t>
      </w:r>
      <w:r w:rsidR="00873584">
        <w:rPr>
          <w:rFonts w:ascii="Open Sans" w:hAnsi="Open Sans" w:cs="Open Sans"/>
        </w:rPr>
        <w:t xml:space="preserve">needs and preferences to guide staff practice. </w:t>
      </w:r>
      <w:r w:rsidR="00A572FA">
        <w:rPr>
          <w:rFonts w:ascii="Open Sans" w:hAnsi="Open Sans" w:cs="Open Sans"/>
        </w:rPr>
        <w:t>P</w:t>
      </w:r>
      <w:r w:rsidR="00B472F7" w:rsidRPr="00CD4B6F">
        <w:rPr>
          <w:rFonts w:ascii="Open Sans" w:hAnsi="Open Sans" w:cs="Open Sans"/>
        </w:rPr>
        <w:t>olicies</w:t>
      </w:r>
      <w:r w:rsidR="005532CF" w:rsidRPr="00CD4B6F">
        <w:rPr>
          <w:rFonts w:ascii="Open Sans" w:hAnsi="Open Sans" w:cs="Open Sans"/>
        </w:rPr>
        <w:t xml:space="preserve"> </w:t>
      </w:r>
      <w:r w:rsidR="00A572FA">
        <w:rPr>
          <w:rFonts w:ascii="Open Sans" w:hAnsi="Open Sans" w:cs="Open Sans"/>
        </w:rPr>
        <w:t>and procedures guide staff to deliver</w:t>
      </w:r>
      <w:r w:rsidR="0053355F">
        <w:rPr>
          <w:rFonts w:ascii="Open Sans" w:hAnsi="Open Sans" w:cs="Open Sans"/>
        </w:rPr>
        <w:t xml:space="preserve"> </w:t>
      </w:r>
      <w:r w:rsidR="006B50D1" w:rsidRPr="677E7EE6">
        <w:rPr>
          <w:rFonts w:ascii="Open Sans" w:eastAsia="Open Sans" w:hAnsi="Open Sans" w:cs="Open Sans"/>
        </w:rPr>
        <w:t>cultur</w:t>
      </w:r>
      <w:r w:rsidR="0053355F">
        <w:rPr>
          <w:rFonts w:ascii="Open Sans" w:eastAsia="Open Sans" w:hAnsi="Open Sans" w:cs="Open Sans"/>
        </w:rPr>
        <w:t>ally safe care and services</w:t>
      </w:r>
      <w:r w:rsidR="0061021E">
        <w:rPr>
          <w:rFonts w:ascii="Open Sans" w:eastAsia="Open Sans" w:hAnsi="Open Sans" w:cs="Open Sans"/>
        </w:rPr>
        <w:t>.</w:t>
      </w:r>
    </w:p>
    <w:p w14:paraId="37D622BA" w14:textId="644DDDE1" w:rsidR="007477B1" w:rsidRDefault="00B472F7" w:rsidP="00B93A1B">
      <w:pPr>
        <w:pStyle w:val="NormalArial"/>
        <w:spacing w:after="0"/>
        <w:rPr>
          <w:rFonts w:ascii="Open Sans" w:hAnsi="Open Sans" w:cs="Open Sans"/>
        </w:rPr>
      </w:pPr>
      <w:r>
        <w:rPr>
          <w:rFonts w:ascii="Open Sans" w:hAnsi="Open Sans" w:cs="Open Sans"/>
        </w:rPr>
        <w:lastRenderedPageBreak/>
        <w:t xml:space="preserve"> </w:t>
      </w:r>
    </w:p>
    <w:p w14:paraId="67B29109" w14:textId="39DDE249" w:rsidR="0033687B" w:rsidRDefault="002E45E7" w:rsidP="00B54B36">
      <w:pPr>
        <w:pStyle w:val="NormalArial"/>
        <w:rPr>
          <w:rFonts w:ascii="Open Sans" w:hAnsi="Open Sans" w:cs="Open Sans"/>
        </w:rPr>
      </w:pPr>
      <w:r>
        <w:rPr>
          <w:rFonts w:ascii="Open Sans" w:hAnsi="Open Sans" w:cs="Open Sans"/>
        </w:rPr>
        <w:t>Consumers and representatives confirme</w:t>
      </w:r>
      <w:r w:rsidR="007671BF">
        <w:rPr>
          <w:rFonts w:ascii="Open Sans" w:hAnsi="Open Sans" w:cs="Open Sans"/>
        </w:rPr>
        <w:t>d</w:t>
      </w:r>
      <w:r w:rsidR="003968D7">
        <w:rPr>
          <w:rFonts w:ascii="Open Sans" w:hAnsi="Open Sans" w:cs="Open Sans"/>
        </w:rPr>
        <w:t xml:space="preserve"> consumers are supported to</w:t>
      </w:r>
      <w:r w:rsidR="00330333">
        <w:rPr>
          <w:rFonts w:ascii="Open Sans" w:hAnsi="Open Sans" w:cs="Open Sans"/>
        </w:rPr>
        <w:t xml:space="preserve"> </w:t>
      </w:r>
      <w:r w:rsidR="006158D9">
        <w:rPr>
          <w:rFonts w:ascii="Open Sans" w:hAnsi="Open Sans" w:cs="Open Sans"/>
        </w:rPr>
        <w:t xml:space="preserve">maintain their independence and </w:t>
      </w:r>
      <w:r w:rsidR="00330333">
        <w:rPr>
          <w:rFonts w:ascii="Open Sans" w:hAnsi="Open Sans" w:cs="Open Sans"/>
        </w:rPr>
        <w:t>make decisions that</w:t>
      </w:r>
      <w:r w:rsidR="006158D9">
        <w:rPr>
          <w:rFonts w:ascii="Open Sans" w:hAnsi="Open Sans" w:cs="Open Sans"/>
        </w:rPr>
        <w:t xml:space="preserve"> inform their care and services. </w:t>
      </w:r>
      <w:r w:rsidR="00376A14">
        <w:rPr>
          <w:rFonts w:ascii="Open Sans" w:hAnsi="Open Sans" w:cs="Open Sans"/>
        </w:rPr>
        <w:t>Examples were provided of consumers making decisions regarding wh</w:t>
      </w:r>
      <w:r w:rsidR="00B76809">
        <w:rPr>
          <w:rFonts w:ascii="Open Sans" w:hAnsi="Open Sans" w:cs="Open Sans"/>
        </w:rPr>
        <w:t>o is inv</w:t>
      </w:r>
      <w:r w:rsidR="00C813B4">
        <w:rPr>
          <w:rFonts w:ascii="Open Sans" w:hAnsi="Open Sans" w:cs="Open Sans"/>
        </w:rPr>
        <w:t>olved in their care and what activities they participate in.</w:t>
      </w:r>
      <w:r w:rsidR="00271A5B">
        <w:rPr>
          <w:rFonts w:ascii="Open Sans" w:hAnsi="Open Sans" w:cs="Open Sans"/>
        </w:rPr>
        <w:t xml:space="preserve"> </w:t>
      </w:r>
      <w:r w:rsidR="00C17274">
        <w:rPr>
          <w:rFonts w:ascii="Open Sans" w:hAnsi="Open Sans" w:cs="Open Sans"/>
        </w:rPr>
        <w:t>The organisation has policies and procedures</w:t>
      </w:r>
      <w:r w:rsidR="007B4E0C">
        <w:rPr>
          <w:rFonts w:ascii="Open Sans" w:hAnsi="Open Sans" w:cs="Open Sans"/>
        </w:rPr>
        <w:t xml:space="preserve"> regarding </w:t>
      </w:r>
      <w:r w:rsidR="007B4E0C" w:rsidRPr="00E73D71">
        <w:rPr>
          <w:rFonts w:ascii="Open Sans" w:hAnsi="Open Sans" w:cs="Open Sans"/>
        </w:rPr>
        <w:t>consumer choice and decision making</w:t>
      </w:r>
      <w:r w:rsidR="00DE16DA">
        <w:rPr>
          <w:rFonts w:ascii="Open Sans" w:hAnsi="Open Sans" w:cs="Open Sans"/>
        </w:rPr>
        <w:t xml:space="preserve"> which includes the provision of consultative c</w:t>
      </w:r>
      <w:r w:rsidR="00BC24A9" w:rsidRPr="00E73D71">
        <w:rPr>
          <w:rFonts w:ascii="Open Sans" w:hAnsi="Open Sans" w:cs="Open Sans"/>
        </w:rPr>
        <w:t>ase conferenc</w:t>
      </w:r>
      <w:r w:rsidR="00DE16DA">
        <w:rPr>
          <w:rFonts w:ascii="Open Sans" w:hAnsi="Open Sans" w:cs="Open Sans"/>
        </w:rPr>
        <w:t>e</w:t>
      </w:r>
      <w:r w:rsidR="00BC24A9" w:rsidRPr="00E73D71">
        <w:rPr>
          <w:rFonts w:ascii="Open Sans" w:hAnsi="Open Sans" w:cs="Open Sans"/>
        </w:rPr>
        <w:t xml:space="preserve"> with consumers and their nominated representatives</w:t>
      </w:r>
      <w:r w:rsidR="0033687B">
        <w:rPr>
          <w:rFonts w:ascii="Open Sans" w:hAnsi="Open Sans" w:cs="Open Sans"/>
        </w:rPr>
        <w:t>.</w:t>
      </w:r>
    </w:p>
    <w:p w14:paraId="634ADCCD" w14:textId="63EFDC6A" w:rsidR="003E5BD5" w:rsidRDefault="00BB4D37" w:rsidP="00B54B36">
      <w:pPr>
        <w:pStyle w:val="NormalArial"/>
        <w:rPr>
          <w:rFonts w:ascii="Open Sans" w:hAnsi="Open Sans" w:cs="Open Sans"/>
        </w:rPr>
      </w:pPr>
      <w:r>
        <w:rPr>
          <w:rFonts w:ascii="Open Sans" w:hAnsi="Open Sans" w:cs="Open Sans"/>
        </w:rPr>
        <w:t xml:space="preserve">Consumers are </w:t>
      </w:r>
      <w:r w:rsidR="00337E5C">
        <w:rPr>
          <w:rFonts w:ascii="Open Sans" w:hAnsi="Open Sans" w:cs="Open Sans"/>
        </w:rPr>
        <w:t>supp</w:t>
      </w:r>
      <w:r w:rsidR="00C93DED">
        <w:rPr>
          <w:rFonts w:ascii="Open Sans" w:hAnsi="Open Sans" w:cs="Open Sans"/>
        </w:rPr>
        <w:t xml:space="preserve">orted to </w:t>
      </w:r>
      <w:r w:rsidR="00847F25">
        <w:rPr>
          <w:rFonts w:ascii="Open Sans" w:hAnsi="Open Sans" w:cs="Open Sans"/>
        </w:rPr>
        <w:t xml:space="preserve">take risks </w:t>
      </w:r>
      <w:r w:rsidR="00C93DED">
        <w:rPr>
          <w:rFonts w:ascii="Open Sans" w:hAnsi="Open Sans" w:cs="Open Sans"/>
        </w:rPr>
        <w:t>in order to</w:t>
      </w:r>
      <w:r w:rsidR="00847F25">
        <w:rPr>
          <w:rFonts w:ascii="Open Sans" w:hAnsi="Open Sans" w:cs="Open Sans"/>
        </w:rPr>
        <w:t xml:space="preserve"> live the best </w:t>
      </w:r>
      <w:r w:rsidR="00C93DED">
        <w:rPr>
          <w:rFonts w:ascii="Open Sans" w:hAnsi="Open Sans" w:cs="Open Sans"/>
        </w:rPr>
        <w:t>lives of their choosing</w:t>
      </w:r>
      <w:r w:rsidR="00847F25">
        <w:rPr>
          <w:rFonts w:ascii="Open Sans" w:hAnsi="Open Sans" w:cs="Open Sans"/>
        </w:rPr>
        <w:t xml:space="preserve"> they can. </w:t>
      </w:r>
      <w:r w:rsidR="00C93DED">
        <w:rPr>
          <w:rFonts w:ascii="Open Sans" w:hAnsi="Open Sans" w:cs="Open Sans"/>
        </w:rPr>
        <w:t xml:space="preserve">Consumer </w:t>
      </w:r>
      <w:r w:rsidR="00D61688">
        <w:rPr>
          <w:rFonts w:ascii="Open Sans" w:hAnsi="Open Sans" w:cs="Open Sans"/>
        </w:rPr>
        <w:t>choices are assessed for risk on entry to the service and reassessed</w:t>
      </w:r>
      <w:r w:rsidR="00AE0082">
        <w:rPr>
          <w:rFonts w:ascii="Open Sans" w:hAnsi="Open Sans" w:cs="Open Sans"/>
        </w:rPr>
        <w:t xml:space="preserve"> </w:t>
      </w:r>
      <w:r w:rsidR="00256AF6">
        <w:rPr>
          <w:rFonts w:ascii="Open Sans" w:hAnsi="Open Sans" w:cs="Open Sans"/>
        </w:rPr>
        <w:t xml:space="preserve">when needs or preferences change. </w:t>
      </w:r>
      <w:r w:rsidR="00042450">
        <w:rPr>
          <w:rFonts w:ascii="Open Sans" w:hAnsi="Open Sans" w:cs="Open Sans"/>
        </w:rPr>
        <w:t>Risk mitigation strategies are identified</w:t>
      </w:r>
      <w:r w:rsidR="00624A85">
        <w:rPr>
          <w:rFonts w:ascii="Open Sans" w:hAnsi="Open Sans" w:cs="Open Sans"/>
        </w:rPr>
        <w:t xml:space="preserve">, implemented in consultation with consumers and </w:t>
      </w:r>
      <w:r w:rsidR="00042450">
        <w:rPr>
          <w:rFonts w:ascii="Open Sans" w:hAnsi="Open Sans" w:cs="Open Sans"/>
        </w:rPr>
        <w:t>recorded in care directives</w:t>
      </w:r>
      <w:r w:rsidR="00624A85">
        <w:rPr>
          <w:rFonts w:ascii="Open Sans" w:hAnsi="Open Sans" w:cs="Open Sans"/>
        </w:rPr>
        <w:t>.</w:t>
      </w:r>
      <w:r w:rsidR="001846A1">
        <w:rPr>
          <w:rFonts w:ascii="Open Sans" w:hAnsi="Open Sans" w:cs="Open Sans"/>
        </w:rPr>
        <w:t xml:space="preserve"> </w:t>
      </w:r>
      <w:r w:rsidR="006455AB">
        <w:rPr>
          <w:rFonts w:ascii="Open Sans" w:hAnsi="Open Sans" w:cs="Open Sans"/>
        </w:rPr>
        <w:t xml:space="preserve">Documentation evidenced dignity of risk assessment and consent forms. </w:t>
      </w:r>
      <w:r w:rsidR="001846A1">
        <w:rPr>
          <w:rFonts w:ascii="Open Sans" w:hAnsi="Open Sans" w:cs="Open Sans"/>
        </w:rPr>
        <w:t xml:space="preserve">The Assessment Team report included examples of </w:t>
      </w:r>
      <w:r w:rsidR="006455AB">
        <w:rPr>
          <w:rFonts w:ascii="Open Sans" w:hAnsi="Open Sans" w:cs="Open Sans"/>
        </w:rPr>
        <w:t xml:space="preserve">support provided to consumers including </w:t>
      </w:r>
      <w:r w:rsidR="001846A1">
        <w:rPr>
          <w:rFonts w:ascii="Open Sans" w:hAnsi="Open Sans" w:cs="Open Sans"/>
        </w:rPr>
        <w:t>staff</w:t>
      </w:r>
      <w:r w:rsidR="00D41B4D">
        <w:rPr>
          <w:rFonts w:ascii="Open Sans" w:hAnsi="Open Sans" w:cs="Open Sans"/>
        </w:rPr>
        <w:t xml:space="preserve"> supervising a consumer who chooses to eat all their meals in their room</w:t>
      </w:r>
      <w:r w:rsidR="006455AB">
        <w:rPr>
          <w:rFonts w:ascii="Open Sans" w:hAnsi="Open Sans" w:cs="Open Sans"/>
        </w:rPr>
        <w:t xml:space="preserve">. </w:t>
      </w:r>
    </w:p>
    <w:p w14:paraId="360A175C" w14:textId="11E45747" w:rsidR="001736DF" w:rsidRDefault="00420A9A" w:rsidP="00B54B36">
      <w:pPr>
        <w:pStyle w:val="NormalArial"/>
        <w:rPr>
          <w:rFonts w:ascii="Open Sans" w:hAnsi="Open Sans" w:cs="Open Sans"/>
        </w:rPr>
      </w:pPr>
      <w:r>
        <w:rPr>
          <w:rFonts w:ascii="Open Sans" w:hAnsi="Open Sans" w:cs="Open Sans"/>
        </w:rPr>
        <w:t xml:space="preserve">Consumers and representatives </w:t>
      </w:r>
      <w:r w:rsidR="00A17F33">
        <w:rPr>
          <w:rFonts w:ascii="Open Sans" w:hAnsi="Open Sans" w:cs="Open Sans"/>
        </w:rPr>
        <w:t>indicated they</w:t>
      </w:r>
      <w:r w:rsidR="00A17F33" w:rsidRPr="00A17F33">
        <w:rPr>
          <w:rFonts w:ascii="Open Sans" w:eastAsia="Open Sans" w:hAnsi="Open Sans" w:cs="Open Sans"/>
        </w:rPr>
        <w:t xml:space="preserve"> </w:t>
      </w:r>
      <w:r w:rsidR="00A17F33" w:rsidRPr="4C734A5A">
        <w:rPr>
          <w:rFonts w:ascii="Open Sans" w:eastAsia="Open Sans" w:hAnsi="Open Sans" w:cs="Open Sans"/>
        </w:rPr>
        <w:t xml:space="preserve">are provided with information </w:t>
      </w:r>
      <w:r w:rsidR="00915A32">
        <w:rPr>
          <w:rFonts w:ascii="Open Sans" w:eastAsia="Open Sans" w:hAnsi="Open Sans" w:cs="Open Sans"/>
        </w:rPr>
        <w:t>that</w:t>
      </w:r>
      <w:r w:rsidR="00A17F33" w:rsidRPr="4C734A5A">
        <w:rPr>
          <w:rFonts w:ascii="Open Sans" w:eastAsia="Open Sans" w:hAnsi="Open Sans" w:cs="Open Sans"/>
        </w:rPr>
        <w:t xml:space="preserve"> enable</w:t>
      </w:r>
      <w:r w:rsidR="00915A32">
        <w:rPr>
          <w:rFonts w:ascii="Open Sans" w:eastAsia="Open Sans" w:hAnsi="Open Sans" w:cs="Open Sans"/>
        </w:rPr>
        <w:t>s</w:t>
      </w:r>
      <w:r w:rsidR="00A17F33" w:rsidRPr="4C734A5A">
        <w:rPr>
          <w:rFonts w:ascii="Open Sans" w:eastAsia="Open Sans" w:hAnsi="Open Sans" w:cs="Open Sans"/>
        </w:rPr>
        <w:t xml:space="preserve"> </w:t>
      </w:r>
      <w:r w:rsidR="00915A32">
        <w:rPr>
          <w:rFonts w:ascii="Open Sans" w:eastAsia="Open Sans" w:hAnsi="Open Sans" w:cs="Open Sans"/>
        </w:rPr>
        <w:t xml:space="preserve">them </w:t>
      </w:r>
      <w:r w:rsidR="00A17F33" w:rsidRPr="4C734A5A">
        <w:rPr>
          <w:rFonts w:ascii="Open Sans" w:eastAsia="Open Sans" w:hAnsi="Open Sans" w:cs="Open Sans"/>
        </w:rPr>
        <w:t xml:space="preserve">to make informed decisions about </w:t>
      </w:r>
      <w:r w:rsidR="00915A32">
        <w:rPr>
          <w:rFonts w:ascii="Open Sans" w:eastAsia="Open Sans" w:hAnsi="Open Sans" w:cs="Open Sans"/>
        </w:rPr>
        <w:t>consumer</w:t>
      </w:r>
      <w:r w:rsidR="00A17F33" w:rsidRPr="4C734A5A">
        <w:rPr>
          <w:rFonts w:ascii="Open Sans" w:eastAsia="Open Sans" w:hAnsi="Open Sans" w:cs="Open Sans"/>
        </w:rPr>
        <w:t xml:space="preserve"> care and services</w:t>
      </w:r>
      <w:r w:rsidR="00915A32">
        <w:rPr>
          <w:rFonts w:ascii="Open Sans" w:eastAsia="Open Sans" w:hAnsi="Open Sans" w:cs="Open Sans"/>
        </w:rPr>
        <w:t xml:space="preserve">, taking into consideration </w:t>
      </w:r>
      <w:r w:rsidR="00A17F33" w:rsidRPr="4C734A5A">
        <w:rPr>
          <w:rFonts w:ascii="Open Sans" w:eastAsia="Open Sans" w:hAnsi="Open Sans" w:cs="Open Sans"/>
        </w:rPr>
        <w:t>their needs, goals</w:t>
      </w:r>
      <w:r w:rsidR="00A17F33">
        <w:rPr>
          <w:rFonts w:ascii="Open Sans" w:eastAsia="Open Sans" w:hAnsi="Open Sans" w:cs="Open Sans"/>
        </w:rPr>
        <w:t>,</w:t>
      </w:r>
      <w:r w:rsidR="00A17F33" w:rsidRPr="4C734A5A">
        <w:rPr>
          <w:rFonts w:ascii="Open Sans" w:eastAsia="Open Sans" w:hAnsi="Open Sans" w:cs="Open Sans"/>
        </w:rPr>
        <w:t xml:space="preserve"> and preferences. </w:t>
      </w:r>
      <w:r w:rsidR="00AD0374">
        <w:rPr>
          <w:rFonts w:ascii="Open Sans" w:hAnsi="Open Sans" w:cs="Open Sans"/>
        </w:rPr>
        <w:t>Consumers have access to a newsletter, activities schedule, daily meal menu</w:t>
      </w:r>
      <w:r w:rsidR="001736DF">
        <w:rPr>
          <w:rFonts w:ascii="Open Sans" w:hAnsi="Open Sans" w:cs="Open Sans"/>
        </w:rPr>
        <w:t xml:space="preserve">, and can attend consumer meetings. </w:t>
      </w:r>
      <w:r w:rsidR="007721CE">
        <w:rPr>
          <w:rFonts w:ascii="Open Sans" w:hAnsi="Open Sans" w:cs="Open Sans"/>
        </w:rPr>
        <w:t>Staff also verbally remind consumers about daily activities.</w:t>
      </w:r>
    </w:p>
    <w:p w14:paraId="1DA3A9BC" w14:textId="48012A85" w:rsidR="006455AB" w:rsidRDefault="00FE35C9" w:rsidP="00B54B36">
      <w:pPr>
        <w:pStyle w:val="NormalArial"/>
        <w:rPr>
          <w:rFonts w:ascii="Open Sans" w:eastAsia="Open Sans" w:hAnsi="Open Sans" w:cs="Open Sans"/>
        </w:rPr>
      </w:pPr>
      <w:r>
        <w:rPr>
          <w:rFonts w:ascii="Open Sans" w:hAnsi="Open Sans" w:cs="Open Sans"/>
        </w:rPr>
        <w:t xml:space="preserve">Consumers are satisfied their information is kept confidential and that staff respect their privacy. </w:t>
      </w:r>
      <w:r w:rsidR="00C70F98" w:rsidRPr="00BB45BC">
        <w:rPr>
          <w:rFonts w:ascii="Open Sans" w:hAnsi="Open Sans" w:cs="Open Sans"/>
        </w:rPr>
        <w:t xml:space="preserve">Consumers </w:t>
      </w:r>
      <w:r w:rsidR="00C70F98">
        <w:rPr>
          <w:rFonts w:ascii="Open Sans" w:hAnsi="Open Sans" w:cs="Open Sans"/>
        </w:rPr>
        <w:t xml:space="preserve">provided examples of how their privacy was maintained, including </w:t>
      </w:r>
      <w:r w:rsidR="002D042A">
        <w:rPr>
          <w:rFonts w:ascii="Open Sans" w:hAnsi="Open Sans" w:cs="Open Sans"/>
        </w:rPr>
        <w:t>staff knocking on doors and seeking permission before entering</w:t>
      </w:r>
      <w:r w:rsidR="00CF33BE">
        <w:rPr>
          <w:rFonts w:ascii="Open Sans" w:hAnsi="Open Sans" w:cs="Open Sans"/>
        </w:rPr>
        <w:t xml:space="preserve">. </w:t>
      </w:r>
      <w:r>
        <w:rPr>
          <w:rFonts w:ascii="Open Sans" w:hAnsi="Open Sans" w:cs="Open Sans"/>
        </w:rPr>
        <w:t>Staff access information</w:t>
      </w:r>
      <w:r w:rsidR="00342F5F">
        <w:rPr>
          <w:rFonts w:ascii="Open Sans" w:hAnsi="Open Sans" w:cs="Open Sans"/>
        </w:rPr>
        <w:t xml:space="preserve"> on the services’ </w:t>
      </w:r>
      <w:r w:rsidR="00342F5F" w:rsidRPr="006228F0">
        <w:rPr>
          <w:rFonts w:ascii="Open Sans" w:eastAsia="Open Sans" w:hAnsi="Open Sans" w:cs="Open Sans"/>
        </w:rPr>
        <w:t>Electronic Care Management System (ECMS)</w:t>
      </w:r>
      <w:r w:rsidR="00470D88">
        <w:rPr>
          <w:rFonts w:ascii="Open Sans" w:eastAsia="Open Sans" w:hAnsi="Open Sans" w:cs="Open Sans"/>
        </w:rPr>
        <w:t>.</w:t>
      </w:r>
      <w:r w:rsidR="008F11E3">
        <w:rPr>
          <w:rFonts w:ascii="Open Sans" w:eastAsia="Open Sans" w:hAnsi="Open Sans" w:cs="Open Sans"/>
        </w:rPr>
        <w:t xml:space="preserve"> </w:t>
      </w:r>
    </w:p>
    <w:p w14:paraId="6D6A31CE" w14:textId="6FA2FE92" w:rsidR="00FE06A8" w:rsidRPr="001E694D" w:rsidRDefault="00B54B36" w:rsidP="00B54B36">
      <w:pPr>
        <w:pStyle w:val="NormalArial"/>
        <w:rPr>
          <w:rFonts w:ascii="Open Sans" w:hAnsi="Open Sans" w:cs="Open Sans"/>
        </w:rPr>
      </w:pPr>
      <w:r>
        <w:rPr>
          <w:rFonts w:ascii="Open Sans" w:eastAsia="Open Sans" w:hAnsi="Open Sans" w:cs="Open Sans"/>
        </w:rPr>
        <w:t>With consideration to the available information summarised above, I agree with the Assessment Team recommendations and find the service compliant with Standard 1.</w:t>
      </w:r>
    </w:p>
    <w:p w14:paraId="2CFF05D9" w14:textId="77777777" w:rsidR="007477B1" w:rsidRPr="001E694D" w:rsidRDefault="007477B1" w:rsidP="0036130C">
      <w:pPr>
        <w:pStyle w:val="NormalArial"/>
        <w:rPr>
          <w:rFonts w:ascii="Open Sans" w:hAnsi="Open Sans" w:cs="Open Sans"/>
        </w:rPr>
      </w:pPr>
      <w:r w:rsidRPr="001E694D">
        <w:rPr>
          <w:rFonts w:ascii="Open Sans" w:hAnsi="Open Sans" w:cs="Open Sans"/>
        </w:rPr>
        <w:br w:type="page"/>
      </w:r>
    </w:p>
    <w:p w14:paraId="4E902C39" w14:textId="77777777" w:rsidR="007477B1" w:rsidRPr="001E694D" w:rsidRDefault="007477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E4FEF" w14:paraId="474A20A2" w14:textId="77777777" w:rsidTr="007E4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0BFD711C" w14:textId="77777777" w:rsidR="007477B1" w:rsidRPr="001E694D" w:rsidRDefault="007477B1"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14E8EFF4" w14:textId="77777777" w:rsidR="007477B1" w:rsidRPr="001E694D" w:rsidRDefault="007477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4FEF" w14:paraId="2FA92F0C" w14:textId="77777777" w:rsidTr="007E4FE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1D2BB26"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C62618C"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544E8F1"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4268214"/>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6B20541D"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87EB139"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F6188F8"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5BD08F8F"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30517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56149A2D" w14:textId="77777777" w:rsidTr="007E4FE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247BD57"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537A686"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2FC1614" w14:textId="77777777" w:rsidR="007477B1" w:rsidRPr="001E694D" w:rsidRDefault="007477B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BE7EE54" w14:textId="77777777" w:rsidR="007477B1" w:rsidRPr="001E694D" w:rsidRDefault="007477B1"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BAF1065"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591325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746789A2"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F6BA5FC"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FCB9522"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024F213" w14:textId="77777777" w:rsidR="007477B1" w:rsidRPr="001E694D" w:rsidRDefault="0091497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422234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73CB9A9C" w14:textId="77777777" w:rsidTr="007E4FE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17F7AC"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9856A03"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E40B77A"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851189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bl>
    <w:p w14:paraId="64F743F6" w14:textId="77777777" w:rsidR="007477B1" w:rsidRPr="003E162B" w:rsidRDefault="007477B1" w:rsidP="00D87E7C">
      <w:pPr>
        <w:pStyle w:val="Heading20"/>
        <w:rPr>
          <w:rFonts w:ascii="Open Sans" w:hAnsi="Open Sans" w:cs="Open Sans"/>
          <w:color w:val="781E77"/>
        </w:rPr>
      </w:pPr>
      <w:r w:rsidRPr="003E162B">
        <w:rPr>
          <w:rFonts w:ascii="Open Sans" w:hAnsi="Open Sans" w:cs="Open Sans"/>
          <w:color w:val="781E77"/>
        </w:rPr>
        <w:t>Findings</w:t>
      </w:r>
    </w:p>
    <w:p w14:paraId="6DF2DD48" w14:textId="1BA33C8E" w:rsidR="00B54B36" w:rsidRDefault="008F4755" w:rsidP="00F60268">
      <w:pPr>
        <w:pStyle w:val="NormalArial"/>
        <w:rPr>
          <w:rFonts w:ascii="Open Sans" w:hAnsi="Open Sans" w:cs="Open Sans"/>
        </w:rPr>
      </w:pPr>
      <w:r>
        <w:rPr>
          <w:rFonts w:ascii="Open Sans" w:hAnsi="Open Sans" w:cs="Open Sans"/>
        </w:rPr>
        <w:t xml:space="preserve">Consumers and representatives confirmed </w:t>
      </w:r>
      <w:r w:rsidR="00402236">
        <w:rPr>
          <w:rFonts w:ascii="Open Sans" w:hAnsi="Open Sans" w:cs="Open Sans"/>
        </w:rPr>
        <w:t>the</w:t>
      </w:r>
      <w:r w:rsidR="00F66FBC">
        <w:rPr>
          <w:rFonts w:ascii="Open Sans" w:hAnsi="Open Sans" w:cs="Open Sans"/>
        </w:rPr>
        <w:t xml:space="preserve"> care received</w:t>
      </w:r>
      <w:r w:rsidR="00604386">
        <w:rPr>
          <w:rFonts w:ascii="Open Sans" w:hAnsi="Open Sans" w:cs="Open Sans"/>
        </w:rPr>
        <w:t xml:space="preserve"> meets consumer needs and includes assess</w:t>
      </w:r>
      <w:r w:rsidR="002C25A6">
        <w:rPr>
          <w:rFonts w:ascii="Open Sans" w:hAnsi="Open Sans" w:cs="Open Sans"/>
        </w:rPr>
        <w:t>ment of risk.</w:t>
      </w:r>
      <w:r w:rsidR="00AF0F77">
        <w:rPr>
          <w:rFonts w:ascii="Open Sans" w:hAnsi="Open Sans" w:cs="Open Sans"/>
        </w:rPr>
        <w:t xml:space="preserve"> Staff demonstrated knowledge of the assessment and planning process </w:t>
      </w:r>
      <w:r w:rsidR="00052543">
        <w:rPr>
          <w:rFonts w:ascii="Open Sans" w:hAnsi="Open Sans" w:cs="Open Sans"/>
        </w:rPr>
        <w:t>which was in line with the services’ policies and processes</w:t>
      </w:r>
      <w:r w:rsidR="00B44A80">
        <w:rPr>
          <w:rFonts w:ascii="Open Sans" w:hAnsi="Open Sans" w:cs="Open Sans"/>
        </w:rPr>
        <w:t xml:space="preserve">. </w:t>
      </w:r>
      <w:r w:rsidR="00F05C1C">
        <w:rPr>
          <w:rFonts w:ascii="Open Sans" w:hAnsi="Open Sans" w:cs="Open Sans"/>
        </w:rPr>
        <w:t>Documentation evidenced s</w:t>
      </w:r>
      <w:r w:rsidR="00E81D95">
        <w:rPr>
          <w:rFonts w:ascii="Open Sans" w:hAnsi="Open Sans" w:cs="Open Sans"/>
        </w:rPr>
        <w:t xml:space="preserve">tandardised </w:t>
      </w:r>
      <w:r w:rsidR="007E3F2E">
        <w:rPr>
          <w:rFonts w:ascii="Open Sans" w:hAnsi="Open Sans" w:cs="Open Sans"/>
        </w:rPr>
        <w:t xml:space="preserve">validated </w:t>
      </w:r>
      <w:r w:rsidR="00E81D95">
        <w:rPr>
          <w:rFonts w:ascii="Open Sans" w:hAnsi="Open Sans" w:cs="Open Sans"/>
        </w:rPr>
        <w:t xml:space="preserve">assessment tools are used to assess risks and </w:t>
      </w:r>
      <w:r w:rsidR="00F05C1C">
        <w:rPr>
          <w:rFonts w:ascii="Open Sans" w:hAnsi="Open Sans" w:cs="Open Sans"/>
        </w:rPr>
        <w:t>implement mitigation strategies</w:t>
      </w:r>
      <w:r w:rsidR="007E3F2E">
        <w:rPr>
          <w:rFonts w:ascii="Open Sans" w:hAnsi="Open Sans" w:cs="Open Sans"/>
        </w:rPr>
        <w:t>.</w:t>
      </w:r>
    </w:p>
    <w:p w14:paraId="665A19A6" w14:textId="7FDD89E5" w:rsidR="00F93C4C" w:rsidRDefault="00E46ACD" w:rsidP="000A0216">
      <w:pPr>
        <w:pStyle w:val="NormalArial"/>
        <w:rPr>
          <w:rFonts w:ascii="Open Sans" w:hAnsi="Open Sans" w:cs="Open Sans"/>
          <w:color w:val="auto"/>
        </w:rPr>
      </w:pPr>
      <w:r>
        <w:rPr>
          <w:rFonts w:ascii="Open Sans" w:hAnsi="Open Sans" w:cs="Open Sans"/>
        </w:rPr>
        <w:lastRenderedPageBreak/>
        <w:t xml:space="preserve">Consumer needs, goals and preferences are </w:t>
      </w:r>
      <w:r w:rsidR="00D84F4A">
        <w:rPr>
          <w:rFonts w:ascii="Open Sans" w:hAnsi="Open Sans" w:cs="Open Sans"/>
        </w:rPr>
        <w:t>discussed</w:t>
      </w:r>
      <w:r w:rsidR="00392157">
        <w:rPr>
          <w:rFonts w:ascii="Open Sans" w:hAnsi="Open Sans" w:cs="Open Sans"/>
        </w:rPr>
        <w:t xml:space="preserve"> upon </w:t>
      </w:r>
      <w:r w:rsidR="00DB59B0">
        <w:rPr>
          <w:rFonts w:ascii="Open Sans" w:hAnsi="Open Sans" w:cs="Open Sans"/>
        </w:rPr>
        <w:t>admission</w:t>
      </w:r>
      <w:r w:rsidR="00392157">
        <w:rPr>
          <w:rFonts w:ascii="Open Sans" w:hAnsi="Open Sans" w:cs="Open Sans"/>
        </w:rPr>
        <w:t xml:space="preserve"> to the service</w:t>
      </w:r>
      <w:r w:rsidR="00DB59B0">
        <w:rPr>
          <w:rFonts w:ascii="Open Sans" w:hAnsi="Open Sans" w:cs="Open Sans"/>
        </w:rPr>
        <w:t xml:space="preserve">, during care </w:t>
      </w:r>
      <w:r w:rsidR="00DE01F9">
        <w:rPr>
          <w:rFonts w:ascii="Open Sans" w:hAnsi="Open Sans" w:cs="Open Sans"/>
        </w:rPr>
        <w:t>consultation</w:t>
      </w:r>
      <w:r w:rsidR="004077B6">
        <w:rPr>
          <w:rFonts w:ascii="Open Sans" w:hAnsi="Open Sans" w:cs="Open Sans"/>
        </w:rPr>
        <w:t xml:space="preserve"> or when </w:t>
      </w:r>
      <w:r w:rsidR="00DE01F9">
        <w:rPr>
          <w:rFonts w:ascii="Open Sans" w:hAnsi="Open Sans" w:cs="Open Sans"/>
        </w:rPr>
        <w:t xml:space="preserve">deterioration to </w:t>
      </w:r>
      <w:r w:rsidR="00384124">
        <w:rPr>
          <w:rFonts w:ascii="Open Sans" w:hAnsi="Open Sans" w:cs="Open Sans"/>
        </w:rPr>
        <w:t>consumer</w:t>
      </w:r>
      <w:r w:rsidR="00DE01F9">
        <w:rPr>
          <w:rFonts w:ascii="Open Sans" w:hAnsi="Open Sans" w:cs="Open Sans"/>
        </w:rPr>
        <w:t xml:space="preserve"> health is identified</w:t>
      </w:r>
      <w:r w:rsidR="00356065">
        <w:rPr>
          <w:rFonts w:ascii="Open Sans" w:hAnsi="Open Sans" w:cs="Open Sans"/>
        </w:rPr>
        <w:t xml:space="preserve">. Discussion regarding </w:t>
      </w:r>
      <w:r w:rsidR="00337E9E" w:rsidRPr="00BF023D">
        <w:rPr>
          <w:rFonts w:ascii="Open Sans" w:eastAsia="Open Sans" w:hAnsi="Open Sans" w:cs="Open Sans"/>
          <w:color w:val="auto"/>
        </w:rPr>
        <w:t>advance care planning and end of life (EOL) care</w:t>
      </w:r>
      <w:r w:rsidR="00337E9E">
        <w:rPr>
          <w:rFonts w:ascii="Open Sans" w:eastAsia="Open Sans" w:hAnsi="Open Sans" w:cs="Open Sans"/>
          <w:color w:val="auto"/>
        </w:rPr>
        <w:t xml:space="preserve"> is </w:t>
      </w:r>
      <w:r w:rsidR="003B069C">
        <w:rPr>
          <w:rFonts w:ascii="Open Sans" w:eastAsia="Open Sans" w:hAnsi="Open Sans" w:cs="Open Sans"/>
          <w:color w:val="auto"/>
        </w:rPr>
        <w:t xml:space="preserve">included and </w:t>
      </w:r>
      <w:r w:rsidR="00E01ECB">
        <w:rPr>
          <w:rFonts w:ascii="Open Sans" w:eastAsia="Open Sans" w:hAnsi="Open Sans" w:cs="Open Sans"/>
          <w:color w:val="auto"/>
        </w:rPr>
        <w:t>documented in care plans. Staff demonstrated knowledge of individua</w:t>
      </w:r>
      <w:r w:rsidR="00E01ECB">
        <w:rPr>
          <w:rFonts w:ascii="Open Sans" w:hAnsi="Open Sans" w:cs="Open Sans"/>
        </w:rPr>
        <w:t xml:space="preserve">l </w:t>
      </w:r>
      <w:r w:rsidR="00F93C4C" w:rsidRPr="00FB367F">
        <w:rPr>
          <w:rFonts w:ascii="Open Sans" w:hAnsi="Open Sans" w:cs="Open Sans"/>
        </w:rPr>
        <w:t xml:space="preserve">consumers’ needs, goals and preferences </w:t>
      </w:r>
      <w:r w:rsidR="00F93C4C">
        <w:rPr>
          <w:rFonts w:ascii="Open Sans" w:hAnsi="Open Sans" w:cs="Open Sans"/>
        </w:rPr>
        <w:t xml:space="preserve">including </w:t>
      </w:r>
      <w:r w:rsidR="00542D55">
        <w:rPr>
          <w:rFonts w:ascii="Open Sans" w:hAnsi="Open Sans" w:cs="Open Sans"/>
        </w:rPr>
        <w:t>palliative care.</w:t>
      </w:r>
      <w:r w:rsidR="00986BA2">
        <w:rPr>
          <w:rFonts w:ascii="Open Sans" w:hAnsi="Open Sans" w:cs="Open Sans"/>
        </w:rPr>
        <w:t xml:space="preserve"> </w:t>
      </w:r>
    </w:p>
    <w:p w14:paraId="4E9D36F1" w14:textId="6F415FE3" w:rsidR="0017241F" w:rsidRPr="00FB367F" w:rsidRDefault="00E12F27" w:rsidP="000A0216">
      <w:pPr>
        <w:pStyle w:val="NormalArial"/>
        <w:rPr>
          <w:rFonts w:ascii="Open Sans" w:hAnsi="Open Sans" w:cs="Open Sans"/>
        </w:rPr>
      </w:pPr>
      <w:r>
        <w:rPr>
          <w:rFonts w:ascii="Open Sans" w:hAnsi="Open Sans" w:cs="Open Sans"/>
        </w:rPr>
        <w:t>Consume</w:t>
      </w:r>
      <w:r w:rsidR="00BC15CA">
        <w:rPr>
          <w:rFonts w:ascii="Open Sans" w:hAnsi="Open Sans" w:cs="Open Sans"/>
        </w:rPr>
        <w:t>r</w:t>
      </w:r>
      <w:r>
        <w:rPr>
          <w:rFonts w:ascii="Open Sans" w:hAnsi="Open Sans" w:cs="Open Sans"/>
        </w:rPr>
        <w:t>s and repre</w:t>
      </w:r>
      <w:r w:rsidR="00C46AD7">
        <w:rPr>
          <w:rFonts w:ascii="Open Sans" w:hAnsi="Open Sans" w:cs="Open Sans"/>
        </w:rPr>
        <w:t>se</w:t>
      </w:r>
      <w:r>
        <w:rPr>
          <w:rFonts w:ascii="Open Sans" w:hAnsi="Open Sans" w:cs="Open Sans"/>
        </w:rPr>
        <w:t xml:space="preserve">ntatives </w:t>
      </w:r>
      <w:r w:rsidR="00BC15CA">
        <w:rPr>
          <w:rFonts w:ascii="Open Sans" w:hAnsi="Open Sans" w:cs="Open Sans"/>
        </w:rPr>
        <w:t>described an ongoing partnership with staff in the</w:t>
      </w:r>
      <w:r w:rsidR="0017241F" w:rsidRPr="0017241F">
        <w:rPr>
          <w:rFonts w:ascii="Open Sans" w:hAnsi="Open Sans" w:cs="Open Sans"/>
        </w:rPr>
        <w:t xml:space="preserve"> </w:t>
      </w:r>
      <w:r w:rsidR="0017241F" w:rsidRPr="00FB367F">
        <w:rPr>
          <w:rFonts w:ascii="Open Sans" w:hAnsi="Open Sans" w:cs="Open Sans"/>
        </w:rPr>
        <w:t xml:space="preserve">assessment and planning </w:t>
      </w:r>
      <w:r w:rsidR="0017241F">
        <w:rPr>
          <w:rFonts w:ascii="Open Sans" w:hAnsi="Open Sans" w:cs="Open Sans"/>
        </w:rPr>
        <w:t>process</w:t>
      </w:r>
      <w:r w:rsidR="004F5C00">
        <w:rPr>
          <w:rFonts w:ascii="Open Sans" w:hAnsi="Open Sans" w:cs="Open Sans"/>
        </w:rPr>
        <w:t>.</w:t>
      </w:r>
      <w:r w:rsidR="00B06E26">
        <w:rPr>
          <w:rFonts w:ascii="Open Sans" w:hAnsi="Open Sans" w:cs="Open Sans"/>
        </w:rPr>
        <w:t xml:space="preserve"> </w:t>
      </w:r>
      <w:r w:rsidR="00623AA7">
        <w:rPr>
          <w:rFonts w:ascii="Open Sans" w:hAnsi="Open Sans" w:cs="Open Sans"/>
        </w:rPr>
        <w:t xml:space="preserve">Care case conferences </w:t>
      </w:r>
      <w:r w:rsidR="00D04ED4">
        <w:rPr>
          <w:rFonts w:ascii="Open Sans" w:hAnsi="Open Sans" w:cs="Open Sans"/>
        </w:rPr>
        <w:t>with consumers and or their representatives occur annually and after an incident</w:t>
      </w:r>
      <w:r w:rsidR="00007790">
        <w:rPr>
          <w:rFonts w:ascii="Open Sans" w:hAnsi="Open Sans" w:cs="Open Sans"/>
        </w:rPr>
        <w:t>, medical or health review, or when requested.</w:t>
      </w:r>
      <w:r w:rsidR="00486685">
        <w:rPr>
          <w:rFonts w:ascii="Open Sans" w:hAnsi="Open Sans" w:cs="Open Sans"/>
        </w:rPr>
        <w:t xml:space="preserve"> </w:t>
      </w:r>
      <w:r w:rsidR="000B2B32">
        <w:rPr>
          <w:rFonts w:ascii="Open Sans" w:hAnsi="Open Sans" w:cs="Open Sans"/>
        </w:rPr>
        <w:t>Documentation confirmed c</w:t>
      </w:r>
      <w:r w:rsidR="00B06E26">
        <w:rPr>
          <w:rFonts w:ascii="Open Sans" w:hAnsi="Open Sans" w:cs="Open Sans"/>
        </w:rPr>
        <w:t xml:space="preserve">onsumer, representative and staff </w:t>
      </w:r>
      <w:r w:rsidR="0030276D">
        <w:rPr>
          <w:rFonts w:ascii="Open Sans" w:hAnsi="Open Sans" w:cs="Open Sans"/>
        </w:rPr>
        <w:t xml:space="preserve">feedback </w:t>
      </w:r>
      <w:r w:rsidR="000B2B32">
        <w:rPr>
          <w:rFonts w:ascii="Open Sans" w:hAnsi="Open Sans" w:cs="Open Sans"/>
        </w:rPr>
        <w:t>adv</w:t>
      </w:r>
      <w:r w:rsidR="007266E3">
        <w:rPr>
          <w:rFonts w:ascii="Open Sans" w:hAnsi="Open Sans" w:cs="Open Sans"/>
        </w:rPr>
        <w:t>ising</w:t>
      </w:r>
      <w:r w:rsidR="0030276D">
        <w:rPr>
          <w:rFonts w:ascii="Open Sans" w:hAnsi="Open Sans" w:cs="Open Sans"/>
        </w:rPr>
        <w:t xml:space="preserve"> </w:t>
      </w:r>
      <w:r w:rsidR="00682FE3">
        <w:rPr>
          <w:rFonts w:ascii="Open Sans" w:hAnsi="Open Sans" w:cs="Open Sans"/>
        </w:rPr>
        <w:t>allied healt</w:t>
      </w:r>
      <w:r w:rsidR="00634870">
        <w:rPr>
          <w:rFonts w:ascii="Open Sans" w:hAnsi="Open Sans" w:cs="Open Sans"/>
        </w:rPr>
        <w:t xml:space="preserve">h, </w:t>
      </w:r>
      <w:r w:rsidR="00634870" w:rsidRPr="00290E9C">
        <w:rPr>
          <w:rFonts w:ascii="Open Sans" w:hAnsi="Open Sans" w:cs="Open Sans"/>
        </w:rPr>
        <w:t>behavioural and mental health specialists, and other medical professionals</w:t>
      </w:r>
      <w:r w:rsidR="00634870">
        <w:rPr>
          <w:rFonts w:ascii="Open Sans" w:hAnsi="Open Sans" w:cs="Open Sans"/>
        </w:rPr>
        <w:t xml:space="preserve"> </w:t>
      </w:r>
      <w:r w:rsidR="009A7574">
        <w:rPr>
          <w:rFonts w:ascii="Open Sans" w:hAnsi="Open Sans" w:cs="Open Sans"/>
        </w:rPr>
        <w:t xml:space="preserve">and external service providers </w:t>
      </w:r>
      <w:r w:rsidR="00634870">
        <w:rPr>
          <w:rFonts w:ascii="Open Sans" w:hAnsi="Open Sans" w:cs="Open Sans"/>
        </w:rPr>
        <w:t>are</w:t>
      </w:r>
      <w:r w:rsidR="00634870" w:rsidRPr="00290E9C">
        <w:rPr>
          <w:rFonts w:ascii="Open Sans" w:hAnsi="Open Sans" w:cs="Open Sans"/>
        </w:rPr>
        <w:t xml:space="preserve"> involved in</w:t>
      </w:r>
      <w:r w:rsidR="00634870">
        <w:rPr>
          <w:rFonts w:ascii="Open Sans" w:hAnsi="Open Sans" w:cs="Open Sans"/>
        </w:rPr>
        <w:t xml:space="preserve"> </w:t>
      </w:r>
      <w:r w:rsidR="00634870" w:rsidRPr="00290E9C">
        <w:rPr>
          <w:rFonts w:ascii="Open Sans" w:hAnsi="Open Sans" w:cs="Open Sans"/>
        </w:rPr>
        <w:t>consumer care.</w:t>
      </w:r>
      <w:r w:rsidR="00AB3308">
        <w:rPr>
          <w:rFonts w:ascii="Open Sans" w:hAnsi="Open Sans" w:cs="Open Sans"/>
        </w:rPr>
        <w:t xml:space="preserve"> </w:t>
      </w:r>
    </w:p>
    <w:p w14:paraId="12186BD5" w14:textId="28EAA68E" w:rsidR="00B60D74" w:rsidRDefault="003F3C58" w:rsidP="00DE373D">
      <w:pPr>
        <w:pStyle w:val="NormalArial"/>
        <w:rPr>
          <w:rFonts w:ascii="Open Sans" w:hAnsi="Open Sans" w:cs="Open Sans"/>
        </w:rPr>
      </w:pPr>
      <w:r>
        <w:rPr>
          <w:rFonts w:ascii="Open Sans" w:hAnsi="Open Sans" w:cs="Open Sans"/>
        </w:rPr>
        <w:t xml:space="preserve">The service </w:t>
      </w:r>
      <w:r w:rsidR="00FB3E05">
        <w:rPr>
          <w:rFonts w:ascii="Open Sans" w:hAnsi="Open Sans" w:cs="Open Sans"/>
        </w:rPr>
        <w:t>documents and communicates the outcomes of assessment and planning with c</w:t>
      </w:r>
      <w:r w:rsidR="00A64A86">
        <w:rPr>
          <w:rFonts w:ascii="Open Sans" w:hAnsi="Open Sans" w:cs="Open Sans"/>
        </w:rPr>
        <w:t>onsumers and re</w:t>
      </w:r>
      <w:r w:rsidR="003C7ED0">
        <w:rPr>
          <w:rFonts w:ascii="Open Sans" w:hAnsi="Open Sans" w:cs="Open Sans"/>
        </w:rPr>
        <w:t>presentatives</w:t>
      </w:r>
      <w:r w:rsidR="00CE4CD1">
        <w:rPr>
          <w:rFonts w:ascii="Open Sans" w:hAnsi="Open Sans" w:cs="Open Sans"/>
        </w:rPr>
        <w:t>.</w:t>
      </w:r>
      <w:r w:rsidR="00914403">
        <w:rPr>
          <w:rFonts w:ascii="Open Sans" w:hAnsi="Open Sans" w:cs="Open Sans"/>
        </w:rPr>
        <w:t xml:space="preserve"> </w:t>
      </w:r>
      <w:r w:rsidR="00B43581">
        <w:rPr>
          <w:rFonts w:ascii="Open Sans" w:hAnsi="Open Sans" w:cs="Open Sans"/>
        </w:rPr>
        <w:t>C</w:t>
      </w:r>
      <w:r w:rsidR="006D2D5C">
        <w:rPr>
          <w:rFonts w:ascii="Open Sans" w:hAnsi="Open Sans" w:cs="Open Sans"/>
        </w:rPr>
        <w:t xml:space="preserve">onsumers and representatives </w:t>
      </w:r>
      <w:r w:rsidR="00B43581">
        <w:rPr>
          <w:rStyle w:val="normaltextrun"/>
          <w:rFonts w:ascii="Open Sans" w:hAnsi="Open Sans" w:cs="Open Sans"/>
          <w:color w:val="000000"/>
        </w:rPr>
        <w:t>advised they</w:t>
      </w:r>
      <w:r w:rsidR="00B43581" w:rsidRPr="00EE345E">
        <w:rPr>
          <w:rStyle w:val="normaltextrun"/>
          <w:rFonts w:ascii="Open Sans" w:hAnsi="Open Sans" w:cs="Open Sans"/>
          <w:color w:val="000000"/>
        </w:rPr>
        <w:t xml:space="preserve"> can access assessment and care plan information at any time</w:t>
      </w:r>
      <w:r w:rsidR="00C64EC5">
        <w:rPr>
          <w:rStyle w:val="normaltextrun"/>
          <w:rFonts w:ascii="Open Sans" w:hAnsi="Open Sans" w:cs="Open Sans"/>
          <w:color w:val="000000"/>
        </w:rPr>
        <w:t>. M</w:t>
      </w:r>
      <w:r w:rsidR="007E3E65">
        <w:rPr>
          <w:rStyle w:val="normaltextrun"/>
          <w:rFonts w:ascii="Open Sans" w:hAnsi="Open Sans" w:cs="Open Sans"/>
          <w:color w:val="000000"/>
        </w:rPr>
        <w:t xml:space="preserve">anagement advised </w:t>
      </w:r>
      <w:r w:rsidR="00914403">
        <w:rPr>
          <w:rFonts w:ascii="Open Sans" w:hAnsi="Open Sans" w:cs="Open Sans"/>
        </w:rPr>
        <w:t>care plans are emailed to representatives annually</w:t>
      </w:r>
      <w:r w:rsidR="00C64EC5">
        <w:rPr>
          <w:rFonts w:ascii="Open Sans" w:hAnsi="Open Sans" w:cs="Open Sans"/>
        </w:rPr>
        <w:t>.</w:t>
      </w:r>
      <w:r w:rsidR="00923FBF">
        <w:rPr>
          <w:rFonts w:ascii="Open Sans" w:hAnsi="Open Sans" w:cs="Open Sans"/>
        </w:rPr>
        <w:t xml:space="preserve"> Care documentation evidenced</w:t>
      </w:r>
      <w:r w:rsidR="00DE373D" w:rsidRPr="00DE373D">
        <w:rPr>
          <w:rFonts w:ascii="Open Sans" w:hAnsi="Open Sans" w:cs="Open Sans"/>
        </w:rPr>
        <w:t xml:space="preserve"> </w:t>
      </w:r>
      <w:r w:rsidR="00DE373D" w:rsidRPr="00BD5A99">
        <w:rPr>
          <w:rFonts w:ascii="Open Sans" w:hAnsi="Open Sans" w:cs="Open Sans"/>
        </w:rPr>
        <w:t xml:space="preserve">outcomes of clinical assessments were communicated to consumers and representatives and care plans were updated </w:t>
      </w:r>
      <w:r w:rsidR="00DE373D">
        <w:rPr>
          <w:rFonts w:ascii="Open Sans" w:hAnsi="Open Sans" w:cs="Open Sans"/>
        </w:rPr>
        <w:t>in the ECMS.</w:t>
      </w:r>
    </w:p>
    <w:p w14:paraId="3FDBF3C6" w14:textId="73F19B1E" w:rsidR="00F93C4C" w:rsidRDefault="00972011" w:rsidP="00F60268">
      <w:pPr>
        <w:pStyle w:val="NormalArial"/>
        <w:rPr>
          <w:rFonts w:ascii="Open Sans" w:hAnsi="Open Sans" w:cs="Open Sans"/>
        </w:rPr>
      </w:pPr>
      <w:r>
        <w:rPr>
          <w:rFonts w:ascii="Open Sans" w:hAnsi="Open Sans" w:cs="Open Sans"/>
        </w:rPr>
        <w:t xml:space="preserve">Care </w:t>
      </w:r>
      <w:r w:rsidR="00FE276F">
        <w:rPr>
          <w:rFonts w:ascii="Open Sans" w:hAnsi="Open Sans" w:cs="Open Sans"/>
        </w:rPr>
        <w:t>and services</w:t>
      </w:r>
      <w:r>
        <w:rPr>
          <w:rFonts w:ascii="Open Sans" w:hAnsi="Open Sans" w:cs="Open Sans"/>
        </w:rPr>
        <w:t xml:space="preserve"> are reviewed </w:t>
      </w:r>
      <w:r w:rsidR="00F01622">
        <w:rPr>
          <w:rFonts w:ascii="Open Sans" w:hAnsi="Open Sans" w:cs="Open Sans"/>
        </w:rPr>
        <w:t>during the ‘resident of the day’ process</w:t>
      </w:r>
      <w:r w:rsidR="00F07B03">
        <w:rPr>
          <w:rFonts w:ascii="Open Sans" w:hAnsi="Open Sans" w:cs="Open Sans"/>
        </w:rPr>
        <w:t>,</w:t>
      </w:r>
      <w:r w:rsidR="00A761F6">
        <w:rPr>
          <w:rFonts w:ascii="Open Sans" w:hAnsi="Open Sans" w:cs="Open Sans"/>
        </w:rPr>
        <w:t xml:space="preserve"> </w:t>
      </w:r>
      <w:r w:rsidR="00A266FA">
        <w:rPr>
          <w:rFonts w:ascii="Open Sans" w:hAnsi="Open Sans" w:cs="Open Sans"/>
        </w:rPr>
        <w:t xml:space="preserve">after </w:t>
      </w:r>
      <w:r w:rsidR="00A266FA">
        <w:rPr>
          <w:rStyle w:val="normaltextrun"/>
          <w:rFonts w:ascii="Open Sans" w:hAnsi="Open Sans" w:cs="Open Sans"/>
          <w:color w:val="000000"/>
        </w:rPr>
        <w:t xml:space="preserve">an incident or </w:t>
      </w:r>
      <w:r w:rsidR="00664B57">
        <w:rPr>
          <w:rStyle w:val="normaltextrun"/>
          <w:rFonts w:ascii="Open Sans" w:hAnsi="Open Sans" w:cs="Open Sans"/>
          <w:color w:val="000000"/>
        </w:rPr>
        <w:t>when there</w:t>
      </w:r>
      <w:r w:rsidR="00A266FA">
        <w:rPr>
          <w:rStyle w:val="normaltextrun"/>
          <w:rFonts w:ascii="Open Sans" w:hAnsi="Open Sans" w:cs="Open Sans"/>
          <w:color w:val="000000"/>
        </w:rPr>
        <w:t xml:space="preserve"> is change in the consumer’s needs, goals and preferences.</w:t>
      </w:r>
      <w:r w:rsidR="00BE56CA">
        <w:rPr>
          <w:rStyle w:val="normaltextrun"/>
          <w:rFonts w:ascii="Open Sans" w:hAnsi="Open Sans" w:cs="Open Sans"/>
          <w:color w:val="000000"/>
        </w:rPr>
        <w:t xml:space="preserve"> Care documentation </w:t>
      </w:r>
      <w:r w:rsidR="007D5746">
        <w:rPr>
          <w:rStyle w:val="normaltextrun"/>
          <w:rFonts w:ascii="Open Sans" w:hAnsi="Open Sans" w:cs="Open Sans"/>
          <w:color w:val="000000"/>
        </w:rPr>
        <w:t>confirmed</w:t>
      </w:r>
      <w:r w:rsidR="00BE56CA">
        <w:rPr>
          <w:rStyle w:val="normaltextrun"/>
          <w:rFonts w:ascii="Open Sans" w:hAnsi="Open Sans" w:cs="Open Sans"/>
          <w:color w:val="000000"/>
        </w:rPr>
        <w:t xml:space="preserve"> consumers are reassessed in response to changing circumstances</w:t>
      </w:r>
      <w:r w:rsidR="007D5746">
        <w:rPr>
          <w:rStyle w:val="normaltextrun"/>
          <w:rFonts w:ascii="Open Sans" w:hAnsi="Open Sans" w:cs="Open Sans"/>
          <w:color w:val="000000"/>
        </w:rPr>
        <w:t xml:space="preserve"> and assessments and care plans were updated.</w:t>
      </w:r>
      <w:r w:rsidR="00640112">
        <w:rPr>
          <w:rStyle w:val="normaltextrun"/>
          <w:rFonts w:ascii="Open Sans" w:hAnsi="Open Sans" w:cs="Open Sans"/>
          <w:color w:val="000000"/>
        </w:rPr>
        <w:t xml:space="preserve"> </w:t>
      </w:r>
    </w:p>
    <w:p w14:paraId="23645FC4" w14:textId="0F47F028" w:rsidR="00B54B36" w:rsidRPr="001E694D" w:rsidRDefault="00B54B36" w:rsidP="00B54B36">
      <w:pPr>
        <w:pStyle w:val="NormalArial"/>
        <w:rPr>
          <w:rFonts w:ascii="Open Sans" w:hAnsi="Open Sans" w:cs="Open Sans"/>
        </w:rPr>
      </w:pPr>
      <w:r>
        <w:rPr>
          <w:rFonts w:ascii="Open Sans" w:eastAsia="Open Sans" w:hAnsi="Open Sans" w:cs="Open Sans"/>
        </w:rPr>
        <w:t>With consideration to the available information summarised above, I agree with the Assessment Team recommendations and find the service compliant with Standard 2.</w:t>
      </w:r>
    </w:p>
    <w:p w14:paraId="3097AE82" w14:textId="44077A7D" w:rsidR="007477B1" w:rsidRPr="001E694D" w:rsidRDefault="007477B1" w:rsidP="00F60268">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460E81C6" w14:textId="77777777" w:rsidR="007477B1" w:rsidRPr="001E694D" w:rsidRDefault="007477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E4FEF" w14:paraId="632761CA" w14:textId="77777777" w:rsidTr="007E4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5956CE3" w14:textId="77777777" w:rsidR="007477B1" w:rsidRPr="001E694D" w:rsidRDefault="007477B1"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07EFFC8" w14:textId="77777777" w:rsidR="007477B1" w:rsidRPr="001E694D" w:rsidRDefault="007477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4FEF" w14:paraId="33888215"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DF5CD1"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2BF8C759"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20459E8" w14:textId="77777777" w:rsidR="007477B1" w:rsidRPr="001E694D" w:rsidRDefault="007477B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BF9D213" w14:textId="77777777" w:rsidR="007477B1" w:rsidRPr="001E694D" w:rsidRDefault="007477B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9FD16F8" w14:textId="77777777" w:rsidR="007477B1" w:rsidRPr="001E694D" w:rsidRDefault="007477B1"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D67006F"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673364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32990924"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F33EB7"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CB9B937"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4C033870"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99575555"/>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44E934DE"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00657F" w14:textId="77777777" w:rsidR="007477B1" w:rsidRPr="001E694D" w:rsidRDefault="007477B1"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E42948D" w14:textId="77777777" w:rsidR="007477B1" w:rsidRPr="001E694D" w:rsidRDefault="007477B1"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B49AFC7"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166864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545445E7"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9DFEBE"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65428D8C"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53D1B7C" w14:textId="77777777" w:rsidR="007477B1" w:rsidRPr="001E694D" w:rsidRDefault="0091497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317866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191B2E95"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0A914D"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074FD67"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32A4EBB"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395618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419D1BEC"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D6CB04"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5373DD5"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34BE500"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056249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098C2D5E"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450E5E"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B44F9A0"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02941EC" w14:textId="77777777" w:rsidR="007477B1" w:rsidRPr="001E694D" w:rsidRDefault="007477B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9D2C98F" w14:textId="77777777" w:rsidR="007477B1" w:rsidRPr="001E694D" w:rsidRDefault="007477B1"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68B5015"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014818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bl>
    <w:p w14:paraId="61B52CAA" w14:textId="77777777" w:rsidR="007477B1" w:rsidRPr="003E162B" w:rsidRDefault="007477B1"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3815A5D" w14:textId="7E1292DE" w:rsidR="00F75818" w:rsidRPr="003F048F" w:rsidRDefault="000F1289" w:rsidP="00B54B36">
      <w:pPr>
        <w:pStyle w:val="NormalArial"/>
        <w:rPr>
          <w:rFonts w:ascii="Open Sans" w:hAnsi="Open Sans" w:cs="Open Sans"/>
        </w:rPr>
      </w:pPr>
      <w:r>
        <w:rPr>
          <w:rFonts w:ascii="Open Sans" w:hAnsi="Open Sans" w:cs="Open Sans"/>
        </w:rPr>
        <w:t>Consumers and representatives</w:t>
      </w:r>
      <w:r w:rsidR="00EE22F9">
        <w:rPr>
          <w:rFonts w:ascii="Open Sans" w:hAnsi="Open Sans" w:cs="Open Sans"/>
        </w:rPr>
        <w:t xml:space="preserve"> confirmed they receive personal and clinical care reflective of </w:t>
      </w:r>
      <w:r w:rsidR="004B255D">
        <w:rPr>
          <w:rFonts w:ascii="Open Sans" w:hAnsi="Open Sans" w:cs="Open Sans"/>
        </w:rPr>
        <w:t>consumers needs and preferences.</w:t>
      </w:r>
      <w:r w:rsidR="00E023EA">
        <w:rPr>
          <w:rFonts w:ascii="Open Sans" w:hAnsi="Open Sans" w:cs="Open Sans"/>
        </w:rPr>
        <w:t xml:space="preserve"> </w:t>
      </w:r>
      <w:r w:rsidR="00727385">
        <w:rPr>
          <w:rFonts w:ascii="Open Sans" w:hAnsi="Open Sans" w:cs="Open Sans"/>
        </w:rPr>
        <w:t xml:space="preserve">Consumers </w:t>
      </w:r>
      <w:r w:rsidR="00E81D05">
        <w:rPr>
          <w:rFonts w:ascii="Open Sans" w:hAnsi="Open Sans" w:cs="Open Sans"/>
        </w:rPr>
        <w:t>and representatives confirmed staff assist in the delivery of personal care need</w:t>
      </w:r>
      <w:r w:rsidR="003F048F">
        <w:rPr>
          <w:rFonts w:ascii="Open Sans" w:hAnsi="Open Sans" w:cs="Open Sans"/>
        </w:rPr>
        <w:t xml:space="preserve">s. </w:t>
      </w:r>
      <w:r w:rsidR="00E023EA">
        <w:rPr>
          <w:rFonts w:ascii="Open Sans" w:hAnsi="Open Sans" w:cs="Open Sans"/>
        </w:rPr>
        <w:t xml:space="preserve">Staff </w:t>
      </w:r>
      <w:r w:rsidR="007A120B">
        <w:rPr>
          <w:rFonts w:ascii="Open Sans" w:hAnsi="Open Sans" w:cs="Open Sans"/>
        </w:rPr>
        <w:t>demonstrated knowledge of individual consumer</w:t>
      </w:r>
      <w:r w:rsidR="00B73C7D">
        <w:rPr>
          <w:rFonts w:ascii="Open Sans" w:hAnsi="Open Sans" w:cs="Open Sans"/>
        </w:rPr>
        <w:t xml:space="preserve">s’ needs and preferences and described </w:t>
      </w:r>
      <w:r w:rsidR="005057E4" w:rsidRPr="008F4C27">
        <w:rPr>
          <w:rFonts w:ascii="Open Sans" w:hAnsi="Open Sans" w:cs="Open Sans"/>
          <w:color w:val="auto"/>
        </w:rPr>
        <w:t xml:space="preserve">how they provide safe and effective care that is tailored to consumers’ needs. </w:t>
      </w:r>
      <w:r w:rsidR="008F1999">
        <w:rPr>
          <w:rFonts w:ascii="Open Sans" w:hAnsi="Open Sans" w:cs="Open Sans"/>
          <w:color w:val="auto"/>
        </w:rPr>
        <w:t>Care</w:t>
      </w:r>
      <w:r w:rsidR="005057E4" w:rsidRPr="008F4C27">
        <w:rPr>
          <w:rFonts w:ascii="Open Sans" w:hAnsi="Open Sans" w:cs="Open Sans"/>
          <w:color w:val="auto"/>
        </w:rPr>
        <w:t xml:space="preserve"> documentation demonstrated clinical care optimises consumer’s health and well</w:t>
      </w:r>
      <w:r w:rsidR="008F1999">
        <w:rPr>
          <w:rFonts w:ascii="Open Sans" w:hAnsi="Open Sans" w:cs="Open Sans"/>
          <w:color w:val="auto"/>
        </w:rPr>
        <w:t xml:space="preserve"> </w:t>
      </w:r>
      <w:r w:rsidR="005057E4" w:rsidRPr="008F4C27">
        <w:rPr>
          <w:rFonts w:ascii="Open Sans" w:hAnsi="Open Sans" w:cs="Open Sans"/>
          <w:color w:val="auto"/>
        </w:rPr>
        <w:t>being.</w:t>
      </w:r>
      <w:r w:rsidR="00727385">
        <w:rPr>
          <w:rFonts w:ascii="Open Sans" w:hAnsi="Open Sans" w:cs="Open Sans"/>
          <w:color w:val="auto"/>
        </w:rPr>
        <w:t xml:space="preserve"> Consumers with diabetes have personalised diabetes management plans, including doctor’s directives, to enable staff to provide safe care. The service has policies and procedures which guide staff practice in the provision of safe and effective personal and clinical care delivery.</w:t>
      </w:r>
    </w:p>
    <w:p w14:paraId="21B68984" w14:textId="376A1B96" w:rsidR="00920133" w:rsidRPr="008A4BBC" w:rsidRDefault="00251916" w:rsidP="0033596E">
      <w:pPr>
        <w:pStyle w:val="NormalArial"/>
        <w:rPr>
          <w:rFonts w:ascii="Open Sans" w:hAnsi="Open Sans" w:cs="Open Sans"/>
        </w:rPr>
      </w:pPr>
      <w:r>
        <w:rPr>
          <w:rFonts w:ascii="Open Sans" w:hAnsi="Open Sans" w:cs="Open Sans"/>
          <w:color w:val="auto"/>
        </w:rPr>
        <w:t xml:space="preserve">Risks and mitigation strategies are documented in care plans. </w:t>
      </w:r>
      <w:r w:rsidR="00A0140B">
        <w:rPr>
          <w:rFonts w:ascii="Open Sans" w:hAnsi="Open Sans" w:cs="Open Sans"/>
          <w:color w:val="auto"/>
        </w:rPr>
        <w:t>C</w:t>
      </w:r>
      <w:r w:rsidR="009B35E5" w:rsidRPr="007D592B">
        <w:rPr>
          <w:rFonts w:ascii="Open Sans" w:hAnsi="Open Sans" w:cs="Open Sans"/>
          <w:color w:val="auto"/>
        </w:rPr>
        <w:t>omplex wounds, behaviours, dysphagia, weight loss, falls and pain</w:t>
      </w:r>
      <w:r w:rsidR="009B35E5">
        <w:rPr>
          <w:rFonts w:ascii="Open Sans" w:hAnsi="Open Sans" w:cs="Open Sans"/>
          <w:color w:val="auto"/>
        </w:rPr>
        <w:t xml:space="preserve"> were</w:t>
      </w:r>
      <w:r w:rsidR="00A0140B">
        <w:rPr>
          <w:rFonts w:ascii="Open Sans" w:hAnsi="Open Sans" w:cs="Open Sans"/>
          <w:color w:val="auto"/>
        </w:rPr>
        <w:t xml:space="preserve"> identified </w:t>
      </w:r>
      <w:r w:rsidR="002817B0">
        <w:rPr>
          <w:rFonts w:ascii="Open Sans" w:hAnsi="Open Sans" w:cs="Open Sans"/>
          <w:color w:val="auto"/>
        </w:rPr>
        <w:t xml:space="preserve">as the current </w:t>
      </w:r>
      <w:r w:rsidR="00AD5608" w:rsidRPr="001115BB">
        <w:rPr>
          <w:rFonts w:ascii="Open Sans" w:hAnsi="Open Sans" w:cs="Open Sans"/>
        </w:rPr>
        <w:t>high-impact or high-prevalence (HIHP) risks related to consumer care</w:t>
      </w:r>
      <w:r w:rsidR="002817B0">
        <w:rPr>
          <w:rFonts w:ascii="Open Sans" w:hAnsi="Open Sans" w:cs="Open Sans"/>
        </w:rPr>
        <w:t xml:space="preserve">. </w:t>
      </w:r>
      <w:r w:rsidR="0033596E">
        <w:rPr>
          <w:rFonts w:ascii="Open Sans" w:hAnsi="Open Sans" w:cs="Open Sans"/>
        </w:rPr>
        <w:t xml:space="preserve">Consumers and representatives provided positive feedback on the management of </w:t>
      </w:r>
      <w:r w:rsidR="00920133">
        <w:rPr>
          <w:rFonts w:ascii="Open Sans" w:hAnsi="Open Sans" w:cs="Open Sans"/>
        </w:rPr>
        <w:t>consumer risk</w:t>
      </w:r>
      <w:r w:rsidR="00D87BBD">
        <w:rPr>
          <w:rFonts w:ascii="Open Sans" w:hAnsi="Open Sans" w:cs="Open Sans"/>
        </w:rPr>
        <w:t xml:space="preserve">. Consumer examples demonstrated the use of </w:t>
      </w:r>
      <w:r w:rsidR="004E0496" w:rsidRPr="004E0496">
        <w:rPr>
          <w:rFonts w:ascii="Open Sans" w:hAnsi="Open Sans" w:cs="Open Sans"/>
        </w:rPr>
        <w:t xml:space="preserve">sensor mats, pendant alarms and head protectors </w:t>
      </w:r>
      <w:r w:rsidR="008A4BBC">
        <w:rPr>
          <w:rFonts w:ascii="Open Sans" w:hAnsi="Open Sans" w:cs="Open Sans"/>
        </w:rPr>
        <w:t>for falls management</w:t>
      </w:r>
      <w:r w:rsidR="004E0496">
        <w:rPr>
          <w:rFonts w:ascii="Open Sans" w:hAnsi="Open Sans" w:cs="Open Sans"/>
        </w:rPr>
        <w:t xml:space="preserve">, </w:t>
      </w:r>
      <w:r w:rsidR="00CE78C8">
        <w:rPr>
          <w:rFonts w:ascii="Open Sans" w:hAnsi="Open Sans" w:cs="Open Sans"/>
        </w:rPr>
        <w:t xml:space="preserve">regular dressing changes and </w:t>
      </w:r>
      <w:r w:rsidR="008A4BBC">
        <w:rPr>
          <w:rFonts w:ascii="Open Sans" w:hAnsi="Open Sans" w:cs="Open Sans"/>
        </w:rPr>
        <w:t xml:space="preserve">the </w:t>
      </w:r>
      <w:r w:rsidR="00CE78C8">
        <w:rPr>
          <w:rFonts w:ascii="Open Sans" w:hAnsi="Open Sans" w:cs="Open Sans"/>
        </w:rPr>
        <w:t xml:space="preserve">use of </w:t>
      </w:r>
      <w:r w:rsidR="009F20A4">
        <w:rPr>
          <w:rFonts w:ascii="Open Sans" w:hAnsi="Open Sans" w:cs="Open Sans"/>
        </w:rPr>
        <w:t>pressure relieving devices such as an air mattress</w:t>
      </w:r>
      <w:r w:rsidR="008A4BBC">
        <w:rPr>
          <w:rFonts w:ascii="Open Sans" w:hAnsi="Open Sans" w:cs="Open Sans"/>
        </w:rPr>
        <w:t xml:space="preserve"> for </w:t>
      </w:r>
      <w:r w:rsidR="008A4BBC" w:rsidRPr="008E3225">
        <w:rPr>
          <w:rFonts w:ascii="Open Sans" w:hAnsi="Open Sans" w:cs="Open Sans"/>
        </w:rPr>
        <w:t>wound management</w:t>
      </w:r>
      <w:r w:rsidR="008A4BBC">
        <w:rPr>
          <w:rFonts w:ascii="Open Sans" w:hAnsi="Open Sans" w:cs="Open Sans"/>
        </w:rPr>
        <w:t xml:space="preserve">, and the use of </w:t>
      </w:r>
      <w:r w:rsidR="008A4BBC" w:rsidRPr="003320A1">
        <w:rPr>
          <w:rFonts w:ascii="Open Sans" w:hAnsi="Open Sans" w:cs="Open Sans"/>
          <w:color w:val="auto"/>
        </w:rPr>
        <w:t>non-pharmacological interventions</w:t>
      </w:r>
      <w:r w:rsidR="008A4BBC">
        <w:rPr>
          <w:rFonts w:ascii="Open Sans" w:hAnsi="Open Sans" w:cs="Open Sans"/>
          <w:color w:val="auto"/>
        </w:rPr>
        <w:t xml:space="preserve"> for behaviour management</w:t>
      </w:r>
      <w:r w:rsidR="008A4BBC" w:rsidRPr="003320A1">
        <w:rPr>
          <w:rFonts w:ascii="Open Sans" w:hAnsi="Open Sans" w:cs="Open Sans"/>
          <w:color w:val="auto"/>
        </w:rPr>
        <w:t xml:space="preserve"> including re</w:t>
      </w:r>
      <w:r w:rsidR="008A4BBC">
        <w:rPr>
          <w:rFonts w:ascii="Open Sans" w:hAnsi="Open Sans" w:cs="Open Sans"/>
          <w:color w:val="auto"/>
        </w:rPr>
        <w:t>-</w:t>
      </w:r>
      <w:r w:rsidR="008A4BBC" w:rsidRPr="003320A1">
        <w:rPr>
          <w:rFonts w:ascii="Open Sans" w:hAnsi="Open Sans" w:cs="Open Sans"/>
          <w:color w:val="auto"/>
        </w:rPr>
        <w:t xml:space="preserve">approaching at a later time, redirection, and </w:t>
      </w:r>
      <w:r w:rsidR="008A4BBC">
        <w:rPr>
          <w:rFonts w:ascii="Open Sans" w:hAnsi="Open Sans" w:cs="Open Sans"/>
          <w:color w:val="auto"/>
        </w:rPr>
        <w:t>having</w:t>
      </w:r>
      <w:r w:rsidR="008A4BBC" w:rsidRPr="003320A1">
        <w:rPr>
          <w:rFonts w:ascii="Open Sans" w:hAnsi="Open Sans" w:cs="Open Sans"/>
          <w:color w:val="auto"/>
        </w:rPr>
        <w:t xml:space="preserve"> familiar staff attend</w:t>
      </w:r>
      <w:r w:rsidR="008A4BBC">
        <w:rPr>
          <w:rFonts w:ascii="Open Sans" w:hAnsi="Open Sans" w:cs="Open Sans"/>
          <w:color w:val="auto"/>
        </w:rPr>
        <w:t xml:space="preserve"> to </w:t>
      </w:r>
      <w:r w:rsidR="008A4BBC" w:rsidRPr="003320A1">
        <w:rPr>
          <w:rFonts w:ascii="Open Sans" w:hAnsi="Open Sans" w:cs="Open Sans"/>
          <w:color w:val="auto"/>
        </w:rPr>
        <w:t>consumers to de</w:t>
      </w:r>
      <w:r w:rsidR="008A4BBC">
        <w:rPr>
          <w:rFonts w:ascii="Open Sans" w:hAnsi="Open Sans" w:cs="Open Sans"/>
          <w:color w:val="auto"/>
        </w:rPr>
        <w:t>-</w:t>
      </w:r>
      <w:r w:rsidR="008A4BBC" w:rsidRPr="003320A1">
        <w:rPr>
          <w:rFonts w:ascii="Open Sans" w:hAnsi="Open Sans" w:cs="Open Sans"/>
          <w:color w:val="auto"/>
        </w:rPr>
        <w:t xml:space="preserve">escalate </w:t>
      </w:r>
      <w:r w:rsidR="008A4BBC" w:rsidRPr="00507A82">
        <w:rPr>
          <w:rFonts w:ascii="Open Sans" w:hAnsi="Open Sans" w:cs="Open Sans"/>
          <w:color w:val="auto"/>
        </w:rPr>
        <w:t>behaviours.</w:t>
      </w:r>
      <w:r w:rsidR="008A4BBC">
        <w:rPr>
          <w:rFonts w:ascii="Open Sans" w:hAnsi="Open Sans" w:cs="Open Sans"/>
        </w:rPr>
        <w:t xml:space="preserve"> </w:t>
      </w:r>
      <w:r w:rsidR="0033596E">
        <w:rPr>
          <w:rFonts w:ascii="Open Sans" w:hAnsi="Open Sans" w:cs="Open Sans"/>
        </w:rPr>
        <w:t xml:space="preserve">Care documentation </w:t>
      </w:r>
      <w:r w:rsidR="00920133">
        <w:rPr>
          <w:rFonts w:ascii="Open Sans" w:hAnsi="Open Sans" w:cs="Open Sans"/>
        </w:rPr>
        <w:t>evidenced</w:t>
      </w:r>
      <w:r w:rsidR="0033596E">
        <w:rPr>
          <w:rFonts w:ascii="Open Sans" w:hAnsi="Open Sans" w:cs="Open Sans"/>
        </w:rPr>
        <w:t xml:space="preserve"> assessment, review and monitoring processes were i</w:t>
      </w:r>
      <w:r w:rsidR="00920133">
        <w:rPr>
          <w:rFonts w:ascii="Open Sans" w:hAnsi="Open Sans" w:cs="Open Sans"/>
        </w:rPr>
        <w:t>n place</w:t>
      </w:r>
      <w:r w:rsidR="0033596E">
        <w:rPr>
          <w:rFonts w:ascii="Open Sans" w:hAnsi="Open Sans" w:cs="Open Sans"/>
        </w:rPr>
        <w:t xml:space="preserve"> to ensure risks </w:t>
      </w:r>
      <w:r w:rsidR="00920133">
        <w:rPr>
          <w:rFonts w:ascii="Open Sans" w:hAnsi="Open Sans" w:cs="Open Sans"/>
        </w:rPr>
        <w:t>were</w:t>
      </w:r>
      <w:r w:rsidR="0033596E">
        <w:rPr>
          <w:rFonts w:ascii="Open Sans" w:hAnsi="Open Sans" w:cs="Open Sans"/>
        </w:rPr>
        <w:t xml:space="preserve"> identified and </w:t>
      </w:r>
      <w:r w:rsidR="00920133">
        <w:rPr>
          <w:rFonts w:ascii="Open Sans" w:hAnsi="Open Sans" w:cs="Open Sans"/>
        </w:rPr>
        <w:t xml:space="preserve">mitigation </w:t>
      </w:r>
      <w:r w:rsidR="00170081">
        <w:rPr>
          <w:rFonts w:ascii="Open Sans" w:hAnsi="Open Sans" w:cs="Open Sans"/>
        </w:rPr>
        <w:t xml:space="preserve">and intervention </w:t>
      </w:r>
      <w:r w:rsidR="00920133">
        <w:rPr>
          <w:rFonts w:ascii="Open Sans" w:hAnsi="Open Sans" w:cs="Open Sans"/>
        </w:rPr>
        <w:t>strategies implemented.</w:t>
      </w:r>
    </w:p>
    <w:p w14:paraId="02EE7825" w14:textId="37881C81" w:rsidR="00F93009" w:rsidRDefault="00E55206" w:rsidP="0033596E">
      <w:pPr>
        <w:pStyle w:val="NormalArial"/>
        <w:rPr>
          <w:rFonts w:ascii="Open Sans" w:hAnsi="Open Sans" w:cs="Open Sans"/>
        </w:rPr>
      </w:pPr>
      <w:r w:rsidRPr="00507A82">
        <w:rPr>
          <w:rFonts w:ascii="Open Sans" w:hAnsi="Open Sans" w:cs="Open Sans"/>
          <w:color w:val="auto"/>
        </w:rPr>
        <w:t xml:space="preserve">Staff described the service’s palliative care approach, </w:t>
      </w:r>
      <w:r>
        <w:rPr>
          <w:rFonts w:ascii="Open Sans" w:hAnsi="Open Sans" w:cs="Open Sans"/>
          <w:color w:val="auto"/>
        </w:rPr>
        <w:t xml:space="preserve">which </w:t>
      </w:r>
      <w:r w:rsidRPr="00507A82">
        <w:rPr>
          <w:rFonts w:ascii="Open Sans" w:hAnsi="Open Sans" w:cs="Open Sans"/>
          <w:color w:val="auto"/>
        </w:rPr>
        <w:t>focu</w:t>
      </w:r>
      <w:r>
        <w:rPr>
          <w:rFonts w:ascii="Open Sans" w:hAnsi="Open Sans" w:cs="Open Sans"/>
          <w:color w:val="auto"/>
        </w:rPr>
        <w:t xml:space="preserve">ses </w:t>
      </w:r>
      <w:r w:rsidRPr="00507A82">
        <w:rPr>
          <w:rFonts w:ascii="Open Sans" w:hAnsi="Open Sans" w:cs="Open Sans"/>
          <w:color w:val="auto"/>
        </w:rPr>
        <w:t xml:space="preserve">on maximising </w:t>
      </w:r>
      <w:r>
        <w:rPr>
          <w:rFonts w:ascii="Open Sans" w:hAnsi="Open Sans" w:cs="Open Sans"/>
          <w:color w:val="auto"/>
        </w:rPr>
        <w:t xml:space="preserve">consumer </w:t>
      </w:r>
      <w:r w:rsidRPr="00507A82">
        <w:rPr>
          <w:rFonts w:ascii="Open Sans" w:hAnsi="Open Sans" w:cs="Open Sans"/>
          <w:color w:val="auto"/>
        </w:rPr>
        <w:t xml:space="preserve">comfort and maintaining </w:t>
      </w:r>
      <w:r w:rsidR="00A630FC">
        <w:rPr>
          <w:rFonts w:ascii="Open Sans" w:hAnsi="Open Sans" w:cs="Open Sans"/>
          <w:color w:val="auto"/>
        </w:rPr>
        <w:t>consumer</w:t>
      </w:r>
      <w:r w:rsidR="00BE790C">
        <w:rPr>
          <w:rFonts w:ascii="Open Sans" w:hAnsi="Open Sans" w:cs="Open Sans"/>
          <w:color w:val="auto"/>
        </w:rPr>
        <w:t xml:space="preserve"> </w:t>
      </w:r>
      <w:r w:rsidRPr="00507A82">
        <w:rPr>
          <w:rFonts w:ascii="Open Sans" w:hAnsi="Open Sans" w:cs="Open Sans"/>
          <w:color w:val="auto"/>
        </w:rPr>
        <w:t xml:space="preserve">dignity, </w:t>
      </w:r>
      <w:r w:rsidR="00BE790C">
        <w:rPr>
          <w:rFonts w:ascii="Open Sans" w:hAnsi="Open Sans" w:cs="Open Sans"/>
          <w:color w:val="auto"/>
        </w:rPr>
        <w:t xml:space="preserve">whilst working in a </w:t>
      </w:r>
      <w:r w:rsidRPr="00507A82">
        <w:rPr>
          <w:rFonts w:ascii="Open Sans" w:hAnsi="Open Sans" w:cs="Open Sans"/>
          <w:color w:val="auto"/>
        </w:rPr>
        <w:t>collaborati</w:t>
      </w:r>
      <w:r w:rsidR="00BE790C">
        <w:rPr>
          <w:rFonts w:ascii="Open Sans" w:hAnsi="Open Sans" w:cs="Open Sans"/>
          <w:color w:val="auto"/>
        </w:rPr>
        <w:t xml:space="preserve">ve manner </w:t>
      </w:r>
      <w:r w:rsidRPr="00507A82">
        <w:rPr>
          <w:rFonts w:ascii="Open Sans" w:hAnsi="Open Sans" w:cs="Open Sans"/>
          <w:color w:val="auto"/>
        </w:rPr>
        <w:t>with consumers, their families, and other providers of care to ensure effective EOL support</w:t>
      </w:r>
      <w:r w:rsidR="00BE790C">
        <w:rPr>
          <w:rFonts w:ascii="Open Sans" w:hAnsi="Open Sans" w:cs="Open Sans"/>
          <w:color w:val="auto"/>
        </w:rPr>
        <w:t>.</w:t>
      </w:r>
      <w:r w:rsidR="0084798B">
        <w:rPr>
          <w:rFonts w:ascii="Open Sans" w:hAnsi="Open Sans" w:cs="Open Sans"/>
          <w:color w:val="auto"/>
        </w:rPr>
        <w:t xml:space="preserve"> </w:t>
      </w:r>
      <w:r w:rsidR="008770D6" w:rsidRPr="00507A82">
        <w:rPr>
          <w:rFonts w:ascii="Open Sans" w:hAnsi="Open Sans" w:cs="Open Sans"/>
          <w:color w:val="auto"/>
        </w:rPr>
        <w:t xml:space="preserve">Care documentation </w:t>
      </w:r>
      <w:r w:rsidR="008770D6">
        <w:rPr>
          <w:rFonts w:ascii="Open Sans" w:hAnsi="Open Sans" w:cs="Open Sans"/>
          <w:color w:val="auto"/>
        </w:rPr>
        <w:t>evidenced</w:t>
      </w:r>
      <w:r w:rsidR="008770D6" w:rsidRPr="00507A82">
        <w:rPr>
          <w:rFonts w:ascii="Open Sans" w:hAnsi="Open Sans" w:cs="Open Sans"/>
          <w:color w:val="auto"/>
        </w:rPr>
        <w:t xml:space="preserve"> consumers’ </w:t>
      </w:r>
      <w:r w:rsidR="00AE3375">
        <w:rPr>
          <w:rFonts w:ascii="Open Sans" w:hAnsi="Open Sans" w:cs="Open Sans"/>
          <w:color w:val="auto"/>
        </w:rPr>
        <w:t xml:space="preserve">advanced care </w:t>
      </w:r>
      <w:r w:rsidR="00A7706F">
        <w:rPr>
          <w:rFonts w:ascii="Open Sans" w:hAnsi="Open Sans" w:cs="Open Sans"/>
          <w:color w:val="auto"/>
        </w:rPr>
        <w:t>planning and EOL</w:t>
      </w:r>
      <w:r w:rsidR="00B408B3">
        <w:rPr>
          <w:rFonts w:ascii="Open Sans" w:hAnsi="Open Sans" w:cs="Open Sans"/>
          <w:color w:val="auto"/>
        </w:rPr>
        <w:t xml:space="preserve"> preferences</w:t>
      </w:r>
      <w:r w:rsidR="008770D6" w:rsidRPr="00507A82">
        <w:rPr>
          <w:rFonts w:ascii="Open Sans" w:hAnsi="Open Sans" w:cs="Open Sans"/>
          <w:color w:val="auto"/>
        </w:rPr>
        <w:t>.</w:t>
      </w:r>
    </w:p>
    <w:p w14:paraId="4526F216" w14:textId="0E8593D2" w:rsidR="00820311" w:rsidRPr="00D319B9" w:rsidRDefault="00963853" w:rsidP="00820311">
      <w:pPr>
        <w:rPr>
          <w:rFonts w:ascii="Open Sans" w:hAnsi="Open Sans" w:cs="Open Sans"/>
          <w:bCs/>
          <w:color w:val="auto"/>
          <w:szCs w:val="22"/>
        </w:rPr>
      </w:pPr>
      <w:r>
        <w:rPr>
          <w:rFonts w:ascii="Open Sans" w:hAnsi="Open Sans" w:cs="Open Sans"/>
          <w:bCs/>
          <w:color w:val="auto"/>
          <w:szCs w:val="22"/>
        </w:rPr>
        <w:t xml:space="preserve">Consumers and representatives </w:t>
      </w:r>
      <w:r w:rsidR="00821415">
        <w:rPr>
          <w:rFonts w:ascii="Open Sans" w:hAnsi="Open Sans" w:cs="Open Sans"/>
          <w:bCs/>
          <w:color w:val="auto"/>
          <w:szCs w:val="22"/>
        </w:rPr>
        <w:t>indicated</w:t>
      </w:r>
      <w:r>
        <w:rPr>
          <w:rFonts w:ascii="Open Sans" w:hAnsi="Open Sans" w:cs="Open Sans"/>
          <w:bCs/>
          <w:color w:val="auto"/>
          <w:szCs w:val="22"/>
        </w:rPr>
        <w:t xml:space="preserve"> </w:t>
      </w:r>
      <w:r w:rsidR="00821415">
        <w:rPr>
          <w:rFonts w:ascii="Open Sans" w:hAnsi="Open Sans" w:cs="Open Sans"/>
          <w:bCs/>
          <w:color w:val="auto"/>
          <w:szCs w:val="22"/>
        </w:rPr>
        <w:t>confiden</w:t>
      </w:r>
      <w:r w:rsidR="00BB0405">
        <w:rPr>
          <w:rFonts w:ascii="Open Sans" w:hAnsi="Open Sans" w:cs="Open Sans"/>
          <w:bCs/>
          <w:color w:val="auto"/>
          <w:szCs w:val="22"/>
        </w:rPr>
        <w:t>ce in</w:t>
      </w:r>
      <w:r>
        <w:rPr>
          <w:rFonts w:ascii="Open Sans" w:hAnsi="Open Sans" w:cs="Open Sans"/>
          <w:bCs/>
          <w:color w:val="auto"/>
          <w:szCs w:val="22"/>
        </w:rPr>
        <w:t xml:space="preserve"> staff</w:t>
      </w:r>
      <w:r w:rsidR="00BB0405">
        <w:rPr>
          <w:rFonts w:ascii="Open Sans" w:hAnsi="Open Sans" w:cs="Open Sans"/>
          <w:bCs/>
          <w:color w:val="auto"/>
          <w:szCs w:val="22"/>
        </w:rPr>
        <w:t xml:space="preserve"> members ability to</w:t>
      </w:r>
      <w:r>
        <w:rPr>
          <w:rFonts w:ascii="Open Sans" w:hAnsi="Open Sans" w:cs="Open Sans"/>
          <w:bCs/>
          <w:color w:val="auto"/>
          <w:szCs w:val="22"/>
        </w:rPr>
        <w:t xml:space="preserve"> ide</w:t>
      </w:r>
      <w:r w:rsidR="005909F6">
        <w:rPr>
          <w:rFonts w:ascii="Open Sans" w:hAnsi="Open Sans" w:cs="Open Sans"/>
          <w:bCs/>
          <w:color w:val="auto"/>
          <w:szCs w:val="22"/>
        </w:rPr>
        <w:t>ntify consumer deterioration and promptly respond.</w:t>
      </w:r>
      <w:r w:rsidR="00653527">
        <w:rPr>
          <w:rFonts w:ascii="Open Sans" w:hAnsi="Open Sans" w:cs="Open Sans"/>
          <w:bCs/>
          <w:color w:val="auto"/>
          <w:szCs w:val="22"/>
        </w:rPr>
        <w:t xml:space="preserve"> Staff described, and documentation confirmed, an effective system is in place to </w:t>
      </w:r>
      <w:r w:rsidR="00A52A99">
        <w:rPr>
          <w:rFonts w:ascii="Open Sans" w:hAnsi="Open Sans" w:cs="Open Sans"/>
          <w:bCs/>
          <w:color w:val="auto"/>
          <w:szCs w:val="22"/>
        </w:rPr>
        <w:t>identify</w:t>
      </w:r>
      <w:r w:rsidR="00AC42C2" w:rsidRPr="00BF0277">
        <w:rPr>
          <w:rFonts w:ascii="Open Sans" w:hAnsi="Open Sans" w:cs="Open Sans"/>
          <w:bCs/>
          <w:color w:val="auto"/>
          <w:szCs w:val="22"/>
        </w:rPr>
        <w:t xml:space="preserve"> and </w:t>
      </w:r>
      <w:r w:rsidR="00A52A99">
        <w:rPr>
          <w:rFonts w:ascii="Open Sans" w:hAnsi="Open Sans" w:cs="Open Sans"/>
          <w:bCs/>
          <w:color w:val="auto"/>
          <w:szCs w:val="22"/>
        </w:rPr>
        <w:t xml:space="preserve">take appropriate action in relation </w:t>
      </w:r>
      <w:r w:rsidR="00AC42C2" w:rsidRPr="00BF0277">
        <w:rPr>
          <w:rFonts w:ascii="Open Sans" w:hAnsi="Open Sans" w:cs="Open Sans"/>
          <w:bCs/>
          <w:color w:val="auto"/>
          <w:szCs w:val="22"/>
        </w:rPr>
        <w:t xml:space="preserve">to deterioration or change in a consumer’s mental health, cognitive or physical function or condition. </w:t>
      </w:r>
      <w:r w:rsidR="00D320CD" w:rsidRPr="00820311">
        <w:rPr>
          <w:rFonts w:ascii="Open Sans" w:hAnsi="Open Sans" w:cs="Open Sans"/>
        </w:rPr>
        <w:t>Policies and procedures inform staff of pathways to follow</w:t>
      </w:r>
      <w:r w:rsidR="002F7DC2">
        <w:rPr>
          <w:rFonts w:ascii="Open Sans" w:hAnsi="Open Sans" w:cs="Open Sans"/>
        </w:rPr>
        <w:t xml:space="preserve">. Validated assessment tools are used to identify potential causes of deterioration and </w:t>
      </w:r>
      <w:r w:rsidR="00820311" w:rsidRPr="00820311">
        <w:rPr>
          <w:rFonts w:ascii="Open Sans" w:hAnsi="Open Sans" w:cs="Open Sans"/>
          <w:color w:val="auto"/>
        </w:rPr>
        <w:t xml:space="preserve">monthly clinical and multidisciplinary team meetings </w:t>
      </w:r>
      <w:r w:rsidR="00820311">
        <w:rPr>
          <w:rFonts w:ascii="Open Sans" w:hAnsi="Open Sans" w:cs="Open Sans"/>
          <w:color w:val="auto"/>
        </w:rPr>
        <w:t>are held to</w:t>
      </w:r>
      <w:r w:rsidR="00820311" w:rsidRPr="00820311">
        <w:rPr>
          <w:rFonts w:ascii="Open Sans" w:hAnsi="Open Sans" w:cs="Open Sans"/>
          <w:color w:val="auto"/>
        </w:rPr>
        <w:t xml:space="preserve"> discuss</w:t>
      </w:r>
      <w:r w:rsidR="00820311">
        <w:rPr>
          <w:rFonts w:ascii="Open Sans" w:hAnsi="Open Sans" w:cs="Open Sans"/>
          <w:color w:val="auto"/>
        </w:rPr>
        <w:t xml:space="preserve"> </w:t>
      </w:r>
      <w:r w:rsidR="00820311" w:rsidRPr="00820311">
        <w:rPr>
          <w:rFonts w:ascii="Open Sans" w:hAnsi="Open Sans" w:cs="Open Sans"/>
          <w:color w:val="auto"/>
        </w:rPr>
        <w:t xml:space="preserve">concerns and </w:t>
      </w:r>
      <w:r w:rsidR="00820311">
        <w:rPr>
          <w:rFonts w:ascii="Open Sans" w:hAnsi="Open Sans" w:cs="Open Sans"/>
          <w:color w:val="auto"/>
        </w:rPr>
        <w:t xml:space="preserve">mitigation management </w:t>
      </w:r>
      <w:r w:rsidR="00820311" w:rsidRPr="00820311">
        <w:rPr>
          <w:rFonts w:ascii="Open Sans" w:hAnsi="Open Sans" w:cs="Open Sans"/>
          <w:color w:val="auto"/>
        </w:rPr>
        <w:t>strategie</w:t>
      </w:r>
      <w:r w:rsidR="00820311">
        <w:rPr>
          <w:rFonts w:ascii="Open Sans" w:hAnsi="Open Sans" w:cs="Open Sans"/>
          <w:color w:val="auto"/>
        </w:rPr>
        <w:t>s.</w:t>
      </w:r>
    </w:p>
    <w:p w14:paraId="256E50C9" w14:textId="3C869DE2" w:rsidR="00D320CD" w:rsidRPr="00105DEB" w:rsidRDefault="00AB3EE8" w:rsidP="00AC42C2">
      <w:pPr>
        <w:rPr>
          <w:rFonts w:ascii="Open Sans" w:hAnsi="Open Sans" w:cs="Open Sans"/>
          <w:bCs/>
          <w:color w:val="auto"/>
          <w:szCs w:val="22"/>
        </w:rPr>
      </w:pPr>
      <w:r>
        <w:rPr>
          <w:rFonts w:ascii="Open Sans" w:hAnsi="Open Sans" w:cs="Open Sans"/>
          <w:bCs/>
          <w:color w:val="auto"/>
          <w:szCs w:val="22"/>
        </w:rPr>
        <w:t>All consumers have a care and service plan with is store on the ECMS</w:t>
      </w:r>
      <w:r w:rsidR="00497E21">
        <w:rPr>
          <w:rFonts w:ascii="Open Sans" w:hAnsi="Open Sans" w:cs="Open Sans"/>
          <w:bCs/>
          <w:color w:val="auto"/>
          <w:szCs w:val="22"/>
        </w:rPr>
        <w:t xml:space="preserve">. </w:t>
      </w:r>
      <w:r w:rsidR="00F71B10">
        <w:rPr>
          <w:rFonts w:ascii="Open Sans" w:hAnsi="Open Sans" w:cs="Open Sans"/>
        </w:rPr>
        <w:t>S</w:t>
      </w:r>
      <w:r w:rsidR="00F71B10" w:rsidRPr="002011C2">
        <w:rPr>
          <w:rFonts w:ascii="Open Sans" w:hAnsi="Open Sans" w:cs="Open Sans"/>
        </w:rPr>
        <w:t xml:space="preserve">taff </w:t>
      </w:r>
      <w:r w:rsidR="00F71B10">
        <w:rPr>
          <w:rFonts w:ascii="Open Sans" w:hAnsi="Open Sans" w:cs="Open Sans"/>
        </w:rPr>
        <w:t>and</w:t>
      </w:r>
      <w:r w:rsidR="00F71B10" w:rsidRPr="002011C2">
        <w:rPr>
          <w:rFonts w:ascii="Open Sans" w:hAnsi="Open Sans" w:cs="Open Sans"/>
        </w:rPr>
        <w:t xml:space="preserve"> visiting health care professionals have access to </w:t>
      </w:r>
      <w:r w:rsidR="00F71B10">
        <w:rPr>
          <w:rFonts w:ascii="Open Sans" w:hAnsi="Open Sans" w:cs="Open Sans"/>
        </w:rPr>
        <w:t xml:space="preserve">the </w:t>
      </w:r>
      <w:r w:rsidR="00F71B10" w:rsidRPr="002011C2">
        <w:rPr>
          <w:rFonts w:ascii="Open Sans" w:hAnsi="Open Sans" w:cs="Open Sans"/>
        </w:rPr>
        <w:t>ECMS</w:t>
      </w:r>
      <w:r w:rsidR="00F71B10">
        <w:rPr>
          <w:rFonts w:ascii="Open Sans" w:hAnsi="Open Sans" w:cs="Open Sans"/>
        </w:rPr>
        <w:t>, which includes a message board function to communicate important updates</w:t>
      </w:r>
      <w:r w:rsidR="00105DEB">
        <w:rPr>
          <w:rFonts w:ascii="Open Sans" w:hAnsi="Open Sans" w:cs="Open Sans"/>
        </w:rPr>
        <w:t>.</w:t>
      </w:r>
      <w:r w:rsidR="00105DEB">
        <w:rPr>
          <w:rFonts w:ascii="Open Sans" w:hAnsi="Open Sans" w:cs="Open Sans"/>
          <w:bCs/>
          <w:color w:val="auto"/>
          <w:szCs w:val="22"/>
        </w:rPr>
        <w:t xml:space="preserve"> </w:t>
      </w:r>
      <w:r w:rsidR="00497E21">
        <w:rPr>
          <w:rFonts w:ascii="Open Sans" w:hAnsi="Open Sans" w:cs="Open Sans"/>
          <w:bCs/>
          <w:color w:val="auto"/>
          <w:szCs w:val="22"/>
        </w:rPr>
        <w:t xml:space="preserve">Staff </w:t>
      </w:r>
      <w:r w:rsidR="005D69E8">
        <w:rPr>
          <w:rFonts w:ascii="Open Sans" w:hAnsi="Open Sans" w:cs="Open Sans"/>
          <w:bCs/>
          <w:color w:val="auto"/>
          <w:szCs w:val="22"/>
        </w:rPr>
        <w:t>share</w:t>
      </w:r>
      <w:r w:rsidR="00497E21">
        <w:rPr>
          <w:rFonts w:ascii="Open Sans" w:hAnsi="Open Sans" w:cs="Open Sans"/>
          <w:bCs/>
          <w:color w:val="auto"/>
          <w:szCs w:val="22"/>
        </w:rPr>
        <w:t xml:space="preserve"> </w:t>
      </w:r>
      <w:r w:rsidR="00497E21">
        <w:rPr>
          <w:rFonts w:ascii="Open Sans" w:hAnsi="Open Sans" w:cs="Open Sans"/>
          <w:bCs/>
          <w:color w:val="auto"/>
          <w:szCs w:val="22"/>
        </w:rPr>
        <w:lastRenderedPageBreak/>
        <w:t xml:space="preserve">consumer information </w:t>
      </w:r>
      <w:r w:rsidR="00E73946">
        <w:rPr>
          <w:rFonts w:ascii="Open Sans" w:hAnsi="Open Sans" w:cs="Open Sans"/>
          <w:bCs/>
          <w:color w:val="auto"/>
          <w:szCs w:val="22"/>
        </w:rPr>
        <w:t xml:space="preserve">through </w:t>
      </w:r>
      <w:r w:rsidR="005F0EF3">
        <w:rPr>
          <w:rFonts w:ascii="Open Sans" w:hAnsi="Open Sans" w:cs="Open Sans"/>
          <w:bCs/>
          <w:color w:val="auto"/>
          <w:szCs w:val="22"/>
        </w:rPr>
        <w:t>progress notes, meetings and verbal handover</w:t>
      </w:r>
      <w:r w:rsidR="009F4E8C">
        <w:rPr>
          <w:rFonts w:ascii="Open Sans" w:hAnsi="Open Sans" w:cs="Open Sans"/>
          <w:bCs/>
          <w:color w:val="auto"/>
          <w:szCs w:val="22"/>
        </w:rPr>
        <w:t xml:space="preserve"> discussions.</w:t>
      </w:r>
      <w:r>
        <w:rPr>
          <w:rFonts w:ascii="Open Sans" w:hAnsi="Open Sans" w:cs="Open Sans"/>
          <w:bCs/>
          <w:color w:val="auto"/>
          <w:szCs w:val="22"/>
        </w:rPr>
        <w:t xml:space="preserve"> </w:t>
      </w:r>
      <w:r w:rsidR="003E0E07">
        <w:rPr>
          <w:rFonts w:ascii="Open Sans" w:hAnsi="Open Sans" w:cs="Open Sans"/>
          <w:bCs/>
          <w:color w:val="auto"/>
          <w:szCs w:val="22"/>
        </w:rPr>
        <w:t>A review of d</w:t>
      </w:r>
      <w:r w:rsidR="00926F9D">
        <w:rPr>
          <w:rFonts w:ascii="Open Sans" w:hAnsi="Open Sans" w:cs="Open Sans"/>
          <w:bCs/>
          <w:color w:val="auto"/>
          <w:szCs w:val="22"/>
        </w:rPr>
        <w:t xml:space="preserve">ocumentation </w:t>
      </w:r>
      <w:r w:rsidR="003E0E07">
        <w:rPr>
          <w:rFonts w:ascii="Open Sans" w:hAnsi="Open Sans" w:cs="Open Sans"/>
          <w:bCs/>
          <w:color w:val="auto"/>
          <w:szCs w:val="22"/>
        </w:rPr>
        <w:t>demonstrated communication between the service</w:t>
      </w:r>
      <w:r w:rsidR="009A19F1">
        <w:rPr>
          <w:rFonts w:ascii="Open Sans" w:hAnsi="Open Sans" w:cs="Open Sans"/>
          <w:bCs/>
          <w:color w:val="auto"/>
          <w:szCs w:val="22"/>
        </w:rPr>
        <w:t xml:space="preserve"> and </w:t>
      </w:r>
      <w:r w:rsidR="00F40279">
        <w:rPr>
          <w:rFonts w:ascii="Open Sans" w:hAnsi="Open Sans" w:cs="Open Sans"/>
        </w:rPr>
        <w:t xml:space="preserve">external health </w:t>
      </w:r>
      <w:r w:rsidR="009A19F1">
        <w:rPr>
          <w:rFonts w:ascii="Open Sans" w:hAnsi="Open Sans" w:cs="Open Sans"/>
        </w:rPr>
        <w:t xml:space="preserve">providers, including hospitals and allied health </w:t>
      </w:r>
      <w:r w:rsidR="003641A2">
        <w:rPr>
          <w:rFonts w:ascii="Open Sans" w:hAnsi="Open Sans" w:cs="Open Sans"/>
        </w:rPr>
        <w:t>professionals</w:t>
      </w:r>
      <w:r w:rsidR="009A19F1">
        <w:rPr>
          <w:rFonts w:ascii="Open Sans" w:hAnsi="Open Sans" w:cs="Open Sans"/>
        </w:rPr>
        <w:t>,</w:t>
      </w:r>
      <w:r w:rsidR="003641A2">
        <w:rPr>
          <w:rFonts w:ascii="Open Sans" w:hAnsi="Open Sans" w:cs="Open Sans"/>
        </w:rPr>
        <w:t xml:space="preserve"> </w:t>
      </w:r>
      <w:r w:rsidR="00F40279">
        <w:rPr>
          <w:rFonts w:ascii="Open Sans" w:hAnsi="Open Sans" w:cs="Open Sans"/>
        </w:rPr>
        <w:t xml:space="preserve">involved in the </w:t>
      </w:r>
      <w:r w:rsidR="003641A2">
        <w:rPr>
          <w:rFonts w:ascii="Open Sans" w:hAnsi="Open Sans" w:cs="Open Sans"/>
        </w:rPr>
        <w:t xml:space="preserve">consumers’ </w:t>
      </w:r>
      <w:r w:rsidR="00F40279">
        <w:rPr>
          <w:rFonts w:ascii="Open Sans" w:hAnsi="Open Sans" w:cs="Open Sans"/>
        </w:rPr>
        <w:t>care</w:t>
      </w:r>
      <w:r w:rsidR="003641A2">
        <w:rPr>
          <w:rFonts w:ascii="Open Sans" w:hAnsi="Open Sans" w:cs="Open Sans"/>
        </w:rPr>
        <w:t>.</w:t>
      </w:r>
    </w:p>
    <w:p w14:paraId="0B23582D" w14:textId="732F39AF" w:rsidR="00F93009" w:rsidRDefault="00F059B6" w:rsidP="0033596E">
      <w:pPr>
        <w:pStyle w:val="NormalArial"/>
        <w:rPr>
          <w:rFonts w:ascii="Open Sans" w:hAnsi="Open Sans" w:cs="Open Sans"/>
        </w:rPr>
      </w:pPr>
      <w:r>
        <w:rPr>
          <w:rFonts w:ascii="Open Sans" w:hAnsi="Open Sans" w:cs="Open Sans"/>
        </w:rPr>
        <w:t xml:space="preserve">There was evidence of timely and appropriate referrals including to </w:t>
      </w:r>
      <w:r w:rsidR="00446133" w:rsidRPr="006C510A">
        <w:rPr>
          <w:rFonts w:ascii="Open Sans" w:hAnsi="Open Sans" w:cs="Open Sans"/>
        </w:rPr>
        <w:t>physiotherapists after falls, speech pathologist</w:t>
      </w:r>
      <w:r w:rsidR="00446133">
        <w:rPr>
          <w:rFonts w:ascii="Open Sans" w:hAnsi="Open Sans" w:cs="Open Sans"/>
        </w:rPr>
        <w:t>s</w:t>
      </w:r>
      <w:r w:rsidR="00446133" w:rsidRPr="006C510A">
        <w:rPr>
          <w:rFonts w:ascii="Open Sans" w:hAnsi="Open Sans" w:cs="Open Sans"/>
        </w:rPr>
        <w:t xml:space="preserve"> for swallowing and choking risks and incidents and dietitian</w:t>
      </w:r>
      <w:r w:rsidR="00446133">
        <w:rPr>
          <w:rFonts w:ascii="Open Sans" w:hAnsi="Open Sans" w:cs="Open Sans"/>
        </w:rPr>
        <w:t>s</w:t>
      </w:r>
      <w:r w:rsidR="00446133" w:rsidRPr="006C510A">
        <w:rPr>
          <w:rFonts w:ascii="Open Sans" w:hAnsi="Open Sans" w:cs="Open Sans"/>
        </w:rPr>
        <w:t xml:space="preserve"> for nutrition and hydration concerns.</w:t>
      </w:r>
      <w:r w:rsidR="009B30F4">
        <w:rPr>
          <w:rFonts w:ascii="Open Sans" w:hAnsi="Open Sans" w:cs="Open Sans"/>
        </w:rPr>
        <w:t xml:space="preserve"> Staff were knowledgeable of referral pathways.</w:t>
      </w:r>
      <w:r w:rsidR="00A34CE0">
        <w:rPr>
          <w:rFonts w:ascii="Open Sans" w:hAnsi="Open Sans" w:cs="Open Sans"/>
        </w:rPr>
        <w:t xml:space="preserve"> Consumers and representatives were satisfied with their access to external providers</w:t>
      </w:r>
      <w:r w:rsidR="006742E1">
        <w:rPr>
          <w:rFonts w:ascii="Open Sans" w:hAnsi="Open Sans" w:cs="Open Sans"/>
        </w:rPr>
        <w:t>.</w:t>
      </w:r>
    </w:p>
    <w:p w14:paraId="4F7883B2" w14:textId="0611CE29" w:rsidR="00F668E9" w:rsidRDefault="00F668E9" w:rsidP="00516C1D">
      <w:pPr>
        <w:pStyle w:val="NormalArial"/>
        <w:rPr>
          <w:rFonts w:ascii="Open Sans" w:hAnsi="Open Sans" w:cs="Open Sans"/>
        </w:rPr>
      </w:pPr>
      <w:r>
        <w:rPr>
          <w:rFonts w:ascii="Open Sans" w:hAnsi="Open Sans" w:cs="Open Sans"/>
        </w:rPr>
        <w:t>P</w:t>
      </w:r>
      <w:r w:rsidRPr="00857C27">
        <w:rPr>
          <w:rFonts w:ascii="Open Sans" w:hAnsi="Open Sans" w:cs="Open Sans"/>
        </w:rPr>
        <w:t>olicies</w:t>
      </w:r>
      <w:r>
        <w:rPr>
          <w:rFonts w:ascii="Open Sans" w:hAnsi="Open Sans" w:cs="Open Sans"/>
        </w:rPr>
        <w:t xml:space="preserve"> and procedures</w:t>
      </w:r>
      <w:r w:rsidRPr="00857C27">
        <w:rPr>
          <w:rFonts w:ascii="Open Sans" w:hAnsi="Open Sans" w:cs="Open Sans"/>
        </w:rPr>
        <w:t xml:space="preserve"> guide staff on</w:t>
      </w:r>
      <w:r w:rsidR="00CA044F">
        <w:rPr>
          <w:rFonts w:ascii="Open Sans" w:hAnsi="Open Sans" w:cs="Open Sans"/>
        </w:rPr>
        <w:t xml:space="preserve"> </w:t>
      </w:r>
      <w:r w:rsidR="00CA044F" w:rsidRPr="00FD5AE0">
        <w:rPr>
          <w:rFonts w:ascii="Open Sans" w:hAnsi="Open Sans" w:cs="Open Sans"/>
        </w:rPr>
        <w:t>infection control, outbreak and antimicrobial stewardship (AMS).</w:t>
      </w:r>
      <w:r w:rsidR="00626370">
        <w:rPr>
          <w:rFonts w:ascii="Open Sans" w:hAnsi="Open Sans" w:cs="Open Sans"/>
        </w:rPr>
        <w:t xml:space="preserve"> </w:t>
      </w:r>
      <w:r w:rsidR="00A86550">
        <w:rPr>
          <w:rFonts w:ascii="Open Sans" w:hAnsi="Open Sans" w:cs="Open Sans"/>
        </w:rPr>
        <w:t xml:space="preserve">The service has issued </w:t>
      </w:r>
      <w:r w:rsidR="00A86550" w:rsidRPr="00BF0277">
        <w:rPr>
          <w:rFonts w:ascii="Open Sans" w:hAnsi="Open Sans" w:cs="Open Sans"/>
          <w:color w:val="auto"/>
        </w:rPr>
        <w:t xml:space="preserve">communication to families providing them with educational material to improve knowledge in AMS. </w:t>
      </w:r>
      <w:r w:rsidR="00516C1D" w:rsidRPr="00516C1D">
        <w:rPr>
          <w:rFonts w:ascii="Open Sans" w:hAnsi="Open Sans" w:cs="Open Sans"/>
        </w:rPr>
        <w:t xml:space="preserve">Consumers and representatives </w:t>
      </w:r>
      <w:r w:rsidR="00516C1D">
        <w:rPr>
          <w:rFonts w:ascii="Open Sans" w:hAnsi="Open Sans" w:cs="Open Sans"/>
        </w:rPr>
        <w:t xml:space="preserve">were satisfied </w:t>
      </w:r>
      <w:r w:rsidR="00516C1D" w:rsidRPr="00516C1D">
        <w:rPr>
          <w:rFonts w:ascii="Open Sans" w:hAnsi="Open Sans" w:cs="Open Sans"/>
        </w:rPr>
        <w:t>staff following infection control measures such as washing their hands regularly or using personal protective equipment (PPE) when needed.</w:t>
      </w:r>
      <w:r w:rsidR="00CA044F">
        <w:rPr>
          <w:rFonts w:ascii="Open Sans" w:hAnsi="Open Sans" w:cs="Open Sans"/>
        </w:rPr>
        <w:t xml:space="preserve"> Staff demonstrated an understanding of their role in minimising </w:t>
      </w:r>
      <w:r w:rsidR="00F562B0">
        <w:rPr>
          <w:rFonts w:ascii="Open Sans" w:hAnsi="Open Sans" w:cs="Open Sans"/>
        </w:rPr>
        <w:t xml:space="preserve">infections risk. </w:t>
      </w:r>
      <w:r w:rsidR="00FC19EC">
        <w:rPr>
          <w:rFonts w:ascii="Open Sans" w:hAnsi="Open Sans" w:cs="Open Sans"/>
        </w:rPr>
        <w:t>Staff engage with medical practitioners to ensure pathology results are obtained prior to antibiotics being prescribed.</w:t>
      </w:r>
    </w:p>
    <w:p w14:paraId="1D3D843F" w14:textId="7FDEDFEA" w:rsidR="00B54B36" w:rsidRPr="001E694D" w:rsidRDefault="00B54B36" w:rsidP="00B54B36">
      <w:pPr>
        <w:pStyle w:val="NormalArial"/>
        <w:rPr>
          <w:rFonts w:ascii="Open Sans" w:hAnsi="Open Sans" w:cs="Open Sans"/>
        </w:rPr>
      </w:pPr>
      <w:r>
        <w:rPr>
          <w:rFonts w:ascii="Open Sans" w:eastAsia="Open Sans" w:hAnsi="Open Sans" w:cs="Open Sans"/>
        </w:rPr>
        <w:t>With consideration to the available information summarised above, I agree with the Assessment Team recommendations and find the service compliant with Standard 3.</w:t>
      </w:r>
    </w:p>
    <w:p w14:paraId="75D849D8" w14:textId="09405E96" w:rsidR="007477B1" w:rsidRPr="001E694D" w:rsidRDefault="007477B1" w:rsidP="00F60268">
      <w:pPr>
        <w:pStyle w:val="NormalArial"/>
        <w:rPr>
          <w:rFonts w:ascii="Open Sans" w:hAnsi="Open Sans" w:cs="Open Sans"/>
        </w:rPr>
      </w:pPr>
      <w:r w:rsidRPr="001E694D">
        <w:rPr>
          <w:rFonts w:ascii="Open Sans" w:hAnsi="Open Sans" w:cs="Open Sans"/>
        </w:rPr>
        <w:br w:type="page"/>
      </w:r>
    </w:p>
    <w:p w14:paraId="0595E3FA" w14:textId="77777777" w:rsidR="007477B1" w:rsidRPr="001E694D" w:rsidRDefault="007477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E4FEF" w14:paraId="3E34B8A9" w14:textId="77777777" w:rsidTr="007E4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2578EB6" w14:textId="77777777" w:rsidR="007477B1" w:rsidRPr="001E694D" w:rsidRDefault="007477B1"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540AD25A" w14:textId="77777777" w:rsidR="007477B1" w:rsidRPr="001E694D" w:rsidRDefault="007477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4FEF" w14:paraId="19D1625D"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9D0FCD"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F73EE3C"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D874792"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646681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00115D7D"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B757B7"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4ACB75C"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510320E2"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181551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2FE0DCB8"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3C40A7"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3892201"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EEA77F4" w14:textId="77777777" w:rsidR="007477B1" w:rsidRPr="001E694D" w:rsidRDefault="007477B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4087B39" w14:textId="77777777" w:rsidR="007477B1" w:rsidRPr="001E694D" w:rsidRDefault="007477B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46BFA4B" w14:textId="77777777" w:rsidR="007477B1" w:rsidRPr="001E694D" w:rsidRDefault="007477B1"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6D6DFF1D"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612041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159AE471"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8048F2"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47B5E68"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BE1843C" w14:textId="77777777" w:rsidR="007477B1" w:rsidRPr="001E694D" w:rsidRDefault="0091497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462222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3217FB0F"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3A733A"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7637068"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CDC14D5" w14:textId="77777777" w:rsidR="007477B1" w:rsidRPr="001E694D" w:rsidRDefault="0091497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837539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4FEA5CC0"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073375"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84DF481"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1A9F35F"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535364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3D75E018"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F51866"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1B5FB6A"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D7ADCD0"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623887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bl>
    <w:p w14:paraId="6E22CBF6" w14:textId="77777777" w:rsidR="007477B1" w:rsidRPr="003E162B" w:rsidRDefault="007477B1" w:rsidP="00D87E7C">
      <w:pPr>
        <w:pStyle w:val="Heading20"/>
        <w:rPr>
          <w:rFonts w:ascii="Open Sans" w:hAnsi="Open Sans" w:cs="Open Sans"/>
          <w:color w:val="781E77"/>
        </w:rPr>
      </w:pPr>
      <w:r w:rsidRPr="003E162B">
        <w:rPr>
          <w:rFonts w:ascii="Open Sans" w:hAnsi="Open Sans" w:cs="Open Sans"/>
          <w:color w:val="781E77"/>
        </w:rPr>
        <w:t>Findings</w:t>
      </w:r>
    </w:p>
    <w:p w14:paraId="2A02CC8E" w14:textId="1A3F8286" w:rsidR="00E33D4D" w:rsidRPr="00645219" w:rsidRDefault="00B4739C" w:rsidP="00B54B36">
      <w:pPr>
        <w:pStyle w:val="NormalArial"/>
        <w:rPr>
          <w:rFonts w:ascii="Open Sans" w:hAnsi="Open Sans" w:cs="Open Sans"/>
          <w:color w:val="auto"/>
        </w:rPr>
      </w:pPr>
      <w:r>
        <w:rPr>
          <w:rFonts w:ascii="Open Sans" w:hAnsi="Open Sans" w:cs="Open Sans"/>
        </w:rPr>
        <w:t xml:space="preserve">Consumers and representatives indicated consumers receive support to </w:t>
      </w:r>
      <w:r w:rsidR="00FC4B75" w:rsidRPr="00BF0277">
        <w:rPr>
          <w:rFonts w:ascii="Open Sans" w:eastAsia="Open Sans" w:hAnsi="Open Sans" w:cs="Open Sans"/>
          <w:color w:val="auto"/>
        </w:rPr>
        <w:t>maintain their independence</w:t>
      </w:r>
      <w:r w:rsidR="00FC4B75">
        <w:rPr>
          <w:rFonts w:ascii="Open Sans" w:eastAsia="Open Sans" w:hAnsi="Open Sans" w:cs="Open Sans"/>
          <w:color w:val="auto"/>
        </w:rPr>
        <w:t xml:space="preserve"> and </w:t>
      </w:r>
      <w:r w:rsidR="00FC4B75" w:rsidRPr="00BF0277">
        <w:rPr>
          <w:rFonts w:ascii="Open Sans" w:eastAsia="Open Sans" w:hAnsi="Open Sans" w:cs="Open Sans"/>
          <w:color w:val="auto"/>
        </w:rPr>
        <w:t>engage in activities of interest</w:t>
      </w:r>
      <w:r w:rsidR="00FC4B75">
        <w:rPr>
          <w:rFonts w:ascii="Open Sans" w:eastAsia="Open Sans" w:hAnsi="Open Sans" w:cs="Open Sans"/>
          <w:color w:val="auto"/>
        </w:rPr>
        <w:t xml:space="preserve"> to them. </w:t>
      </w:r>
      <w:r w:rsidR="00444ECF">
        <w:rPr>
          <w:rFonts w:ascii="Open Sans" w:eastAsia="Open Sans" w:hAnsi="Open Sans" w:cs="Open Sans"/>
          <w:color w:val="auto"/>
        </w:rPr>
        <w:t xml:space="preserve">Staff advised </w:t>
      </w:r>
      <w:r w:rsidR="0015007B">
        <w:rPr>
          <w:rFonts w:ascii="Open Sans" w:eastAsia="Open Sans" w:hAnsi="Open Sans" w:cs="Open Sans"/>
          <w:color w:val="auto"/>
        </w:rPr>
        <w:t xml:space="preserve">a </w:t>
      </w:r>
      <w:r w:rsidR="0015007B" w:rsidRPr="00BF0277">
        <w:rPr>
          <w:rFonts w:ascii="Open Sans" w:hAnsi="Open Sans" w:cs="Open Sans"/>
          <w:color w:val="auto"/>
        </w:rPr>
        <w:t>leisure and lifestyle assessment is completed with consumers and their families upon admission to the service and reviewed regularly or where changes occur to assist in developing a lifestyle program that is tailored to their needs, goals and preferences.</w:t>
      </w:r>
      <w:r w:rsidR="0015007B">
        <w:rPr>
          <w:rFonts w:ascii="Open Sans" w:hAnsi="Open Sans" w:cs="Open Sans"/>
          <w:color w:val="auto"/>
        </w:rPr>
        <w:t xml:space="preserve"> </w:t>
      </w:r>
      <w:r w:rsidR="00696423">
        <w:rPr>
          <w:rFonts w:ascii="Open Sans" w:hAnsi="Open Sans" w:cs="Open Sans"/>
          <w:color w:val="auto"/>
        </w:rPr>
        <w:t xml:space="preserve">Examples were </w:t>
      </w:r>
      <w:r w:rsidR="00A17ED3">
        <w:rPr>
          <w:rFonts w:ascii="Open Sans" w:hAnsi="Open Sans" w:cs="Open Sans"/>
          <w:color w:val="auto"/>
        </w:rPr>
        <w:t xml:space="preserve">also </w:t>
      </w:r>
      <w:r w:rsidR="00696423">
        <w:rPr>
          <w:rFonts w:ascii="Open Sans" w:hAnsi="Open Sans" w:cs="Open Sans"/>
          <w:color w:val="auto"/>
        </w:rPr>
        <w:t>provided</w:t>
      </w:r>
      <w:r w:rsidR="00460A11">
        <w:rPr>
          <w:rFonts w:ascii="Open Sans" w:hAnsi="Open Sans" w:cs="Open Sans"/>
          <w:color w:val="auto"/>
        </w:rPr>
        <w:t xml:space="preserve"> of consumers being assessed for and receiving </w:t>
      </w:r>
      <w:r w:rsidR="004343F9">
        <w:rPr>
          <w:rFonts w:ascii="Open Sans" w:hAnsi="Open Sans" w:cs="Open Sans"/>
        </w:rPr>
        <w:t>equipment to</w:t>
      </w:r>
      <w:r w:rsidR="0078429A">
        <w:rPr>
          <w:rFonts w:ascii="Open Sans" w:hAnsi="Open Sans" w:cs="Open Sans"/>
        </w:rPr>
        <w:t xml:space="preserve"> independently mobilise within and </w:t>
      </w:r>
      <w:r w:rsidR="0078429A">
        <w:rPr>
          <w:rFonts w:ascii="Open Sans" w:hAnsi="Open Sans" w:cs="Open Sans"/>
        </w:rPr>
        <w:lastRenderedPageBreak/>
        <w:t>outside of the service</w:t>
      </w:r>
      <w:r w:rsidR="00E33D4D">
        <w:rPr>
          <w:rFonts w:ascii="Open Sans" w:hAnsi="Open Sans" w:cs="Open Sans"/>
        </w:rPr>
        <w:t xml:space="preserve"> and a</w:t>
      </w:r>
      <w:r w:rsidR="004C0F32">
        <w:rPr>
          <w:rFonts w:ascii="Open Sans" w:hAnsi="Open Sans" w:cs="Open Sans"/>
        </w:rPr>
        <w:t>daptive cutlery to assist dining</w:t>
      </w:r>
      <w:r w:rsidR="00A17ED3">
        <w:rPr>
          <w:rFonts w:ascii="Open Sans" w:hAnsi="Open Sans" w:cs="Open Sans"/>
        </w:rPr>
        <w:t>.</w:t>
      </w:r>
      <w:r w:rsidR="006C2D4C">
        <w:rPr>
          <w:rFonts w:ascii="Open Sans" w:hAnsi="Open Sans" w:cs="Open Sans"/>
        </w:rPr>
        <w:t xml:space="preserve"> The service offers interactive inclusive group activities as well as one-on-one activities for those consumers who</w:t>
      </w:r>
      <w:r w:rsidR="00C27B46">
        <w:rPr>
          <w:rFonts w:ascii="Open Sans" w:hAnsi="Open Sans" w:cs="Open Sans"/>
        </w:rPr>
        <w:t xml:space="preserve"> cannot participate or prefer support </w:t>
      </w:r>
      <w:r w:rsidR="003C5CD6">
        <w:rPr>
          <w:rFonts w:ascii="Open Sans" w:hAnsi="Open Sans" w:cs="Open Sans"/>
        </w:rPr>
        <w:t>through independent activities.</w:t>
      </w:r>
    </w:p>
    <w:p w14:paraId="008B65DF" w14:textId="7A104598" w:rsidR="003C5CD6" w:rsidRDefault="00645219" w:rsidP="00B54B36">
      <w:pPr>
        <w:pStyle w:val="NormalArial"/>
        <w:rPr>
          <w:rFonts w:ascii="Open Sans" w:hAnsi="Open Sans" w:cs="Open Sans"/>
        </w:rPr>
      </w:pPr>
      <w:r>
        <w:rPr>
          <w:rFonts w:ascii="Open Sans" w:hAnsi="Open Sans" w:cs="Open Sans"/>
        </w:rPr>
        <w:t>Consumers advised</w:t>
      </w:r>
      <w:r w:rsidR="008A1C66">
        <w:rPr>
          <w:rFonts w:ascii="Open Sans" w:hAnsi="Open Sans" w:cs="Open Sans"/>
        </w:rPr>
        <w:t>, and documentation confirmed,</w:t>
      </w:r>
      <w:r>
        <w:rPr>
          <w:rFonts w:ascii="Open Sans" w:hAnsi="Open Sans" w:cs="Open Sans"/>
        </w:rPr>
        <w:t xml:space="preserve"> the services and supports available promote </w:t>
      </w:r>
      <w:r w:rsidR="008A1C66">
        <w:rPr>
          <w:rFonts w:ascii="Open Sans" w:hAnsi="Open Sans" w:cs="Open Sans"/>
        </w:rPr>
        <w:t>consumers’</w:t>
      </w:r>
      <w:r>
        <w:rPr>
          <w:rFonts w:ascii="Open Sans" w:hAnsi="Open Sans" w:cs="Open Sans"/>
        </w:rPr>
        <w:t xml:space="preserve"> </w:t>
      </w:r>
      <w:r w:rsidR="008A1C66" w:rsidRPr="00857C27">
        <w:rPr>
          <w:rFonts w:ascii="Open Sans" w:hAnsi="Open Sans" w:cs="Open Sans"/>
        </w:rPr>
        <w:t>emotional, spiritual, and psychological well</w:t>
      </w:r>
      <w:r w:rsidR="008A1C66">
        <w:rPr>
          <w:rFonts w:ascii="Open Sans" w:hAnsi="Open Sans" w:cs="Open Sans"/>
        </w:rPr>
        <w:t xml:space="preserve"> </w:t>
      </w:r>
      <w:r w:rsidR="008A1C66" w:rsidRPr="00857C27">
        <w:rPr>
          <w:rFonts w:ascii="Open Sans" w:hAnsi="Open Sans" w:cs="Open Sans"/>
        </w:rPr>
        <w:t>being.</w:t>
      </w:r>
      <w:r w:rsidR="00090FF9">
        <w:rPr>
          <w:rFonts w:ascii="Open Sans" w:hAnsi="Open Sans" w:cs="Open Sans"/>
        </w:rPr>
        <w:t xml:space="preserve"> Staff provide </w:t>
      </w:r>
      <w:r w:rsidR="00EE6A98">
        <w:rPr>
          <w:rFonts w:ascii="Open Sans" w:hAnsi="Open Sans" w:cs="Open Sans"/>
        </w:rPr>
        <w:t xml:space="preserve">personalised </w:t>
      </w:r>
      <w:r w:rsidR="00090FF9">
        <w:rPr>
          <w:rFonts w:ascii="Open Sans" w:hAnsi="Open Sans" w:cs="Open Sans"/>
        </w:rPr>
        <w:t>emotional support and reassurance as needed</w:t>
      </w:r>
      <w:r w:rsidR="00DE3CD4">
        <w:rPr>
          <w:rFonts w:ascii="Open Sans" w:hAnsi="Open Sans" w:cs="Open Sans"/>
        </w:rPr>
        <w:t>.</w:t>
      </w:r>
    </w:p>
    <w:p w14:paraId="1EA7E42D" w14:textId="2868B362" w:rsidR="0018699D" w:rsidRDefault="00455079" w:rsidP="00B54B36">
      <w:pPr>
        <w:pStyle w:val="NormalArial"/>
        <w:rPr>
          <w:rFonts w:ascii="Open Sans" w:hAnsi="Open Sans" w:cs="Open Sans"/>
        </w:rPr>
      </w:pPr>
      <w:r>
        <w:rPr>
          <w:rFonts w:ascii="Open Sans" w:hAnsi="Open Sans" w:cs="Open Sans"/>
        </w:rPr>
        <w:t>C</w:t>
      </w:r>
      <w:r w:rsidRPr="00857C27">
        <w:rPr>
          <w:rFonts w:ascii="Open Sans" w:hAnsi="Open Sans" w:cs="Open Sans"/>
        </w:rPr>
        <w:t xml:space="preserve">onsumers and representatives </w:t>
      </w:r>
      <w:r w:rsidR="0011516A">
        <w:rPr>
          <w:rFonts w:ascii="Open Sans" w:hAnsi="Open Sans" w:cs="Open Sans"/>
        </w:rPr>
        <w:t>indicated</w:t>
      </w:r>
      <w:r w:rsidRPr="00857C27">
        <w:rPr>
          <w:rFonts w:ascii="Open Sans" w:hAnsi="Open Sans" w:cs="Open Sans"/>
        </w:rPr>
        <w:t xml:space="preserve"> consumers </w:t>
      </w:r>
      <w:r w:rsidR="0011516A">
        <w:rPr>
          <w:rFonts w:ascii="Open Sans" w:hAnsi="Open Sans" w:cs="Open Sans"/>
        </w:rPr>
        <w:t>are</w:t>
      </w:r>
      <w:r w:rsidRPr="00857C27">
        <w:rPr>
          <w:rFonts w:ascii="Open Sans" w:hAnsi="Open Sans" w:cs="Open Sans"/>
        </w:rPr>
        <w:t xml:space="preserve"> supported to stay connected with people who are important to them and do the things </w:t>
      </w:r>
      <w:r>
        <w:rPr>
          <w:rFonts w:ascii="Open Sans" w:hAnsi="Open Sans" w:cs="Open Sans"/>
        </w:rPr>
        <w:t>which</w:t>
      </w:r>
      <w:r w:rsidRPr="00857C27">
        <w:rPr>
          <w:rFonts w:ascii="Open Sans" w:hAnsi="Open Sans" w:cs="Open Sans"/>
        </w:rPr>
        <w:t xml:space="preserve"> interest them</w:t>
      </w:r>
      <w:r>
        <w:rPr>
          <w:rFonts w:ascii="Open Sans" w:hAnsi="Open Sans" w:cs="Open Sans"/>
        </w:rPr>
        <w:t xml:space="preserve">, including </w:t>
      </w:r>
      <w:r w:rsidR="00A43543">
        <w:rPr>
          <w:rFonts w:ascii="Open Sans" w:hAnsi="Open Sans" w:cs="Open Sans"/>
        </w:rPr>
        <w:t>things</w:t>
      </w:r>
      <w:r w:rsidR="0018699D">
        <w:rPr>
          <w:rFonts w:ascii="Open Sans" w:hAnsi="Open Sans" w:cs="Open Sans"/>
        </w:rPr>
        <w:t xml:space="preserve"> outside of the service.</w:t>
      </w:r>
      <w:r w:rsidR="00A43543">
        <w:rPr>
          <w:rFonts w:ascii="Open Sans" w:hAnsi="Open Sans" w:cs="Open Sans"/>
        </w:rPr>
        <w:t xml:space="preserve"> </w:t>
      </w:r>
      <w:r w:rsidR="00AA3325">
        <w:rPr>
          <w:rFonts w:ascii="Open Sans" w:hAnsi="Open Sans" w:cs="Open Sans"/>
        </w:rPr>
        <w:t xml:space="preserve">Consumers provided examples </w:t>
      </w:r>
      <w:r w:rsidR="0048074C">
        <w:rPr>
          <w:rFonts w:ascii="Open Sans" w:hAnsi="Open Sans" w:cs="Open Sans"/>
        </w:rPr>
        <w:t xml:space="preserve">of </w:t>
      </w:r>
      <w:r w:rsidR="00D84E52">
        <w:rPr>
          <w:rFonts w:ascii="Open Sans" w:hAnsi="Open Sans" w:cs="Open Sans"/>
        </w:rPr>
        <w:t>watching</w:t>
      </w:r>
      <w:r w:rsidR="00D84A78">
        <w:rPr>
          <w:rFonts w:ascii="Open Sans" w:hAnsi="Open Sans" w:cs="Open Sans"/>
        </w:rPr>
        <w:t xml:space="preserve"> </w:t>
      </w:r>
      <w:r w:rsidR="000973FA">
        <w:rPr>
          <w:rFonts w:ascii="Open Sans" w:hAnsi="Open Sans" w:cs="Open Sans"/>
        </w:rPr>
        <w:t>concerts and guest</w:t>
      </w:r>
      <w:r w:rsidR="00D84A78">
        <w:rPr>
          <w:rFonts w:ascii="Open Sans" w:hAnsi="Open Sans" w:cs="Open Sans"/>
        </w:rPr>
        <w:t xml:space="preserve"> performances</w:t>
      </w:r>
      <w:r w:rsidR="000973FA">
        <w:rPr>
          <w:rFonts w:ascii="Open Sans" w:hAnsi="Open Sans" w:cs="Open Sans"/>
        </w:rPr>
        <w:t>, playing bingo</w:t>
      </w:r>
      <w:r w:rsidR="00D84A78">
        <w:rPr>
          <w:rFonts w:ascii="Open Sans" w:hAnsi="Open Sans" w:cs="Open Sans"/>
        </w:rPr>
        <w:t xml:space="preserve"> and</w:t>
      </w:r>
      <w:r w:rsidR="00AA3325">
        <w:rPr>
          <w:rFonts w:ascii="Open Sans" w:hAnsi="Open Sans" w:cs="Open Sans"/>
        </w:rPr>
        <w:t xml:space="preserve"> </w:t>
      </w:r>
      <w:r w:rsidR="003E2D9A" w:rsidRPr="0F6CD401">
        <w:rPr>
          <w:rFonts w:ascii="Open Sans" w:hAnsi="Open Sans" w:cs="Open Sans"/>
        </w:rPr>
        <w:t>participat</w:t>
      </w:r>
      <w:r w:rsidR="00D84E52">
        <w:rPr>
          <w:rFonts w:ascii="Open Sans" w:hAnsi="Open Sans" w:cs="Open Sans"/>
        </w:rPr>
        <w:t>ing</w:t>
      </w:r>
      <w:r w:rsidR="003E2D9A" w:rsidRPr="106FB249">
        <w:rPr>
          <w:rFonts w:ascii="Open Sans" w:hAnsi="Open Sans" w:cs="Open Sans"/>
        </w:rPr>
        <w:t xml:space="preserve"> in </w:t>
      </w:r>
      <w:r w:rsidR="006D1335">
        <w:rPr>
          <w:rFonts w:ascii="Open Sans" w:hAnsi="Open Sans" w:cs="Open Sans"/>
        </w:rPr>
        <w:t xml:space="preserve">the knitting or </w:t>
      </w:r>
      <w:r w:rsidR="003E2D9A" w:rsidRPr="302E6B91">
        <w:rPr>
          <w:rFonts w:ascii="Open Sans" w:hAnsi="Open Sans" w:cs="Open Sans"/>
        </w:rPr>
        <w:t>poetry group</w:t>
      </w:r>
      <w:r w:rsidR="006D1335">
        <w:rPr>
          <w:rFonts w:ascii="Open Sans" w:hAnsi="Open Sans" w:cs="Open Sans"/>
        </w:rPr>
        <w:t>s</w:t>
      </w:r>
      <w:r w:rsidR="003E2D9A" w:rsidRPr="77DB5E07">
        <w:rPr>
          <w:rFonts w:ascii="Open Sans" w:hAnsi="Open Sans" w:cs="Open Sans"/>
        </w:rPr>
        <w:t xml:space="preserve"> </w:t>
      </w:r>
      <w:r w:rsidR="003E2D9A">
        <w:rPr>
          <w:rFonts w:ascii="Open Sans" w:hAnsi="Open Sans" w:cs="Open Sans"/>
        </w:rPr>
        <w:t xml:space="preserve">at </w:t>
      </w:r>
      <w:r w:rsidR="003E2D9A" w:rsidRPr="77DB5E07">
        <w:rPr>
          <w:rFonts w:ascii="Open Sans" w:hAnsi="Open Sans" w:cs="Open Sans"/>
        </w:rPr>
        <w:t>the service</w:t>
      </w:r>
      <w:r w:rsidR="003E2D9A">
        <w:rPr>
          <w:rFonts w:ascii="Open Sans" w:hAnsi="Open Sans" w:cs="Open Sans"/>
        </w:rPr>
        <w:t xml:space="preserve">, </w:t>
      </w:r>
      <w:r w:rsidR="00D84A78">
        <w:rPr>
          <w:rFonts w:ascii="Open Sans" w:hAnsi="Open Sans" w:cs="Open Sans"/>
        </w:rPr>
        <w:t xml:space="preserve">as well as </w:t>
      </w:r>
      <w:r w:rsidR="00AF639D">
        <w:rPr>
          <w:rFonts w:ascii="Open Sans" w:hAnsi="Open Sans" w:cs="Open Sans"/>
        </w:rPr>
        <w:t>attending</w:t>
      </w:r>
      <w:r w:rsidR="009C51DB">
        <w:rPr>
          <w:rFonts w:ascii="Open Sans" w:hAnsi="Open Sans" w:cs="Open Sans"/>
        </w:rPr>
        <w:t xml:space="preserve"> </w:t>
      </w:r>
      <w:r w:rsidR="00EC454B">
        <w:rPr>
          <w:rFonts w:ascii="Open Sans" w:hAnsi="Open Sans" w:cs="Open Sans"/>
        </w:rPr>
        <w:t>the</w:t>
      </w:r>
      <w:r w:rsidR="00AF639D">
        <w:rPr>
          <w:rFonts w:ascii="Open Sans" w:hAnsi="Open Sans" w:cs="Open Sans"/>
        </w:rPr>
        <w:t xml:space="preserve"> local bowling club,</w:t>
      </w:r>
      <w:r w:rsidR="00EC454B">
        <w:rPr>
          <w:rFonts w:ascii="Open Sans" w:hAnsi="Open Sans" w:cs="Open Sans"/>
        </w:rPr>
        <w:t xml:space="preserve"> Pilates group and bridge club.</w:t>
      </w:r>
      <w:r w:rsidR="006D1335">
        <w:rPr>
          <w:rFonts w:ascii="Open Sans" w:hAnsi="Open Sans" w:cs="Open Sans"/>
        </w:rPr>
        <w:t xml:space="preserve"> </w:t>
      </w:r>
      <w:r w:rsidR="00392989">
        <w:rPr>
          <w:rFonts w:ascii="Open Sans" w:hAnsi="Open Sans" w:cs="Open Sans"/>
        </w:rPr>
        <w:t>Staff described consumers</w:t>
      </w:r>
      <w:r w:rsidR="00FB053A">
        <w:rPr>
          <w:rFonts w:ascii="Open Sans" w:hAnsi="Open Sans" w:cs="Open Sans"/>
        </w:rPr>
        <w:t xml:space="preserve">’ </w:t>
      </w:r>
      <w:r w:rsidR="00C16131" w:rsidRPr="00883E38">
        <w:rPr>
          <w:rFonts w:ascii="Open Sans" w:hAnsi="Open Sans" w:cs="Open Sans"/>
          <w:color w:val="auto"/>
        </w:rPr>
        <w:t>preferences for social interaction and engagement</w:t>
      </w:r>
      <w:r w:rsidR="00C16131">
        <w:rPr>
          <w:rFonts w:ascii="Open Sans" w:hAnsi="Open Sans" w:cs="Open Sans"/>
          <w:color w:val="auto"/>
        </w:rPr>
        <w:t xml:space="preserve">, including </w:t>
      </w:r>
      <w:r w:rsidR="00392989">
        <w:rPr>
          <w:rFonts w:ascii="Open Sans" w:hAnsi="Open Sans" w:cs="Open Sans"/>
        </w:rPr>
        <w:t>personal relationships and friend</w:t>
      </w:r>
      <w:r w:rsidR="00AA3325">
        <w:rPr>
          <w:rFonts w:ascii="Open Sans" w:hAnsi="Open Sans" w:cs="Open Sans"/>
        </w:rPr>
        <w:t xml:space="preserve">ships. </w:t>
      </w:r>
    </w:p>
    <w:p w14:paraId="65E521AF" w14:textId="6AEFFF3A" w:rsidR="00B4739C" w:rsidRDefault="00C763DC" w:rsidP="00B54B36">
      <w:pPr>
        <w:pStyle w:val="NormalArial"/>
        <w:rPr>
          <w:rFonts w:ascii="Open Sans" w:hAnsi="Open Sans" w:cs="Open Sans"/>
        </w:rPr>
      </w:pPr>
      <w:r>
        <w:rPr>
          <w:rFonts w:ascii="Open Sans" w:hAnsi="Open Sans" w:cs="Open Sans"/>
        </w:rPr>
        <w:t xml:space="preserve">Information regarding consumer needs, preferences and condition is communicated within the service through the </w:t>
      </w:r>
      <w:r w:rsidR="007943C2">
        <w:rPr>
          <w:rFonts w:ascii="Open Sans" w:hAnsi="Open Sans" w:cs="Open Sans"/>
        </w:rPr>
        <w:t xml:space="preserve">care plans and progress notes in the </w:t>
      </w:r>
      <w:r>
        <w:rPr>
          <w:rFonts w:ascii="Open Sans" w:hAnsi="Open Sans" w:cs="Open Sans"/>
        </w:rPr>
        <w:t>ECMS</w:t>
      </w:r>
      <w:r w:rsidR="00515DEC">
        <w:rPr>
          <w:rFonts w:ascii="Open Sans" w:hAnsi="Open Sans" w:cs="Open Sans"/>
        </w:rPr>
        <w:t xml:space="preserve">, </w:t>
      </w:r>
      <w:r w:rsidR="003C3E62">
        <w:rPr>
          <w:rFonts w:ascii="Open Sans" w:hAnsi="Open Sans" w:cs="Open Sans"/>
        </w:rPr>
        <w:t xml:space="preserve">meetings and </w:t>
      </w:r>
      <w:r w:rsidR="007943C2" w:rsidRPr="3A5142E7">
        <w:rPr>
          <w:rFonts w:ascii="Open Sans" w:hAnsi="Open Sans" w:cs="Open Sans"/>
        </w:rPr>
        <w:t xml:space="preserve">staff </w:t>
      </w:r>
      <w:r w:rsidR="007943C2" w:rsidRPr="0D4E990A">
        <w:rPr>
          <w:rFonts w:ascii="Open Sans" w:hAnsi="Open Sans" w:cs="Open Sans"/>
        </w:rPr>
        <w:t>conversation</w:t>
      </w:r>
      <w:r w:rsidR="00B3474B">
        <w:rPr>
          <w:rFonts w:ascii="Open Sans" w:hAnsi="Open Sans" w:cs="Open Sans"/>
        </w:rPr>
        <w:t>s</w:t>
      </w:r>
      <w:r w:rsidR="007943C2" w:rsidRPr="0D4E990A">
        <w:rPr>
          <w:rFonts w:ascii="Open Sans" w:hAnsi="Open Sans" w:cs="Open Sans"/>
        </w:rPr>
        <w:t>.</w:t>
      </w:r>
      <w:r w:rsidR="003C3E62">
        <w:rPr>
          <w:rFonts w:ascii="Open Sans" w:hAnsi="Open Sans" w:cs="Open Sans"/>
        </w:rPr>
        <w:t xml:space="preserve"> Documentation confirmed staff capture and communicate consumer information</w:t>
      </w:r>
      <w:r w:rsidR="00BF77FD">
        <w:rPr>
          <w:rFonts w:ascii="Open Sans" w:hAnsi="Open Sans" w:cs="Open Sans"/>
        </w:rPr>
        <w:t>.</w:t>
      </w:r>
    </w:p>
    <w:p w14:paraId="0CAC8453" w14:textId="0CBCBE87" w:rsidR="00BF77FD" w:rsidRDefault="002427C8" w:rsidP="00B54B36">
      <w:pPr>
        <w:pStyle w:val="NormalArial"/>
        <w:rPr>
          <w:rFonts w:ascii="Open Sans" w:hAnsi="Open Sans" w:cs="Open Sans"/>
        </w:rPr>
      </w:pPr>
      <w:r>
        <w:rPr>
          <w:rFonts w:ascii="Open Sans" w:hAnsi="Open Sans" w:cs="Open Sans"/>
        </w:rPr>
        <w:t>The</w:t>
      </w:r>
      <w:r w:rsidR="00D553F3">
        <w:rPr>
          <w:rFonts w:ascii="Open Sans" w:hAnsi="Open Sans" w:cs="Open Sans"/>
        </w:rPr>
        <w:t xml:space="preserve"> service refers consumers to other organisations and providers of care and </w:t>
      </w:r>
      <w:r w:rsidR="00FA218E">
        <w:rPr>
          <w:rFonts w:ascii="Open Sans" w:hAnsi="Open Sans" w:cs="Open Sans"/>
        </w:rPr>
        <w:t>services. Care documentation evidenced referr</w:t>
      </w:r>
      <w:r w:rsidR="002C36AB">
        <w:rPr>
          <w:rFonts w:ascii="Open Sans" w:hAnsi="Open Sans" w:cs="Open Sans"/>
        </w:rPr>
        <w:t xml:space="preserve">als to </w:t>
      </w:r>
      <w:r w:rsidR="00451C51">
        <w:rPr>
          <w:rFonts w:ascii="Open Sans" w:hAnsi="Open Sans" w:cs="Open Sans"/>
        </w:rPr>
        <w:t>external providers in a timely manner</w:t>
      </w:r>
      <w:r w:rsidR="007C2FE5">
        <w:rPr>
          <w:rFonts w:ascii="Open Sans" w:hAnsi="Open Sans" w:cs="Open Sans"/>
        </w:rPr>
        <w:t>, including allied health professionals and volunteer organisations.</w:t>
      </w:r>
    </w:p>
    <w:p w14:paraId="73DF2822" w14:textId="267F4706" w:rsidR="007C2FE5" w:rsidRDefault="007B717A" w:rsidP="00B54B36">
      <w:pPr>
        <w:pStyle w:val="NormalArial"/>
        <w:rPr>
          <w:rFonts w:ascii="Open Sans" w:hAnsi="Open Sans" w:cs="Open Sans"/>
          <w:color w:val="auto"/>
        </w:rPr>
      </w:pPr>
      <w:r>
        <w:rPr>
          <w:rFonts w:ascii="Open Sans" w:hAnsi="Open Sans" w:cs="Open Sans"/>
        </w:rPr>
        <w:t xml:space="preserve">Consumers and representatives </w:t>
      </w:r>
      <w:r w:rsidR="00FC6A54">
        <w:rPr>
          <w:rFonts w:ascii="Open Sans" w:hAnsi="Open Sans" w:cs="Open Sans"/>
        </w:rPr>
        <w:t>indicated the service</w:t>
      </w:r>
      <w:r w:rsidR="00CE0AAC">
        <w:rPr>
          <w:rFonts w:ascii="Open Sans" w:hAnsi="Open Sans" w:cs="Open Sans"/>
        </w:rPr>
        <w:t xml:space="preserve"> provides meals of a suitable quality and quantity, including the ability to request alternative meals if</w:t>
      </w:r>
      <w:r w:rsidR="00E215BE">
        <w:rPr>
          <w:rFonts w:ascii="Open Sans" w:hAnsi="Open Sans" w:cs="Open Sans"/>
        </w:rPr>
        <w:t xml:space="preserve"> do not like the menu options offered. </w:t>
      </w:r>
      <w:r w:rsidR="00BB0495">
        <w:rPr>
          <w:rFonts w:ascii="Open Sans" w:hAnsi="Open Sans" w:cs="Open Sans"/>
        </w:rPr>
        <w:t xml:space="preserve">The </w:t>
      </w:r>
      <w:r w:rsidR="00BB0495" w:rsidRPr="00883E38">
        <w:rPr>
          <w:rFonts w:ascii="Open Sans" w:hAnsi="Open Sans" w:cs="Open Sans"/>
        </w:rPr>
        <w:t xml:space="preserve">seasonal menu </w:t>
      </w:r>
      <w:r w:rsidR="00BB0495">
        <w:rPr>
          <w:rFonts w:ascii="Open Sans" w:hAnsi="Open Sans" w:cs="Open Sans"/>
        </w:rPr>
        <w:t>is developed with</w:t>
      </w:r>
      <w:r w:rsidR="00BB0495" w:rsidRPr="00883E38">
        <w:rPr>
          <w:rFonts w:ascii="Open Sans" w:hAnsi="Open Sans" w:cs="Open Sans"/>
        </w:rPr>
        <w:t xml:space="preserve"> input from consumers and reviewed by </w:t>
      </w:r>
      <w:r w:rsidR="00BB0495">
        <w:rPr>
          <w:rFonts w:ascii="Open Sans" w:hAnsi="Open Sans" w:cs="Open Sans"/>
        </w:rPr>
        <w:t xml:space="preserve">a </w:t>
      </w:r>
      <w:r w:rsidR="00BB0495" w:rsidRPr="00883E38">
        <w:rPr>
          <w:rFonts w:ascii="Open Sans" w:hAnsi="Open Sans" w:cs="Open Sans"/>
        </w:rPr>
        <w:t>dietician</w:t>
      </w:r>
      <w:r w:rsidR="00BB0495">
        <w:rPr>
          <w:rFonts w:ascii="Open Sans" w:hAnsi="Open Sans" w:cs="Open Sans"/>
        </w:rPr>
        <w:t>. Consumer</w:t>
      </w:r>
      <w:r w:rsidR="00AD4D96">
        <w:rPr>
          <w:rFonts w:ascii="Open Sans" w:hAnsi="Open Sans" w:cs="Open Sans"/>
        </w:rPr>
        <w:t xml:space="preserve"> </w:t>
      </w:r>
      <w:r w:rsidR="00AD4D96" w:rsidRPr="00883E38">
        <w:rPr>
          <w:rFonts w:ascii="Open Sans" w:hAnsi="Open Sans" w:cs="Open Sans"/>
          <w:color w:val="auto"/>
        </w:rPr>
        <w:t xml:space="preserve">meal </w:t>
      </w:r>
      <w:r w:rsidR="00AD4D96">
        <w:rPr>
          <w:rFonts w:ascii="Open Sans" w:hAnsi="Open Sans" w:cs="Open Sans"/>
          <w:color w:val="auto"/>
        </w:rPr>
        <w:t xml:space="preserve">preferences, </w:t>
      </w:r>
      <w:r w:rsidR="00AD4D96" w:rsidRPr="00883E38">
        <w:rPr>
          <w:rFonts w:ascii="Open Sans" w:hAnsi="Open Sans" w:cs="Open Sans"/>
          <w:color w:val="auto"/>
        </w:rPr>
        <w:t>dining room preferences and dietary requirements are recorded in files located in each server</w:t>
      </w:r>
      <w:r w:rsidR="00AD4D96">
        <w:rPr>
          <w:rFonts w:ascii="Open Sans" w:hAnsi="Open Sans" w:cs="Open Sans"/>
          <w:color w:val="auto"/>
        </w:rPr>
        <w:t xml:space="preserve">y. </w:t>
      </w:r>
      <w:r w:rsidR="007F2011">
        <w:rPr>
          <w:rFonts w:ascii="Open Sans" w:hAnsi="Open Sans" w:cs="Open Sans"/>
        </w:rPr>
        <w:t xml:space="preserve">Care documentation evidenced consumers’ </w:t>
      </w:r>
      <w:r w:rsidR="00BB2F62" w:rsidRPr="00883E38">
        <w:rPr>
          <w:rFonts w:ascii="Open Sans" w:hAnsi="Open Sans" w:cs="Open Sans"/>
          <w:color w:val="auto"/>
        </w:rPr>
        <w:t>specific dietary requirements, likes, dislikes and allergies</w:t>
      </w:r>
      <w:r w:rsidR="00BB2F62">
        <w:rPr>
          <w:rFonts w:ascii="Open Sans" w:hAnsi="Open Sans" w:cs="Open Sans"/>
          <w:color w:val="auto"/>
        </w:rPr>
        <w:t xml:space="preserve">. </w:t>
      </w:r>
      <w:r w:rsidR="00C72794">
        <w:rPr>
          <w:rFonts w:ascii="Open Sans" w:hAnsi="Open Sans" w:cs="Open Sans"/>
          <w:color w:val="auto"/>
        </w:rPr>
        <w:t>The Assessment Team observed consumers enjoying a meal service, where were offered additional food, drink and alternative options, with staff providing as required assistance, in a calm environment.</w:t>
      </w:r>
    </w:p>
    <w:p w14:paraId="440E13F5" w14:textId="6A533E4E" w:rsidR="00B4739C" w:rsidRDefault="00546ECE" w:rsidP="00B54B36">
      <w:pPr>
        <w:pStyle w:val="NormalArial"/>
        <w:rPr>
          <w:rFonts w:ascii="Open Sans" w:hAnsi="Open Sans" w:cs="Open Sans"/>
        </w:rPr>
      </w:pPr>
      <w:r>
        <w:rPr>
          <w:rFonts w:ascii="Open Sans" w:hAnsi="Open Sans" w:cs="Open Sans"/>
        </w:rPr>
        <w:t>Consumers</w:t>
      </w:r>
      <w:r w:rsidR="001E6E5D">
        <w:rPr>
          <w:rFonts w:ascii="Open Sans" w:hAnsi="Open Sans" w:cs="Open Sans"/>
        </w:rPr>
        <w:t xml:space="preserve"> indicated they felt</w:t>
      </w:r>
      <w:r w:rsidR="002E21C4">
        <w:rPr>
          <w:rFonts w:ascii="Open Sans" w:hAnsi="Open Sans" w:cs="Open Sans"/>
        </w:rPr>
        <w:t xml:space="preserve"> </w:t>
      </w:r>
      <w:r w:rsidR="006E78B7">
        <w:rPr>
          <w:rFonts w:ascii="Open Sans" w:hAnsi="Open Sans" w:cs="Open Sans"/>
        </w:rPr>
        <w:t xml:space="preserve">safe using </w:t>
      </w:r>
      <w:r w:rsidR="002E21C4">
        <w:rPr>
          <w:rFonts w:ascii="Open Sans" w:hAnsi="Open Sans" w:cs="Open Sans"/>
        </w:rPr>
        <w:t>the equipment provided</w:t>
      </w:r>
      <w:r w:rsidR="006E78B7">
        <w:rPr>
          <w:rFonts w:ascii="Open Sans" w:hAnsi="Open Sans" w:cs="Open Sans"/>
        </w:rPr>
        <w:t xml:space="preserve">, that it </w:t>
      </w:r>
      <w:r w:rsidR="00A61B75">
        <w:rPr>
          <w:rFonts w:ascii="Open Sans" w:hAnsi="Open Sans" w:cs="Open Sans"/>
        </w:rPr>
        <w:t>was easily accessible, and suitable for their needs</w:t>
      </w:r>
      <w:r w:rsidR="006E78B7">
        <w:rPr>
          <w:rFonts w:ascii="Open Sans" w:hAnsi="Open Sans" w:cs="Open Sans"/>
        </w:rPr>
        <w:t>. Consumers</w:t>
      </w:r>
      <w:r w:rsidR="00355C19">
        <w:rPr>
          <w:rFonts w:ascii="Open Sans" w:hAnsi="Open Sans" w:cs="Open Sans"/>
        </w:rPr>
        <w:t xml:space="preserve"> </w:t>
      </w:r>
      <w:r w:rsidR="004273BD">
        <w:rPr>
          <w:rFonts w:ascii="Open Sans" w:hAnsi="Open Sans" w:cs="Open Sans"/>
          <w:color w:val="auto"/>
        </w:rPr>
        <w:t>demonstrated knowledge</w:t>
      </w:r>
      <w:r w:rsidR="004273BD" w:rsidRPr="00883E38">
        <w:rPr>
          <w:rFonts w:ascii="Open Sans" w:hAnsi="Open Sans" w:cs="Open Sans"/>
          <w:color w:val="auto"/>
        </w:rPr>
        <w:t xml:space="preserve"> the process </w:t>
      </w:r>
      <w:r w:rsidR="004273BD">
        <w:rPr>
          <w:rFonts w:ascii="Open Sans" w:hAnsi="Open Sans" w:cs="Open Sans"/>
          <w:color w:val="auto"/>
        </w:rPr>
        <w:t xml:space="preserve">to </w:t>
      </w:r>
      <w:r w:rsidR="004273BD" w:rsidRPr="00883E38">
        <w:rPr>
          <w:rFonts w:ascii="Open Sans" w:hAnsi="Open Sans" w:cs="Open Sans"/>
          <w:color w:val="auto"/>
        </w:rPr>
        <w:t>report</w:t>
      </w:r>
      <w:r w:rsidR="004273BD">
        <w:rPr>
          <w:rFonts w:ascii="Open Sans" w:hAnsi="Open Sans" w:cs="Open Sans"/>
          <w:color w:val="auto"/>
        </w:rPr>
        <w:t xml:space="preserve"> equipment</w:t>
      </w:r>
      <w:r w:rsidR="004273BD" w:rsidRPr="00883E38">
        <w:rPr>
          <w:rFonts w:ascii="Open Sans" w:hAnsi="Open Sans" w:cs="Open Sans"/>
          <w:color w:val="auto"/>
        </w:rPr>
        <w:t xml:space="preserve"> issues and said these are attended to promptly.</w:t>
      </w:r>
      <w:r w:rsidR="004273BD">
        <w:rPr>
          <w:rFonts w:ascii="Open Sans" w:hAnsi="Open Sans" w:cs="Open Sans"/>
          <w:color w:val="auto"/>
        </w:rPr>
        <w:t xml:space="preserve"> </w:t>
      </w:r>
      <w:r w:rsidR="001C0C6E">
        <w:rPr>
          <w:rFonts w:ascii="Open Sans" w:hAnsi="Open Sans" w:cs="Open Sans"/>
          <w:color w:val="auto"/>
        </w:rPr>
        <w:t>Maintenance staff conduct routine and preventive maintenance</w:t>
      </w:r>
      <w:r w:rsidR="00BA0035">
        <w:rPr>
          <w:rFonts w:ascii="Open Sans" w:hAnsi="Open Sans" w:cs="Open Sans"/>
          <w:color w:val="auto"/>
        </w:rPr>
        <w:t xml:space="preserve">. The Assessment Team observed equipment </w:t>
      </w:r>
      <w:r w:rsidR="008E4AAB">
        <w:rPr>
          <w:rFonts w:ascii="Open Sans" w:hAnsi="Open Sans" w:cs="Open Sans"/>
          <w:color w:val="auto"/>
        </w:rPr>
        <w:t xml:space="preserve">was clean, </w:t>
      </w:r>
      <w:r w:rsidR="005E1041">
        <w:rPr>
          <w:rFonts w:ascii="Open Sans" w:hAnsi="Open Sans" w:cs="Open Sans"/>
          <w:color w:val="auto"/>
        </w:rPr>
        <w:t xml:space="preserve">safe, </w:t>
      </w:r>
      <w:r w:rsidR="008E4AAB">
        <w:rPr>
          <w:rFonts w:ascii="Open Sans" w:hAnsi="Open Sans" w:cs="Open Sans"/>
          <w:color w:val="auto"/>
        </w:rPr>
        <w:t xml:space="preserve">well </w:t>
      </w:r>
      <w:r w:rsidR="005E1041">
        <w:rPr>
          <w:rFonts w:ascii="Open Sans" w:hAnsi="Open Sans" w:cs="Open Sans"/>
          <w:color w:val="auto"/>
        </w:rPr>
        <w:t>maintained, and appropriately stored when not in use.</w:t>
      </w:r>
      <w:r w:rsidR="002B18CE">
        <w:rPr>
          <w:rFonts w:ascii="Open Sans" w:hAnsi="Open Sans" w:cs="Open Sans"/>
          <w:color w:val="auto"/>
        </w:rPr>
        <w:t xml:space="preserve"> </w:t>
      </w:r>
      <w:r w:rsidR="002B18CE" w:rsidRPr="1AC93B72">
        <w:rPr>
          <w:rFonts w:ascii="Open Sans" w:hAnsi="Open Sans" w:cs="Open Sans"/>
        </w:rPr>
        <w:t xml:space="preserve">The service has </w:t>
      </w:r>
      <w:r w:rsidR="00D8087F">
        <w:rPr>
          <w:rFonts w:ascii="Open Sans" w:hAnsi="Open Sans" w:cs="Open Sans"/>
        </w:rPr>
        <w:t xml:space="preserve">a process for the </w:t>
      </w:r>
      <w:r w:rsidR="002B18CE" w:rsidRPr="1AC93B72">
        <w:rPr>
          <w:rFonts w:ascii="Open Sans" w:hAnsi="Open Sans" w:cs="Open Sans"/>
        </w:rPr>
        <w:t>purchas</w:t>
      </w:r>
      <w:r w:rsidR="00D8087F">
        <w:rPr>
          <w:rFonts w:ascii="Open Sans" w:hAnsi="Open Sans" w:cs="Open Sans"/>
        </w:rPr>
        <w:t>e</w:t>
      </w:r>
      <w:r w:rsidR="002B18CE" w:rsidRPr="1AC93B72">
        <w:rPr>
          <w:rFonts w:ascii="Open Sans" w:hAnsi="Open Sans" w:cs="Open Sans"/>
        </w:rPr>
        <w:t xml:space="preserve">, </w:t>
      </w:r>
      <w:r w:rsidR="00D8087F">
        <w:rPr>
          <w:rFonts w:ascii="Open Sans" w:hAnsi="Open Sans" w:cs="Open Sans"/>
        </w:rPr>
        <w:t>maintenance</w:t>
      </w:r>
      <w:r w:rsidR="00157498">
        <w:rPr>
          <w:rFonts w:ascii="Open Sans" w:hAnsi="Open Sans" w:cs="Open Sans"/>
        </w:rPr>
        <w:t xml:space="preserve"> </w:t>
      </w:r>
      <w:r w:rsidR="002B18CE" w:rsidRPr="1AC93B72">
        <w:rPr>
          <w:rFonts w:ascii="Open Sans" w:hAnsi="Open Sans" w:cs="Open Sans"/>
        </w:rPr>
        <w:t>and replac</w:t>
      </w:r>
      <w:r w:rsidR="00D8087F">
        <w:rPr>
          <w:rFonts w:ascii="Open Sans" w:hAnsi="Open Sans" w:cs="Open Sans"/>
        </w:rPr>
        <w:t xml:space="preserve">ement of </w:t>
      </w:r>
      <w:r w:rsidR="002B18CE" w:rsidRPr="1AC93B72">
        <w:rPr>
          <w:rFonts w:ascii="Open Sans" w:hAnsi="Open Sans" w:cs="Open Sans"/>
        </w:rPr>
        <w:t>equipment</w:t>
      </w:r>
      <w:r w:rsidR="00D8087F">
        <w:rPr>
          <w:rFonts w:ascii="Open Sans" w:hAnsi="Open Sans" w:cs="Open Sans"/>
        </w:rPr>
        <w:t xml:space="preserve"> to </w:t>
      </w:r>
      <w:r w:rsidR="006334A4">
        <w:rPr>
          <w:rFonts w:ascii="Open Sans" w:hAnsi="Open Sans" w:cs="Open Sans"/>
        </w:rPr>
        <w:t>support consumers’</w:t>
      </w:r>
      <w:r w:rsidR="00157498">
        <w:rPr>
          <w:rFonts w:ascii="Open Sans" w:hAnsi="Open Sans" w:cs="Open Sans"/>
        </w:rPr>
        <w:t xml:space="preserve">, including their </w:t>
      </w:r>
      <w:r w:rsidR="002B18CE" w:rsidRPr="1AC93B72">
        <w:rPr>
          <w:rFonts w:ascii="Open Sans" w:hAnsi="Open Sans" w:cs="Open Sans"/>
        </w:rPr>
        <w:t>engage</w:t>
      </w:r>
      <w:r w:rsidR="00157498">
        <w:rPr>
          <w:rFonts w:ascii="Open Sans" w:hAnsi="Open Sans" w:cs="Open Sans"/>
        </w:rPr>
        <w:t>ment</w:t>
      </w:r>
      <w:r w:rsidR="002B18CE" w:rsidRPr="1AC93B72">
        <w:rPr>
          <w:rFonts w:ascii="Open Sans" w:hAnsi="Open Sans" w:cs="Open Sans"/>
        </w:rPr>
        <w:t xml:space="preserve"> in lifestyle activities</w:t>
      </w:r>
      <w:r w:rsidR="00157498">
        <w:rPr>
          <w:rFonts w:ascii="Open Sans" w:hAnsi="Open Sans" w:cs="Open Sans"/>
        </w:rPr>
        <w:t>.</w:t>
      </w:r>
    </w:p>
    <w:p w14:paraId="68519DB5" w14:textId="5A8FF6FF" w:rsidR="00B54B36" w:rsidRPr="001E694D" w:rsidRDefault="00B54B36" w:rsidP="00B54B36">
      <w:pPr>
        <w:pStyle w:val="NormalArial"/>
        <w:rPr>
          <w:rFonts w:ascii="Open Sans" w:hAnsi="Open Sans" w:cs="Open Sans"/>
        </w:rPr>
      </w:pPr>
      <w:r>
        <w:rPr>
          <w:rFonts w:ascii="Open Sans" w:eastAsia="Open Sans" w:hAnsi="Open Sans" w:cs="Open Sans"/>
        </w:rPr>
        <w:lastRenderedPageBreak/>
        <w:t>With consideration to the available information summarised above, I agree with the Assessment Team recommendations and find the service compliant with Standard 4.</w:t>
      </w:r>
    </w:p>
    <w:p w14:paraId="001C0BED" w14:textId="29341DA1" w:rsidR="007477B1" w:rsidRPr="001E694D" w:rsidRDefault="007477B1" w:rsidP="00F60268">
      <w:pPr>
        <w:pStyle w:val="NormalArial"/>
        <w:rPr>
          <w:rFonts w:ascii="Open Sans" w:hAnsi="Open Sans" w:cs="Open Sans"/>
        </w:rPr>
      </w:pPr>
      <w:r w:rsidRPr="001E694D">
        <w:rPr>
          <w:rFonts w:ascii="Open Sans" w:hAnsi="Open Sans" w:cs="Open Sans"/>
        </w:rPr>
        <w:br w:type="page"/>
      </w:r>
    </w:p>
    <w:p w14:paraId="4F023E4A" w14:textId="77777777" w:rsidR="007477B1" w:rsidRPr="001E694D" w:rsidRDefault="007477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E4FEF" w14:paraId="50E05086" w14:textId="77777777" w:rsidTr="007E4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41C89C2" w14:textId="77777777" w:rsidR="007477B1" w:rsidRPr="001E694D" w:rsidRDefault="007477B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75DD966A" w14:textId="77777777" w:rsidR="007477B1" w:rsidRPr="001E694D" w:rsidRDefault="007477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4FEF" w14:paraId="5BC315C8"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7E13CC"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7CA6143"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A020D40"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11489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1B106AA4"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278913"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5C27B91"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10B1F19" w14:textId="77777777" w:rsidR="007477B1" w:rsidRPr="001E694D" w:rsidRDefault="007477B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2B4EF7B" w14:textId="77777777" w:rsidR="007477B1" w:rsidRPr="001E694D" w:rsidRDefault="007477B1"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253FCA6"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7053680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27C0A922"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D7C335"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368B9D8"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3AE7B66" w14:textId="77777777" w:rsidR="007477B1" w:rsidRPr="001E694D" w:rsidRDefault="0091497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189951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bl>
    <w:p w14:paraId="25255638" w14:textId="77777777" w:rsidR="007477B1" w:rsidRPr="003E162B" w:rsidRDefault="007477B1" w:rsidP="002B0C90">
      <w:pPr>
        <w:pStyle w:val="Heading20"/>
        <w:rPr>
          <w:rFonts w:ascii="Open Sans" w:hAnsi="Open Sans" w:cs="Open Sans"/>
          <w:color w:val="781E77"/>
        </w:rPr>
      </w:pPr>
      <w:r w:rsidRPr="003E162B">
        <w:rPr>
          <w:rFonts w:ascii="Open Sans" w:hAnsi="Open Sans" w:cs="Open Sans"/>
          <w:color w:val="781E77"/>
        </w:rPr>
        <w:t>Findings</w:t>
      </w:r>
    </w:p>
    <w:p w14:paraId="4D5242E7" w14:textId="5934586F" w:rsidR="00B54B36" w:rsidRDefault="00450550" w:rsidP="00B54B36">
      <w:pPr>
        <w:pStyle w:val="NormalArial"/>
        <w:rPr>
          <w:rFonts w:ascii="Open Sans" w:hAnsi="Open Sans" w:cs="Open Sans"/>
        </w:rPr>
      </w:pPr>
      <w:r>
        <w:rPr>
          <w:rFonts w:ascii="Open Sans" w:hAnsi="Open Sans" w:cs="Open Sans"/>
        </w:rPr>
        <w:t xml:space="preserve">Consumers and representatives were satisfied with the service environment, indicating it is </w:t>
      </w:r>
      <w:r w:rsidR="00E946D0" w:rsidRPr="00883E38">
        <w:rPr>
          <w:rFonts w:ascii="Open Sans" w:eastAsia="Open Sans" w:hAnsi="Open Sans" w:cs="Open Sans"/>
          <w:color w:val="auto"/>
        </w:rPr>
        <w:t>welcoming, easy to navigate, and optimises a sense of belonging, independence, interaction and function.</w:t>
      </w:r>
      <w:r w:rsidR="00B66AFE">
        <w:rPr>
          <w:rFonts w:ascii="Open Sans" w:eastAsia="Open Sans" w:hAnsi="Open Sans" w:cs="Open Sans"/>
          <w:color w:val="auto"/>
        </w:rPr>
        <w:t xml:space="preserve"> </w:t>
      </w:r>
      <w:r w:rsidR="00D11958">
        <w:rPr>
          <w:rFonts w:ascii="Open Sans" w:eastAsia="Open Sans" w:hAnsi="Open Sans" w:cs="Open Sans"/>
          <w:color w:val="auto"/>
        </w:rPr>
        <w:t xml:space="preserve">The service has a range of communal areas that provide opportunity to engage </w:t>
      </w:r>
      <w:r w:rsidR="009145C3">
        <w:rPr>
          <w:rFonts w:ascii="Open Sans" w:eastAsia="Open Sans" w:hAnsi="Open Sans" w:cs="Open Sans"/>
          <w:color w:val="auto"/>
        </w:rPr>
        <w:t>in group activities, pursue individual interests and or have personal quiet time.</w:t>
      </w:r>
      <w:r w:rsidR="00C36334">
        <w:rPr>
          <w:rFonts w:ascii="Open Sans" w:eastAsia="Open Sans" w:hAnsi="Open Sans" w:cs="Open Sans"/>
          <w:color w:val="auto"/>
        </w:rPr>
        <w:t xml:space="preserve"> </w:t>
      </w:r>
      <w:r w:rsidR="00B81EBC" w:rsidRPr="00857C27">
        <w:rPr>
          <w:rFonts w:ascii="Open Sans" w:hAnsi="Open Sans" w:cs="Open Sans"/>
        </w:rPr>
        <w:t xml:space="preserve">Consumers were observed </w:t>
      </w:r>
      <w:r w:rsidR="00B81EBC">
        <w:rPr>
          <w:rFonts w:ascii="Open Sans" w:hAnsi="Open Sans" w:cs="Open Sans"/>
        </w:rPr>
        <w:t xml:space="preserve">interacting in shared spaces, </w:t>
      </w:r>
      <w:r w:rsidR="00A70027">
        <w:rPr>
          <w:rFonts w:ascii="Open Sans" w:hAnsi="Open Sans" w:cs="Open Sans"/>
        </w:rPr>
        <w:t>sitting alone reading the paper and</w:t>
      </w:r>
      <w:r w:rsidR="00B81EBC">
        <w:rPr>
          <w:rFonts w:ascii="Open Sans" w:hAnsi="Open Sans" w:cs="Open Sans"/>
        </w:rPr>
        <w:t xml:space="preserve"> </w:t>
      </w:r>
      <w:r w:rsidR="00B81EBC" w:rsidRPr="00857C27">
        <w:rPr>
          <w:rFonts w:ascii="Open Sans" w:hAnsi="Open Sans" w:cs="Open Sans"/>
        </w:rPr>
        <w:t xml:space="preserve">spending time in their rooms, </w:t>
      </w:r>
      <w:r w:rsidR="00B81EBC">
        <w:rPr>
          <w:rFonts w:ascii="Open Sans" w:hAnsi="Open Sans" w:cs="Open Sans"/>
        </w:rPr>
        <w:t>which were personalised with their own belongings.</w:t>
      </w:r>
    </w:p>
    <w:p w14:paraId="45AC0E2E" w14:textId="5EB2DF06" w:rsidR="00450550" w:rsidRDefault="00E061A9" w:rsidP="00B54B36">
      <w:pPr>
        <w:pStyle w:val="NormalArial"/>
        <w:rPr>
          <w:rFonts w:ascii="Open Sans" w:hAnsi="Open Sans" w:cs="Open Sans"/>
        </w:rPr>
      </w:pPr>
      <w:r>
        <w:rPr>
          <w:rFonts w:ascii="Open Sans" w:hAnsi="Open Sans" w:cs="Open Sans"/>
        </w:rPr>
        <w:t xml:space="preserve">The service environment </w:t>
      </w:r>
      <w:r w:rsidR="00331A50">
        <w:rPr>
          <w:rFonts w:ascii="Open Sans" w:hAnsi="Open Sans" w:cs="Open Sans"/>
        </w:rPr>
        <w:t>was observed to be</w:t>
      </w:r>
      <w:r>
        <w:rPr>
          <w:rFonts w:ascii="Open Sans" w:hAnsi="Open Sans" w:cs="Open Sans"/>
        </w:rPr>
        <w:t xml:space="preserve"> </w:t>
      </w:r>
      <w:r w:rsidR="002340F8" w:rsidRPr="18FC90FE">
        <w:rPr>
          <w:rFonts w:ascii="Open Sans" w:hAnsi="Open Sans" w:cs="Open Sans"/>
        </w:rPr>
        <w:t>safe, clean, comfortable, well maintained</w:t>
      </w:r>
      <w:r w:rsidR="00E756C0">
        <w:rPr>
          <w:rFonts w:ascii="Open Sans" w:hAnsi="Open Sans" w:cs="Open Sans"/>
        </w:rPr>
        <w:t xml:space="preserve">, with </w:t>
      </w:r>
      <w:r w:rsidR="00E756C0" w:rsidRPr="0081191F">
        <w:rPr>
          <w:rFonts w:ascii="Open Sans" w:hAnsi="Open Sans" w:cs="Open Sans"/>
        </w:rPr>
        <w:t>unobstructed doorways, hallways and outside pathways</w:t>
      </w:r>
      <w:r w:rsidR="00E756C0">
        <w:rPr>
          <w:rFonts w:ascii="Open Sans" w:hAnsi="Open Sans" w:cs="Open Sans"/>
        </w:rPr>
        <w:t>. C</w:t>
      </w:r>
      <w:r w:rsidR="002340F8">
        <w:rPr>
          <w:rFonts w:ascii="Open Sans" w:hAnsi="Open Sans" w:cs="Open Sans"/>
        </w:rPr>
        <w:t xml:space="preserve">onsumers </w:t>
      </w:r>
      <w:r w:rsidR="002340F8" w:rsidRPr="18FC90FE">
        <w:rPr>
          <w:rFonts w:ascii="Open Sans" w:hAnsi="Open Sans" w:cs="Open Sans"/>
        </w:rPr>
        <w:t>move</w:t>
      </w:r>
      <w:r w:rsidR="00E756C0">
        <w:rPr>
          <w:rFonts w:ascii="Open Sans" w:hAnsi="Open Sans" w:cs="Open Sans"/>
        </w:rPr>
        <w:t>d</w:t>
      </w:r>
      <w:r w:rsidR="002340F8" w:rsidRPr="18FC90FE">
        <w:rPr>
          <w:rFonts w:ascii="Open Sans" w:hAnsi="Open Sans" w:cs="Open Sans"/>
        </w:rPr>
        <w:t xml:space="preserve"> freely, both indoors and outdoors. </w:t>
      </w:r>
      <w:r w:rsidR="006155AB" w:rsidRPr="0081191F">
        <w:rPr>
          <w:rFonts w:ascii="Open Sans" w:hAnsi="Open Sans" w:cs="Open Sans"/>
        </w:rPr>
        <w:t>Staff described the process for reporting hazards and maintenance requests</w:t>
      </w:r>
      <w:r w:rsidR="006155AB">
        <w:rPr>
          <w:rFonts w:ascii="Open Sans" w:hAnsi="Open Sans" w:cs="Open Sans"/>
        </w:rPr>
        <w:t xml:space="preserve">. </w:t>
      </w:r>
      <w:r w:rsidR="002340F8" w:rsidRPr="18FC90FE">
        <w:rPr>
          <w:rFonts w:ascii="Open Sans" w:hAnsi="Open Sans" w:cs="Open Sans"/>
        </w:rPr>
        <w:t>Maintenance and cleaning staff demonstrated effective processes are in place to ensure the environment is safe, clean and well maintained.</w:t>
      </w:r>
      <w:r w:rsidR="006155AB">
        <w:rPr>
          <w:rFonts w:ascii="Open Sans" w:hAnsi="Open Sans" w:cs="Open Sans"/>
        </w:rPr>
        <w:t xml:space="preserve"> Documentation evidenced</w:t>
      </w:r>
      <w:r w:rsidR="000B3877">
        <w:rPr>
          <w:rFonts w:ascii="Open Sans" w:hAnsi="Open Sans" w:cs="Open Sans"/>
        </w:rPr>
        <w:t xml:space="preserve"> </w:t>
      </w:r>
      <w:r w:rsidR="0074668C">
        <w:rPr>
          <w:rFonts w:ascii="Open Sans" w:hAnsi="Open Sans" w:cs="Open Sans"/>
        </w:rPr>
        <w:t>there was no</w:t>
      </w:r>
      <w:r w:rsidR="004E62A4">
        <w:rPr>
          <w:rFonts w:ascii="Open Sans" w:hAnsi="Open Sans" w:cs="Open Sans"/>
        </w:rPr>
        <w:t xml:space="preserve"> </w:t>
      </w:r>
      <w:r w:rsidR="0074668C">
        <w:rPr>
          <w:rFonts w:ascii="Open Sans" w:hAnsi="Open Sans" w:cs="Open Sans"/>
        </w:rPr>
        <w:t>outstanding maintenance requests.</w:t>
      </w:r>
      <w:r w:rsidR="004E62A4">
        <w:rPr>
          <w:rFonts w:ascii="Open Sans" w:hAnsi="Open Sans" w:cs="Open Sans"/>
        </w:rPr>
        <w:t xml:space="preserve"> </w:t>
      </w:r>
    </w:p>
    <w:p w14:paraId="273061EA" w14:textId="77777777" w:rsidR="00A72C7F" w:rsidRDefault="007E2BE3" w:rsidP="00F60268">
      <w:pPr>
        <w:pStyle w:val="NormalArial"/>
        <w:rPr>
          <w:rFonts w:ascii="Open Sans" w:hAnsi="Open Sans" w:cs="Open Sans"/>
        </w:rPr>
      </w:pPr>
      <w:r>
        <w:rPr>
          <w:rFonts w:ascii="Open Sans" w:hAnsi="Open Sans" w:cs="Open Sans"/>
        </w:rPr>
        <w:t>Consumers and representatives</w:t>
      </w:r>
      <w:r w:rsidR="00E2393D">
        <w:rPr>
          <w:rFonts w:ascii="Open Sans" w:hAnsi="Open Sans" w:cs="Open Sans"/>
        </w:rPr>
        <w:t xml:space="preserve"> indicated </w:t>
      </w:r>
      <w:r w:rsidR="00DB58E6" w:rsidRPr="79A88956">
        <w:rPr>
          <w:rFonts w:ascii="Open Sans" w:hAnsi="Open Sans" w:cs="Open Sans"/>
        </w:rPr>
        <w:t xml:space="preserve">the furniture and equipment provided by the service is </w:t>
      </w:r>
      <w:r w:rsidR="00DB58E6">
        <w:rPr>
          <w:rFonts w:ascii="Open Sans" w:hAnsi="Open Sans" w:cs="Open Sans"/>
        </w:rPr>
        <w:t xml:space="preserve">suitable and </w:t>
      </w:r>
      <w:r w:rsidR="00DB58E6" w:rsidRPr="79A88956">
        <w:rPr>
          <w:rFonts w:ascii="Open Sans" w:hAnsi="Open Sans" w:cs="Open Sans"/>
        </w:rPr>
        <w:t>well maintained</w:t>
      </w:r>
      <w:r w:rsidR="00DB58E6">
        <w:rPr>
          <w:rFonts w:ascii="Open Sans" w:hAnsi="Open Sans" w:cs="Open Sans"/>
        </w:rPr>
        <w:t>. Consumer</w:t>
      </w:r>
      <w:r w:rsidR="00E27C7C">
        <w:rPr>
          <w:rFonts w:ascii="Open Sans" w:hAnsi="Open Sans" w:cs="Open Sans"/>
        </w:rPr>
        <w:t xml:space="preserve"> feedback and documentation evidenced reported maintenance issues are</w:t>
      </w:r>
      <w:r w:rsidR="00EE00F3">
        <w:rPr>
          <w:rFonts w:ascii="Open Sans" w:hAnsi="Open Sans" w:cs="Open Sans"/>
        </w:rPr>
        <w:t xml:space="preserve"> actioned in a timely manner</w:t>
      </w:r>
      <w:r w:rsidR="009E750E">
        <w:rPr>
          <w:rFonts w:ascii="Open Sans" w:hAnsi="Open Sans" w:cs="Open Sans"/>
        </w:rPr>
        <w:t>.</w:t>
      </w:r>
      <w:r w:rsidR="00EE00F3">
        <w:rPr>
          <w:rFonts w:ascii="Open Sans" w:hAnsi="Open Sans" w:cs="Open Sans"/>
        </w:rPr>
        <w:t xml:space="preserve"> </w:t>
      </w:r>
      <w:r w:rsidR="00356A70">
        <w:rPr>
          <w:rFonts w:ascii="Open Sans" w:hAnsi="Open Sans" w:cs="Open Sans"/>
        </w:rPr>
        <w:t xml:space="preserve">The service has a range of equipment including </w:t>
      </w:r>
      <w:r w:rsidR="00430706">
        <w:rPr>
          <w:rFonts w:ascii="Open Sans" w:hAnsi="Open Sans" w:cs="Open Sans"/>
        </w:rPr>
        <w:t>mobility aids</w:t>
      </w:r>
      <w:r w:rsidR="001B1493">
        <w:rPr>
          <w:rFonts w:ascii="Open Sans" w:hAnsi="Open Sans" w:cs="Open Sans"/>
        </w:rPr>
        <w:t xml:space="preserve"> and </w:t>
      </w:r>
      <w:r w:rsidR="00430706">
        <w:rPr>
          <w:rFonts w:ascii="Open Sans" w:hAnsi="Open Sans" w:cs="Open Sans"/>
        </w:rPr>
        <w:t>specialised equipment</w:t>
      </w:r>
      <w:r w:rsidR="00741E37">
        <w:rPr>
          <w:rFonts w:ascii="Open Sans" w:hAnsi="Open Sans" w:cs="Open Sans"/>
        </w:rPr>
        <w:t>,</w:t>
      </w:r>
      <w:r w:rsidR="009E750E">
        <w:rPr>
          <w:rFonts w:ascii="Open Sans" w:hAnsi="Open Sans" w:cs="Open Sans"/>
        </w:rPr>
        <w:t xml:space="preserve"> </w:t>
      </w:r>
      <w:r w:rsidR="001B1493">
        <w:rPr>
          <w:rFonts w:ascii="Open Sans" w:hAnsi="Open Sans" w:cs="Open Sans"/>
        </w:rPr>
        <w:t>to assist in the care of consumers</w:t>
      </w:r>
      <w:r w:rsidR="00741E37">
        <w:rPr>
          <w:rFonts w:ascii="Open Sans" w:hAnsi="Open Sans" w:cs="Open Sans"/>
        </w:rPr>
        <w:t xml:space="preserve">, which is scheduled for </w:t>
      </w:r>
      <w:r w:rsidR="00853242" w:rsidRPr="0BE18582">
        <w:rPr>
          <w:rFonts w:ascii="Open Sans" w:hAnsi="Open Sans" w:cs="Open Sans"/>
        </w:rPr>
        <w:t>periodic servicing by external contactors</w:t>
      </w:r>
      <w:r w:rsidR="00853242">
        <w:rPr>
          <w:rFonts w:ascii="Open Sans" w:hAnsi="Open Sans" w:cs="Open Sans"/>
        </w:rPr>
        <w:t xml:space="preserve">. </w:t>
      </w:r>
      <w:r w:rsidR="005053E8">
        <w:rPr>
          <w:rFonts w:ascii="Open Sans" w:hAnsi="Open Sans" w:cs="Open Sans"/>
        </w:rPr>
        <w:t xml:space="preserve">The </w:t>
      </w:r>
      <w:r w:rsidR="005053E8" w:rsidRPr="0BE18582">
        <w:rPr>
          <w:rFonts w:ascii="Open Sans" w:hAnsi="Open Sans" w:cs="Open Sans"/>
        </w:rPr>
        <w:t>furniture</w:t>
      </w:r>
      <w:r w:rsidR="005053E8">
        <w:rPr>
          <w:rFonts w:ascii="Open Sans" w:hAnsi="Open Sans" w:cs="Open Sans"/>
        </w:rPr>
        <w:t>, fitting</w:t>
      </w:r>
      <w:r w:rsidR="00A72C7F">
        <w:rPr>
          <w:rFonts w:ascii="Open Sans" w:hAnsi="Open Sans" w:cs="Open Sans"/>
        </w:rPr>
        <w:t xml:space="preserve">s, </w:t>
      </w:r>
      <w:r w:rsidR="005053E8" w:rsidRPr="0BE18582">
        <w:rPr>
          <w:rFonts w:ascii="Open Sans" w:hAnsi="Open Sans" w:cs="Open Sans"/>
        </w:rPr>
        <w:t xml:space="preserve">equipment throughout the service, including in communal areas, bathrooms and outdoor areas </w:t>
      </w:r>
      <w:r w:rsidR="00A72C7F">
        <w:rPr>
          <w:rFonts w:ascii="Open Sans" w:hAnsi="Open Sans" w:cs="Open Sans"/>
        </w:rPr>
        <w:t xml:space="preserve">were observed </w:t>
      </w:r>
      <w:r w:rsidR="005053E8" w:rsidRPr="0BE18582">
        <w:rPr>
          <w:rFonts w:ascii="Open Sans" w:hAnsi="Open Sans" w:cs="Open Sans"/>
        </w:rPr>
        <w:t>to be clean, safe and well maintained.</w:t>
      </w:r>
    </w:p>
    <w:p w14:paraId="7A80CEC4" w14:textId="7CE63947" w:rsidR="007477B1" w:rsidRPr="001E694D" w:rsidRDefault="00B54B36" w:rsidP="00F60268">
      <w:pPr>
        <w:pStyle w:val="NormalArial"/>
        <w:rPr>
          <w:rFonts w:ascii="Open Sans" w:hAnsi="Open Sans" w:cs="Open Sans"/>
        </w:rPr>
      </w:pPr>
      <w:r>
        <w:rPr>
          <w:rFonts w:ascii="Open Sans" w:eastAsia="Open Sans" w:hAnsi="Open Sans" w:cs="Open Sans"/>
        </w:rPr>
        <w:lastRenderedPageBreak/>
        <w:t>With consideration to the available information summarised above, I agree with the Assessment Team recommendations and find the service compliant with Standard 5.</w:t>
      </w:r>
      <w:r w:rsidR="007477B1" w:rsidRPr="001E694D">
        <w:rPr>
          <w:rFonts w:ascii="Open Sans" w:hAnsi="Open Sans" w:cs="Open Sans"/>
        </w:rPr>
        <w:br w:type="page"/>
      </w:r>
    </w:p>
    <w:p w14:paraId="3A8924EC" w14:textId="77777777" w:rsidR="007477B1" w:rsidRPr="001E694D" w:rsidRDefault="007477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E4FEF" w14:paraId="29FE03EA" w14:textId="77777777" w:rsidTr="007E4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A5A44FB" w14:textId="77777777" w:rsidR="007477B1" w:rsidRPr="001E694D" w:rsidRDefault="007477B1"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34152375" w14:textId="77777777" w:rsidR="007477B1" w:rsidRPr="001E694D" w:rsidRDefault="007477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4FEF" w14:paraId="5448CC02"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E8FBA2"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50A1E3D"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036E055"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600978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30D9A599"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C74C3D"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3C4640E"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03F20CA"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493677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1EC9A30A"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B2AB9C"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96E4F05"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7DA5A5E"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474094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360A206A" w14:textId="77777777" w:rsidTr="007E4FE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076C6"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3594FFD"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45E7062" w14:textId="77777777" w:rsidR="007477B1" w:rsidRPr="001E694D" w:rsidRDefault="0091497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700519"/>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bl>
    <w:p w14:paraId="3D8A60EB" w14:textId="77777777" w:rsidR="007477B1" w:rsidRPr="003E162B" w:rsidRDefault="007477B1" w:rsidP="00D87E7C">
      <w:pPr>
        <w:pStyle w:val="Heading20"/>
        <w:rPr>
          <w:rFonts w:ascii="Open Sans" w:hAnsi="Open Sans" w:cs="Open Sans"/>
          <w:color w:val="781E77"/>
        </w:rPr>
      </w:pPr>
      <w:r w:rsidRPr="003E162B">
        <w:rPr>
          <w:rFonts w:ascii="Open Sans" w:hAnsi="Open Sans" w:cs="Open Sans"/>
          <w:color w:val="781E77"/>
        </w:rPr>
        <w:t>Findings</w:t>
      </w:r>
    </w:p>
    <w:p w14:paraId="354E9251" w14:textId="0C68D0C1" w:rsidR="00DE6848" w:rsidRDefault="00227B58" w:rsidP="00B54B36">
      <w:pPr>
        <w:pStyle w:val="NormalArial"/>
        <w:rPr>
          <w:rFonts w:ascii="Open Sans" w:hAnsi="Open Sans" w:cs="Open Sans"/>
        </w:rPr>
      </w:pPr>
      <w:r>
        <w:rPr>
          <w:rFonts w:ascii="Open Sans" w:hAnsi="Open Sans" w:cs="Open Sans"/>
        </w:rPr>
        <w:t>C</w:t>
      </w:r>
      <w:r w:rsidR="004B3F7B">
        <w:rPr>
          <w:rFonts w:ascii="Open Sans" w:hAnsi="Open Sans" w:cs="Open Sans"/>
        </w:rPr>
        <w:t>onsumers and representatives confirmed they are aware of</w:t>
      </w:r>
      <w:r w:rsidR="001C2BD1">
        <w:rPr>
          <w:rFonts w:ascii="Open Sans" w:hAnsi="Open Sans" w:cs="Open Sans"/>
        </w:rPr>
        <w:t xml:space="preserve"> </w:t>
      </w:r>
      <w:r w:rsidR="004B3F7B">
        <w:rPr>
          <w:rFonts w:ascii="Open Sans" w:hAnsi="Open Sans" w:cs="Open Sans"/>
        </w:rPr>
        <w:t>the feedbac</w:t>
      </w:r>
      <w:r w:rsidR="001C2BD1">
        <w:rPr>
          <w:rFonts w:ascii="Open Sans" w:hAnsi="Open Sans" w:cs="Open Sans"/>
        </w:rPr>
        <w:t>k and complaints process and are supported t</w:t>
      </w:r>
      <w:r w:rsidR="00E41E42">
        <w:rPr>
          <w:rFonts w:ascii="Open Sans" w:hAnsi="Open Sans" w:cs="Open Sans"/>
        </w:rPr>
        <w:t>o do to directly with staff,</w:t>
      </w:r>
      <w:r w:rsidR="00110DBF">
        <w:rPr>
          <w:rFonts w:ascii="Open Sans" w:hAnsi="Open Sans" w:cs="Open Sans"/>
        </w:rPr>
        <w:t xml:space="preserve"> </w:t>
      </w:r>
      <w:r w:rsidR="004545F2" w:rsidRPr="4F27DF85">
        <w:rPr>
          <w:rFonts w:ascii="Open Sans" w:eastAsia="Open Sans" w:hAnsi="Open Sans" w:cs="Open Sans"/>
        </w:rPr>
        <w:t>via email, during consumer meetings, and through the use of feedback forms</w:t>
      </w:r>
      <w:r w:rsidR="004545F2">
        <w:rPr>
          <w:rFonts w:ascii="Open Sans" w:eastAsia="Open Sans" w:hAnsi="Open Sans" w:cs="Open Sans"/>
        </w:rPr>
        <w:t>. Management</w:t>
      </w:r>
      <w:r w:rsidR="003B4013">
        <w:rPr>
          <w:rFonts w:ascii="Open Sans" w:eastAsia="Open Sans" w:hAnsi="Open Sans" w:cs="Open Sans"/>
        </w:rPr>
        <w:t xml:space="preserve"> advised the service regularly </w:t>
      </w:r>
      <w:r w:rsidR="00E47DAC">
        <w:rPr>
          <w:rFonts w:ascii="Open Sans" w:eastAsia="Open Sans" w:hAnsi="Open Sans" w:cs="Open Sans"/>
        </w:rPr>
        <w:t>facilitates</w:t>
      </w:r>
      <w:r w:rsidR="003B4013">
        <w:rPr>
          <w:rFonts w:ascii="Open Sans" w:eastAsia="Open Sans" w:hAnsi="Open Sans" w:cs="Open Sans"/>
        </w:rPr>
        <w:t xml:space="preserve"> audits, </w:t>
      </w:r>
      <w:r w:rsidR="00E47DAC">
        <w:rPr>
          <w:rFonts w:ascii="Open Sans" w:eastAsia="Open Sans" w:hAnsi="Open Sans" w:cs="Open Sans"/>
        </w:rPr>
        <w:t xml:space="preserve">surveys and meetings. </w:t>
      </w:r>
      <w:r w:rsidR="0063358E">
        <w:rPr>
          <w:rFonts w:ascii="Open Sans" w:eastAsia="Open Sans" w:hAnsi="Open Sans" w:cs="Open Sans"/>
        </w:rPr>
        <w:t>The resident handbook contains information on the feedback process</w:t>
      </w:r>
      <w:r w:rsidR="00A2540C">
        <w:rPr>
          <w:rFonts w:ascii="Open Sans" w:eastAsia="Open Sans" w:hAnsi="Open Sans" w:cs="Open Sans"/>
        </w:rPr>
        <w:t xml:space="preserve">. Meeting documentation evidenced </w:t>
      </w:r>
      <w:r w:rsidR="007D1386">
        <w:rPr>
          <w:rFonts w:ascii="Open Sans" w:eastAsia="Open Sans" w:hAnsi="Open Sans" w:cs="Open Sans"/>
        </w:rPr>
        <w:t>complaints is a standing agenda item at the monthly resident relative meeting. The Assessment Team</w:t>
      </w:r>
      <w:r w:rsidR="00A9786D">
        <w:rPr>
          <w:rFonts w:ascii="Open Sans" w:eastAsia="Open Sans" w:hAnsi="Open Sans" w:cs="Open Sans"/>
        </w:rPr>
        <w:t xml:space="preserve"> observed a resident relative meeting</w:t>
      </w:r>
      <w:r w:rsidR="00F94846">
        <w:rPr>
          <w:rFonts w:ascii="Open Sans" w:eastAsia="Open Sans" w:hAnsi="Open Sans" w:cs="Open Sans"/>
        </w:rPr>
        <w:t xml:space="preserve"> </w:t>
      </w:r>
      <w:r w:rsidR="00D308BC">
        <w:rPr>
          <w:rFonts w:ascii="Open Sans" w:eastAsia="Open Sans" w:hAnsi="Open Sans" w:cs="Open Sans"/>
        </w:rPr>
        <w:t xml:space="preserve">where </w:t>
      </w:r>
      <w:r w:rsidR="00D308BC" w:rsidRPr="00B9386C">
        <w:rPr>
          <w:rFonts w:ascii="Open Sans" w:hAnsi="Open Sans" w:cs="Open Sans"/>
          <w:color w:val="auto"/>
        </w:rPr>
        <w:t xml:space="preserve">attendees </w:t>
      </w:r>
      <w:r w:rsidR="00D308BC">
        <w:rPr>
          <w:rFonts w:ascii="Open Sans" w:hAnsi="Open Sans" w:cs="Open Sans"/>
          <w:color w:val="auto"/>
        </w:rPr>
        <w:t xml:space="preserve">were </w:t>
      </w:r>
      <w:r w:rsidR="00D308BC" w:rsidRPr="00B9386C">
        <w:rPr>
          <w:rFonts w:ascii="Open Sans" w:hAnsi="Open Sans" w:cs="Open Sans"/>
          <w:color w:val="auto"/>
        </w:rPr>
        <w:t>offered the opportunity to raise issues or provide feedback</w:t>
      </w:r>
      <w:r w:rsidR="00D308BC">
        <w:rPr>
          <w:rFonts w:ascii="Open Sans" w:hAnsi="Open Sans" w:cs="Open Sans"/>
          <w:color w:val="auto"/>
        </w:rPr>
        <w:t xml:space="preserve"> and </w:t>
      </w:r>
      <w:r w:rsidR="00F700D0" w:rsidRPr="7C3ACD03">
        <w:rPr>
          <w:rFonts w:ascii="Open Sans" w:hAnsi="Open Sans" w:cs="Open Sans"/>
        </w:rPr>
        <w:t xml:space="preserve">feedback and complaints forms </w:t>
      </w:r>
      <w:r w:rsidR="003810F7">
        <w:rPr>
          <w:rFonts w:ascii="Open Sans" w:hAnsi="Open Sans" w:cs="Open Sans"/>
        </w:rPr>
        <w:t xml:space="preserve">and </w:t>
      </w:r>
      <w:r w:rsidR="00F700D0" w:rsidRPr="7C3ACD03">
        <w:rPr>
          <w:rFonts w:ascii="Open Sans" w:hAnsi="Open Sans" w:cs="Open Sans"/>
        </w:rPr>
        <w:t xml:space="preserve">receptacles </w:t>
      </w:r>
      <w:r w:rsidR="003810F7">
        <w:rPr>
          <w:rFonts w:ascii="Open Sans" w:hAnsi="Open Sans" w:cs="Open Sans"/>
        </w:rPr>
        <w:t xml:space="preserve">were placed </w:t>
      </w:r>
      <w:r w:rsidR="00F700D0" w:rsidRPr="49727973">
        <w:rPr>
          <w:rFonts w:ascii="Open Sans" w:hAnsi="Open Sans" w:cs="Open Sans"/>
        </w:rPr>
        <w:t xml:space="preserve">throughout </w:t>
      </w:r>
      <w:r w:rsidR="00F700D0" w:rsidRPr="0FE0D1B8">
        <w:rPr>
          <w:rFonts w:ascii="Open Sans" w:hAnsi="Open Sans" w:cs="Open Sans"/>
        </w:rPr>
        <w:t>the service</w:t>
      </w:r>
      <w:r w:rsidR="003810F7">
        <w:rPr>
          <w:rFonts w:ascii="Open Sans" w:hAnsi="Open Sans" w:cs="Open Sans"/>
        </w:rPr>
        <w:t>.</w:t>
      </w:r>
    </w:p>
    <w:p w14:paraId="7039CFA5" w14:textId="638FFA2F" w:rsidR="00DE6848" w:rsidRDefault="00DC29BF" w:rsidP="00B54B36">
      <w:pPr>
        <w:pStyle w:val="NormalArial"/>
        <w:rPr>
          <w:rFonts w:ascii="Open Sans" w:eastAsia="Open Sans" w:hAnsi="Open Sans" w:cs="Open Sans"/>
        </w:rPr>
      </w:pPr>
      <w:r>
        <w:rPr>
          <w:rFonts w:ascii="Open Sans" w:hAnsi="Open Sans" w:cs="Open Sans"/>
        </w:rPr>
        <w:t>P</w:t>
      </w:r>
      <w:r w:rsidRPr="4B15D959">
        <w:rPr>
          <w:rFonts w:ascii="Open Sans" w:eastAsia="Open Sans" w:hAnsi="Open Sans" w:cs="Open Sans"/>
        </w:rPr>
        <w:t>osters promoting advocacy networks</w:t>
      </w:r>
      <w:r>
        <w:rPr>
          <w:rFonts w:ascii="Open Sans" w:eastAsia="Open Sans" w:hAnsi="Open Sans" w:cs="Open Sans"/>
        </w:rPr>
        <w:t>,</w:t>
      </w:r>
      <w:r w:rsidRPr="4B15D959">
        <w:rPr>
          <w:rFonts w:ascii="Open Sans" w:eastAsia="Open Sans" w:hAnsi="Open Sans" w:cs="Open Sans"/>
        </w:rPr>
        <w:t xml:space="preserve"> such as the Older Person Advocacy Network (OPAN)</w:t>
      </w:r>
      <w:r>
        <w:rPr>
          <w:rFonts w:ascii="Open Sans" w:eastAsia="Open Sans" w:hAnsi="Open Sans" w:cs="Open Sans"/>
        </w:rPr>
        <w:t xml:space="preserve">, </w:t>
      </w:r>
      <w:r w:rsidRPr="4B15D959">
        <w:rPr>
          <w:rFonts w:ascii="Open Sans" w:eastAsia="Open Sans" w:hAnsi="Open Sans" w:cs="Open Sans"/>
        </w:rPr>
        <w:t xml:space="preserve">the Commission and interpreter services </w:t>
      </w:r>
      <w:r>
        <w:rPr>
          <w:rFonts w:ascii="Open Sans" w:eastAsia="Open Sans" w:hAnsi="Open Sans" w:cs="Open Sans"/>
        </w:rPr>
        <w:t xml:space="preserve">were observed </w:t>
      </w:r>
      <w:r w:rsidRPr="4B15D959">
        <w:rPr>
          <w:rFonts w:ascii="Open Sans" w:eastAsia="Open Sans" w:hAnsi="Open Sans" w:cs="Open Sans"/>
        </w:rPr>
        <w:t>on notice boards</w:t>
      </w:r>
      <w:r>
        <w:rPr>
          <w:rFonts w:ascii="Open Sans" w:eastAsia="Open Sans" w:hAnsi="Open Sans" w:cs="Open Sans"/>
        </w:rPr>
        <w:t xml:space="preserve"> throughout the service.</w:t>
      </w:r>
      <w:r w:rsidR="00AD1D78">
        <w:rPr>
          <w:rFonts w:ascii="Open Sans" w:eastAsia="Open Sans" w:hAnsi="Open Sans" w:cs="Open Sans"/>
        </w:rPr>
        <w:t xml:space="preserve"> Staff demonstrated knowledge of</w:t>
      </w:r>
      <w:r w:rsidR="009528D2">
        <w:rPr>
          <w:rFonts w:ascii="Open Sans" w:eastAsia="Open Sans" w:hAnsi="Open Sans" w:cs="Open Sans"/>
        </w:rPr>
        <w:t xml:space="preserve"> OPAN</w:t>
      </w:r>
      <w:r w:rsidR="00B21067">
        <w:rPr>
          <w:rFonts w:ascii="Open Sans" w:eastAsia="Open Sans" w:hAnsi="Open Sans" w:cs="Open Sans"/>
        </w:rPr>
        <w:t xml:space="preserve">, the </w:t>
      </w:r>
      <w:r w:rsidR="009528D2">
        <w:rPr>
          <w:rFonts w:ascii="Open Sans" w:eastAsia="Open Sans" w:hAnsi="Open Sans" w:cs="Open Sans"/>
        </w:rPr>
        <w:t>Commission</w:t>
      </w:r>
      <w:r w:rsidR="00B21067">
        <w:rPr>
          <w:rFonts w:ascii="Open Sans" w:eastAsia="Open Sans" w:hAnsi="Open Sans" w:cs="Open Sans"/>
        </w:rPr>
        <w:t xml:space="preserve">, </w:t>
      </w:r>
      <w:r w:rsidR="001C0567">
        <w:rPr>
          <w:rFonts w:ascii="Open Sans" w:eastAsia="Open Sans" w:hAnsi="Open Sans" w:cs="Open Sans"/>
        </w:rPr>
        <w:t xml:space="preserve">and language and </w:t>
      </w:r>
      <w:r w:rsidR="00B21067">
        <w:rPr>
          <w:rFonts w:ascii="Open Sans" w:eastAsia="Open Sans" w:hAnsi="Open Sans" w:cs="Open Sans"/>
        </w:rPr>
        <w:t xml:space="preserve">advocacy services and could describe how to assist consumers </w:t>
      </w:r>
      <w:r w:rsidR="004856EE">
        <w:rPr>
          <w:rFonts w:ascii="Open Sans" w:eastAsia="Open Sans" w:hAnsi="Open Sans" w:cs="Open Sans"/>
        </w:rPr>
        <w:t>to utilise the</w:t>
      </w:r>
      <w:r w:rsidR="00423556">
        <w:rPr>
          <w:rFonts w:ascii="Open Sans" w:eastAsia="Open Sans" w:hAnsi="Open Sans" w:cs="Open Sans"/>
        </w:rPr>
        <w:t>m.</w:t>
      </w:r>
    </w:p>
    <w:p w14:paraId="2585B96B" w14:textId="617AD857" w:rsidR="00415187" w:rsidRDefault="000F6120" w:rsidP="00B54B36">
      <w:pPr>
        <w:pStyle w:val="NormalArial"/>
        <w:rPr>
          <w:rFonts w:ascii="Open Sans" w:eastAsia="Open Sans" w:hAnsi="Open Sans" w:cs="Open Sans"/>
          <w:color w:val="auto"/>
        </w:rPr>
      </w:pPr>
      <w:r>
        <w:rPr>
          <w:rFonts w:ascii="Open Sans" w:hAnsi="Open Sans" w:cs="Open Sans"/>
        </w:rPr>
        <w:t xml:space="preserve">Consumers and representatives confirmed </w:t>
      </w:r>
      <w:r w:rsidR="00415187" w:rsidRPr="0896B982">
        <w:rPr>
          <w:rFonts w:ascii="Open Sans" w:eastAsia="Open Sans" w:hAnsi="Open Sans" w:cs="Open Sans"/>
          <w:color w:val="auto"/>
        </w:rPr>
        <w:t>appropriate action is taken</w:t>
      </w:r>
      <w:r w:rsidR="00415187">
        <w:rPr>
          <w:rFonts w:ascii="Open Sans" w:eastAsia="Open Sans" w:hAnsi="Open Sans" w:cs="Open Sans"/>
          <w:color w:val="auto"/>
        </w:rPr>
        <w:t xml:space="preserve">, in a timely manner, in </w:t>
      </w:r>
      <w:r w:rsidR="00415187" w:rsidRPr="0896B982">
        <w:rPr>
          <w:rFonts w:ascii="Open Sans" w:eastAsia="Open Sans" w:hAnsi="Open Sans" w:cs="Open Sans"/>
          <w:color w:val="auto"/>
        </w:rPr>
        <w:t>response to complaints and an open disclosure process is used when things go wrong.</w:t>
      </w:r>
      <w:r w:rsidR="00415187">
        <w:rPr>
          <w:rFonts w:ascii="Open Sans" w:eastAsia="Open Sans" w:hAnsi="Open Sans" w:cs="Open Sans"/>
          <w:color w:val="auto"/>
        </w:rPr>
        <w:t xml:space="preserve"> </w:t>
      </w:r>
      <w:r w:rsidR="00106A2E">
        <w:rPr>
          <w:rFonts w:ascii="Open Sans" w:eastAsia="Open Sans" w:hAnsi="Open Sans" w:cs="Open Sans"/>
          <w:color w:val="auto"/>
        </w:rPr>
        <w:t>Staff</w:t>
      </w:r>
      <w:r w:rsidR="00715902">
        <w:rPr>
          <w:rFonts w:ascii="Open Sans" w:eastAsia="Open Sans" w:hAnsi="Open Sans" w:cs="Open Sans"/>
          <w:color w:val="auto"/>
        </w:rPr>
        <w:t xml:space="preserve"> </w:t>
      </w:r>
      <w:r w:rsidR="00FD4F49">
        <w:rPr>
          <w:rFonts w:ascii="Open Sans" w:eastAsia="Open Sans" w:hAnsi="Open Sans" w:cs="Open Sans"/>
          <w:color w:val="auto"/>
        </w:rPr>
        <w:t xml:space="preserve">and management </w:t>
      </w:r>
      <w:r w:rsidR="00A977F2" w:rsidRPr="003E6D5C">
        <w:rPr>
          <w:rFonts w:ascii="Open Sans" w:hAnsi="Open Sans" w:cs="Open Sans"/>
        </w:rPr>
        <w:t xml:space="preserve">demonstrated an understanding of open disclosure and how </w:t>
      </w:r>
      <w:r w:rsidR="00A977F2">
        <w:rPr>
          <w:rFonts w:ascii="Open Sans" w:hAnsi="Open Sans" w:cs="Open Sans"/>
        </w:rPr>
        <w:t>it</w:t>
      </w:r>
      <w:r w:rsidR="00A977F2" w:rsidRPr="003E6D5C">
        <w:rPr>
          <w:rFonts w:ascii="Open Sans" w:hAnsi="Open Sans" w:cs="Open Sans"/>
        </w:rPr>
        <w:t xml:space="preserve"> relates to </w:t>
      </w:r>
      <w:r w:rsidR="00AA10A7" w:rsidRPr="003E6D5C">
        <w:rPr>
          <w:rFonts w:ascii="Open Sans" w:hAnsi="Open Sans" w:cs="Open Sans"/>
        </w:rPr>
        <w:t>feedback, complaints and incident</w:t>
      </w:r>
      <w:r w:rsidR="00AA10A7">
        <w:rPr>
          <w:rFonts w:ascii="Open Sans" w:hAnsi="Open Sans" w:cs="Open Sans"/>
        </w:rPr>
        <w:t xml:space="preserve"> </w:t>
      </w:r>
      <w:r w:rsidR="00A977F2" w:rsidRPr="003E6D5C">
        <w:rPr>
          <w:rFonts w:ascii="Open Sans" w:hAnsi="Open Sans" w:cs="Open Sans"/>
        </w:rPr>
        <w:t>resolution.</w:t>
      </w:r>
      <w:r w:rsidR="00AA10A7">
        <w:rPr>
          <w:rFonts w:ascii="Open Sans" w:eastAsia="Open Sans" w:hAnsi="Open Sans" w:cs="Open Sans"/>
          <w:color w:val="auto"/>
        </w:rPr>
        <w:t xml:space="preserve"> </w:t>
      </w:r>
      <w:r w:rsidR="00415187">
        <w:rPr>
          <w:rFonts w:ascii="Open Sans" w:eastAsia="Open Sans" w:hAnsi="Open Sans" w:cs="Open Sans"/>
          <w:color w:val="auto"/>
        </w:rPr>
        <w:t xml:space="preserve">Documentation evidenced </w:t>
      </w:r>
      <w:r w:rsidR="005A779B">
        <w:rPr>
          <w:rFonts w:ascii="Open Sans" w:eastAsia="Open Sans" w:hAnsi="Open Sans" w:cs="Open Sans"/>
          <w:color w:val="auto"/>
        </w:rPr>
        <w:t>information</w:t>
      </w:r>
      <w:r w:rsidR="00D15D37">
        <w:rPr>
          <w:rFonts w:ascii="Open Sans" w:eastAsia="Open Sans" w:hAnsi="Open Sans" w:cs="Open Sans"/>
          <w:color w:val="auto"/>
        </w:rPr>
        <w:t xml:space="preserve"> w</w:t>
      </w:r>
      <w:r w:rsidR="005A779B">
        <w:rPr>
          <w:rFonts w:ascii="Open Sans" w:eastAsia="Open Sans" w:hAnsi="Open Sans" w:cs="Open Sans"/>
          <w:color w:val="auto"/>
        </w:rPr>
        <w:t>as</w:t>
      </w:r>
      <w:r w:rsidR="00D15D37">
        <w:rPr>
          <w:rFonts w:ascii="Open Sans" w:eastAsia="Open Sans" w:hAnsi="Open Sans" w:cs="Open Sans"/>
          <w:color w:val="auto"/>
        </w:rPr>
        <w:t xml:space="preserve"> </w:t>
      </w:r>
      <w:r w:rsidR="00D15D37" w:rsidRPr="003E6D5C">
        <w:rPr>
          <w:rFonts w:ascii="Open Sans" w:hAnsi="Open Sans" w:cs="Open Sans"/>
        </w:rPr>
        <w:t>received via different avenues</w:t>
      </w:r>
      <w:r w:rsidR="00F03DA3">
        <w:rPr>
          <w:rFonts w:ascii="Open Sans" w:hAnsi="Open Sans" w:cs="Open Sans"/>
        </w:rPr>
        <w:t xml:space="preserve">, with management </w:t>
      </w:r>
      <w:r w:rsidR="00B63C40">
        <w:rPr>
          <w:rFonts w:ascii="Open Sans" w:hAnsi="Open Sans" w:cs="Open Sans"/>
        </w:rPr>
        <w:t xml:space="preserve">having oversight through to </w:t>
      </w:r>
      <w:r w:rsidR="00D15D37" w:rsidRPr="003E6D5C">
        <w:rPr>
          <w:rFonts w:ascii="Open Sans" w:hAnsi="Open Sans" w:cs="Open Sans"/>
        </w:rPr>
        <w:t>resolution.</w:t>
      </w:r>
      <w:r w:rsidR="00B63C40">
        <w:rPr>
          <w:rFonts w:ascii="Open Sans" w:hAnsi="Open Sans" w:cs="Open Sans"/>
        </w:rPr>
        <w:t xml:space="preserve"> </w:t>
      </w:r>
      <w:r w:rsidR="00106A2E" w:rsidRPr="003E6D5C">
        <w:rPr>
          <w:rFonts w:ascii="Open Sans" w:hAnsi="Open Sans" w:cs="Open Sans"/>
        </w:rPr>
        <w:t>Where broad issue</w:t>
      </w:r>
      <w:r w:rsidR="00106A2E">
        <w:rPr>
          <w:rFonts w:ascii="Open Sans" w:hAnsi="Open Sans" w:cs="Open Sans"/>
        </w:rPr>
        <w:t>s were</w:t>
      </w:r>
      <w:r w:rsidR="00106A2E" w:rsidRPr="003E6D5C">
        <w:rPr>
          <w:rFonts w:ascii="Open Sans" w:hAnsi="Open Sans" w:cs="Open Sans"/>
        </w:rPr>
        <w:t xml:space="preserve"> identified</w:t>
      </w:r>
      <w:r w:rsidR="00106A2E">
        <w:rPr>
          <w:rFonts w:ascii="Open Sans" w:hAnsi="Open Sans" w:cs="Open Sans"/>
        </w:rPr>
        <w:t xml:space="preserve"> information was recorded on the</w:t>
      </w:r>
      <w:r w:rsidR="00106A2E" w:rsidRPr="003E6D5C">
        <w:rPr>
          <w:rFonts w:ascii="Open Sans" w:hAnsi="Open Sans" w:cs="Open Sans"/>
        </w:rPr>
        <w:t xml:space="preserve"> service’s </w:t>
      </w:r>
      <w:r w:rsidR="00106A2E" w:rsidRPr="003E6D5C">
        <w:rPr>
          <w:rFonts w:ascii="Open Sans" w:hAnsi="Open Sans" w:cs="Open Sans"/>
        </w:rPr>
        <w:lastRenderedPageBreak/>
        <w:t>P</w:t>
      </w:r>
      <w:r w:rsidR="00106A2E">
        <w:rPr>
          <w:rFonts w:ascii="Open Sans" w:hAnsi="Open Sans" w:cs="Open Sans"/>
        </w:rPr>
        <w:t xml:space="preserve">lan for Continuous </w:t>
      </w:r>
      <w:r w:rsidR="003E3469">
        <w:rPr>
          <w:rFonts w:ascii="Open Sans" w:hAnsi="Open Sans" w:cs="Open Sans"/>
        </w:rPr>
        <w:t>I</w:t>
      </w:r>
      <w:r w:rsidR="00106A2E">
        <w:rPr>
          <w:rFonts w:ascii="Open Sans" w:hAnsi="Open Sans" w:cs="Open Sans"/>
        </w:rPr>
        <w:t>mprovement (P</w:t>
      </w:r>
      <w:r w:rsidR="00106A2E" w:rsidRPr="003E6D5C">
        <w:rPr>
          <w:rFonts w:ascii="Open Sans" w:hAnsi="Open Sans" w:cs="Open Sans"/>
        </w:rPr>
        <w:t>CI</w:t>
      </w:r>
      <w:r w:rsidR="00106A2E">
        <w:rPr>
          <w:rFonts w:ascii="Open Sans" w:hAnsi="Open Sans" w:cs="Open Sans"/>
        </w:rPr>
        <w:t>)</w:t>
      </w:r>
      <w:r w:rsidR="00106A2E" w:rsidRPr="003E6D5C">
        <w:rPr>
          <w:rFonts w:ascii="Open Sans" w:hAnsi="Open Sans" w:cs="Open Sans"/>
        </w:rPr>
        <w:t>.</w:t>
      </w:r>
      <w:r w:rsidR="005A779B">
        <w:rPr>
          <w:rFonts w:ascii="Open Sans" w:eastAsia="Open Sans" w:hAnsi="Open Sans" w:cs="Open Sans"/>
          <w:color w:val="auto"/>
        </w:rPr>
        <w:t xml:space="preserve"> </w:t>
      </w:r>
      <w:r w:rsidR="00055860">
        <w:rPr>
          <w:rFonts w:ascii="Open Sans" w:hAnsi="Open Sans" w:cs="Open Sans"/>
        </w:rPr>
        <w:t>P</w:t>
      </w:r>
      <w:r w:rsidR="00055860" w:rsidRPr="00857C27">
        <w:rPr>
          <w:rFonts w:ascii="Open Sans" w:hAnsi="Open Sans" w:cs="Open Sans"/>
        </w:rPr>
        <w:t>olicies</w:t>
      </w:r>
      <w:r w:rsidR="005A779B">
        <w:rPr>
          <w:rFonts w:ascii="Open Sans" w:hAnsi="Open Sans" w:cs="Open Sans"/>
        </w:rPr>
        <w:t xml:space="preserve"> </w:t>
      </w:r>
      <w:r w:rsidR="00055860" w:rsidRPr="00857C27">
        <w:rPr>
          <w:rFonts w:ascii="Open Sans" w:hAnsi="Open Sans" w:cs="Open Sans"/>
        </w:rPr>
        <w:t xml:space="preserve">and </w:t>
      </w:r>
      <w:r w:rsidR="005A779B">
        <w:rPr>
          <w:rFonts w:ascii="Open Sans" w:hAnsi="Open Sans" w:cs="Open Sans"/>
        </w:rPr>
        <w:t>processes</w:t>
      </w:r>
      <w:r w:rsidR="00055860" w:rsidRPr="00857C27">
        <w:rPr>
          <w:rFonts w:ascii="Open Sans" w:hAnsi="Open Sans" w:cs="Open Sans"/>
        </w:rPr>
        <w:t xml:space="preserve"> guide staff on complaints handling and </w:t>
      </w:r>
      <w:r w:rsidR="00055860">
        <w:rPr>
          <w:rFonts w:ascii="Open Sans" w:hAnsi="Open Sans" w:cs="Open Sans"/>
        </w:rPr>
        <w:t xml:space="preserve">application of </w:t>
      </w:r>
      <w:r w:rsidR="00055860" w:rsidRPr="00857C27">
        <w:rPr>
          <w:rFonts w:ascii="Open Sans" w:hAnsi="Open Sans" w:cs="Open Sans"/>
        </w:rPr>
        <w:t>open disclosure</w:t>
      </w:r>
      <w:r w:rsidR="00055860">
        <w:rPr>
          <w:rFonts w:ascii="Open Sans" w:hAnsi="Open Sans" w:cs="Open Sans"/>
        </w:rPr>
        <w:t>.</w:t>
      </w:r>
      <w:r w:rsidR="00106A2E">
        <w:rPr>
          <w:rFonts w:ascii="Open Sans" w:hAnsi="Open Sans" w:cs="Open Sans"/>
        </w:rPr>
        <w:t xml:space="preserve"> </w:t>
      </w:r>
    </w:p>
    <w:p w14:paraId="71477B02" w14:textId="158C7AAC" w:rsidR="00415187" w:rsidRPr="00803C18" w:rsidRDefault="00E163A4" w:rsidP="00B54B36">
      <w:pPr>
        <w:pStyle w:val="NormalArial"/>
        <w:rPr>
          <w:rFonts w:ascii="Open Sans" w:eastAsia="Open Sans" w:hAnsi="Open Sans" w:cs="Open Sans"/>
          <w:color w:val="auto"/>
        </w:rPr>
      </w:pPr>
      <w:r>
        <w:rPr>
          <w:rFonts w:ascii="Open Sans" w:eastAsia="Open Sans" w:hAnsi="Open Sans" w:cs="Open Sans"/>
          <w:color w:val="auto"/>
        </w:rPr>
        <w:t>There is a system in place to capture, review, analyse and use feedback and complaints to improve care and service</w:t>
      </w:r>
      <w:r w:rsidR="003E1449">
        <w:rPr>
          <w:rFonts w:ascii="Open Sans" w:eastAsia="Open Sans" w:hAnsi="Open Sans" w:cs="Open Sans"/>
          <w:color w:val="auto"/>
        </w:rPr>
        <w:t xml:space="preserve">s for consumers. </w:t>
      </w:r>
      <w:r w:rsidR="00415D98">
        <w:rPr>
          <w:rFonts w:ascii="Open Sans" w:eastAsia="Open Sans" w:hAnsi="Open Sans" w:cs="Open Sans"/>
          <w:color w:val="auto"/>
        </w:rPr>
        <w:t>Documentation demonstrated feedback and complaints data is discussed at various meetings</w:t>
      </w:r>
      <w:r w:rsidR="00987E3B">
        <w:rPr>
          <w:rFonts w:ascii="Open Sans" w:eastAsia="Open Sans" w:hAnsi="Open Sans" w:cs="Open Sans"/>
          <w:color w:val="auto"/>
        </w:rPr>
        <w:t xml:space="preserve"> and examples of improvements, including those relating to food</w:t>
      </w:r>
      <w:r w:rsidR="00803C18">
        <w:rPr>
          <w:rFonts w:ascii="Open Sans" w:eastAsia="Open Sans" w:hAnsi="Open Sans" w:cs="Open Sans"/>
          <w:color w:val="auto"/>
        </w:rPr>
        <w:t xml:space="preserve">, have been actioned. </w:t>
      </w:r>
      <w:r w:rsidR="003E1449">
        <w:rPr>
          <w:rFonts w:ascii="Open Sans" w:eastAsia="Open Sans" w:hAnsi="Open Sans" w:cs="Open Sans"/>
          <w:color w:val="auto"/>
        </w:rPr>
        <w:t>The</w:t>
      </w:r>
      <w:r w:rsidR="003E3469">
        <w:rPr>
          <w:rFonts w:ascii="Open Sans" w:eastAsia="Open Sans" w:hAnsi="Open Sans" w:cs="Open Sans"/>
          <w:color w:val="auto"/>
        </w:rPr>
        <w:t xml:space="preserve"> PCI identifies opportunities for improvement</w:t>
      </w:r>
      <w:r w:rsidR="00C41B4E">
        <w:rPr>
          <w:rFonts w:ascii="Open Sans" w:eastAsia="Open Sans" w:hAnsi="Open Sans" w:cs="Open Sans"/>
          <w:color w:val="auto"/>
        </w:rPr>
        <w:t>, with consumers, representatives and staff</w:t>
      </w:r>
      <w:r w:rsidR="005C3E3F">
        <w:rPr>
          <w:rFonts w:ascii="Open Sans" w:eastAsia="Open Sans" w:hAnsi="Open Sans" w:cs="Open Sans"/>
          <w:color w:val="auto"/>
        </w:rPr>
        <w:t xml:space="preserve"> involvement.</w:t>
      </w:r>
      <w:r w:rsidR="00D6330A">
        <w:rPr>
          <w:rFonts w:ascii="Open Sans" w:eastAsia="Open Sans" w:hAnsi="Open Sans" w:cs="Open Sans"/>
          <w:color w:val="auto"/>
        </w:rPr>
        <w:t xml:space="preserve"> </w:t>
      </w:r>
    </w:p>
    <w:p w14:paraId="37D2FF16" w14:textId="49844B0B" w:rsidR="007477B1" w:rsidRPr="001E694D" w:rsidRDefault="00B54B36" w:rsidP="00F60268">
      <w:pPr>
        <w:pStyle w:val="NormalArial"/>
        <w:rPr>
          <w:rFonts w:ascii="Open Sans" w:hAnsi="Open Sans" w:cs="Open Sans"/>
        </w:rPr>
      </w:pPr>
      <w:r>
        <w:rPr>
          <w:rFonts w:ascii="Open Sans" w:eastAsia="Open Sans" w:hAnsi="Open Sans" w:cs="Open Sans"/>
        </w:rPr>
        <w:t>With consideration to the available information summarised above, I agree with the Assessment Team recommendations and find the service compliant with Standard 6.</w:t>
      </w:r>
      <w:r w:rsidR="007477B1" w:rsidRPr="001E694D">
        <w:rPr>
          <w:rFonts w:ascii="Open Sans" w:hAnsi="Open Sans" w:cs="Open Sans"/>
        </w:rPr>
        <w:br w:type="page"/>
      </w:r>
    </w:p>
    <w:p w14:paraId="3490ADB6" w14:textId="77777777" w:rsidR="007477B1" w:rsidRPr="001E694D" w:rsidRDefault="007477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E4FEF" w14:paraId="3BA26FA2" w14:textId="77777777" w:rsidTr="007E4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D64DF55" w14:textId="77777777" w:rsidR="007477B1" w:rsidRPr="001E694D" w:rsidRDefault="007477B1"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1D88CE9" w14:textId="77777777" w:rsidR="007477B1" w:rsidRPr="001E694D" w:rsidRDefault="007477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4FEF" w14:paraId="4A86B359"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A15B0A"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062E6986"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D92F9D2"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22783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693D0E39"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9B30CE"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8AC0FA6"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BE131B7"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782687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1E7DDD8E"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578B41"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78621B1"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7FC75E69"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6242600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55E260F2"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A94A5B"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296609F"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E058C41" w14:textId="77777777" w:rsidR="007477B1" w:rsidRPr="001E694D" w:rsidRDefault="0091497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140584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7DF87055" w14:textId="77777777" w:rsidTr="007E4FE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ADFAC1"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579ABF5"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7C6BAC8" w14:textId="77777777" w:rsidR="007477B1" w:rsidRPr="001E694D" w:rsidRDefault="0091497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059681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bl>
    <w:p w14:paraId="3EFA5960" w14:textId="77777777" w:rsidR="007477B1" w:rsidRPr="003E162B" w:rsidRDefault="007477B1" w:rsidP="002B0C90">
      <w:pPr>
        <w:pStyle w:val="Heading20"/>
        <w:rPr>
          <w:rFonts w:ascii="Open Sans" w:hAnsi="Open Sans" w:cs="Open Sans"/>
          <w:color w:val="781E77"/>
        </w:rPr>
      </w:pPr>
      <w:r w:rsidRPr="003E162B">
        <w:rPr>
          <w:rFonts w:ascii="Open Sans" w:hAnsi="Open Sans" w:cs="Open Sans"/>
          <w:color w:val="781E77"/>
        </w:rPr>
        <w:t>Findings</w:t>
      </w:r>
    </w:p>
    <w:p w14:paraId="7D38C784" w14:textId="3FC65F6E" w:rsidR="00B54B36" w:rsidRDefault="00AC6C6D" w:rsidP="00B54B36">
      <w:pPr>
        <w:pStyle w:val="NormalArial"/>
        <w:rPr>
          <w:rFonts w:ascii="Open Sans" w:hAnsi="Open Sans" w:cs="Open Sans"/>
        </w:rPr>
      </w:pPr>
      <w:r>
        <w:rPr>
          <w:rFonts w:ascii="Open Sans" w:hAnsi="Open Sans" w:cs="Open Sans"/>
        </w:rPr>
        <w:t xml:space="preserve">Consumers and representatives </w:t>
      </w:r>
      <w:r w:rsidR="002A3D28">
        <w:rPr>
          <w:rFonts w:ascii="Open Sans" w:hAnsi="Open Sans" w:cs="Open Sans"/>
        </w:rPr>
        <w:t>were satisfied with the</w:t>
      </w:r>
      <w:r w:rsidR="00EA2CBD">
        <w:rPr>
          <w:rFonts w:ascii="Open Sans" w:hAnsi="Open Sans" w:cs="Open Sans"/>
        </w:rPr>
        <w:t xml:space="preserve"> number of staff at the service</w:t>
      </w:r>
      <w:r w:rsidR="00C13F29">
        <w:rPr>
          <w:rFonts w:ascii="Open Sans" w:hAnsi="Open Sans" w:cs="Open Sans"/>
        </w:rPr>
        <w:t>, confirming call bells are answered promptly.</w:t>
      </w:r>
      <w:r w:rsidR="00306685">
        <w:rPr>
          <w:rFonts w:ascii="Open Sans" w:hAnsi="Open Sans" w:cs="Open Sans"/>
        </w:rPr>
        <w:t xml:space="preserve"> </w:t>
      </w:r>
      <w:r w:rsidR="00E97CE7">
        <w:rPr>
          <w:rFonts w:ascii="Open Sans" w:hAnsi="Open Sans" w:cs="Open Sans"/>
        </w:rPr>
        <w:t>Documentation evidenced utilisation of a fixed roster</w:t>
      </w:r>
      <w:r w:rsidR="00FC3C5A">
        <w:rPr>
          <w:rFonts w:ascii="Open Sans" w:hAnsi="Open Sans" w:cs="Open Sans"/>
        </w:rPr>
        <w:t>, based on care minutes and the number and needs of consumers</w:t>
      </w:r>
      <w:r w:rsidR="00990007">
        <w:rPr>
          <w:rFonts w:ascii="Open Sans" w:hAnsi="Open Sans" w:cs="Open Sans"/>
        </w:rPr>
        <w:t xml:space="preserve">. </w:t>
      </w:r>
      <w:r w:rsidR="00701A59">
        <w:rPr>
          <w:rFonts w:ascii="Open Sans" w:hAnsi="Open Sans" w:cs="Open Sans"/>
        </w:rPr>
        <w:t xml:space="preserve">Unplanned leave shifts are </w:t>
      </w:r>
      <w:r w:rsidR="001F071F" w:rsidRPr="00AE21B6">
        <w:rPr>
          <w:rFonts w:ascii="Open Sans" w:hAnsi="Open Sans" w:cs="Open Sans"/>
        </w:rPr>
        <w:t xml:space="preserve">managed by extending </w:t>
      </w:r>
      <w:r w:rsidR="009C2160">
        <w:rPr>
          <w:rFonts w:ascii="Open Sans" w:hAnsi="Open Sans" w:cs="Open Sans"/>
        </w:rPr>
        <w:t xml:space="preserve">permanent </w:t>
      </w:r>
      <w:r w:rsidR="001F071F">
        <w:rPr>
          <w:rFonts w:ascii="Open Sans" w:hAnsi="Open Sans" w:cs="Open Sans"/>
        </w:rPr>
        <w:t>staff members</w:t>
      </w:r>
      <w:r w:rsidR="001F071F" w:rsidRPr="00AE21B6">
        <w:rPr>
          <w:rFonts w:ascii="Open Sans" w:hAnsi="Open Sans" w:cs="Open Sans"/>
        </w:rPr>
        <w:t xml:space="preserve"> shifts</w:t>
      </w:r>
      <w:r w:rsidR="00180471">
        <w:rPr>
          <w:rFonts w:ascii="Open Sans" w:hAnsi="Open Sans" w:cs="Open Sans"/>
        </w:rPr>
        <w:t xml:space="preserve">, </w:t>
      </w:r>
      <w:r w:rsidR="00180471" w:rsidRPr="00AE21B6">
        <w:rPr>
          <w:rFonts w:ascii="Open Sans" w:hAnsi="Open Sans" w:cs="Open Sans"/>
        </w:rPr>
        <w:t>utili</w:t>
      </w:r>
      <w:r w:rsidR="0031468C">
        <w:rPr>
          <w:rFonts w:ascii="Open Sans" w:hAnsi="Open Sans" w:cs="Open Sans"/>
        </w:rPr>
        <w:t>s</w:t>
      </w:r>
      <w:r w:rsidR="00180471" w:rsidRPr="00AE21B6">
        <w:rPr>
          <w:rFonts w:ascii="Open Sans" w:hAnsi="Open Sans" w:cs="Open Sans"/>
        </w:rPr>
        <w:t>ing</w:t>
      </w:r>
      <w:r w:rsidR="001F071F" w:rsidRPr="00AE21B6">
        <w:rPr>
          <w:rFonts w:ascii="Open Sans" w:hAnsi="Open Sans" w:cs="Open Sans"/>
        </w:rPr>
        <w:t xml:space="preserve"> the casual staffing pool</w:t>
      </w:r>
      <w:r w:rsidR="00330902">
        <w:rPr>
          <w:rFonts w:ascii="Open Sans" w:hAnsi="Open Sans" w:cs="Open Sans"/>
        </w:rPr>
        <w:t xml:space="preserve"> or </w:t>
      </w:r>
      <w:r w:rsidR="00180471">
        <w:rPr>
          <w:rFonts w:ascii="Open Sans" w:hAnsi="Open Sans" w:cs="Open Sans"/>
        </w:rPr>
        <w:t xml:space="preserve">employing </w:t>
      </w:r>
      <w:r w:rsidR="001F071F" w:rsidRPr="00AE21B6">
        <w:rPr>
          <w:rFonts w:ascii="Open Sans" w:hAnsi="Open Sans" w:cs="Open Sans"/>
        </w:rPr>
        <w:t>agency staff</w:t>
      </w:r>
      <w:r w:rsidR="00330902">
        <w:rPr>
          <w:rFonts w:ascii="Open Sans" w:hAnsi="Open Sans" w:cs="Open Sans"/>
        </w:rPr>
        <w:t xml:space="preserve">. </w:t>
      </w:r>
      <w:r w:rsidR="00180471">
        <w:rPr>
          <w:rFonts w:ascii="Open Sans" w:hAnsi="Open Sans" w:cs="Open Sans"/>
        </w:rPr>
        <w:t>In the event shifts cannot be filled staff</w:t>
      </w:r>
      <w:r w:rsidR="001803CE">
        <w:rPr>
          <w:rFonts w:ascii="Open Sans" w:hAnsi="Open Sans" w:cs="Open Sans"/>
        </w:rPr>
        <w:t xml:space="preserve"> roles are reallocated to </w:t>
      </w:r>
      <w:r w:rsidR="00DF2EE3">
        <w:rPr>
          <w:rFonts w:ascii="Open Sans" w:hAnsi="Open Sans" w:cs="Open Sans"/>
        </w:rPr>
        <w:t>assist in the provision of quality care and services.</w:t>
      </w:r>
      <w:r w:rsidR="00863E7E">
        <w:rPr>
          <w:rFonts w:ascii="Open Sans" w:hAnsi="Open Sans" w:cs="Open Sans"/>
        </w:rPr>
        <w:t xml:space="preserve"> Call bell data is </w:t>
      </w:r>
      <w:r w:rsidR="001A219F">
        <w:rPr>
          <w:rFonts w:ascii="Open Sans" w:hAnsi="Open Sans" w:cs="Open Sans"/>
        </w:rPr>
        <w:t>monitored and reported on, with</w:t>
      </w:r>
      <w:r w:rsidR="004C7F9A">
        <w:rPr>
          <w:rFonts w:ascii="Open Sans" w:hAnsi="Open Sans" w:cs="Open Sans"/>
        </w:rPr>
        <w:t xml:space="preserve"> responses exceeding the services’ benchmark investigated. </w:t>
      </w:r>
    </w:p>
    <w:p w14:paraId="3407E82B" w14:textId="6F0EDB58" w:rsidR="003D1346" w:rsidRDefault="00463692" w:rsidP="00B54B36">
      <w:pPr>
        <w:pStyle w:val="NormalArial"/>
        <w:rPr>
          <w:rFonts w:ascii="Open Sans" w:hAnsi="Open Sans" w:cs="Open Sans"/>
        </w:rPr>
      </w:pPr>
      <w:r>
        <w:rPr>
          <w:rFonts w:ascii="Open Sans" w:hAnsi="Open Sans" w:cs="Open Sans"/>
        </w:rPr>
        <w:t xml:space="preserve">Consumers and representatives </w:t>
      </w:r>
      <w:r w:rsidR="004868F1">
        <w:rPr>
          <w:rFonts w:ascii="Open Sans" w:hAnsi="Open Sans" w:cs="Open Sans"/>
        </w:rPr>
        <w:t>provided positive feedback</w:t>
      </w:r>
      <w:r w:rsidR="0012145C">
        <w:rPr>
          <w:rFonts w:ascii="Open Sans" w:hAnsi="Open Sans" w:cs="Open Sans"/>
        </w:rPr>
        <w:t xml:space="preserve"> indicating staff interactions are </w:t>
      </w:r>
      <w:r w:rsidR="00093DAF" w:rsidRPr="005453A9">
        <w:rPr>
          <w:rFonts w:ascii="Open Sans" w:hAnsi="Open Sans" w:cs="Open Sans"/>
        </w:rPr>
        <w:t>kind, caring and respectful of consumers’ identity, culture and diversity</w:t>
      </w:r>
      <w:r w:rsidR="00093DAF">
        <w:rPr>
          <w:rFonts w:ascii="Open Sans" w:hAnsi="Open Sans" w:cs="Open Sans"/>
        </w:rPr>
        <w:t xml:space="preserve">. </w:t>
      </w:r>
      <w:r w:rsidR="00A23279">
        <w:rPr>
          <w:rFonts w:ascii="Open Sans" w:hAnsi="Open Sans" w:cs="Open Sans"/>
        </w:rPr>
        <w:t xml:space="preserve">The </w:t>
      </w:r>
      <w:r w:rsidR="00A23279" w:rsidRPr="005453A9">
        <w:rPr>
          <w:rFonts w:ascii="Open Sans" w:hAnsi="Open Sans" w:cs="Open Sans"/>
        </w:rPr>
        <w:t>service monitors staff interactions with consumers and representatives through observations, and formal and informal feedback and complaints mechanisms</w:t>
      </w:r>
      <w:r w:rsidR="00A23279">
        <w:rPr>
          <w:rFonts w:ascii="Open Sans" w:hAnsi="Open Sans" w:cs="Open Sans"/>
        </w:rPr>
        <w:t>. Policies</w:t>
      </w:r>
      <w:r w:rsidR="0009481F">
        <w:rPr>
          <w:rFonts w:ascii="Open Sans" w:hAnsi="Open Sans" w:cs="Open Sans"/>
        </w:rPr>
        <w:t xml:space="preserve">, </w:t>
      </w:r>
      <w:r w:rsidR="00A23279">
        <w:rPr>
          <w:rFonts w:ascii="Open Sans" w:hAnsi="Open Sans" w:cs="Open Sans"/>
        </w:rPr>
        <w:t>procedures</w:t>
      </w:r>
      <w:r w:rsidR="0009481F">
        <w:rPr>
          <w:rFonts w:ascii="Open Sans" w:hAnsi="Open Sans" w:cs="Open Sans"/>
        </w:rPr>
        <w:t xml:space="preserve"> and the code of conduct</w:t>
      </w:r>
      <w:r w:rsidR="00331300">
        <w:rPr>
          <w:rFonts w:ascii="Open Sans" w:hAnsi="Open Sans" w:cs="Open Sans"/>
        </w:rPr>
        <w:t xml:space="preserve"> </w:t>
      </w:r>
      <w:r w:rsidR="00915FE5">
        <w:rPr>
          <w:rFonts w:ascii="Open Sans" w:hAnsi="Open Sans" w:cs="Open Sans"/>
        </w:rPr>
        <w:t xml:space="preserve">set clear behavioural expectations and responsibilities </w:t>
      </w:r>
      <w:r w:rsidR="0009481F">
        <w:rPr>
          <w:rFonts w:ascii="Open Sans" w:hAnsi="Open Sans" w:cs="Open Sans"/>
        </w:rPr>
        <w:t>for</w:t>
      </w:r>
      <w:r w:rsidR="00E814C8">
        <w:rPr>
          <w:rFonts w:ascii="Open Sans" w:hAnsi="Open Sans" w:cs="Open Sans"/>
        </w:rPr>
        <w:t xml:space="preserve"> </w:t>
      </w:r>
      <w:r w:rsidR="00915FE5">
        <w:rPr>
          <w:rFonts w:ascii="Open Sans" w:hAnsi="Open Sans" w:cs="Open Sans"/>
        </w:rPr>
        <w:t>staff</w:t>
      </w:r>
      <w:r w:rsidR="00915FE5" w:rsidRPr="00857C27">
        <w:rPr>
          <w:rFonts w:ascii="Open Sans" w:hAnsi="Open Sans" w:cs="Open Sans"/>
        </w:rPr>
        <w:t>.</w:t>
      </w:r>
    </w:p>
    <w:p w14:paraId="30D07004" w14:textId="711064F0" w:rsidR="003A0B72" w:rsidRDefault="001B63CA" w:rsidP="00B54B36">
      <w:pPr>
        <w:pStyle w:val="NormalArial"/>
        <w:rPr>
          <w:rFonts w:ascii="Open Sans" w:hAnsi="Open Sans" w:cs="Open Sans"/>
        </w:rPr>
      </w:pPr>
      <w:r>
        <w:rPr>
          <w:rFonts w:ascii="Open Sans" w:hAnsi="Open Sans" w:cs="Open Sans"/>
        </w:rPr>
        <w:t>Consumers and representatives were satisfied staff are competent</w:t>
      </w:r>
      <w:r w:rsidR="001A3A83">
        <w:rPr>
          <w:rFonts w:ascii="Open Sans" w:hAnsi="Open Sans" w:cs="Open Sans"/>
        </w:rPr>
        <w:t xml:space="preserve"> and knowledgeable</w:t>
      </w:r>
      <w:r w:rsidR="0046413A">
        <w:rPr>
          <w:rFonts w:ascii="Open Sans" w:hAnsi="Open Sans" w:cs="Open Sans"/>
        </w:rPr>
        <w:t>.</w:t>
      </w:r>
      <w:r w:rsidR="005E451A">
        <w:rPr>
          <w:rFonts w:ascii="Open Sans" w:hAnsi="Open Sans" w:cs="Open Sans"/>
        </w:rPr>
        <w:t xml:space="preserve"> Management </w:t>
      </w:r>
      <w:r w:rsidR="00952813">
        <w:rPr>
          <w:rFonts w:ascii="Open Sans" w:hAnsi="Open Sans" w:cs="Open Sans"/>
        </w:rPr>
        <w:t>explaine</w:t>
      </w:r>
      <w:r w:rsidR="001F2B86">
        <w:rPr>
          <w:rFonts w:ascii="Open Sans" w:hAnsi="Open Sans" w:cs="Open Sans"/>
        </w:rPr>
        <w:t>d position descriptions, probity</w:t>
      </w:r>
      <w:r w:rsidR="007A2394">
        <w:rPr>
          <w:rFonts w:ascii="Open Sans" w:hAnsi="Open Sans" w:cs="Open Sans"/>
        </w:rPr>
        <w:t xml:space="preserve"> and qualification</w:t>
      </w:r>
      <w:r w:rsidR="001F2B86">
        <w:rPr>
          <w:rFonts w:ascii="Open Sans" w:hAnsi="Open Sans" w:cs="Open Sans"/>
        </w:rPr>
        <w:t xml:space="preserve"> checks, orientation, </w:t>
      </w:r>
      <w:r w:rsidR="00671351">
        <w:rPr>
          <w:rFonts w:ascii="Open Sans" w:hAnsi="Open Sans" w:cs="Open Sans"/>
        </w:rPr>
        <w:t>buddying and skill assessments ensure</w:t>
      </w:r>
      <w:r w:rsidR="003E7BEB">
        <w:rPr>
          <w:rFonts w:ascii="Open Sans" w:hAnsi="Open Sans" w:cs="Open Sans"/>
        </w:rPr>
        <w:t xml:space="preserve"> staff have the competency to perform their roles. Staff </w:t>
      </w:r>
      <w:r w:rsidR="000C6710">
        <w:rPr>
          <w:rFonts w:ascii="Open Sans" w:hAnsi="Open Sans" w:cs="Open Sans"/>
        </w:rPr>
        <w:t xml:space="preserve">explained their roles and </w:t>
      </w:r>
      <w:r w:rsidR="000C6710">
        <w:rPr>
          <w:rFonts w:ascii="Open Sans" w:hAnsi="Open Sans" w:cs="Open Sans"/>
        </w:rPr>
        <w:lastRenderedPageBreak/>
        <w:t xml:space="preserve">responsibilities and confirmed participation in annual </w:t>
      </w:r>
      <w:r w:rsidR="004F2103" w:rsidRPr="00F61C09">
        <w:rPr>
          <w:rFonts w:ascii="Open Sans" w:hAnsi="Open Sans" w:cs="Open Sans"/>
        </w:rPr>
        <w:t>competency</w:t>
      </w:r>
      <w:r w:rsidR="004F2103">
        <w:rPr>
          <w:rFonts w:ascii="Open Sans" w:hAnsi="Open Sans" w:cs="Open Sans"/>
        </w:rPr>
        <w:t>-</w:t>
      </w:r>
      <w:r w:rsidR="004F2103" w:rsidRPr="00F61C09">
        <w:rPr>
          <w:rFonts w:ascii="Open Sans" w:hAnsi="Open Sans" w:cs="Open Sans"/>
        </w:rPr>
        <w:t xml:space="preserve">based </w:t>
      </w:r>
      <w:r w:rsidR="0041056F">
        <w:rPr>
          <w:rFonts w:ascii="Open Sans" w:hAnsi="Open Sans" w:cs="Open Sans"/>
        </w:rPr>
        <w:t xml:space="preserve">training and </w:t>
      </w:r>
      <w:r w:rsidR="004F2103" w:rsidRPr="00F61C09">
        <w:rPr>
          <w:rFonts w:ascii="Open Sans" w:hAnsi="Open Sans" w:cs="Open Sans"/>
        </w:rPr>
        <w:t>assessments</w:t>
      </w:r>
      <w:r w:rsidR="004F2103">
        <w:rPr>
          <w:rFonts w:ascii="Open Sans" w:hAnsi="Open Sans" w:cs="Open Sans"/>
        </w:rPr>
        <w:t xml:space="preserve">, including </w:t>
      </w:r>
      <w:r w:rsidR="00070227" w:rsidRPr="00B808A3">
        <w:rPr>
          <w:rFonts w:ascii="Open Sans" w:hAnsi="Open Sans" w:cs="Open Sans"/>
        </w:rPr>
        <w:t xml:space="preserve">Serious Incident Response Scheme (SIRS), </w:t>
      </w:r>
      <w:r w:rsidR="00070227">
        <w:rPr>
          <w:rFonts w:ascii="Open Sans" w:hAnsi="Open Sans" w:cs="Open Sans"/>
        </w:rPr>
        <w:t>e</w:t>
      </w:r>
      <w:r w:rsidR="00070227" w:rsidRPr="004B16E5">
        <w:rPr>
          <w:rFonts w:ascii="Open Sans" w:hAnsi="Open Sans" w:cs="Open Sans"/>
        </w:rPr>
        <w:t>lder abuse, cultural safety, respecting privacy and dignity, infection control, code of conduct</w:t>
      </w:r>
      <w:r w:rsidR="00070227">
        <w:rPr>
          <w:rFonts w:ascii="Open Sans" w:hAnsi="Open Sans" w:cs="Open Sans"/>
        </w:rPr>
        <w:t>, and</w:t>
      </w:r>
      <w:r w:rsidR="00070227" w:rsidRPr="004B16E5">
        <w:rPr>
          <w:rFonts w:ascii="Open Sans" w:hAnsi="Open Sans" w:cs="Open Sans"/>
        </w:rPr>
        <w:t xml:space="preserve"> the Charter of Aged Care Rights</w:t>
      </w:r>
      <w:r w:rsidR="00070227">
        <w:rPr>
          <w:rFonts w:ascii="Open Sans" w:hAnsi="Open Sans" w:cs="Open Sans"/>
        </w:rPr>
        <w:t xml:space="preserve">. </w:t>
      </w:r>
      <w:r w:rsidR="00CA0A60">
        <w:rPr>
          <w:rFonts w:ascii="Open Sans" w:hAnsi="Open Sans" w:cs="Open Sans"/>
        </w:rPr>
        <w:t xml:space="preserve">Documentation evidenced </w:t>
      </w:r>
      <w:r w:rsidR="00E44BA2" w:rsidRPr="00307334">
        <w:rPr>
          <w:rFonts w:ascii="Open Sans" w:hAnsi="Open Sans" w:cs="Open Sans"/>
          <w:color w:val="auto"/>
        </w:rPr>
        <w:t>staff probity</w:t>
      </w:r>
      <w:r w:rsidR="00E44BA2">
        <w:rPr>
          <w:rFonts w:ascii="Open Sans" w:hAnsi="Open Sans" w:cs="Open Sans"/>
          <w:color w:val="auto"/>
        </w:rPr>
        <w:t xml:space="preserve">, </w:t>
      </w:r>
      <w:r w:rsidR="00E44BA2">
        <w:rPr>
          <w:rFonts w:ascii="Open Sans" w:hAnsi="Open Sans" w:cs="Open Sans"/>
        </w:rPr>
        <w:t xml:space="preserve">professional registration, and qualification checks </w:t>
      </w:r>
      <w:r w:rsidR="00B71716">
        <w:rPr>
          <w:rFonts w:ascii="Open Sans" w:hAnsi="Open Sans" w:cs="Open Sans"/>
        </w:rPr>
        <w:t>were</w:t>
      </w:r>
      <w:r w:rsidR="00E44BA2">
        <w:rPr>
          <w:rFonts w:ascii="Open Sans" w:hAnsi="Open Sans" w:cs="Open Sans"/>
        </w:rPr>
        <w:t xml:space="preserve"> up to date for all staff</w:t>
      </w:r>
      <w:r w:rsidR="00F30169">
        <w:rPr>
          <w:rFonts w:ascii="Open Sans" w:hAnsi="Open Sans" w:cs="Open Sans"/>
        </w:rPr>
        <w:t>.</w:t>
      </w:r>
      <w:r w:rsidR="0055141B">
        <w:rPr>
          <w:rFonts w:ascii="Open Sans" w:hAnsi="Open Sans" w:cs="Open Sans"/>
        </w:rPr>
        <w:t xml:space="preserve"> </w:t>
      </w:r>
      <w:r w:rsidR="00F30169">
        <w:rPr>
          <w:rFonts w:ascii="Open Sans" w:hAnsi="Open Sans" w:cs="Open Sans"/>
        </w:rPr>
        <w:t>S</w:t>
      </w:r>
      <w:r w:rsidR="004F0329">
        <w:rPr>
          <w:rFonts w:ascii="Open Sans" w:hAnsi="Open Sans" w:cs="Open Sans"/>
        </w:rPr>
        <w:t xml:space="preserve">taff training records evidenced high mandatory </w:t>
      </w:r>
      <w:r w:rsidR="003A0B72">
        <w:rPr>
          <w:rFonts w:ascii="Open Sans" w:hAnsi="Open Sans" w:cs="Open Sans"/>
        </w:rPr>
        <w:t>competition rate</w:t>
      </w:r>
      <w:r w:rsidR="00F30169">
        <w:rPr>
          <w:rFonts w:ascii="Open Sans" w:hAnsi="Open Sans" w:cs="Open Sans"/>
        </w:rPr>
        <w:t>s</w:t>
      </w:r>
      <w:r w:rsidR="003E57A2">
        <w:rPr>
          <w:rFonts w:ascii="Open Sans" w:hAnsi="Open Sans" w:cs="Open Sans"/>
        </w:rPr>
        <w:t>, with 100% for mandatory training.</w:t>
      </w:r>
      <w:r w:rsidR="00F30169">
        <w:rPr>
          <w:rFonts w:ascii="Open Sans" w:hAnsi="Open Sans" w:cs="Open Sans"/>
        </w:rPr>
        <w:t xml:space="preserve"> </w:t>
      </w:r>
    </w:p>
    <w:p w14:paraId="3C7D739B" w14:textId="79B57D84" w:rsidR="00AC6C6D" w:rsidRDefault="00B51F25" w:rsidP="00B54B36">
      <w:pPr>
        <w:pStyle w:val="NormalArial"/>
        <w:rPr>
          <w:rFonts w:ascii="Open Sans" w:hAnsi="Open Sans" w:cs="Open Sans"/>
        </w:rPr>
      </w:pPr>
      <w:r>
        <w:rPr>
          <w:rFonts w:ascii="Open Sans" w:hAnsi="Open Sans" w:cs="Open Sans"/>
        </w:rPr>
        <w:t xml:space="preserve">Staff and management described the </w:t>
      </w:r>
      <w:r w:rsidR="00A66E11">
        <w:rPr>
          <w:rFonts w:ascii="Open Sans" w:hAnsi="Open Sans" w:cs="Open Sans"/>
        </w:rPr>
        <w:t xml:space="preserve">annual </w:t>
      </w:r>
      <w:r>
        <w:rPr>
          <w:rFonts w:ascii="Open Sans" w:hAnsi="Open Sans" w:cs="Open Sans"/>
        </w:rPr>
        <w:t>performance appraisal process</w:t>
      </w:r>
      <w:r w:rsidR="0060583C">
        <w:rPr>
          <w:rFonts w:ascii="Open Sans" w:hAnsi="Open Sans" w:cs="Open Sans"/>
        </w:rPr>
        <w:t>, which includes training identification and discussion.</w:t>
      </w:r>
      <w:r w:rsidR="00A66E11">
        <w:rPr>
          <w:rFonts w:ascii="Open Sans" w:hAnsi="Open Sans" w:cs="Open Sans"/>
        </w:rPr>
        <w:t xml:space="preserve"> </w:t>
      </w:r>
      <w:r w:rsidR="00713154" w:rsidRPr="00307334">
        <w:rPr>
          <w:rFonts w:ascii="Open Sans" w:hAnsi="Open Sans" w:cs="Open Sans"/>
        </w:rPr>
        <w:t xml:space="preserve">Performance appraisal records </w:t>
      </w:r>
      <w:r w:rsidR="00713154">
        <w:rPr>
          <w:rFonts w:ascii="Open Sans" w:hAnsi="Open Sans" w:cs="Open Sans"/>
        </w:rPr>
        <w:t>evidenced</w:t>
      </w:r>
      <w:r w:rsidR="00713154" w:rsidRPr="00307334">
        <w:rPr>
          <w:rFonts w:ascii="Open Sans" w:hAnsi="Open Sans" w:cs="Open Sans"/>
        </w:rPr>
        <w:t xml:space="preserve"> </w:t>
      </w:r>
      <w:r w:rsidR="00713154">
        <w:rPr>
          <w:rFonts w:ascii="Open Sans" w:hAnsi="Open Sans" w:cs="Open Sans"/>
        </w:rPr>
        <w:t>regular</w:t>
      </w:r>
      <w:r w:rsidR="00713154" w:rsidRPr="00307334">
        <w:rPr>
          <w:rFonts w:ascii="Open Sans" w:hAnsi="Open Sans" w:cs="Open Sans"/>
        </w:rPr>
        <w:t xml:space="preserve"> performance appraisals </w:t>
      </w:r>
      <w:r w:rsidR="00713154">
        <w:rPr>
          <w:rFonts w:ascii="Open Sans" w:hAnsi="Open Sans" w:cs="Open Sans"/>
        </w:rPr>
        <w:t xml:space="preserve">were </w:t>
      </w:r>
      <w:r w:rsidR="00713154" w:rsidRPr="00307334">
        <w:rPr>
          <w:rFonts w:ascii="Open Sans" w:hAnsi="Open Sans" w:cs="Open Sans"/>
        </w:rPr>
        <w:t>completed</w:t>
      </w:r>
      <w:r w:rsidR="00713154">
        <w:rPr>
          <w:rFonts w:ascii="Open Sans" w:hAnsi="Open Sans" w:cs="Open Sans"/>
        </w:rPr>
        <w:t xml:space="preserve"> and are current</w:t>
      </w:r>
      <w:r w:rsidR="00713154" w:rsidRPr="00307334">
        <w:rPr>
          <w:rFonts w:ascii="Open Sans" w:hAnsi="Open Sans" w:cs="Open Sans"/>
        </w:rPr>
        <w:t>.</w:t>
      </w:r>
      <w:r w:rsidR="00F3470E">
        <w:rPr>
          <w:rFonts w:ascii="Open Sans" w:hAnsi="Open Sans" w:cs="Open Sans"/>
        </w:rPr>
        <w:t xml:space="preserve"> </w:t>
      </w:r>
    </w:p>
    <w:p w14:paraId="2C50EA1F" w14:textId="78587AF7" w:rsidR="007477B1" w:rsidRPr="001E694D" w:rsidRDefault="00B54B36" w:rsidP="00F60268">
      <w:pPr>
        <w:pStyle w:val="NormalArial"/>
        <w:rPr>
          <w:rFonts w:ascii="Open Sans" w:hAnsi="Open Sans" w:cs="Open Sans"/>
        </w:rPr>
      </w:pPr>
      <w:r>
        <w:rPr>
          <w:rFonts w:ascii="Open Sans" w:eastAsia="Open Sans" w:hAnsi="Open Sans" w:cs="Open Sans"/>
        </w:rPr>
        <w:t>With consideration to the available information summarised above, I agree with the Assessment Team recommendations and find the service compliant with Standard 7.</w:t>
      </w:r>
      <w:r w:rsidR="007477B1" w:rsidRPr="001E694D">
        <w:rPr>
          <w:rFonts w:ascii="Open Sans" w:hAnsi="Open Sans" w:cs="Open Sans"/>
        </w:rPr>
        <w:br w:type="page"/>
      </w:r>
    </w:p>
    <w:p w14:paraId="37325FAF" w14:textId="77777777" w:rsidR="007477B1" w:rsidRPr="001E694D" w:rsidRDefault="007477B1"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E4FEF" w14:paraId="408056AD" w14:textId="77777777" w:rsidTr="007E4F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28D8DCC" w14:textId="77777777" w:rsidR="007477B1" w:rsidRPr="001E694D" w:rsidRDefault="007477B1"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B85A10E" w14:textId="77777777" w:rsidR="007477B1" w:rsidRPr="001E694D" w:rsidRDefault="007477B1"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E4FEF" w14:paraId="689C86D5" w14:textId="77777777" w:rsidTr="007E4FE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689F45B"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57001CD"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501FEE5"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8600363"/>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6DF43F03"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7ED8C18"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F245214"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F6DAF8B" w14:textId="77777777" w:rsidR="007477B1" w:rsidRPr="001E694D" w:rsidRDefault="009149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514500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4A98AB80" w14:textId="77777777" w:rsidTr="007E4FE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E2235EC"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17B84DD"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AA4DBDD" w14:textId="77777777" w:rsidR="007477B1" w:rsidRPr="001E694D" w:rsidRDefault="007477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193955D" w14:textId="77777777" w:rsidR="007477B1" w:rsidRPr="001E694D" w:rsidRDefault="007477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5D5CFBB" w14:textId="77777777" w:rsidR="007477B1" w:rsidRPr="001E694D" w:rsidRDefault="007477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68EDC39" w14:textId="77777777" w:rsidR="007477B1" w:rsidRPr="001E694D" w:rsidRDefault="007477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1A365C0" w14:textId="77777777" w:rsidR="007477B1" w:rsidRPr="001E694D" w:rsidRDefault="007477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4835815" w14:textId="77777777" w:rsidR="007477B1" w:rsidRPr="001E694D" w:rsidRDefault="007477B1"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DD6F598" w14:textId="77777777" w:rsidR="007477B1" w:rsidRPr="001E694D" w:rsidRDefault="009149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164006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4A01C296" w14:textId="77777777" w:rsidTr="007E4F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DF81AD3"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229FBE1" w14:textId="77777777" w:rsidR="007477B1" w:rsidRPr="001E694D" w:rsidRDefault="007477B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FB09770" w14:textId="77777777" w:rsidR="007477B1" w:rsidRPr="001E694D" w:rsidRDefault="007477B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4AEA66F" w14:textId="77777777" w:rsidR="007477B1" w:rsidRPr="001E694D" w:rsidRDefault="007477B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B33EF2E" w14:textId="77777777" w:rsidR="007477B1" w:rsidRPr="001E694D" w:rsidRDefault="007477B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26B7F0B" w14:textId="77777777" w:rsidR="007477B1" w:rsidRPr="001E694D" w:rsidRDefault="007477B1"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0F59FD6" w14:textId="77777777" w:rsidR="007477B1" w:rsidRPr="001E694D" w:rsidRDefault="0091497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666981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r w:rsidR="007E4FEF" w14:paraId="61CCD518" w14:textId="77777777" w:rsidTr="007E4FE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092D945" w14:textId="77777777" w:rsidR="007477B1" w:rsidRPr="001E694D" w:rsidRDefault="007477B1"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CA611AB" w14:textId="77777777" w:rsidR="007477B1" w:rsidRPr="001E694D" w:rsidRDefault="007477B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A00B2A6" w14:textId="77777777" w:rsidR="007477B1" w:rsidRPr="001E694D" w:rsidRDefault="007477B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37D268DD" w14:textId="77777777" w:rsidR="007477B1" w:rsidRPr="001E694D" w:rsidRDefault="007477B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E0DC8F8" w14:textId="77777777" w:rsidR="007477B1" w:rsidRPr="001E694D" w:rsidRDefault="007477B1"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1E38E0A" w14:textId="77777777" w:rsidR="007477B1" w:rsidRPr="001E694D" w:rsidRDefault="0091497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3550479"/>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477B1" w:rsidRPr="001E694D">
                  <w:rPr>
                    <w:rFonts w:ascii="Open Sans" w:hAnsi="Open Sans" w:cs="Open Sans"/>
                  </w:rPr>
                  <w:t>Compliant</w:t>
                </w:r>
              </w:sdtContent>
            </w:sdt>
          </w:p>
        </w:tc>
      </w:tr>
    </w:tbl>
    <w:p w14:paraId="0A17F428" w14:textId="77777777" w:rsidR="007477B1" w:rsidRPr="007A2323" w:rsidRDefault="007477B1"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AA6E7EC" w14:textId="31694FF1" w:rsidR="0058368E" w:rsidRPr="009E4BEE" w:rsidRDefault="00CF546D" w:rsidP="0058368E">
      <w:pPr>
        <w:pStyle w:val="NormalArial"/>
        <w:rPr>
          <w:rFonts w:ascii="Open Sans" w:hAnsi="Open Sans" w:cs="Open Sans"/>
        </w:rPr>
      </w:pPr>
      <w:r>
        <w:rPr>
          <w:rFonts w:ascii="Open Sans" w:hAnsi="Open Sans" w:cs="Open Sans"/>
        </w:rPr>
        <w:t xml:space="preserve">A governance structure is in place </w:t>
      </w:r>
      <w:r w:rsidR="002D4D54">
        <w:rPr>
          <w:rFonts w:ascii="Open Sans" w:hAnsi="Open Sans" w:cs="Open Sans"/>
        </w:rPr>
        <w:t>that supports accountability over care and services delivered</w:t>
      </w:r>
      <w:r w:rsidR="0064484D">
        <w:rPr>
          <w:rFonts w:ascii="Open Sans" w:hAnsi="Open Sans" w:cs="Open Sans"/>
        </w:rPr>
        <w:t xml:space="preserve">. The service seeks feedback from </w:t>
      </w:r>
      <w:r w:rsidR="00176DC0">
        <w:rPr>
          <w:rFonts w:ascii="Open Sans" w:hAnsi="Open Sans" w:cs="Open Sans"/>
        </w:rPr>
        <w:t xml:space="preserve">consumers and representatives by inviting them to become </w:t>
      </w:r>
      <w:r w:rsidR="0008671E">
        <w:rPr>
          <w:rFonts w:ascii="Open Sans" w:hAnsi="Open Sans" w:cs="Open Sans"/>
        </w:rPr>
        <w:t>involved through the consumer advisory board and resident relative meetings</w:t>
      </w:r>
      <w:r w:rsidR="00396FD1">
        <w:rPr>
          <w:rFonts w:ascii="Open Sans" w:hAnsi="Open Sans" w:cs="Open Sans"/>
        </w:rPr>
        <w:t>, feedback forms and by providing direct feedback to staff</w:t>
      </w:r>
      <w:r w:rsidR="00D90173">
        <w:rPr>
          <w:rFonts w:ascii="Open Sans" w:hAnsi="Open Sans" w:cs="Open Sans"/>
        </w:rPr>
        <w:t>. M</w:t>
      </w:r>
      <w:r w:rsidR="00396FD1">
        <w:rPr>
          <w:rFonts w:ascii="Open Sans" w:hAnsi="Open Sans" w:cs="Open Sans"/>
        </w:rPr>
        <w:t>anagement</w:t>
      </w:r>
      <w:r w:rsidR="00D90173">
        <w:rPr>
          <w:rFonts w:ascii="Open Sans" w:hAnsi="Open Sans" w:cs="Open Sans"/>
        </w:rPr>
        <w:t xml:space="preserve"> provided examples </w:t>
      </w:r>
      <w:r w:rsidR="002C6EED" w:rsidRPr="002C500D">
        <w:rPr>
          <w:rFonts w:ascii="Open Sans" w:hAnsi="Open Sans" w:cs="Open Sans"/>
        </w:rPr>
        <w:t xml:space="preserve">of changes </w:t>
      </w:r>
      <w:r w:rsidR="002C6EED">
        <w:rPr>
          <w:rFonts w:ascii="Open Sans" w:hAnsi="Open Sans" w:cs="Open Sans"/>
        </w:rPr>
        <w:t xml:space="preserve">that have been </w:t>
      </w:r>
      <w:r w:rsidR="002C6EED" w:rsidRPr="002C500D">
        <w:rPr>
          <w:rFonts w:ascii="Open Sans" w:hAnsi="Open Sans" w:cs="Open Sans"/>
        </w:rPr>
        <w:t>made at a service</w:t>
      </w:r>
      <w:r w:rsidR="002C6EED">
        <w:rPr>
          <w:rFonts w:ascii="Open Sans" w:hAnsi="Open Sans" w:cs="Open Sans"/>
        </w:rPr>
        <w:t>,</w:t>
      </w:r>
      <w:r w:rsidR="002C6EED" w:rsidRPr="002C500D">
        <w:rPr>
          <w:rFonts w:ascii="Open Sans" w:hAnsi="Open Sans" w:cs="Open Sans"/>
        </w:rPr>
        <w:t xml:space="preserve"> and </w:t>
      </w:r>
      <w:r w:rsidR="002C6EED">
        <w:rPr>
          <w:rFonts w:ascii="Open Sans" w:hAnsi="Open Sans" w:cs="Open Sans"/>
        </w:rPr>
        <w:t xml:space="preserve">at an </w:t>
      </w:r>
      <w:r w:rsidR="002C6EED" w:rsidRPr="002C500D">
        <w:rPr>
          <w:rFonts w:ascii="Open Sans" w:hAnsi="Open Sans" w:cs="Open Sans"/>
        </w:rPr>
        <w:t>organisational level</w:t>
      </w:r>
      <w:r w:rsidR="002C6EED">
        <w:rPr>
          <w:rFonts w:ascii="Open Sans" w:hAnsi="Open Sans" w:cs="Open Sans"/>
        </w:rPr>
        <w:t>,</w:t>
      </w:r>
      <w:r w:rsidR="002C6EED" w:rsidRPr="002C500D">
        <w:rPr>
          <w:rFonts w:ascii="Open Sans" w:hAnsi="Open Sans" w:cs="Open Sans"/>
        </w:rPr>
        <w:t xml:space="preserve"> following feedback from consumers and representatives</w:t>
      </w:r>
      <w:r w:rsidR="002C6EED">
        <w:rPr>
          <w:rFonts w:ascii="Open Sans" w:hAnsi="Open Sans" w:cs="Open Sans"/>
        </w:rPr>
        <w:t xml:space="preserve">, including </w:t>
      </w:r>
      <w:r w:rsidR="0058368E">
        <w:rPr>
          <w:rFonts w:ascii="Open Sans" w:hAnsi="Open Sans" w:cs="Open Sans"/>
        </w:rPr>
        <w:t xml:space="preserve">the employment of a </w:t>
      </w:r>
      <w:r w:rsidR="0058368E" w:rsidRPr="009E4BEE">
        <w:rPr>
          <w:rFonts w:ascii="Open Sans" w:hAnsi="Open Sans" w:cs="Open Sans"/>
        </w:rPr>
        <w:t>social media content creato</w:t>
      </w:r>
      <w:r w:rsidR="0058368E">
        <w:rPr>
          <w:rFonts w:ascii="Open Sans" w:hAnsi="Open Sans" w:cs="Open Sans"/>
        </w:rPr>
        <w:t>r</w:t>
      </w:r>
      <w:r w:rsidR="0058368E" w:rsidRPr="009E4BEE">
        <w:rPr>
          <w:rFonts w:ascii="Open Sans" w:hAnsi="Open Sans" w:cs="Open Sans"/>
        </w:rPr>
        <w:t xml:space="preserve"> </w:t>
      </w:r>
      <w:r w:rsidR="0058368E">
        <w:rPr>
          <w:rFonts w:ascii="Open Sans" w:hAnsi="Open Sans" w:cs="Open Sans"/>
        </w:rPr>
        <w:t>to</w:t>
      </w:r>
      <w:r w:rsidR="0058368E" w:rsidRPr="00004E0D">
        <w:rPr>
          <w:rFonts w:ascii="Open Sans" w:hAnsi="Open Sans" w:cs="Open Sans"/>
        </w:rPr>
        <w:t xml:space="preserve"> manage all social media platforms</w:t>
      </w:r>
      <w:r w:rsidR="0058368E">
        <w:rPr>
          <w:rFonts w:ascii="Open Sans" w:hAnsi="Open Sans" w:cs="Open Sans"/>
        </w:rPr>
        <w:t xml:space="preserve"> and </w:t>
      </w:r>
      <w:r w:rsidR="0058368E" w:rsidRPr="00004E0D">
        <w:rPr>
          <w:rFonts w:ascii="Open Sans" w:hAnsi="Open Sans" w:cs="Open Sans"/>
        </w:rPr>
        <w:t>publish</w:t>
      </w:r>
      <w:r w:rsidR="0058368E">
        <w:rPr>
          <w:rFonts w:ascii="Open Sans" w:hAnsi="Open Sans" w:cs="Open Sans"/>
        </w:rPr>
        <w:t xml:space="preserve"> a </w:t>
      </w:r>
      <w:r w:rsidR="0058368E" w:rsidRPr="00004E0D">
        <w:rPr>
          <w:rFonts w:ascii="Open Sans" w:hAnsi="Open Sans" w:cs="Open Sans"/>
        </w:rPr>
        <w:t>quarterly newsletter</w:t>
      </w:r>
      <w:r w:rsidR="0058368E">
        <w:rPr>
          <w:rFonts w:ascii="Open Sans" w:hAnsi="Open Sans" w:cs="Open Sans"/>
        </w:rPr>
        <w:t xml:space="preserve"> </w:t>
      </w:r>
      <w:r w:rsidR="0058368E" w:rsidRPr="00004E0D">
        <w:rPr>
          <w:rFonts w:ascii="Open Sans" w:hAnsi="Open Sans" w:cs="Open Sans"/>
        </w:rPr>
        <w:t>to increase resident and community engagement.</w:t>
      </w:r>
    </w:p>
    <w:p w14:paraId="3AD5531E" w14:textId="3EBB2373" w:rsidR="003F79B2" w:rsidRPr="00EF2CF9" w:rsidRDefault="00F35953" w:rsidP="00B54B36">
      <w:pPr>
        <w:pStyle w:val="NormalArial"/>
        <w:rPr>
          <w:rFonts w:ascii="Open Sans" w:hAnsi="Open Sans" w:cs="Open Sans"/>
          <w:color w:val="auto"/>
        </w:rPr>
      </w:pPr>
      <w:r>
        <w:rPr>
          <w:rFonts w:ascii="Open Sans" w:hAnsi="Open Sans" w:cs="Open Sans"/>
        </w:rPr>
        <w:t>Documentation evidenced the organisation has a</w:t>
      </w:r>
      <w:r w:rsidR="00B164B1">
        <w:rPr>
          <w:rFonts w:ascii="Open Sans" w:hAnsi="Open Sans" w:cs="Open Sans"/>
        </w:rPr>
        <w:t xml:space="preserve"> </w:t>
      </w:r>
      <w:r w:rsidR="000716B7">
        <w:rPr>
          <w:rFonts w:ascii="Open Sans" w:hAnsi="Open Sans" w:cs="Open Sans"/>
        </w:rPr>
        <w:t>hierarchical</w:t>
      </w:r>
      <w:r w:rsidR="00B164B1">
        <w:rPr>
          <w:rFonts w:ascii="Open Sans" w:hAnsi="Open Sans" w:cs="Open Sans"/>
        </w:rPr>
        <w:t xml:space="preserve"> structure led by a Board of Directors who </w:t>
      </w:r>
      <w:r w:rsidR="000716B7" w:rsidRPr="004A4475">
        <w:rPr>
          <w:rFonts w:ascii="Open Sans" w:hAnsi="Open Sans" w:cs="Open Sans"/>
          <w:color w:val="auto"/>
        </w:rPr>
        <w:t>hav</w:t>
      </w:r>
      <w:r w:rsidR="000716B7">
        <w:rPr>
          <w:rFonts w:ascii="Open Sans" w:hAnsi="Open Sans" w:cs="Open Sans"/>
          <w:color w:val="auto"/>
        </w:rPr>
        <w:t xml:space="preserve">e </w:t>
      </w:r>
      <w:r w:rsidR="000716B7" w:rsidRPr="004A4475">
        <w:rPr>
          <w:rFonts w:ascii="Open Sans" w:hAnsi="Open Sans" w:cs="Open Sans"/>
          <w:color w:val="auto"/>
        </w:rPr>
        <w:t>overall accountability for consumer safety and quality care delivery</w:t>
      </w:r>
      <w:r w:rsidR="000716B7">
        <w:rPr>
          <w:rFonts w:ascii="Open Sans" w:hAnsi="Open Sans" w:cs="Open Sans"/>
          <w:color w:val="auto"/>
        </w:rPr>
        <w:t xml:space="preserve">. Management </w:t>
      </w:r>
      <w:r w:rsidR="0064004C" w:rsidRPr="00A14523">
        <w:rPr>
          <w:rFonts w:ascii="Open Sans" w:hAnsi="Open Sans" w:cs="Open Sans"/>
          <w:color w:val="auto"/>
        </w:rPr>
        <w:t>explained the channels through which the organisation communicates updates on policies, procedures, or legislative changes to consumers, representatives, staff</w:t>
      </w:r>
      <w:r w:rsidR="003F79B2">
        <w:rPr>
          <w:rFonts w:ascii="Open Sans" w:hAnsi="Open Sans" w:cs="Open Sans"/>
          <w:color w:val="auto"/>
        </w:rPr>
        <w:t xml:space="preserve"> and the Board</w:t>
      </w:r>
      <w:r w:rsidR="00EF2CF9">
        <w:rPr>
          <w:rFonts w:ascii="Open Sans" w:hAnsi="Open Sans" w:cs="Open Sans"/>
          <w:color w:val="auto"/>
        </w:rPr>
        <w:t xml:space="preserve">. </w:t>
      </w:r>
      <w:r w:rsidR="003F79B2" w:rsidRPr="00307334">
        <w:rPr>
          <w:rFonts w:ascii="Open Sans" w:hAnsi="Open Sans" w:cs="Open Sans"/>
        </w:rPr>
        <w:t>The Board uses this information</w:t>
      </w:r>
      <w:r w:rsidR="0070221A">
        <w:rPr>
          <w:rFonts w:ascii="Open Sans" w:hAnsi="Open Sans" w:cs="Open Sans"/>
        </w:rPr>
        <w:t>, in conjunction with regular visits to the service,</w:t>
      </w:r>
      <w:r w:rsidR="003F79B2" w:rsidRPr="00307334">
        <w:rPr>
          <w:rFonts w:ascii="Open Sans" w:hAnsi="Open Sans" w:cs="Open Sans"/>
        </w:rPr>
        <w:t xml:space="preserve"> to identify the service’s compliance with the Quality Standards</w:t>
      </w:r>
      <w:r w:rsidR="00EF2CF9">
        <w:rPr>
          <w:rFonts w:ascii="Open Sans" w:hAnsi="Open Sans" w:cs="Open Sans"/>
        </w:rPr>
        <w:t xml:space="preserve">, </w:t>
      </w:r>
      <w:r w:rsidR="003F79B2" w:rsidRPr="00307334">
        <w:rPr>
          <w:rFonts w:ascii="Open Sans" w:hAnsi="Open Sans" w:cs="Open Sans"/>
        </w:rPr>
        <w:t>enhance performance and mitigate risks</w:t>
      </w:r>
      <w:r w:rsidR="00EF2CF9">
        <w:rPr>
          <w:rFonts w:ascii="Open Sans" w:hAnsi="Open Sans" w:cs="Open Sans"/>
        </w:rPr>
        <w:t>.</w:t>
      </w:r>
      <w:r w:rsidR="001715FB">
        <w:rPr>
          <w:rFonts w:ascii="Open Sans" w:hAnsi="Open Sans" w:cs="Open Sans"/>
        </w:rPr>
        <w:t xml:space="preserve"> </w:t>
      </w:r>
      <w:r w:rsidR="00EB3E5D">
        <w:rPr>
          <w:rFonts w:ascii="Open Sans" w:hAnsi="Open Sans" w:cs="Open Sans"/>
        </w:rPr>
        <w:t>Upon entry to the</w:t>
      </w:r>
      <w:r w:rsidR="001715FB">
        <w:rPr>
          <w:rFonts w:ascii="Open Sans" w:hAnsi="Open Sans" w:cs="Open Sans"/>
        </w:rPr>
        <w:t xml:space="preserve"> service </w:t>
      </w:r>
      <w:r w:rsidR="00EB3E5D">
        <w:rPr>
          <w:rFonts w:ascii="Open Sans" w:hAnsi="Open Sans" w:cs="Open Sans"/>
        </w:rPr>
        <w:t xml:space="preserve">consumers are </w:t>
      </w:r>
      <w:r w:rsidR="001715FB">
        <w:rPr>
          <w:rFonts w:ascii="Open Sans" w:hAnsi="Open Sans" w:cs="Open Sans"/>
        </w:rPr>
        <w:t xml:space="preserve">provide with information on </w:t>
      </w:r>
      <w:r w:rsidR="00EB3E5D">
        <w:rPr>
          <w:rFonts w:ascii="Open Sans" w:hAnsi="Open Sans" w:cs="Open Sans"/>
        </w:rPr>
        <w:t>diversity, culture and rights.</w:t>
      </w:r>
    </w:p>
    <w:p w14:paraId="4514FE1C" w14:textId="640F47FF" w:rsidR="003E3BA9" w:rsidRDefault="00BC6D11" w:rsidP="00B54B36">
      <w:pPr>
        <w:pStyle w:val="NormalArial"/>
        <w:rPr>
          <w:rFonts w:ascii="Open Sans" w:hAnsi="Open Sans" w:cs="Open Sans"/>
        </w:rPr>
      </w:pPr>
      <w:r>
        <w:rPr>
          <w:rFonts w:ascii="Open Sans" w:hAnsi="Open Sans" w:cs="Open Sans"/>
        </w:rPr>
        <w:t>Consumers are provided with information</w:t>
      </w:r>
      <w:r w:rsidR="00FE71C5">
        <w:rPr>
          <w:rFonts w:ascii="Open Sans" w:hAnsi="Open Sans" w:cs="Open Sans"/>
        </w:rPr>
        <w:t xml:space="preserve"> about care and services upon entry to the service and </w:t>
      </w:r>
      <w:r w:rsidR="00591DE0">
        <w:rPr>
          <w:rFonts w:ascii="Open Sans" w:hAnsi="Open Sans" w:cs="Open Sans"/>
        </w:rPr>
        <w:t>a regular ongoing basis. Staff confirmed information is available to them to provide effective care and servi</w:t>
      </w:r>
      <w:r w:rsidR="00380560">
        <w:rPr>
          <w:rFonts w:ascii="Open Sans" w:hAnsi="Open Sans" w:cs="Open Sans"/>
        </w:rPr>
        <w:t>ces through the ECMS, including</w:t>
      </w:r>
      <w:r w:rsidR="00704AA6">
        <w:rPr>
          <w:rFonts w:ascii="Open Sans" w:hAnsi="Open Sans" w:cs="Open Sans"/>
        </w:rPr>
        <w:t xml:space="preserve"> care documentation, policies and procedures, training material</w:t>
      </w:r>
      <w:r w:rsidR="0035709A">
        <w:rPr>
          <w:rFonts w:ascii="Open Sans" w:hAnsi="Open Sans" w:cs="Open Sans"/>
        </w:rPr>
        <w:t xml:space="preserve"> and the staff handbook.</w:t>
      </w:r>
    </w:p>
    <w:p w14:paraId="15A6CE0A" w14:textId="048FA9C7" w:rsidR="007E4D53" w:rsidRDefault="007E4D53" w:rsidP="00B54B36">
      <w:pPr>
        <w:pStyle w:val="NormalArial"/>
        <w:rPr>
          <w:rFonts w:ascii="Open Sans" w:hAnsi="Open Sans" w:cs="Open Sans"/>
          <w:color w:val="auto"/>
        </w:rPr>
      </w:pPr>
      <w:r>
        <w:rPr>
          <w:rFonts w:ascii="Open Sans" w:hAnsi="Open Sans" w:cs="Open Sans"/>
        </w:rPr>
        <w:t>Opport</w:t>
      </w:r>
      <w:r w:rsidR="00732B56">
        <w:rPr>
          <w:rFonts w:ascii="Open Sans" w:hAnsi="Open Sans" w:cs="Open Sans"/>
        </w:rPr>
        <w:t>unities for continuous improvement are identified through</w:t>
      </w:r>
      <w:r w:rsidR="001C3B19">
        <w:rPr>
          <w:rFonts w:ascii="Open Sans" w:hAnsi="Open Sans" w:cs="Open Sans"/>
        </w:rPr>
        <w:t xml:space="preserve"> </w:t>
      </w:r>
      <w:r w:rsidR="003F4033" w:rsidRPr="008974EA">
        <w:rPr>
          <w:rFonts w:ascii="Open Sans" w:hAnsi="Open Sans" w:cs="Open Sans"/>
          <w:color w:val="auto"/>
        </w:rPr>
        <w:t xml:space="preserve">input from consumer feedback, complaints, internal audits, surveys, staff suggestions, </w:t>
      </w:r>
      <w:r w:rsidR="003F4033">
        <w:rPr>
          <w:rFonts w:ascii="Open Sans" w:hAnsi="Open Sans" w:cs="Open Sans"/>
          <w:color w:val="auto"/>
        </w:rPr>
        <w:t xml:space="preserve">spot checks, </w:t>
      </w:r>
      <w:r w:rsidR="003F4033" w:rsidRPr="008974EA">
        <w:rPr>
          <w:rFonts w:ascii="Open Sans" w:hAnsi="Open Sans" w:cs="Open Sans"/>
          <w:color w:val="auto"/>
        </w:rPr>
        <w:t>and review of clinical indicators and incidents</w:t>
      </w:r>
      <w:r w:rsidR="003F4033">
        <w:rPr>
          <w:rFonts w:ascii="Open Sans" w:hAnsi="Open Sans" w:cs="Open Sans"/>
          <w:color w:val="auto"/>
        </w:rPr>
        <w:t>. The services PCI reflected improvement actions.</w:t>
      </w:r>
      <w:r w:rsidR="003B2D03">
        <w:rPr>
          <w:rFonts w:ascii="Open Sans" w:hAnsi="Open Sans" w:cs="Open Sans"/>
          <w:color w:val="auto"/>
        </w:rPr>
        <w:t xml:space="preserve"> The organisation’s financial structure is overseen by the Board</w:t>
      </w:r>
      <w:r w:rsidR="00DF346F">
        <w:rPr>
          <w:rFonts w:ascii="Open Sans" w:hAnsi="Open Sans" w:cs="Open Sans"/>
          <w:color w:val="auto"/>
        </w:rPr>
        <w:t>.</w:t>
      </w:r>
    </w:p>
    <w:p w14:paraId="65626154" w14:textId="6D9EEA4E" w:rsidR="00DF346F" w:rsidRDefault="00DF346F" w:rsidP="00B54B36">
      <w:pPr>
        <w:pStyle w:val="NormalArial"/>
        <w:rPr>
          <w:rFonts w:ascii="Open Sans" w:hAnsi="Open Sans" w:cs="Open Sans"/>
          <w:color w:val="auto"/>
        </w:rPr>
      </w:pPr>
      <w:r>
        <w:rPr>
          <w:rFonts w:ascii="Open Sans" w:hAnsi="Open Sans" w:cs="Open Sans"/>
          <w:color w:val="auto"/>
        </w:rPr>
        <w:t xml:space="preserve">The service is supported by effective workforce processes. </w:t>
      </w:r>
      <w:r w:rsidR="00A04675">
        <w:rPr>
          <w:rFonts w:ascii="Open Sans" w:hAnsi="Open Sans" w:cs="Open Sans"/>
          <w:color w:val="auto"/>
        </w:rPr>
        <w:t>Regulatory and legislative changes are monitored through membership</w:t>
      </w:r>
      <w:r w:rsidR="001F427B">
        <w:rPr>
          <w:rFonts w:ascii="Open Sans" w:hAnsi="Open Sans" w:cs="Open Sans"/>
          <w:color w:val="auto"/>
        </w:rPr>
        <w:t xml:space="preserve">s with peak bodies, </w:t>
      </w:r>
      <w:r w:rsidR="00D1674D">
        <w:rPr>
          <w:rFonts w:ascii="Open Sans" w:hAnsi="Open Sans" w:cs="Open Sans"/>
          <w:color w:val="auto"/>
        </w:rPr>
        <w:t xml:space="preserve">associations and the Commission. </w:t>
      </w:r>
      <w:r w:rsidR="00C61C74">
        <w:rPr>
          <w:rFonts w:ascii="Open Sans" w:hAnsi="Open Sans" w:cs="Open Sans"/>
          <w:color w:val="auto"/>
        </w:rPr>
        <w:t>Policies and procedures are updated and communicated</w:t>
      </w:r>
      <w:r w:rsidR="00220BF6">
        <w:rPr>
          <w:rFonts w:ascii="Open Sans" w:hAnsi="Open Sans" w:cs="Open Sans"/>
          <w:color w:val="auto"/>
        </w:rPr>
        <w:t xml:space="preserve"> to management and staff. There was evidence of consideration to feedback and complaints</w:t>
      </w:r>
      <w:r w:rsidR="00AD0EBC">
        <w:rPr>
          <w:rFonts w:ascii="Open Sans" w:hAnsi="Open Sans" w:cs="Open Sans"/>
          <w:color w:val="auto"/>
        </w:rPr>
        <w:t xml:space="preserve"> and the services PCI.</w:t>
      </w:r>
    </w:p>
    <w:p w14:paraId="5E3D92E5" w14:textId="77777777" w:rsidR="0005659C" w:rsidRDefault="003155DE" w:rsidP="00B54B36">
      <w:pPr>
        <w:pStyle w:val="NormalArial"/>
        <w:rPr>
          <w:rFonts w:ascii="Open Sans" w:hAnsi="Open Sans" w:cs="Open Sans"/>
          <w:color w:val="auto"/>
        </w:rPr>
      </w:pPr>
      <w:r>
        <w:rPr>
          <w:rFonts w:ascii="Open Sans" w:hAnsi="Open Sans" w:cs="Open Sans"/>
          <w:color w:val="auto"/>
        </w:rPr>
        <w:t xml:space="preserve">There are effective risk management </w:t>
      </w:r>
      <w:r w:rsidR="00E75A88">
        <w:rPr>
          <w:rFonts w:ascii="Open Sans" w:hAnsi="Open Sans" w:cs="Open Sans"/>
          <w:color w:val="auto"/>
        </w:rPr>
        <w:t>systems and practices, as evidenced by assessment of clinical care provided, staff interviews, and a review of documentation</w:t>
      </w:r>
      <w:r w:rsidR="00D9667E">
        <w:rPr>
          <w:rFonts w:ascii="Open Sans" w:hAnsi="Open Sans" w:cs="Open Sans"/>
          <w:color w:val="auto"/>
        </w:rPr>
        <w:t xml:space="preserve">. The service </w:t>
      </w:r>
      <w:r w:rsidR="003F5051">
        <w:rPr>
          <w:rFonts w:ascii="Open Sans" w:hAnsi="Open Sans" w:cs="Open Sans"/>
          <w:color w:val="auto"/>
        </w:rPr>
        <w:t>assesses and manages consumer risks, provides staff training, and maintains a</w:t>
      </w:r>
      <w:r w:rsidR="004607B4">
        <w:rPr>
          <w:rFonts w:ascii="Open Sans" w:hAnsi="Open Sans" w:cs="Open Sans"/>
          <w:color w:val="auto"/>
        </w:rPr>
        <w:t>n</w:t>
      </w:r>
      <w:r w:rsidR="002E1FD1">
        <w:rPr>
          <w:rFonts w:ascii="Open Sans" w:hAnsi="Open Sans" w:cs="Open Sans"/>
          <w:color w:val="auto"/>
        </w:rPr>
        <w:t xml:space="preserve"> </w:t>
      </w:r>
      <w:r w:rsidR="001C6A6C">
        <w:rPr>
          <w:rFonts w:ascii="Open Sans" w:hAnsi="Open Sans" w:cs="Open Sans"/>
          <w:color w:val="auto"/>
        </w:rPr>
        <w:t>effective incident management system</w:t>
      </w:r>
      <w:r w:rsidR="002B4D32">
        <w:rPr>
          <w:rFonts w:ascii="Open Sans" w:hAnsi="Open Sans" w:cs="Open Sans"/>
          <w:color w:val="auto"/>
        </w:rPr>
        <w:t xml:space="preserve">. </w:t>
      </w:r>
      <w:r w:rsidR="00A95714">
        <w:rPr>
          <w:rFonts w:ascii="Open Sans" w:hAnsi="Open Sans" w:cs="Open Sans"/>
          <w:color w:val="auto"/>
        </w:rPr>
        <w:t xml:space="preserve">Documentation evidenced </w:t>
      </w:r>
      <w:r w:rsidR="00A95714" w:rsidRPr="007F5F98">
        <w:rPr>
          <w:rFonts w:ascii="Open Sans" w:hAnsi="Open Sans" w:cs="Open Sans"/>
          <w:color w:val="auto"/>
        </w:rPr>
        <w:t xml:space="preserve">incidents </w:t>
      </w:r>
      <w:r w:rsidR="003B369A">
        <w:rPr>
          <w:rFonts w:ascii="Open Sans" w:hAnsi="Open Sans" w:cs="Open Sans"/>
          <w:color w:val="auto"/>
        </w:rPr>
        <w:t xml:space="preserve">identified </w:t>
      </w:r>
      <w:r w:rsidR="00A95714" w:rsidRPr="007F5F98">
        <w:rPr>
          <w:rFonts w:ascii="Open Sans" w:hAnsi="Open Sans" w:cs="Open Sans"/>
          <w:color w:val="auto"/>
        </w:rPr>
        <w:t>are escalated and reported within legislative timeframes</w:t>
      </w:r>
      <w:r w:rsidR="00BE5CE8">
        <w:rPr>
          <w:rFonts w:ascii="Open Sans" w:hAnsi="Open Sans" w:cs="Open Sans"/>
          <w:color w:val="auto"/>
        </w:rPr>
        <w:t xml:space="preserve">, </w:t>
      </w:r>
      <w:r w:rsidR="005A7DF4">
        <w:rPr>
          <w:rFonts w:ascii="Open Sans" w:hAnsi="Open Sans" w:cs="Open Sans"/>
          <w:color w:val="auto"/>
        </w:rPr>
        <w:t>investigated and managed.</w:t>
      </w:r>
    </w:p>
    <w:p w14:paraId="37F0A862" w14:textId="51B09906" w:rsidR="00B54B36" w:rsidRPr="007210FD" w:rsidRDefault="0005659C" w:rsidP="00B54B36">
      <w:pPr>
        <w:pStyle w:val="NormalArial"/>
        <w:rPr>
          <w:rFonts w:ascii="Open Sans" w:hAnsi="Open Sans" w:cs="Open Sans"/>
          <w:color w:val="auto"/>
        </w:rPr>
      </w:pPr>
      <w:r w:rsidRPr="00A14523">
        <w:rPr>
          <w:rFonts w:ascii="Open Sans" w:hAnsi="Open Sans" w:cs="Open Sans"/>
          <w:color w:val="auto"/>
        </w:rPr>
        <w:lastRenderedPageBreak/>
        <w:t>The organisation has a clinical governance framework</w:t>
      </w:r>
      <w:r w:rsidR="001B09C0">
        <w:rPr>
          <w:rFonts w:ascii="Open Sans" w:hAnsi="Open Sans" w:cs="Open Sans"/>
          <w:color w:val="auto"/>
        </w:rPr>
        <w:t xml:space="preserve"> </w:t>
      </w:r>
      <w:r w:rsidRPr="00A14523">
        <w:rPr>
          <w:rFonts w:ascii="Open Sans" w:hAnsi="Open Sans" w:cs="Open Sans"/>
          <w:color w:val="auto"/>
        </w:rPr>
        <w:t>to support safe and quality clinical care.</w:t>
      </w:r>
      <w:r w:rsidR="001B09C0">
        <w:rPr>
          <w:rFonts w:ascii="Open Sans" w:hAnsi="Open Sans" w:cs="Open Sans"/>
          <w:color w:val="auto"/>
        </w:rPr>
        <w:t xml:space="preserve"> Staff demonstrated an understanding of antimicrobial stewardship, open disclosure and restrictive practice. Documentation evidenced staff compliance with</w:t>
      </w:r>
      <w:r w:rsidR="007210FD">
        <w:rPr>
          <w:rFonts w:ascii="Open Sans" w:hAnsi="Open Sans" w:cs="Open Sans"/>
          <w:color w:val="auto"/>
        </w:rPr>
        <w:t xml:space="preserve"> the services’ policies and procedures.</w:t>
      </w:r>
    </w:p>
    <w:p w14:paraId="53FE4E5D" w14:textId="7B33C70F" w:rsidR="007477B1" w:rsidRPr="00B54B36" w:rsidRDefault="00B54B36" w:rsidP="00B54B36">
      <w:pPr>
        <w:pStyle w:val="NormalArial"/>
        <w:rPr>
          <w:rFonts w:ascii="Open Sans" w:hAnsi="Open Sans" w:cs="Open Sans"/>
        </w:rPr>
      </w:pPr>
      <w:r>
        <w:rPr>
          <w:rFonts w:ascii="Open Sans" w:eastAsia="Open Sans" w:hAnsi="Open Sans" w:cs="Open Sans"/>
        </w:rPr>
        <w:t>With consideration to the available information summarised above, I agree with the Assessment Team recommendations and find the service compliant with Standard 8.</w:t>
      </w:r>
    </w:p>
    <w:sectPr w:rsidR="007477B1" w:rsidRPr="00B54B3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8820" w14:textId="77777777" w:rsidR="000F147B" w:rsidRDefault="000F147B">
      <w:pPr>
        <w:spacing w:after="0"/>
      </w:pPr>
      <w:r>
        <w:separator/>
      </w:r>
    </w:p>
  </w:endnote>
  <w:endnote w:type="continuationSeparator" w:id="0">
    <w:p w14:paraId="07D2A23C" w14:textId="77777777" w:rsidR="000F147B" w:rsidRDefault="000F14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6BF0" w14:textId="77777777" w:rsidR="007477B1" w:rsidRPr="00DF37F2" w:rsidRDefault="007477B1"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The Queenslea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853968D" w14:textId="77777777" w:rsidR="007477B1" w:rsidRPr="00DF37F2" w:rsidRDefault="007477B1"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7476</w:t>
    </w:r>
    <w:bookmarkEnd w:id="1"/>
    <w:r w:rsidRPr="00DF37F2">
      <w:rPr>
        <w:rStyle w:val="FooterBold"/>
        <w:rFonts w:ascii="Arial" w:hAnsi="Arial"/>
        <w:b w:val="0"/>
      </w:rPr>
      <w:tab/>
      <w:t xml:space="preserve">OFFICIAL: Sensitive </w:t>
    </w:r>
  </w:p>
  <w:p w14:paraId="29C37A30" w14:textId="77777777" w:rsidR="007477B1" w:rsidRPr="00DF37F2" w:rsidRDefault="007477B1"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334B" w14:textId="77777777" w:rsidR="007477B1" w:rsidRDefault="007477B1"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8E2F" w14:textId="77777777" w:rsidR="000F147B" w:rsidRDefault="000F147B" w:rsidP="00D71F88">
      <w:pPr>
        <w:spacing w:after="0"/>
      </w:pPr>
      <w:r>
        <w:separator/>
      </w:r>
    </w:p>
  </w:footnote>
  <w:footnote w:type="continuationSeparator" w:id="0">
    <w:p w14:paraId="2699E810" w14:textId="77777777" w:rsidR="000F147B" w:rsidRDefault="000F147B" w:rsidP="00D71F88">
      <w:pPr>
        <w:spacing w:after="0"/>
      </w:pPr>
      <w:r>
        <w:continuationSeparator/>
      </w:r>
    </w:p>
  </w:footnote>
  <w:footnote w:id="1">
    <w:p w14:paraId="19A86056" w14:textId="650F257F" w:rsidR="007477B1" w:rsidRDefault="007477B1"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896DE9">
        <w:rPr>
          <w:rFonts w:ascii="Arial" w:hAnsi="Arial"/>
          <w:sz w:val="20"/>
          <w:szCs w:val="20"/>
        </w:rPr>
        <w:t xml:space="preserve"> 40A </w:t>
      </w:r>
      <w:r w:rsidRPr="00443CA4">
        <w:rPr>
          <w:rFonts w:ascii="Arial" w:hAnsi="Arial"/>
          <w:sz w:val="20"/>
          <w:szCs w:val="20"/>
        </w:rPr>
        <w:t>of the Aged Care Quality and Safety Commission Rules 2018.</w:t>
      </w:r>
    </w:p>
    <w:p w14:paraId="6B8472BF" w14:textId="77777777" w:rsidR="007477B1" w:rsidRDefault="007477B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D932" w14:textId="77777777" w:rsidR="007477B1" w:rsidRDefault="007477B1">
    <w:pPr>
      <w:pStyle w:val="Header"/>
    </w:pPr>
    <w:r>
      <w:rPr>
        <w:noProof/>
        <w:color w:val="2B579A"/>
        <w:shd w:val="clear" w:color="auto" w:fill="E6E6E6"/>
        <w:lang w:val="en-US"/>
      </w:rPr>
      <w:drawing>
        <wp:anchor distT="0" distB="0" distL="114300" distR="114300" simplePos="0" relativeHeight="251658241" behindDoc="1" locked="0" layoutInCell="1" allowOverlap="1" wp14:anchorId="17430D70" wp14:editId="02674859">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9ECD" w14:textId="77777777" w:rsidR="007477B1" w:rsidRDefault="007477B1">
    <w:pPr>
      <w:pStyle w:val="Header"/>
    </w:pPr>
    <w:r>
      <w:rPr>
        <w:noProof/>
      </w:rPr>
      <w:drawing>
        <wp:anchor distT="0" distB="0" distL="114300" distR="114300" simplePos="0" relativeHeight="251658240" behindDoc="0" locked="0" layoutInCell="1" allowOverlap="1" wp14:anchorId="4F4F3CD2" wp14:editId="2DDD30D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5B0AFF5A">
      <w:start w:val="1"/>
      <w:numFmt w:val="lowerRoman"/>
      <w:lvlText w:val="(%1)"/>
      <w:lvlJc w:val="left"/>
      <w:pPr>
        <w:ind w:left="1080" w:hanging="720"/>
      </w:pPr>
      <w:rPr>
        <w:rFonts w:hint="default"/>
      </w:rPr>
    </w:lvl>
    <w:lvl w:ilvl="1" w:tplc="D82805D0" w:tentative="1">
      <w:start w:val="1"/>
      <w:numFmt w:val="lowerLetter"/>
      <w:lvlText w:val="%2."/>
      <w:lvlJc w:val="left"/>
      <w:pPr>
        <w:ind w:left="1440" w:hanging="360"/>
      </w:pPr>
    </w:lvl>
    <w:lvl w:ilvl="2" w:tplc="5148B532" w:tentative="1">
      <w:start w:val="1"/>
      <w:numFmt w:val="lowerRoman"/>
      <w:lvlText w:val="%3."/>
      <w:lvlJc w:val="right"/>
      <w:pPr>
        <w:ind w:left="2160" w:hanging="180"/>
      </w:pPr>
    </w:lvl>
    <w:lvl w:ilvl="3" w:tplc="ED9E6850" w:tentative="1">
      <w:start w:val="1"/>
      <w:numFmt w:val="decimal"/>
      <w:lvlText w:val="%4."/>
      <w:lvlJc w:val="left"/>
      <w:pPr>
        <w:ind w:left="2880" w:hanging="360"/>
      </w:pPr>
    </w:lvl>
    <w:lvl w:ilvl="4" w:tplc="6316B5B2" w:tentative="1">
      <w:start w:val="1"/>
      <w:numFmt w:val="lowerLetter"/>
      <w:lvlText w:val="%5."/>
      <w:lvlJc w:val="left"/>
      <w:pPr>
        <w:ind w:left="3600" w:hanging="360"/>
      </w:pPr>
    </w:lvl>
    <w:lvl w:ilvl="5" w:tplc="E1E46E10" w:tentative="1">
      <w:start w:val="1"/>
      <w:numFmt w:val="lowerRoman"/>
      <w:lvlText w:val="%6."/>
      <w:lvlJc w:val="right"/>
      <w:pPr>
        <w:ind w:left="4320" w:hanging="180"/>
      </w:pPr>
    </w:lvl>
    <w:lvl w:ilvl="6" w:tplc="ED9E5412" w:tentative="1">
      <w:start w:val="1"/>
      <w:numFmt w:val="decimal"/>
      <w:lvlText w:val="%7."/>
      <w:lvlJc w:val="left"/>
      <w:pPr>
        <w:ind w:left="5040" w:hanging="360"/>
      </w:pPr>
    </w:lvl>
    <w:lvl w:ilvl="7" w:tplc="B270F47C" w:tentative="1">
      <w:start w:val="1"/>
      <w:numFmt w:val="lowerLetter"/>
      <w:lvlText w:val="%8."/>
      <w:lvlJc w:val="left"/>
      <w:pPr>
        <w:ind w:left="5760" w:hanging="360"/>
      </w:pPr>
    </w:lvl>
    <w:lvl w:ilvl="8" w:tplc="D8140A1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5506458">
      <w:start w:val="1"/>
      <w:numFmt w:val="lowerRoman"/>
      <w:lvlText w:val="(%1)"/>
      <w:lvlJc w:val="left"/>
      <w:pPr>
        <w:ind w:left="1080" w:hanging="720"/>
      </w:pPr>
      <w:rPr>
        <w:rFonts w:hint="default"/>
      </w:rPr>
    </w:lvl>
    <w:lvl w:ilvl="1" w:tplc="F240440E" w:tentative="1">
      <w:start w:val="1"/>
      <w:numFmt w:val="lowerLetter"/>
      <w:lvlText w:val="%2."/>
      <w:lvlJc w:val="left"/>
      <w:pPr>
        <w:ind w:left="1440" w:hanging="360"/>
      </w:pPr>
    </w:lvl>
    <w:lvl w:ilvl="2" w:tplc="1B60B61E" w:tentative="1">
      <w:start w:val="1"/>
      <w:numFmt w:val="lowerRoman"/>
      <w:lvlText w:val="%3."/>
      <w:lvlJc w:val="right"/>
      <w:pPr>
        <w:ind w:left="2160" w:hanging="180"/>
      </w:pPr>
    </w:lvl>
    <w:lvl w:ilvl="3" w:tplc="2D06B33A" w:tentative="1">
      <w:start w:val="1"/>
      <w:numFmt w:val="decimal"/>
      <w:lvlText w:val="%4."/>
      <w:lvlJc w:val="left"/>
      <w:pPr>
        <w:ind w:left="2880" w:hanging="360"/>
      </w:pPr>
    </w:lvl>
    <w:lvl w:ilvl="4" w:tplc="53D6D156" w:tentative="1">
      <w:start w:val="1"/>
      <w:numFmt w:val="lowerLetter"/>
      <w:lvlText w:val="%5."/>
      <w:lvlJc w:val="left"/>
      <w:pPr>
        <w:ind w:left="3600" w:hanging="360"/>
      </w:pPr>
    </w:lvl>
    <w:lvl w:ilvl="5" w:tplc="7AF68B2C" w:tentative="1">
      <w:start w:val="1"/>
      <w:numFmt w:val="lowerRoman"/>
      <w:lvlText w:val="%6."/>
      <w:lvlJc w:val="right"/>
      <w:pPr>
        <w:ind w:left="4320" w:hanging="180"/>
      </w:pPr>
    </w:lvl>
    <w:lvl w:ilvl="6" w:tplc="A022B892" w:tentative="1">
      <w:start w:val="1"/>
      <w:numFmt w:val="decimal"/>
      <w:lvlText w:val="%7."/>
      <w:lvlJc w:val="left"/>
      <w:pPr>
        <w:ind w:left="5040" w:hanging="360"/>
      </w:pPr>
    </w:lvl>
    <w:lvl w:ilvl="7" w:tplc="6B0E75BE" w:tentative="1">
      <w:start w:val="1"/>
      <w:numFmt w:val="lowerLetter"/>
      <w:lvlText w:val="%8."/>
      <w:lvlJc w:val="left"/>
      <w:pPr>
        <w:ind w:left="5760" w:hanging="360"/>
      </w:pPr>
    </w:lvl>
    <w:lvl w:ilvl="8" w:tplc="6900C02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81BA3F70">
      <w:start w:val="1"/>
      <w:numFmt w:val="lowerRoman"/>
      <w:lvlText w:val="(%1)"/>
      <w:lvlJc w:val="left"/>
      <w:pPr>
        <w:ind w:left="1080" w:hanging="720"/>
      </w:pPr>
      <w:rPr>
        <w:rFonts w:hint="default"/>
      </w:rPr>
    </w:lvl>
    <w:lvl w:ilvl="1" w:tplc="2C449728" w:tentative="1">
      <w:start w:val="1"/>
      <w:numFmt w:val="lowerLetter"/>
      <w:lvlText w:val="%2."/>
      <w:lvlJc w:val="left"/>
      <w:pPr>
        <w:ind w:left="1440" w:hanging="360"/>
      </w:pPr>
    </w:lvl>
    <w:lvl w:ilvl="2" w:tplc="5E044866" w:tentative="1">
      <w:start w:val="1"/>
      <w:numFmt w:val="lowerRoman"/>
      <w:lvlText w:val="%3."/>
      <w:lvlJc w:val="right"/>
      <w:pPr>
        <w:ind w:left="2160" w:hanging="180"/>
      </w:pPr>
    </w:lvl>
    <w:lvl w:ilvl="3" w:tplc="FAA2A79A" w:tentative="1">
      <w:start w:val="1"/>
      <w:numFmt w:val="decimal"/>
      <w:lvlText w:val="%4."/>
      <w:lvlJc w:val="left"/>
      <w:pPr>
        <w:ind w:left="2880" w:hanging="360"/>
      </w:pPr>
    </w:lvl>
    <w:lvl w:ilvl="4" w:tplc="5D46CB28" w:tentative="1">
      <w:start w:val="1"/>
      <w:numFmt w:val="lowerLetter"/>
      <w:lvlText w:val="%5."/>
      <w:lvlJc w:val="left"/>
      <w:pPr>
        <w:ind w:left="3600" w:hanging="360"/>
      </w:pPr>
    </w:lvl>
    <w:lvl w:ilvl="5" w:tplc="341EDBC4" w:tentative="1">
      <w:start w:val="1"/>
      <w:numFmt w:val="lowerRoman"/>
      <w:lvlText w:val="%6."/>
      <w:lvlJc w:val="right"/>
      <w:pPr>
        <w:ind w:left="4320" w:hanging="180"/>
      </w:pPr>
    </w:lvl>
    <w:lvl w:ilvl="6" w:tplc="70AC190E" w:tentative="1">
      <w:start w:val="1"/>
      <w:numFmt w:val="decimal"/>
      <w:lvlText w:val="%7."/>
      <w:lvlJc w:val="left"/>
      <w:pPr>
        <w:ind w:left="5040" w:hanging="360"/>
      </w:pPr>
    </w:lvl>
    <w:lvl w:ilvl="7" w:tplc="8FD20DBC" w:tentative="1">
      <w:start w:val="1"/>
      <w:numFmt w:val="lowerLetter"/>
      <w:lvlText w:val="%8."/>
      <w:lvlJc w:val="left"/>
      <w:pPr>
        <w:ind w:left="5760" w:hanging="360"/>
      </w:pPr>
    </w:lvl>
    <w:lvl w:ilvl="8" w:tplc="4AB6939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F53EED86">
      <w:start w:val="1"/>
      <w:numFmt w:val="bullet"/>
      <w:lvlText w:val=""/>
      <w:lvlJc w:val="left"/>
      <w:pPr>
        <w:ind w:left="720" w:hanging="360"/>
      </w:pPr>
      <w:rPr>
        <w:rFonts w:ascii="Symbol" w:hAnsi="Symbol" w:hint="default"/>
        <w:color w:val="auto"/>
        <w:sz w:val="24"/>
        <w:szCs w:val="24"/>
      </w:rPr>
    </w:lvl>
    <w:lvl w:ilvl="1" w:tplc="D118467A" w:tentative="1">
      <w:start w:val="1"/>
      <w:numFmt w:val="bullet"/>
      <w:lvlText w:val="o"/>
      <w:lvlJc w:val="left"/>
      <w:pPr>
        <w:ind w:left="1440" w:hanging="360"/>
      </w:pPr>
      <w:rPr>
        <w:rFonts w:ascii="Courier New" w:hAnsi="Courier New" w:cs="Courier New" w:hint="default"/>
      </w:rPr>
    </w:lvl>
    <w:lvl w:ilvl="2" w:tplc="2EF86E7C" w:tentative="1">
      <w:start w:val="1"/>
      <w:numFmt w:val="bullet"/>
      <w:lvlText w:val=""/>
      <w:lvlJc w:val="left"/>
      <w:pPr>
        <w:ind w:left="2160" w:hanging="360"/>
      </w:pPr>
      <w:rPr>
        <w:rFonts w:ascii="Wingdings" w:hAnsi="Wingdings" w:hint="default"/>
      </w:rPr>
    </w:lvl>
    <w:lvl w:ilvl="3" w:tplc="1F044E40" w:tentative="1">
      <w:start w:val="1"/>
      <w:numFmt w:val="bullet"/>
      <w:lvlText w:val=""/>
      <w:lvlJc w:val="left"/>
      <w:pPr>
        <w:ind w:left="2880" w:hanging="360"/>
      </w:pPr>
      <w:rPr>
        <w:rFonts w:ascii="Symbol" w:hAnsi="Symbol" w:hint="default"/>
      </w:rPr>
    </w:lvl>
    <w:lvl w:ilvl="4" w:tplc="61960AF2" w:tentative="1">
      <w:start w:val="1"/>
      <w:numFmt w:val="bullet"/>
      <w:lvlText w:val="o"/>
      <w:lvlJc w:val="left"/>
      <w:pPr>
        <w:ind w:left="3600" w:hanging="360"/>
      </w:pPr>
      <w:rPr>
        <w:rFonts w:ascii="Courier New" w:hAnsi="Courier New" w:cs="Courier New" w:hint="default"/>
      </w:rPr>
    </w:lvl>
    <w:lvl w:ilvl="5" w:tplc="594C3546" w:tentative="1">
      <w:start w:val="1"/>
      <w:numFmt w:val="bullet"/>
      <w:lvlText w:val=""/>
      <w:lvlJc w:val="left"/>
      <w:pPr>
        <w:ind w:left="4320" w:hanging="360"/>
      </w:pPr>
      <w:rPr>
        <w:rFonts w:ascii="Wingdings" w:hAnsi="Wingdings" w:hint="default"/>
      </w:rPr>
    </w:lvl>
    <w:lvl w:ilvl="6" w:tplc="50121490" w:tentative="1">
      <w:start w:val="1"/>
      <w:numFmt w:val="bullet"/>
      <w:lvlText w:val=""/>
      <w:lvlJc w:val="left"/>
      <w:pPr>
        <w:ind w:left="5040" w:hanging="360"/>
      </w:pPr>
      <w:rPr>
        <w:rFonts w:ascii="Symbol" w:hAnsi="Symbol" w:hint="default"/>
      </w:rPr>
    </w:lvl>
    <w:lvl w:ilvl="7" w:tplc="17D22B72" w:tentative="1">
      <w:start w:val="1"/>
      <w:numFmt w:val="bullet"/>
      <w:lvlText w:val="o"/>
      <w:lvlJc w:val="left"/>
      <w:pPr>
        <w:ind w:left="5760" w:hanging="360"/>
      </w:pPr>
      <w:rPr>
        <w:rFonts w:ascii="Courier New" w:hAnsi="Courier New" w:cs="Courier New" w:hint="default"/>
      </w:rPr>
    </w:lvl>
    <w:lvl w:ilvl="8" w:tplc="40B24DC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150BC88">
      <w:start w:val="1"/>
      <w:numFmt w:val="lowerRoman"/>
      <w:lvlText w:val="(%1)"/>
      <w:lvlJc w:val="left"/>
      <w:pPr>
        <w:ind w:left="1080" w:hanging="720"/>
      </w:pPr>
      <w:rPr>
        <w:rFonts w:hint="default"/>
      </w:rPr>
    </w:lvl>
    <w:lvl w:ilvl="1" w:tplc="1E5896B8" w:tentative="1">
      <w:start w:val="1"/>
      <w:numFmt w:val="lowerLetter"/>
      <w:lvlText w:val="%2."/>
      <w:lvlJc w:val="left"/>
      <w:pPr>
        <w:ind w:left="1440" w:hanging="360"/>
      </w:pPr>
    </w:lvl>
    <w:lvl w:ilvl="2" w:tplc="9A649F34" w:tentative="1">
      <w:start w:val="1"/>
      <w:numFmt w:val="lowerRoman"/>
      <w:lvlText w:val="%3."/>
      <w:lvlJc w:val="right"/>
      <w:pPr>
        <w:ind w:left="2160" w:hanging="180"/>
      </w:pPr>
    </w:lvl>
    <w:lvl w:ilvl="3" w:tplc="06BCBE0A" w:tentative="1">
      <w:start w:val="1"/>
      <w:numFmt w:val="decimal"/>
      <w:lvlText w:val="%4."/>
      <w:lvlJc w:val="left"/>
      <w:pPr>
        <w:ind w:left="2880" w:hanging="360"/>
      </w:pPr>
    </w:lvl>
    <w:lvl w:ilvl="4" w:tplc="31587C24" w:tentative="1">
      <w:start w:val="1"/>
      <w:numFmt w:val="lowerLetter"/>
      <w:lvlText w:val="%5."/>
      <w:lvlJc w:val="left"/>
      <w:pPr>
        <w:ind w:left="3600" w:hanging="360"/>
      </w:pPr>
    </w:lvl>
    <w:lvl w:ilvl="5" w:tplc="DDB03772" w:tentative="1">
      <w:start w:val="1"/>
      <w:numFmt w:val="lowerRoman"/>
      <w:lvlText w:val="%6."/>
      <w:lvlJc w:val="right"/>
      <w:pPr>
        <w:ind w:left="4320" w:hanging="180"/>
      </w:pPr>
    </w:lvl>
    <w:lvl w:ilvl="6" w:tplc="91AC0E0A" w:tentative="1">
      <w:start w:val="1"/>
      <w:numFmt w:val="decimal"/>
      <w:lvlText w:val="%7."/>
      <w:lvlJc w:val="left"/>
      <w:pPr>
        <w:ind w:left="5040" w:hanging="360"/>
      </w:pPr>
    </w:lvl>
    <w:lvl w:ilvl="7" w:tplc="F43EA93E" w:tentative="1">
      <w:start w:val="1"/>
      <w:numFmt w:val="lowerLetter"/>
      <w:lvlText w:val="%8."/>
      <w:lvlJc w:val="left"/>
      <w:pPr>
        <w:ind w:left="5760" w:hanging="360"/>
      </w:pPr>
    </w:lvl>
    <w:lvl w:ilvl="8" w:tplc="4CB6705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7098ECEA">
      <w:start w:val="1"/>
      <w:numFmt w:val="lowerRoman"/>
      <w:lvlText w:val="(%1)"/>
      <w:lvlJc w:val="left"/>
      <w:pPr>
        <w:ind w:left="1080" w:hanging="720"/>
      </w:pPr>
      <w:rPr>
        <w:rFonts w:hint="default"/>
      </w:rPr>
    </w:lvl>
    <w:lvl w:ilvl="1" w:tplc="78FA7D44" w:tentative="1">
      <w:start w:val="1"/>
      <w:numFmt w:val="lowerLetter"/>
      <w:lvlText w:val="%2."/>
      <w:lvlJc w:val="left"/>
      <w:pPr>
        <w:ind w:left="1440" w:hanging="360"/>
      </w:pPr>
    </w:lvl>
    <w:lvl w:ilvl="2" w:tplc="09AC62CA" w:tentative="1">
      <w:start w:val="1"/>
      <w:numFmt w:val="lowerRoman"/>
      <w:lvlText w:val="%3."/>
      <w:lvlJc w:val="right"/>
      <w:pPr>
        <w:ind w:left="2160" w:hanging="180"/>
      </w:pPr>
    </w:lvl>
    <w:lvl w:ilvl="3" w:tplc="658AE838" w:tentative="1">
      <w:start w:val="1"/>
      <w:numFmt w:val="decimal"/>
      <w:lvlText w:val="%4."/>
      <w:lvlJc w:val="left"/>
      <w:pPr>
        <w:ind w:left="2880" w:hanging="360"/>
      </w:pPr>
    </w:lvl>
    <w:lvl w:ilvl="4" w:tplc="70226A1A" w:tentative="1">
      <w:start w:val="1"/>
      <w:numFmt w:val="lowerLetter"/>
      <w:lvlText w:val="%5."/>
      <w:lvlJc w:val="left"/>
      <w:pPr>
        <w:ind w:left="3600" w:hanging="360"/>
      </w:pPr>
    </w:lvl>
    <w:lvl w:ilvl="5" w:tplc="D09EBE40" w:tentative="1">
      <w:start w:val="1"/>
      <w:numFmt w:val="lowerRoman"/>
      <w:lvlText w:val="%6."/>
      <w:lvlJc w:val="right"/>
      <w:pPr>
        <w:ind w:left="4320" w:hanging="180"/>
      </w:pPr>
    </w:lvl>
    <w:lvl w:ilvl="6" w:tplc="57ACE922" w:tentative="1">
      <w:start w:val="1"/>
      <w:numFmt w:val="decimal"/>
      <w:lvlText w:val="%7."/>
      <w:lvlJc w:val="left"/>
      <w:pPr>
        <w:ind w:left="5040" w:hanging="360"/>
      </w:pPr>
    </w:lvl>
    <w:lvl w:ilvl="7" w:tplc="3DECE312" w:tentative="1">
      <w:start w:val="1"/>
      <w:numFmt w:val="lowerLetter"/>
      <w:lvlText w:val="%8."/>
      <w:lvlJc w:val="left"/>
      <w:pPr>
        <w:ind w:left="5760" w:hanging="360"/>
      </w:pPr>
    </w:lvl>
    <w:lvl w:ilvl="8" w:tplc="E15AF03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0EA1A6E">
      <w:start w:val="1"/>
      <w:numFmt w:val="lowerRoman"/>
      <w:lvlText w:val="(%1)"/>
      <w:lvlJc w:val="left"/>
      <w:pPr>
        <w:ind w:left="1080" w:hanging="720"/>
      </w:pPr>
      <w:rPr>
        <w:rFonts w:hint="default"/>
      </w:rPr>
    </w:lvl>
    <w:lvl w:ilvl="1" w:tplc="68DC5BAE" w:tentative="1">
      <w:start w:val="1"/>
      <w:numFmt w:val="lowerLetter"/>
      <w:lvlText w:val="%2."/>
      <w:lvlJc w:val="left"/>
      <w:pPr>
        <w:ind w:left="1440" w:hanging="360"/>
      </w:pPr>
    </w:lvl>
    <w:lvl w:ilvl="2" w:tplc="98767E4C" w:tentative="1">
      <w:start w:val="1"/>
      <w:numFmt w:val="lowerRoman"/>
      <w:lvlText w:val="%3."/>
      <w:lvlJc w:val="right"/>
      <w:pPr>
        <w:ind w:left="2160" w:hanging="180"/>
      </w:pPr>
    </w:lvl>
    <w:lvl w:ilvl="3" w:tplc="91A2A01A" w:tentative="1">
      <w:start w:val="1"/>
      <w:numFmt w:val="decimal"/>
      <w:lvlText w:val="%4."/>
      <w:lvlJc w:val="left"/>
      <w:pPr>
        <w:ind w:left="2880" w:hanging="360"/>
      </w:pPr>
    </w:lvl>
    <w:lvl w:ilvl="4" w:tplc="85F46188" w:tentative="1">
      <w:start w:val="1"/>
      <w:numFmt w:val="lowerLetter"/>
      <w:lvlText w:val="%5."/>
      <w:lvlJc w:val="left"/>
      <w:pPr>
        <w:ind w:left="3600" w:hanging="360"/>
      </w:pPr>
    </w:lvl>
    <w:lvl w:ilvl="5" w:tplc="F6E8E37A" w:tentative="1">
      <w:start w:val="1"/>
      <w:numFmt w:val="lowerRoman"/>
      <w:lvlText w:val="%6."/>
      <w:lvlJc w:val="right"/>
      <w:pPr>
        <w:ind w:left="4320" w:hanging="180"/>
      </w:pPr>
    </w:lvl>
    <w:lvl w:ilvl="6" w:tplc="6C708C80" w:tentative="1">
      <w:start w:val="1"/>
      <w:numFmt w:val="decimal"/>
      <w:lvlText w:val="%7."/>
      <w:lvlJc w:val="left"/>
      <w:pPr>
        <w:ind w:left="5040" w:hanging="360"/>
      </w:pPr>
    </w:lvl>
    <w:lvl w:ilvl="7" w:tplc="9D9AA656" w:tentative="1">
      <w:start w:val="1"/>
      <w:numFmt w:val="lowerLetter"/>
      <w:lvlText w:val="%8."/>
      <w:lvlJc w:val="left"/>
      <w:pPr>
        <w:ind w:left="5760" w:hanging="360"/>
      </w:pPr>
    </w:lvl>
    <w:lvl w:ilvl="8" w:tplc="A9C6830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E9A9EDA">
      <w:start w:val="1"/>
      <w:numFmt w:val="lowerRoman"/>
      <w:lvlText w:val="(%1)"/>
      <w:lvlJc w:val="left"/>
      <w:pPr>
        <w:ind w:left="1080" w:hanging="720"/>
      </w:pPr>
      <w:rPr>
        <w:rFonts w:hint="default"/>
      </w:rPr>
    </w:lvl>
    <w:lvl w:ilvl="1" w:tplc="AF62ED06" w:tentative="1">
      <w:start w:val="1"/>
      <w:numFmt w:val="lowerLetter"/>
      <w:lvlText w:val="%2."/>
      <w:lvlJc w:val="left"/>
      <w:pPr>
        <w:ind w:left="1440" w:hanging="360"/>
      </w:pPr>
    </w:lvl>
    <w:lvl w:ilvl="2" w:tplc="ACFE1E7A" w:tentative="1">
      <w:start w:val="1"/>
      <w:numFmt w:val="lowerRoman"/>
      <w:lvlText w:val="%3."/>
      <w:lvlJc w:val="right"/>
      <w:pPr>
        <w:ind w:left="2160" w:hanging="180"/>
      </w:pPr>
    </w:lvl>
    <w:lvl w:ilvl="3" w:tplc="A6C6ABA6" w:tentative="1">
      <w:start w:val="1"/>
      <w:numFmt w:val="decimal"/>
      <w:lvlText w:val="%4."/>
      <w:lvlJc w:val="left"/>
      <w:pPr>
        <w:ind w:left="2880" w:hanging="360"/>
      </w:pPr>
    </w:lvl>
    <w:lvl w:ilvl="4" w:tplc="74FC57DA" w:tentative="1">
      <w:start w:val="1"/>
      <w:numFmt w:val="lowerLetter"/>
      <w:lvlText w:val="%5."/>
      <w:lvlJc w:val="left"/>
      <w:pPr>
        <w:ind w:left="3600" w:hanging="360"/>
      </w:pPr>
    </w:lvl>
    <w:lvl w:ilvl="5" w:tplc="B8065C2A" w:tentative="1">
      <w:start w:val="1"/>
      <w:numFmt w:val="lowerRoman"/>
      <w:lvlText w:val="%6."/>
      <w:lvlJc w:val="right"/>
      <w:pPr>
        <w:ind w:left="4320" w:hanging="180"/>
      </w:pPr>
    </w:lvl>
    <w:lvl w:ilvl="6" w:tplc="0D54C596" w:tentative="1">
      <w:start w:val="1"/>
      <w:numFmt w:val="decimal"/>
      <w:lvlText w:val="%7."/>
      <w:lvlJc w:val="left"/>
      <w:pPr>
        <w:ind w:left="5040" w:hanging="360"/>
      </w:pPr>
    </w:lvl>
    <w:lvl w:ilvl="7" w:tplc="B6A8BCF4" w:tentative="1">
      <w:start w:val="1"/>
      <w:numFmt w:val="lowerLetter"/>
      <w:lvlText w:val="%8."/>
      <w:lvlJc w:val="left"/>
      <w:pPr>
        <w:ind w:left="5760" w:hanging="360"/>
      </w:pPr>
    </w:lvl>
    <w:lvl w:ilvl="8" w:tplc="5248292E"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5A804F9C">
      <w:start w:val="1"/>
      <w:numFmt w:val="bullet"/>
      <w:lvlText w:val=""/>
      <w:lvlJc w:val="left"/>
      <w:pPr>
        <w:ind w:left="624" w:hanging="267"/>
      </w:pPr>
      <w:rPr>
        <w:rFonts w:ascii="Symbol" w:hAnsi="Symbol" w:hint="default"/>
      </w:rPr>
    </w:lvl>
    <w:lvl w:ilvl="1" w:tplc="73E0B138">
      <w:start w:val="1"/>
      <w:numFmt w:val="bullet"/>
      <w:lvlText w:val="o"/>
      <w:lvlJc w:val="left"/>
      <w:pPr>
        <w:ind w:left="1080" w:hanging="360"/>
      </w:pPr>
      <w:rPr>
        <w:rFonts w:ascii="Symbol" w:hAnsi="Symbol" w:hint="default"/>
      </w:rPr>
    </w:lvl>
    <w:lvl w:ilvl="2" w:tplc="2FC03DA8" w:tentative="1">
      <w:start w:val="1"/>
      <w:numFmt w:val="bullet"/>
      <w:lvlText w:val=""/>
      <w:lvlJc w:val="left"/>
      <w:pPr>
        <w:ind w:left="1800" w:hanging="360"/>
      </w:pPr>
      <w:rPr>
        <w:rFonts w:ascii="Wingdings" w:hAnsi="Wingdings" w:hint="default"/>
      </w:rPr>
    </w:lvl>
    <w:lvl w:ilvl="3" w:tplc="C39EF800" w:tentative="1">
      <w:start w:val="1"/>
      <w:numFmt w:val="bullet"/>
      <w:lvlText w:val=""/>
      <w:lvlJc w:val="left"/>
      <w:pPr>
        <w:ind w:left="2520" w:hanging="360"/>
      </w:pPr>
      <w:rPr>
        <w:rFonts w:ascii="Symbol" w:hAnsi="Symbol" w:hint="default"/>
      </w:rPr>
    </w:lvl>
    <w:lvl w:ilvl="4" w:tplc="AAF877A0" w:tentative="1">
      <w:start w:val="1"/>
      <w:numFmt w:val="bullet"/>
      <w:lvlText w:val="o"/>
      <w:lvlJc w:val="left"/>
      <w:pPr>
        <w:ind w:left="3240" w:hanging="360"/>
      </w:pPr>
      <w:rPr>
        <w:rFonts w:ascii="Courier New" w:hAnsi="Courier New" w:hint="default"/>
      </w:rPr>
    </w:lvl>
    <w:lvl w:ilvl="5" w:tplc="94448564" w:tentative="1">
      <w:start w:val="1"/>
      <w:numFmt w:val="bullet"/>
      <w:lvlText w:val=""/>
      <w:lvlJc w:val="left"/>
      <w:pPr>
        <w:ind w:left="3960" w:hanging="360"/>
      </w:pPr>
      <w:rPr>
        <w:rFonts w:ascii="Wingdings" w:hAnsi="Wingdings" w:hint="default"/>
      </w:rPr>
    </w:lvl>
    <w:lvl w:ilvl="6" w:tplc="C08A09B0" w:tentative="1">
      <w:start w:val="1"/>
      <w:numFmt w:val="bullet"/>
      <w:lvlText w:val=""/>
      <w:lvlJc w:val="left"/>
      <w:pPr>
        <w:ind w:left="4680" w:hanging="360"/>
      </w:pPr>
      <w:rPr>
        <w:rFonts w:ascii="Symbol" w:hAnsi="Symbol" w:hint="default"/>
      </w:rPr>
    </w:lvl>
    <w:lvl w:ilvl="7" w:tplc="EBEE9C34" w:tentative="1">
      <w:start w:val="1"/>
      <w:numFmt w:val="bullet"/>
      <w:lvlText w:val="o"/>
      <w:lvlJc w:val="left"/>
      <w:pPr>
        <w:ind w:left="5400" w:hanging="360"/>
      </w:pPr>
      <w:rPr>
        <w:rFonts w:ascii="Courier New" w:hAnsi="Courier New" w:hint="default"/>
      </w:rPr>
    </w:lvl>
    <w:lvl w:ilvl="8" w:tplc="10DE9888"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DBB67B2C">
      <w:start w:val="1"/>
      <w:numFmt w:val="lowerRoman"/>
      <w:lvlText w:val="(%1)"/>
      <w:lvlJc w:val="left"/>
      <w:pPr>
        <w:ind w:left="1080" w:hanging="720"/>
      </w:pPr>
      <w:rPr>
        <w:rFonts w:hint="default"/>
      </w:rPr>
    </w:lvl>
    <w:lvl w:ilvl="1" w:tplc="C9C89D3C" w:tentative="1">
      <w:start w:val="1"/>
      <w:numFmt w:val="lowerLetter"/>
      <w:lvlText w:val="%2."/>
      <w:lvlJc w:val="left"/>
      <w:pPr>
        <w:ind w:left="1440" w:hanging="360"/>
      </w:pPr>
    </w:lvl>
    <w:lvl w:ilvl="2" w:tplc="6E4E265C" w:tentative="1">
      <w:start w:val="1"/>
      <w:numFmt w:val="lowerRoman"/>
      <w:lvlText w:val="%3."/>
      <w:lvlJc w:val="right"/>
      <w:pPr>
        <w:ind w:left="2160" w:hanging="180"/>
      </w:pPr>
    </w:lvl>
    <w:lvl w:ilvl="3" w:tplc="1AAA3F62" w:tentative="1">
      <w:start w:val="1"/>
      <w:numFmt w:val="decimal"/>
      <w:lvlText w:val="%4."/>
      <w:lvlJc w:val="left"/>
      <w:pPr>
        <w:ind w:left="2880" w:hanging="360"/>
      </w:pPr>
    </w:lvl>
    <w:lvl w:ilvl="4" w:tplc="ECD2FB4C" w:tentative="1">
      <w:start w:val="1"/>
      <w:numFmt w:val="lowerLetter"/>
      <w:lvlText w:val="%5."/>
      <w:lvlJc w:val="left"/>
      <w:pPr>
        <w:ind w:left="3600" w:hanging="360"/>
      </w:pPr>
    </w:lvl>
    <w:lvl w:ilvl="5" w:tplc="54D86AFC" w:tentative="1">
      <w:start w:val="1"/>
      <w:numFmt w:val="lowerRoman"/>
      <w:lvlText w:val="%6."/>
      <w:lvlJc w:val="right"/>
      <w:pPr>
        <w:ind w:left="4320" w:hanging="180"/>
      </w:pPr>
    </w:lvl>
    <w:lvl w:ilvl="6" w:tplc="CE96E460" w:tentative="1">
      <w:start w:val="1"/>
      <w:numFmt w:val="decimal"/>
      <w:lvlText w:val="%7."/>
      <w:lvlJc w:val="left"/>
      <w:pPr>
        <w:ind w:left="5040" w:hanging="360"/>
      </w:pPr>
    </w:lvl>
    <w:lvl w:ilvl="7" w:tplc="B6C4F4E6" w:tentative="1">
      <w:start w:val="1"/>
      <w:numFmt w:val="lowerLetter"/>
      <w:lvlText w:val="%8."/>
      <w:lvlJc w:val="left"/>
      <w:pPr>
        <w:ind w:left="5760" w:hanging="360"/>
      </w:pPr>
    </w:lvl>
    <w:lvl w:ilvl="8" w:tplc="C3B0C0BA" w:tentative="1">
      <w:start w:val="1"/>
      <w:numFmt w:val="lowerRoman"/>
      <w:lvlText w:val="%9."/>
      <w:lvlJc w:val="right"/>
      <w:pPr>
        <w:ind w:left="6480" w:hanging="180"/>
      </w:pPr>
    </w:lvl>
  </w:abstractNum>
  <w:abstractNum w:abstractNumId="11" w15:restartNumberingAfterBreak="0">
    <w:nsid w:val="67DB0A58"/>
    <w:multiLevelType w:val="hybridMultilevel"/>
    <w:tmpl w:val="B63A5BD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068"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04C5705"/>
    <w:multiLevelType w:val="hybridMultilevel"/>
    <w:tmpl w:val="C7521458"/>
    <w:lvl w:ilvl="0" w:tplc="A168BC22">
      <w:start w:val="1"/>
      <w:numFmt w:val="lowerRoman"/>
      <w:lvlText w:val="(%1)"/>
      <w:lvlJc w:val="left"/>
      <w:pPr>
        <w:ind w:left="1080" w:hanging="720"/>
      </w:pPr>
      <w:rPr>
        <w:rFonts w:hint="default"/>
      </w:rPr>
    </w:lvl>
    <w:lvl w:ilvl="1" w:tplc="107E00C6" w:tentative="1">
      <w:start w:val="1"/>
      <w:numFmt w:val="lowerLetter"/>
      <w:lvlText w:val="%2."/>
      <w:lvlJc w:val="left"/>
      <w:pPr>
        <w:ind w:left="1440" w:hanging="360"/>
      </w:pPr>
    </w:lvl>
    <w:lvl w:ilvl="2" w:tplc="245AE378" w:tentative="1">
      <w:start w:val="1"/>
      <w:numFmt w:val="lowerRoman"/>
      <w:lvlText w:val="%3."/>
      <w:lvlJc w:val="right"/>
      <w:pPr>
        <w:ind w:left="2160" w:hanging="180"/>
      </w:pPr>
    </w:lvl>
    <w:lvl w:ilvl="3" w:tplc="24DE9FD8" w:tentative="1">
      <w:start w:val="1"/>
      <w:numFmt w:val="decimal"/>
      <w:lvlText w:val="%4."/>
      <w:lvlJc w:val="left"/>
      <w:pPr>
        <w:ind w:left="2880" w:hanging="360"/>
      </w:pPr>
    </w:lvl>
    <w:lvl w:ilvl="4" w:tplc="9DCAC246" w:tentative="1">
      <w:start w:val="1"/>
      <w:numFmt w:val="lowerLetter"/>
      <w:lvlText w:val="%5."/>
      <w:lvlJc w:val="left"/>
      <w:pPr>
        <w:ind w:left="3600" w:hanging="360"/>
      </w:pPr>
    </w:lvl>
    <w:lvl w:ilvl="5" w:tplc="6EE269C4" w:tentative="1">
      <w:start w:val="1"/>
      <w:numFmt w:val="lowerRoman"/>
      <w:lvlText w:val="%6."/>
      <w:lvlJc w:val="right"/>
      <w:pPr>
        <w:ind w:left="4320" w:hanging="180"/>
      </w:pPr>
    </w:lvl>
    <w:lvl w:ilvl="6" w:tplc="118CACA2" w:tentative="1">
      <w:start w:val="1"/>
      <w:numFmt w:val="decimal"/>
      <w:lvlText w:val="%7."/>
      <w:lvlJc w:val="left"/>
      <w:pPr>
        <w:ind w:left="5040" w:hanging="360"/>
      </w:pPr>
    </w:lvl>
    <w:lvl w:ilvl="7" w:tplc="47D88AF0" w:tentative="1">
      <w:start w:val="1"/>
      <w:numFmt w:val="lowerLetter"/>
      <w:lvlText w:val="%8."/>
      <w:lvlJc w:val="left"/>
      <w:pPr>
        <w:ind w:left="5760" w:hanging="360"/>
      </w:pPr>
    </w:lvl>
    <w:lvl w:ilvl="8" w:tplc="820A2710"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12953591">
    <w:abstractNumId w:val="13"/>
  </w:num>
  <w:num w:numId="2" w16cid:durableId="601035690">
    <w:abstractNumId w:val="4"/>
  </w:num>
  <w:num w:numId="3" w16cid:durableId="3091208">
    <w:abstractNumId w:val="2"/>
  </w:num>
  <w:num w:numId="4" w16cid:durableId="872034856">
    <w:abstractNumId w:val="7"/>
  </w:num>
  <w:num w:numId="5" w16cid:durableId="193856059">
    <w:abstractNumId w:val="6"/>
  </w:num>
  <w:num w:numId="6" w16cid:durableId="191117647">
    <w:abstractNumId w:val="1"/>
  </w:num>
  <w:num w:numId="7" w16cid:durableId="1104156597">
    <w:abstractNumId w:val="10"/>
  </w:num>
  <w:num w:numId="8" w16cid:durableId="317079606">
    <w:abstractNumId w:val="5"/>
  </w:num>
  <w:num w:numId="9" w16cid:durableId="1235509779">
    <w:abstractNumId w:val="8"/>
  </w:num>
  <w:num w:numId="10" w16cid:durableId="1333877142">
    <w:abstractNumId w:val="3"/>
  </w:num>
  <w:num w:numId="11" w16cid:durableId="501120624">
    <w:abstractNumId w:val="12"/>
  </w:num>
  <w:num w:numId="12" w16cid:durableId="1592004337">
    <w:abstractNumId w:val="0"/>
  </w:num>
  <w:num w:numId="13" w16cid:durableId="55855528">
    <w:abstractNumId w:val="13"/>
  </w:num>
  <w:num w:numId="14" w16cid:durableId="956260207">
    <w:abstractNumId w:val="13"/>
  </w:num>
  <w:num w:numId="15" w16cid:durableId="2077436755">
    <w:abstractNumId w:val="9"/>
  </w:num>
  <w:num w:numId="16" w16cid:durableId="2582227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EF"/>
    <w:rsid w:val="000025B9"/>
    <w:rsid w:val="00007790"/>
    <w:rsid w:val="00011DEE"/>
    <w:rsid w:val="00042450"/>
    <w:rsid w:val="00050F96"/>
    <w:rsid w:val="00052543"/>
    <w:rsid w:val="00052EE0"/>
    <w:rsid w:val="00055860"/>
    <w:rsid w:val="0005659C"/>
    <w:rsid w:val="00070227"/>
    <w:rsid w:val="00070A76"/>
    <w:rsid w:val="000716B7"/>
    <w:rsid w:val="0008671E"/>
    <w:rsid w:val="00090FF9"/>
    <w:rsid w:val="00093DAF"/>
    <w:rsid w:val="0009481F"/>
    <w:rsid w:val="00095A26"/>
    <w:rsid w:val="000973FA"/>
    <w:rsid w:val="000A0216"/>
    <w:rsid w:val="000A52FF"/>
    <w:rsid w:val="000B2B32"/>
    <w:rsid w:val="000B3131"/>
    <w:rsid w:val="000B3877"/>
    <w:rsid w:val="000C6710"/>
    <w:rsid w:val="000F1289"/>
    <w:rsid w:val="000F147B"/>
    <w:rsid w:val="000F6120"/>
    <w:rsid w:val="0010063C"/>
    <w:rsid w:val="001009F1"/>
    <w:rsid w:val="001024AE"/>
    <w:rsid w:val="00105DEB"/>
    <w:rsid w:val="00106A2E"/>
    <w:rsid w:val="00110DBF"/>
    <w:rsid w:val="0011516A"/>
    <w:rsid w:val="0012145C"/>
    <w:rsid w:val="00122806"/>
    <w:rsid w:val="0015007B"/>
    <w:rsid w:val="00157498"/>
    <w:rsid w:val="00170081"/>
    <w:rsid w:val="001715FB"/>
    <w:rsid w:val="00171F22"/>
    <w:rsid w:val="0017241F"/>
    <w:rsid w:val="001736DF"/>
    <w:rsid w:val="00176A52"/>
    <w:rsid w:val="00176DC0"/>
    <w:rsid w:val="001803CE"/>
    <w:rsid w:val="00180471"/>
    <w:rsid w:val="001846A1"/>
    <w:rsid w:val="0018699D"/>
    <w:rsid w:val="0019460A"/>
    <w:rsid w:val="001A219F"/>
    <w:rsid w:val="001A2B3A"/>
    <w:rsid w:val="001A3A83"/>
    <w:rsid w:val="001B09C0"/>
    <w:rsid w:val="001B1493"/>
    <w:rsid w:val="001B63CA"/>
    <w:rsid w:val="001C0567"/>
    <w:rsid w:val="001C0C6E"/>
    <w:rsid w:val="001C2BD1"/>
    <w:rsid w:val="001C3B19"/>
    <w:rsid w:val="001C6A6C"/>
    <w:rsid w:val="001E6E5D"/>
    <w:rsid w:val="001F071F"/>
    <w:rsid w:val="001F2B86"/>
    <w:rsid w:val="001F427B"/>
    <w:rsid w:val="00210F9D"/>
    <w:rsid w:val="00220BF6"/>
    <w:rsid w:val="00227B58"/>
    <w:rsid w:val="002340F8"/>
    <w:rsid w:val="0024019F"/>
    <w:rsid w:val="002427C8"/>
    <w:rsid w:val="00251916"/>
    <w:rsid w:val="00254B71"/>
    <w:rsid w:val="00256AF6"/>
    <w:rsid w:val="00271513"/>
    <w:rsid w:val="00271A5B"/>
    <w:rsid w:val="002817B0"/>
    <w:rsid w:val="00282F15"/>
    <w:rsid w:val="00284C9B"/>
    <w:rsid w:val="002A25B2"/>
    <w:rsid w:val="002A3D28"/>
    <w:rsid w:val="002B18CE"/>
    <w:rsid w:val="002B4D32"/>
    <w:rsid w:val="002C25A6"/>
    <w:rsid w:val="002C36AB"/>
    <w:rsid w:val="002C48F2"/>
    <w:rsid w:val="002C6EED"/>
    <w:rsid w:val="002D042A"/>
    <w:rsid w:val="002D4D54"/>
    <w:rsid w:val="002D7B49"/>
    <w:rsid w:val="002E1FD1"/>
    <w:rsid w:val="002E21C4"/>
    <w:rsid w:val="002E45E7"/>
    <w:rsid w:val="002F7DC2"/>
    <w:rsid w:val="0030276D"/>
    <w:rsid w:val="00306685"/>
    <w:rsid w:val="0031468C"/>
    <w:rsid w:val="003155DE"/>
    <w:rsid w:val="00330333"/>
    <w:rsid w:val="00330902"/>
    <w:rsid w:val="00331300"/>
    <w:rsid w:val="00331921"/>
    <w:rsid w:val="00331A50"/>
    <w:rsid w:val="0033596E"/>
    <w:rsid w:val="0033687B"/>
    <w:rsid w:val="00337E5C"/>
    <w:rsid w:val="00337E9E"/>
    <w:rsid w:val="00342F5F"/>
    <w:rsid w:val="00355C19"/>
    <w:rsid w:val="00356065"/>
    <w:rsid w:val="00356A70"/>
    <w:rsid w:val="0035709A"/>
    <w:rsid w:val="003641A2"/>
    <w:rsid w:val="00376A14"/>
    <w:rsid w:val="00376C58"/>
    <w:rsid w:val="00380560"/>
    <w:rsid w:val="003810F7"/>
    <w:rsid w:val="00384124"/>
    <w:rsid w:val="00392157"/>
    <w:rsid w:val="00392989"/>
    <w:rsid w:val="003968D7"/>
    <w:rsid w:val="00396FD1"/>
    <w:rsid w:val="003A0B72"/>
    <w:rsid w:val="003A2384"/>
    <w:rsid w:val="003B069C"/>
    <w:rsid w:val="003B2D03"/>
    <w:rsid w:val="003B369A"/>
    <w:rsid w:val="003B4013"/>
    <w:rsid w:val="003C3E62"/>
    <w:rsid w:val="003C5CD6"/>
    <w:rsid w:val="003C7ED0"/>
    <w:rsid w:val="003D1346"/>
    <w:rsid w:val="003E0E07"/>
    <w:rsid w:val="003E1449"/>
    <w:rsid w:val="003E2B17"/>
    <w:rsid w:val="003E2D9A"/>
    <w:rsid w:val="003E3469"/>
    <w:rsid w:val="003E3BA9"/>
    <w:rsid w:val="003E57A2"/>
    <w:rsid w:val="003E5BD5"/>
    <w:rsid w:val="003E7BEB"/>
    <w:rsid w:val="003F048F"/>
    <w:rsid w:val="003F3C58"/>
    <w:rsid w:val="003F4033"/>
    <w:rsid w:val="003F5051"/>
    <w:rsid w:val="003F79B2"/>
    <w:rsid w:val="00402236"/>
    <w:rsid w:val="004077B6"/>
    <w:rsid w:val="0041056F"/>
    <w:rsid w:val="00415187"/>
    <w:rsid w:val="00415D98"/>
    <w:rsid w:val="00420A9A"/>
    <w:rsid w:val="00423556"/>
    <w:rsid w:val="004273BD"/>
    <w:rsid w:val="00430706"/>
    <w:rsid w:val="004343F9"/>
    <w:rsid w:val="004432C8"/>
    <w:rsid w:val="00444ECF"/>
    <w:rsid w:val="00446133"/>
    <w:rsid w:val="00450550"/>
    <w:rsid w:val="00451C51"/>
    <w:rsid w:val="004545F2"/>
    <w:rsid w:val="00455079"/>
    <w:rsid w:val="004607B4"/>
    <w:rsid w:val="00460A11"/>
    <w:rsid w:val="00463692"/>
    <w:rsid w:val="0046413A"/>
    <w:rsid w:val="00470D88"/>
    <w:rsid w:val="00472A19"/>
    <w:rsid w:val="004803EB"/>
    <w:rsid w:val="0048074C"/>
    <w:rsid w:val="004856EE"/>
    <w:rsid w:val="00486685"/>
    <w:rsid w:val="004868F1"/>
    <w:rsid w:val="004901EA"/>
    <w:rsid w:val="0049062F"/>
    <w:rsid w:val="00497E21"/>
    <w:rsid w:val="004B255D"/>
    <w:rsid w:val="004B3F7B"/>
    <w:rsid w:val="004C0F32"/>
    <w:rsid w:val="004C7F9A"/>
    <w:rsid w:val="004E0496"/>
    <w:rsid w:val="004E0ADB"/>
    <w:rsid w:val="004E62A4"/>
    <w:rsid w:val="004F0329"/>
    <w:rsid w:val="004F2103"/>
    <w:rsid w:val="004F5C00"/>
    <w:rsid w:val="005053E8"/>
    <w:rsid w:val="005057E4"/>
    <w:rsid w:val="00515DEC"/>
    <w:rsid w:val="00516C1D"/>
    <w:rsid w:val="0053355F"/>
    <w:rsid w:val="00533F22"/>
    <w:rsid w:val="00542D55"/>
    <w:rsid w:val="00542D96"/>
    <w:rsid w:val="00546CBD"/>
    <w:rsid w:val="00546ECE"/>
    <w:rsid w:val="0055141B"/>
    <w:rsid w:val="005532CF"/>
    <w:rsid w:val="00554E8A"/>
    <w:rsid w:val="0057219E"/>
    <w:rsid w:val="0058368E"/>
    <w:rsid w:val="005909F6"/>
    <w:rsid w:val="00591DE0"/>
    <w:rsid w:val="005A7412"/>
    <w:rsid w:val="005A779B"/>
    <w:rsid w:val="005A7DF4"/>
    <w:rsid w:val="005B08E6"/>
    <w:rsid w:val="005B346B"/>
    <w:rsid w:val="005C3E3F"/>
    <w:rsid w:val="005C4C0D"/>
    <w:rsid w:val="005D2618"/>
    <w:rsid w:val="005D69E8"/>
    <w:rsid w:val="005E1041"/>
    <w:rsid w:val="005E451A"/>
    <w:rsid w:val="005F0EF3"/>
    <w:rsid w:val="00601DA5"/>
    <w:rsid w:val="00604386"/>
    <w:rsid w:val="0060583C"/>
    <w:rsid w:val="0061021E"/>
    <w:rsid w:val="006155AB"/>
    <w:rsid w:val="006156D8"/>
    <w:rsid w:val="006158D9"/>
    <w:rsid w:val="00623AA7"/>
    <w:rsid w:val="00624A85"/>
    <w:rsid w:val="006260E8"/>
    <w:rsid w:val="00626370"/>
    <w:rsid w:val="006334A4"/>
    <w:rsid w:val="0063358E"/>
    <w:rsid w:val="00634870"/>
    <w:rsid w:val="0064004C"/>
    <w:rsid w:val="00640112"/>
    <w:rsid w:val="0064484D"/>
    <w:rsid w:val="00645219"/>
    <w:rsid w:val="006455AB"/>
    <w:rsid w:val="00653527"/>
    <w:rsid w:val="006614C5"/>
    <w:rsid w:val="00664B57"/>
    <w:rsid w:val="00671351"/>
    <w:rsid w:val="006742E1"/>
    <w:rsid w:val="00682FE3"/>
    <w:rsid w:val="006869A2"/>
    <w:rsid w:val="00696423"/>
    <w:rsid w:val="006B50D1"/>
    <w:rsid w:val="006C2D4C"/>
    <w:rsid w:val="006C33BD"/>
    <w:rsid w:val="006C4D5F"/>
    <w:rsid w:val="006D1335"/>
    <w:rsid w:val="006D2D5C"/>
    <w:rsid w:val="006D3873"/>
    <w:rsid w:val="006E0BBA"/>
    <w:rsid w:val="006E78B7"/>
    <w:rsid w:val="00701A59"/>
    <w:rsid w:val="0070221A"/>
    <w:rsid w:val="00704AA6"/>
    <w:rsid w:val="0071175E"/>
    <w:rsid w:val="00713154"/>
    <w:rsid w:val="00713C87"/>
    <w:rsid w:val="00715902"/>
    <w:rsid w:val="0072042E"/>
    <w:rsid w:val="007210FD"/>
    <w:rsid w:val="007266E3"/>
    <w:rsid w:val="00727385"/>
    <w:rsid w:val="00731BBD"/>
    <w:rsid w:val="00732B56"/>
    <w:rsid w:val="00741632"/>
    <w:rsid w:val="00741E37"/>
    <w:rsid w:val="00745090"/>
    <w:rsid w:val="0074668C"/>
    <w:rsid w:val="007477B1"/>
    <w:rsid w:val="007671BF"/>
    <w:rsid w:val="00767B36"/>
    <w:rsid w:val="007721CE"/>
    <w:rsid w:val="0078429A"/>
    <w:rsid w:val="0078558C"/>
    <w:rsid w:val="00791AD2"/>
    <w:rsid w:val="007939BE"/>
    <w:rsid w:val="007943C2"/>
    <w:rsid w:val="007967DD"/>
    <w:rsid w:val="007A120B"/>
    <w:rsid w:val="007A2394"/>
    <w:rsid w:val="007A66A3"/>
    <w:rsid w:val="007B4E0C"/>
    <w:rsid w:val="007B717A"/>
    <w:rsid w:val="007B7B8D"/>
    <w:rsid w:val="007C2FE5"/>
    <w:rsid w:val="007C5254"/>
    <w:rsid w:val="007D1386"/>
    <w:rsid w:val="007D5746"/>
    <w:rsid w:val="007E2BE3"/>
    <w:rsid w:val="007E3E65"/>
    <w:rsid w:val="007E3F2E"/>
    <w:rsid w:val="007E4D53"/>
    <w:rsid w:val="007E4FEF"/>
    <w:rsid w:val="007F2011"/>
    <w:rsid w:val="00803C18"/>
    <w:rsid w:val="00820311"/>
    <w:rsid w:val="00821415"/>
    <w:rsid w:val="00831D7D"/>
    <w:rsid w:val="00835A5D"/>
    <w:rsid w:val="0084467F"/>
    <w:rsid w:val="0084798B"/>
    <w:rsid w:val="00847F25"/>
    <w:rsid w:val="00853242"/>
    <w:rsid w:val="00863E7E"/>
    <w:rsid w:val="00873584"/>
    <w:rsid w:val="00874834"/>
    <w:rsid w:val="008770D6"/>
    <w:rsid w:val="00880721"/>
    <w:rsid w:val="008960B8"/>
    <w:rsid w:val="00896DE9"/>
    <w:rsid w:val="008A1C66"/>
    <w:rsid w:val="008A4BBC"/>
    <w:rsid w:val="008E0E32"/>
    <w:rsid w:val="008E4AAB"/>
    <w:rsid w:val="008F11E3"/>
    <w:rsid w:val="008F1999"/>
    <w:rsid w:val="008F4755"/>
    <w:rsid w:val="00914403"/>
    <w:rsid w:val="009145C3"/>
    <w:rsid w:val="00915A32"/>
    <w:rsid w:val="00915FE5"/>
    <w:rsid w:val="00920133"/>
    <w:rsid w:val="00923FBF"/>
    <w:rsid w:val="00926F9D"/>
    <w:rsid w:val="00942F13"/>
    <w:rsid w:val="00952813"/>
    <w:rsid w:val="009528D2"/>
    <w:rsid w:val="00962C8E"/>
    <w:rsid w:val="00963853"/>
    <w:rsid w:val="0096635A"/>
    <w:rsid w:val="00972011"/>
    <w:rsid w:val="00974B40"/>
    <w:rsid w:val="00986BA2"/>
    <w:rsid w:val="00987E3B"/>
    <w:rsid w:val="00990007"/>
    <w:rsid w:val="009A19F1"/>
    <w:rsid w:val="009A396A"/>
    <w:rsid w:val="009A6B91"/>
    <w:rsid w:val="009A7574"/>
    <w:rsid w:val="009B2DE2"/>
    <w:rsid w:val="009B30F4"/>
    <w:rsid w:val="009B35E5"/>
    <w:rsid w:val="009C2021"/>
    <w:rsid w:val="009C2160"/>
    <w:rsid w:val="009C51DB"/>
    <w:rsid w:val="009D2D8A"/>
    <w:rsid w:val="009E750E"/>
    <w:rsid w:val="009F2028"/>
    <w:rsid w:val="009F20A4"/>
    <w:rsid w:val="009F21BC"/>
    <w:rsid w:val="009F30AB"/>
    <w:rsid w:val="009F4E8C"/>
    <w:rsid w:val="00A0140B"/>
    <w:rsid w:val="00A04675"/>
    <w:rsid w:val="00A17ED3"/>
    <w:rsid w:val="00A17F33"/>
    <w:rsid w:val="00A23279"/>
    <w:rsid w:val="00A2540C"/>
    <w:rsid w:val="00A266FA"/>
    <w:rsid w:val="00A3436E"/>
    <w:rsid w:val="00A34CE0"/>
    <w:rsid w:val="00A43543"/>
    <w:rsid w:val="00A52A99"/>
    <w:rsid w:val="00A545D6"/>
    <w:rsid w:val="00A572FA"/>
    <w:rsid w:val="00A575E5"/>
    <w:rsid w:val="00A61B75"/>
    <w:rsid w:val="00A630FC"/>
    <w:rsid w:val="00A64A86"/>
    <w:rsid w:val="00A66E11"/>
    <w:rsid w:val="00A70027"/>
    <w:rsid w:val="00A72C7F"/>
    <w:rsid w:val="00A761F6"/>
    <w:rsid w:val="00A7706F"/>
    <w:rsid w:val="00A81F39"/>
    <w:rsid w:val="00A86550"/>
    <w:rsid w:val="00A95714"/>
    <w:rsid w:val="00A977F2"/>
    <w:rsid w:val="00A9786D"/>
    <w:rsid w:val="00AA10A7"/>
    <w:rsid w:val="00AA1C4F"/>
    <w:rsid w:val="00AA3325"/>
    <w:rsid w:val="00AA3A98"/>
    <w:rsid w:val="00AB3308"/>
    <w:rsid w:val="00AB3EE8"/>
    <w:rsid w:val="00AB68A5"/>
    <w:rsid w:val="00AC42C2"/>
    <w:rsid w:val="00AC6C6D"/>
    <w:rsid w:val="00AD0374"/>
    <w:rsid w:val="00AD0EBC"/>
    <w:rsid w:val="00AD1D78"/>
    <w:rsid w:val="00AD351E"/>
    <w:rsid w:val="00AD4D96"/>
    <w:rsid w:val="00AD5608"/>
    <w:rsid w:val="00AD61B1"/>
    <w:rsid w:val="00AE0082"/>
    <w:rsid w:val="00AE1FBC"/>
    <w:rsid w:val="00AE3375"/>
    <w:rsid w:val="00AF0F77"/>
    <w:rsid w:val="00AF639D"/>
    <w:rsid w:val="00B06D9D"/>
    <w:rsid w:val="00B06E26"/>
    <w:rsid w:val="00B10A32"/>
    <w:rsid w:val="00B164B1"/>
    <w:rsid w:val="00B21067"/>
    <w:rsid w:val="00B2783E"/>
    <w:rsid w:val="00B3474B"/>
    <w:rsid w:val="00B352E5"/>
    <w:rsid w:val="00B3678C"/>
    <w:rsid w:val="00B408B3"/>
    <w:rsid w:val="00B43581"/>
    <w:rsid w:val="00B44A80"/>
    <w:rsid w:val="00B472F7"/>
    <w:rsid w:val="00B4739C"/>
    <w:rsid w:val="00B51F25"/>
    <w:rsid w:val="00B54B36"/>
    <w:rsid w:val="00B60D74"/>
    <w:rsid w:val="00B63C40"/>
    <w:rsid w:val="00B66AFE"/>
    <w:rsid w:val="00B71716"/>
    <w:rsid w:val="00B73C7D"/>
    <w:rsid w:val="00B74A9C"/>
    <w:rsid w:val="00B76809"/>
    <w:rsid w:val="00B81EBC"/>
    <w:rsid w:val="00B93A1B"/>
    <w:rsid w:val="00BA0035"/>
    <w:rsid w:val="00BB0405"/>
    <w:rsid w:val="00BB0495"/>
    <w:rsid w:val="00BB2F62"/>
    <w:rsid w:val="00BB4D37"/>
    <w:rsid w:val="00BC15CA"/>
    <w:rsid w:val="00BC24A9"/>
    <w:rsid w:val="00BC6D11"/>
    <w:rsid w:val="00BE23D0"/>
    <w:rsid w:val="00BE2F6A"/>
    <w:rsid w:val="00BE365C"/>
    <w:rsid w:val="00BE56CA"/>
    <w:rsid w:val="00BE5CE8"/>
    <w:rsid w:val="00BE790C"/>
    <w:rsid w:val="00BF0086"/>
    <w:rsid w:val="00BF77FD"/>
    <w:rsid w:val="00C13F29"/>
    <w:rsid w:val="00C16131"/>
    <w:rsid w:val="00C17274"/>
    <w:rsid w:val="00C27B46"/>
    <w:rsid w:val="00C36334"/>
    <w:rsid w:val="00C41B4E"/>
    <w:rsid w:val="00C46AD7"/>
    <w:rsid w:val="00C61C74"/>
    <w:rsid w:val="00C64EC5"/>
    <w:rsid w:val="00C65AFE"/>
    <w:rsid w:val="00C70F98"/>
    <w:rsid w:val="00C72794"/>
    <w:rsid w:val="00C763DC"/>
    <w:rsid w:val="00C813B4"/>
    <w:rsid w:val="00C83071"/>
    <w:rsid w:val="00C93DED"/>
    <w:rsid w:val="00C96A12"/>
    <w:rsid w:val="00CA044F"/>
    <w:rsid w:val="00CA0A60"/>
    <w:rsid w:val="00CC144C"/>
    <w:rsid w:val="00CD4B6F"/>
    <w:rsid w:val="00CE0AAC"/>
    <w:rsid w:val="00CE2233"/>
    <w:rsid w:val="00CE4CD1"/>
    <w:rsid w:val="00CE78C8"/>
    <w:rsid w:val="00CF33BE"/>
    <w:rsid w:val="00CF4E95"/>
    <w:rsid w:val="00CF546D"/>
    <w:rsid w:val="00D04ED4"/>
    <w:rsid w:val="00D11958"/>
    <w:rsid w:val="00D15D37"/>
    <w:rsid w:val="00D1674D"/>
    <w:rsid w:val="00D272FA"/>
    <w:rsid w:val="00D308BC"/>
    <w:rsid w:val="00D319B9"/>
    <w:rsid w:val="00D320CD"/>
    <w:rsid w:val="00D40914"/>
    <w:rsid w:val="00D41B4D"/>
    <w:rsid w:val="00D553F3"/>
    <w:rsid w:val="00D61688"/>
    <w:rsid w:val="00D6330A"/>
    <w:rsid w:val="00D8087F"/>
    <w:rsid w:val="00D84A78"/>
    <w:rsid w:val="00D84E52"/>
    <w:rsid w:val="00D84F4A"/>
    <w:rsid w:val="00D87BBD"/>
    <w:rsid w:val="00D90173"/>
    <w:rsid w:val="00D9667E"/>
    <w:rsid w:val="00DA5840"/>
    <w:rsid w:val="00DB58E6"/>
    <w:rsid w:val="00DB59B0"/>
    <w:rsid w:val="00DC29BF"/>
    <w:rsid w:val="00DD34B1"/>
    <w:rsid w:val="00DE0074"/>
    <w:rsid w:val="00DE01F9"/>
    <w:rsid w:val="00DE16DA"/>
    <w:rsid w:val="00DE373D"/>
    <w:rsid w:val="00DE3CD4"/>
    <w:rsid w:val="00DE6848"/>
    <w:rsid w:val="00DE7939"/>
    <w:rsid w:val="00DF07D2"/>
    <w:rsid w:val="00DF2EE3"/>
    <w:rsid w:val="00DF346F"/>
    <w:rsid w:val="00E01ECB"/>
    <w:rsid w:val="00E023EA"/>
    <w:rsid w:val="00E061A9"/>
    <w:rsid w:val="00E12F27"/>
    <w:rsid w:val="00E163A4"/>
    <w:rsid w:val="00E16791"/>
    <w:rsid w:val="00E215BE"/>
    <w:rsid w:val="00E2393D"/>
    <w:rsid w:val="00E27C7C"/>
    <w:rsid w:val="00E31703"/>
    <w:rsid w:val="00E33D4D"/>
    <w:rsid w:val="00E41E42"/>
    <w:rsid w:val="00E44BA2"/>
    <w:rsid w:val="00E46ACD"/>
    <w:rsid w:val="00E47DAC"/>
    <w:rsid w:val="00E52AEB"/>
    <w:rsid w:val="00E55206"/>
    <w:rsid w:val="00E67443"/>
    <w:rsid w:val="00E73946"/>
    <w:rsid w:val="00E756C0"/>
    <w:rsid w:val="00E75A88"/>
    <w:rsid w:val="00E814C8"/>
    <w:rsid w:val="00E81D05"/>
    <w:rsid w:val="00E81D95"/>
    <w:rsid w:val="00E946D0"/>
    <w:rsid w:val="00E97CE7"/>
    <w:rsid w:val="00EA2CBD"/>
    <w:rsid w:val="00EB3E5D"/>
    <w:rsid w:val="00EC0B1B"/>
    <w:rsid w:val="00EC454B"/>
    <w:rsid w:val="00EC51D3"/>
    <w:rsid w:val="00EE00F3"/>
    <w:rsid w:val="00EE0C75"/>
    <w:rsid w:val="00EE22F9"/>
    <w:rsid w:val="00EE6A98"/>
    <w:rsid w:val="00EF2CF9"/>
    <w:rsid w:val="00F01622"/>
    <w:rsid w:val="00F03DA3"/>
    <w:rsid w:val="00F059B6"/>
    <w:rsid w:val="00F05C1C"/>
    <w:rsid w:val="00F07B03"/>
    <w:rsid w:val="00F30169"/>
    <w:rsid w:val="00F342C6"/>
    <w:rsid w:val="00F3470E"/>
    <w:rsid w:val="00F35953"/>
    <w:rsid w:val="00F3793B"/>
    <w:rsid w:val="00F40279"/>
    <w:rsid w:val="00F43AB5"/>
    <w:rsid w:val="00F5303D"/>
    <w:rsid w:val="00F562B0"/>
    <w:rsid w:val="00F60268"/>
    <w:rsid w:val="00F668E9"/>
    <w:rsid w:val="00F66FBC"/>
    <w:rsid w:val="00F700D0"/>
    <w:rsid w:val="00F71B10"/>
    <w:rsid w:val="00F75818"/>
    <w:rsid w:val="00F841D1"/>
    <w:rsid w:val="00F86D6B"/>
    <w:rsid w:val="00F93009"/>
    <w:rsid w:val="00F93C4C"/>
    <w:rsid w:val="00F94846"/>
    <w:rsid w:val="00F94EAF"/>
    <w:rsid w:val="00F97757"/>
    <w:rsid w:val="00FA0525"/>
    <w:rsid w:val="00FA218E"/>
    <w:rsid w:val="00FB053A"/>
    <w:rsid w:val="00FB3E05"/>
    <w:rsid w:val="00FC19EC"/>
    <w:rsid w:val="00FC307D"/>
    <w:rsid w:val="00FC3C5A"/>
    <w:rsid w:val="00FC4B75"/>
    <w:rsid w:val="00FC6A54"/>
    <w:rsid w:val="00FD4F49"/>
    <w:rsid w:val="00FD7FF5"/>
    <w:rsid w:val="00FE06A8"/>
    <w:rsid w:val="00FE276F"/>
    <w:rsid w:val="00FE35C9"/>
    <w:rsid w:val="00FE6F2B"/>
    <w:rsid w:val="00FE71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E43F"/>
  <w15:docId w15:val="{A5FDCDB9-ED54-4560-B749-0B5F23FD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B2783E"/>
    <w:rPr>
      <w:rFonts w:ascii="Fira Sans Light" w:hAnsi="Fira Sans Light"/>
      <w:color w:val="000000" w:themeColor="text1"/>
      <w:sz w:val="24"/>
      <w:szCs w:val="24"/>
    </w:rPr>
  </w:style>
  <w:style w:type="character" w:customStyle="1" w:styleId="normaltextrun">
    <w:name w:val="normaltextrun"/>
    <w:basedOn w:val="DefaultParagraphFont"/>
    <w:rsid w:val="00B43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400921" w:rsidRDefault="0040092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400921" w:rsidRDefault="0040092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400921" w:rsidRDefault="0040092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400921" w:rsidRDefault="0040092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400921" w:rsidRDefault="0040092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400921" w:rsidRDefault="0040092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400921" w:rsidRDefault="0040092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400921" w:rsidRDefault="0040092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400921" w:rsidRDefault="0040092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400921" w:rsidRDefault="0040092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400921" w:rsidRDefault="0040092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400921" w:rsidRDefault="0040092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400921" w:rsidRDefault="0040092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400921" w:rsidRDefault="0040092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400921" w:rsidRDefault="00400921"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400921" w:rsidRDefault="0040092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400921" w:rsidRDefault="0040092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400921" w:rsidRDefault="0040092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400921" w:rsidRDefault="0040092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400921" w:rsidRDefault="0040092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400921" w:rsidRDefault="0040092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400921" w:rsidRDefault="0040092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400921" w:rsidRDefault="0040092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400921" w:rsidRDefault="0040092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400921" w:rsidRDefault="0040092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400921" w:rsidRDefault="0040092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400921" w:rsidRDefault="0040092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400921" w:rsidRDefault="0040092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400921" w:rsidRDefault="0040092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400921" w:rsidRDefault="0040092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400921" w:rsidRDefault="0040092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400921" w:rsidRDefault="0040092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400921" w:rsidRDefault="0040092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400921" w:rsidRDefault="0040092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400921" w:rsidRDefault="0040092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400921" w:rsidRDefault="0040092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400921" w:rsidRDefault="0040092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400921" w:rsidRDefault="0040092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400921" w:rsidRDefault="0040092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400921" w:rsidRDefault="0040092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400921" w:rsidRDefault="0040092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400921" w:rsidRDefault="0040092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400921" w:rsidRDefault="0040092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400921" w:rsidRDefault="0040092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400921" w:rsidRDefault="0040092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400921" w:rsidRDefault="00400921"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400921" w:rsidRDefault="0040092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400921" w:rsidRDefault="0040092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400921" w:rsidRDefault="0040092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400921" w:rsidRDefault="0040092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400921" w:rsidRDefault="0040092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00921"/>
    <w:rsid w:val="000152F2"/>
    <w:rsid w:val="00376C58"/>
    <w:rsid w:val="00400921"/>
    <w:rsid w:val="006614C5"/>
    <w:rsid w:val="00663528"/>
    <w:rsid w:val="006D7666"/>
    <w:rsid w:val="009D2D8A"/>
    <w:rsid w:val="009F30AB"/>
    <w:rsid w:val="00A545D6"/>
    <w:rsid w:val="00E52A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CFC6D87A-2210-4AE2-BBBA-8ED10BAEAB9B}"/>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4896</Words>
  <Characters>27911</Characters>
  <Application>Microsoft Office Word</Application>
  <DocSecurity>8</DocSecurity>
  <Lines>232</Lines>
  <Paragraphs>65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cp:lastPrinted>2025-04-02T05:32:00Z</cp:lastPrinted>
  <dcterms:created xsi:type="dcterms:W3CDTF">2025-04-09T03:46:00Z</dcterms:created>
  <dcterms:modified xsi:type="dcterms:W3CDTF">2025-04-09T03:46:00Z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