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CF337" w14:textId="77777777" w:rsidR="00D2559D" w:rsidRPr="002C3EBF" w:rsidRDefault="004D03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8CF473" wp14:editId="0D8CF47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959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8CF338" w14:textId="77777777" w:rsidR="00D2559D" w:rsidRDefault="004D03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8CF339" w14:textId="77777777" w:rsidR="00D2559D" w:rsidRDefault="004D03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8CF33A" w14:textId="77777777" w:rsidR="00D2559D" w:rsidRPr="002C3EBF" w:rsidRDefault="004D03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64D7" w14:paraId="0D8CF33D" w14:textId="77777777" w:rsidTr="004264D7">
        <w:tc>
          <w:tcPr>
            <w:cnfStyle w:val="001000000000" w:firstRow="0" w:lastRow="0" w:firstColumn="1" w:lastColumn="0" w:oddVBand="0" w:evenVBand="0" w:oddHBand="0" w:evenHBand="0" w:firstRowFirstColumn="0" w:firstRowLastColumn="0" w:lastRowFirstColumn="0" w:lastRowLastColumn="0"/>
            <w:tcW w:w="3227" w:type="dxa"/>
          </w:tcPr>
          <w:p w14:paraId="0D8CF33B" w14:textId="77777777" w:rsidR="00D2559D" w:rsidRPr="00996FAF" w:rsidRDefault="004D03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8CF33C" w14:textId="77777777" w:rsidR="00D2559D" w:rsidRPr="00996FAF" w:rsidRDefault="004D03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Queenslea</w:t>
            </w:r>
          </w:p>
        </w:tc>
      </w:tr>
      <w:tr w:rsidR="004264D7" w14:paraId="0D8CF340" w14:textId="77777777" w:rsidTr="00426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F33E" w14:textId="77777777" w:rsidR="00CA37CB" w:rsidRPr="00996FAF" w:rsidRDefault="004D032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8CF33F" w14:textId="77777777" w:rsidR="00CA37CB" w:rsidRPr="00996FAF" w:rsidRDefault="004D03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Shenton Road</w:t>
            </w:r>
            <w:r w:rsidRPr="00602258">
              <w:rPr>
                <w:rFonts w:ascii="Arial" w:hAnsi="Arial" w:cs="Arial"/>
                <w:color w:val="auto"/>
              </w:rPr>
              <w:t xml:space="preserve"> CLAREMONT WA 6010</w:t>
            </w:r>
          </w:p>
        </w:tc>
      </w:tr>
      <w:tr w:rsidR="004264D7" w14:paraId="0D8CF343" w14:textId="77777777" w:rsidTr="004264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F341" w14:textId="77777777" w:rsidR="00CA37CB" w:rsidRPr="00996FAF" w:rsidRDefault="004D032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8CF342" w14:textId="77777777" w:rsidR="00CA37CB" w:rsidRPr="00996FAF" w:rsidRDefault="004D03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7476</w:t>
            </w:r>
          </w:p>
        </w:tc>
      </w:tr>
      <w:tr w:rsidR="004264D7" w14:paraId="0D8CF346" w14:textId="77777777" w:rsidTr="00426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F344" w14:textId="77777777" w:rsidR="00D2559D" w:rsidRPr="00996FAF" w:rsidRDefault="004D032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8CF345" w14:textId="77777777" w:rsidR="00D2559D" w:rsidRPr="00996FAF" w:rsidRDefault="004D03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Oryx Communities AP Pty Ltd</w:t>
            </w:r>
          </w:p>
        </w:tc>
      </w:tr>
      <w:tr w:rsidR="004264D7" w14:paraId="0D8CF349" w14:textId="77777777" w:rsidTr="004264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F347" w14:textId="77777777" w:rsidR="00D2559D" w:rsidRPr="00996FAF" w:rsidRDefault="004D032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8CF348" w14:textId="77777777" w:rsidR="00D2559D" w:rsidRPr="00996FAF" w:rsidRDefault="004D03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264D7" w14:paraId="0D8CF34C" w14:textId="77777777" w:rsidTr="00426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F34A" w14:textId="77777777" w:rsidR="00D2559D" w:rsidRPr="00996FAF" w:rsidRDefault="004D032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8CF34B" w14:textId="77777777" w:rsidR="00D2559D" w:rsidRPr="00996FAF" w:rsidRDefault="004D03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4264D7" w14:paraId="0D8CF34F" w14:textId="77777777" w:rsidTr="004264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CF34D" w14:textId="77777777" w:rsidR="00D2559D" w:rsidRPr="00996FAF" w:rsidRDefault="004D032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8CF34E" w14:textId="347B0AE3" w:rsidR="00D2559D" w:rsidRPr="00996FAF" w:rsidRDefault="004D03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323">
              <w:rPr>
                <w:rFonts w:ascii="Arial" w:hAnsi="Arial" w:cs="Arial"/>
                <w:color w:val="auto"/>
              </w:rPr>
              <w:t>6 March 2023</w:t>
            </w:r>
          </w:p>
        </w:tc>
      </w:tr>
    </w:tbl>
    <w:bookmarkEnd w:id="0"/>
    <w:p w14:paraId="0D8CF350" w14:textId="7C829E73" w:rsidR="00FA0A5B" w:rsidRPr="00996FAF" w:rsidRDefault="004D03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E105C">
        <w:rPr>
          <w:rFonts w:ascii="Arial" w:hAnsi="Arial" w:cs="Arial"/>
        </w:rPr>
        <w:t xml:space="preserve"> </w:t>
      </w:r>
      <w:r w:rsidRPr="00996FAF">
        <w:rPr>
          <w:rFonts w:ascii="Arial" w:hAnsi="Arial" w:cs="Arial"/>
        </w:rPr>
        <w:t>2018.</w:t>
      </w:r>
      <w:r w:rsidRPr="00996FAF">
        <w:rPr>
          <w:rFonts w:ascii="Arial" w:hAnsi="Arial" w:cs="Arial"/>
        </w:rPr>
        <w:br w:type="page"/>
      </w:r>
    </w:p>
    <w:p w14:paraId="0D8CF351" w14:textId="77777777" w:rsidR="000078F8" w:rsidRPr="00996FAF" w:rsidRDefault="004D032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6C213B" w14:textId="3A05940B" w:rsidR="004D0323" w:rsidRPr="00861D5D" w:rsidRDefault="004D0323" w:rsidP="004D0323">
      <w:pPr>
        <w:pStyle w:val="NormalArial"/>
        <w:rPr>
          <w:color w:val="auto"/>
        </w:rPr>
      </w:pPr>
      <w:r w:rsidRPr="00996FAF">
        <w:t xml:space="preserve">This performance report for </w:t>
      </w:r>
      <w:r w:rsidRPr="00861D5D">
        <w:rPr>
          <w:color w:val="auto"/>
        </w:rPr>
        <w:t xml:space="preserve">The </w:t>
      </w:r>
      <w:proofErr w:type="spellStart"/>
      <w:r w:rsidRPr="00861D5D">
        <w:rPr>
          <w:color w:val="auto"/>
        </w:rPr>
        <w:t>Queenslea</w:t>
      </w:r>
      <w:proofErr w:type="spellEnd"/>
      <w:r w:rsidRPr="00861D5D">
        <w:rPr>
          <w:color w:val="auto"/>
        </w:rPr>
        <w:t xml:space="preserve"> (</w:t>
      </w:r>
      <w:r w:rsidRPr="00861D5D">
        <w:rPr>
          <w:b/>
          <w:color w:val="auto"/>
        </w:rPr>
        <w:t>the service</w:t>
      </w:r>
      <w:r w:rsidRPr="00861D5D">
        <w:rPr>
          <w:color w:val="auto"/>
        </w:rPr>
        <w:t>) has been prepared by K. Richards, delegate of the Aged Care Quality and Safety Commissioner (Commissioner)</w:t>
      </w:r>
      <w:r w:rsidRPr="00861D5D">
        <w:rPr>
          <w:rStyle w:val="FootnoteReference"/>
          <w:color w:val="auto"/>
        </w:rPr>
        <w:footnoteReference w:id="1"/>
      </w:r>
      <w:r w:rsidRPr="00861D5D">
        <w:rPr>
          <w:color w:val="auto"/>
        </w:rPr>
        <w:t>.</w:t>
      </w:r>
    </w:p>
    <w:p w14:paraId="40439FD0" w14:textId="77777777" w:rsidR="004D0323" w:rsidRPr="00861D5D" w:rsidRDefault="004D0323" w:rsidP="004D0323">
      <w:pPr>
        <w:pStyle w:val="NormalArial"/>
        <w:rPr>
          <w:color w:val="auto"/>
        </w:rPr>
      </w:pPr>
      <w:r w:rsidRPr="00861D5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56BE0F" w14:textId="77777777" w:rsidR="004D0323" w:rsidRPr="00861D5D" w:rsidRDefault="004D0323" w:rsidP="004D0323">
      <w:pPr>
        <w:pStyle w:val="NormalArial"/>
        <w:rPr>
          <w:color w:val="auto"/>
        </w:rPr>
      </w:pPr>
      <w:r w:rsidRPr="00861D5D">
        <w:rPr>
          <w:color w:val="auto"/>
        </w:rPr>
        <w:t>The report also specifies any areas in which improvements must be made to ensure the Quality Standards are complied with.</w:t>
      </w:r>
    </w:p>
    <w:p w14:paraId="03C63AF1" w14:textId="77777777" w:rsidR="004D0323" w:rsidRPr="00861D5D" w:rsidRDefault="004D0323" w:rsidP="004D0323">
      <w:pPr>
        <w:pStyle w:val="Heading1"/>
        <w:spacing w:before="240" w:after="240" w:line="22" w:lineRule="atLeast"/>
        <w:rPr>
          <w:rFonts w:ascii="Arial" w:hAnsi="Arial" w:cs="Arial"/>
          <w:color w:val="auto"/>
        </w:rPr>
      </w:pPr>
      <w:r w:rsidRPr="00861D5D">
        <w:rPr>
          <w:rFonts w:ascii="Arial" w:hAnsi="Arial" w:cs="Arial"/>
          <w:color w:val="auto"/>
        </w:rPr>
        <w:t>Material relied on</w:t>
      </w:r>
    </w:p>
    <w:p w14:paraId="66CFDBD5" w14:textId="77777777" w:rsidR="004D0323" w:rsidRPr="00861D5D" w:rsidRDefault="004D0323" w:rsidP="004D0323">
      <w:pPr>
        <w:pStyle w:val="NormalArial"/>
        <w:rPr>
          <w:color w:val="auto"/>
        </w:rPr>
      </w:pPr>
      <w:r w:rsidRPr="00861D5D">
        <w:rPr>
          <w:color w:val="auto"/>
        </w:rPr>
        <w:t>The following information has been considered in preparing the performance report:</w:t>
      </w:r>
    </w:p>
    <w:p w14:paraId="4F3161A1" w14:textId="77777777" w:rsidR="004D0323" w:rsidRPr="00861D5D" w:rsidRDefault="004D0323" w:rsidP="0049261D">
      <w:pPr>
        <w:pStyle w:val="ListParagraph"/>
        <w:numPr>
          <w:ilvl w:val="0"/>
          <w:numId w:val="2"/>
        </w:numPr>
        <w:tabs>
          <w:tab w:val="clear" w:pos="357"/>
          <w:tab w:val="left" w:pos="426"/>
        </w:tabs>
        <w:spacing w:line="240" w:lineRule="atLeast"/>
        <w:ind w:left="425" w:hanging="425"/>
        <w:contextualSpacing w:val="0"/>
        <w:rPr>
          <w:rFonts w:ascii="Arial" w:hAnsi="Arial" w:cs="Arial"/>
          <w:color w:val="auto"/>
        </w:rPr>
      </w:pPr>
      <w:r w:rsidRPr="00861D5D">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347B42DE" w14:textId="77777777" w:rsidR="004D0323" w:rsidRDefault="004D0323" w:rsidP="0049261D">
      <w:pPr>
        <w:pStyle w:val="ListParagraph"/>
        <w:numPr>
          <w:ilvl w:val="0"/>
          <w:numId w:val="2"/>
        </w:numPr>
        <w:tabs>
          <w:tab w:val="clear" w:pos="357"/>
          <w:tab w:val="left" w:pos="426"/>
        </w:tabs>
        <w:spacing w:line="240" w:lineRule="atLeast"/>
        <w:ind w:left="425" w:hanging="425"/>
        <w:contextualSpacing w:val="0"/>
        <w:rPr>
          <w:rFonts w:ascii="Arial" w:hAnsi="Arial" w:cs="Arial"/>
          <w:color w:val="auto"/>
        </w:rPr>
      </w:pPr>
      <w:r w:rsidRPr="00861D5D">
        <w:rPr>
          <w:rFonts w:ascii="Arial" w:hAnsi="Arial" w:cs="Arial"/>
          <w:color w:val="auto"/>
        </w:rPr>
        <w:t>the provider’s response to the assessment team’s report received 18 February 2023.</w:t>
      </w:r>
    </w:p>
    <w:p w14:paraId="77C10F45" w14:textId="77777777" w:rsidR="004D0323" w:rsidRDefault="004D0323" w:rsidP="0049261D">
      <w:pPr>
        <w:pStyle w:val="ListParagraph"/>
        <w:numPr>
          <w:ilvl w:val="0"/>
          <w:numId w:val="2"/>
        </w:numPr>
        <w:tabs>
          <w:tab w:val="clear" w:pos="357"/>
          <w:tab w:val="left" w:pos="426"/>
        </w:tabs>
        <w:spacing w:line="240" w:lineRule="atLeast"/>
        <w:ind w:left="425" w:hanging="425"/>
        <w:contextualSpacing w:val="0"/>
        <w:rPr>
          <w:rFonts w:ascii="Arial" w:hAnsi="Arial" w:cs="Arial"/>
          <w:color w:val="auto"/>
        </w:rPr>
      </w:pPr>
      <w:r>
        <w:rPr>
          <w:rFonts w:ascii="Arial" w:hAnsi="Arial" w:cs="Arial"/>
          <w:color w:val="auto"/>
        </w:rPr>
        <w:t>a</w:t>
      </w:r>
      <w:r w:rsidRPr="00714C60">
        <w:rPr>
          <w:rFonts w:ascii="Arial" w:hAnsi="Arial" w:cs="Arial"/>
          <w:color w:val="auto"/>
        </w:rPr>
        <w:t xml:space="preserve"> Performance Report dated 31 October 2022 following an </w:t>
      </w:r>
      <w:r>
        <w:rPr>
          <w:rFonts w:ascii="Arial" w:hAnsi="Arial" w:cs="Arial"/>
          <w:color w:val="auto"/>
        </w:rPr>
        <w:t>a</w:t>
      </w:r>
      <w:r w:rsidRPr="00714C60">
        <w:rPr>
          <w:rFonts w:ascii="Arial" w:hAnsi="Arial" w:cs="Arial"/>
          <w:color w:val="auto"/>
        </w:rPr>
        <w:t xml:space="preserve">ssessment </w:t>
      </w:r>
      <w:r>
        <w:rPr>
          <w:rFonts w:ascii="Arial" w:hAnsi="Arial" w:cs="Arial"/>
          <w:color w:val="auto"/>
        </w:rPr>
        <w:t>c</w:t>
      </w:r>
      <w:r w:rsidRPr="00714C60">
        <w:rPr>
          <w:rFonts w:ascii="Arial" w:hAnsi="Arial" w:cs="Arial"/>
          <w:color w:val="auto"/>
        </w:rPr>
        <w:t>ontact conducted on 14 September 2022</w:t>
      </w:r>
      <w:r>
        <w:rPr>
          <w:rFonts w:ascii="Arial" w:hAnsi="Arial" w:cs="Arial"/>
          <w:color w:val="auto"/>
        </w:rPr>
        <w:t>.</w:t>
      </w:r>
    </w:p>
    <w:p w14:paraId="4473B4FD" w14:textId="77777777" w:rsidR="004D0323" w:rsidRDefault="004D0323" w:rsidP="0049261D">
      <w:pPr>
        <w:pStyle w:val="ListParagraph"/>
        <w:numPr>
          <w:ilvl w:val="0"/>
          <w:numId w:val="2"/>
        </w:numPr>
        <w:tabs>
          <w:tab w:val="clear" w:pos="357"/>
          <w:tab w:val="left" w:pos="426"/>
        </w:tabs>
        <w:spacing w:line="240" w:lineRule="atLeast"/>
        <w:ind w:left="425" w:hanging="425"/>
        <w:contextualSpacing w:val="0"/>
        <w:rPr>
          <w:rFonts w:ascii="Arial" w:hAnsi="Arial" w:cs="Arial"/>
          <w:color w:val="auto"/>
        </w:rPr>
      </w:pPr>
      <w:r>
        <w:rPr>
          <w:rFonts w:ascii="Arial" w:hAnsi="Arial" w:cs="Arial"/>
          <w:color w:val="auto"/>
        </w:rPr>
        <w:t>a Performance Report dated 4 April 2022 following a site audit undertaken from 8 February to 10 February 2022.</w:t>
      </w:r>
    </w:p>
    <w:p w14:paraId="25F32F8B" w14:textId="77777777" w:rsidR="004D0323" w:rsidRPr="002F14C4" w:rsidRDefault="004D0323" w:rsidP="004D0323">
      <w:pPr>
        <w:spacing w:line="22" w:lineRule="atLeast"/>
        <w:rPr>
          <w:rFonts w:ascii="Arial" w:hAnsi="Arial" w:cs="Arial"/>
        </w:rPr>
      </w:pPr>
      <w:r w:rsidRPr="002F14C4">
        <w:rPr>
          <w:rFonts w:ascii="Arial" w:hAnsi="Arial" w:cs="Arial"/>
        </w:rPr>
        <w:br w:type="page"/>
      </w:r>
    </w:p>
    <w:p w14:paraId="7D73B4F8" w14:textId="77777777" w:rsidR="004D0323" w:rsidRPr="00996FAF" w:rsidRDefault="004D0323" w:rsidP="004D032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0323" w14:paraId="7A3060B1" w14:textId="77777777" w:rsidTr="00AA6E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F28740" w14:textId="77777777" w:rsidR="004D0323" w:rsidRPr="00996FAF" w:rsidRDefault="004D0323" w:rsidP="00AA6E8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3B9784" w14:textId="77777777" w:rsidR="004D0323" w:rsidRPr="00996FAF" w:rsidRDefault="00764E76" w:rsidP="00AA6E8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7B3D59FAEB94D28B58C924850D7B4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rPr>
                  <w:t>Non-compliant</w:t>
                </w:r>
              </w:sdtContent>
            </w:sdt>
          </w:p>
        </w:tc>
      </w:tr>
      <w:tr w:rsidR="004D0323" w14:paraId="2528A766" w14:textId="77777777" w:rsidTr="00AA6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A59EB" w14:textId="77777777" w:rsidR="004D0323" w:rsidRPr="00996FAF" w:rsidRDefault="004D0323" w:rsidP="00AA6E8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584A57" w14:textId="77777777" w:rsidR="004D0323" w:rsidRPr="00996FAF" w:rsidRDefault="00764E76" w:rsidP="00AA6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4F664085EF848D987E7FDF07777AE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Compliant</w:t>
                </w:r>
              </w:sdtContent>
            </w:sdt>
            <w:r w:rsidR="004D0323" w:rsidRPr="00996FAF">
              <w:rPr>
                <w:rFonts w:ascii="Arial" w:hAnsi="Arial" w:cs="Arial"/>
                <w:b/>
              </w:rPr>
              <w:t xml:space="preserve"> </w:t>
            </w:r>
          </w:p>
        </w:tc>
      </w:tr>
      <w:tr w:rsidR="004D0323" w14:paraId="54A68584" w14:textId="77777777" w:rsidTr="00AA6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AACBF3"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5EDF39" w14:textId="77777777" w:rsidR="004D0323" w:rsidRPr="00996FAF" w:rsidRDefault="00764E76" w:rsidP="00AA6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30174A25DCB4D4FA52399169CDAD0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Non-compliant</w:t>
                </w:r>
              </w:sdtContent>
            </w:sdt>
            <w:r w:rsidR="004D0323" w:rsidRPr="00996FAF">
              <w:rPr>
                <w:rFonts w:ascii="Arial" w:hAnsi="Arial" w:cs="Arial"/>
                <w:b/>
              </w:rPr>
              <w:t xml:space="preserve"> </w:t>
            </w:r>
          </w:p>
        </w:tc>
      </w:tr>
      <w:tr w:rsidR="004D0323" w14:paraId="0DF3F272" w14:textId="77777777" w:rsidTr="00AA6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5D03CE"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67AA0F" w14:textId="77777777" w:rsidR="004D0323" w:rsidRPr="00996FAF" w:rsidRDefault="00764E76" w:rsidP="00AA6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048ADFB15974535B5542989AC4899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Compliant</w:t>
                </w:r>
              </w:sdtContent>
            </w:sdt>
            <w:r w:rsidR="004D0323" w:rsidRPr="00996FAF">
              <w:rPr>
                <w:rFonts w:ascii="Arial" w:hAnsi="Arial" w:cs="Arial"/>
                <w:b/>
              </w:rPr>
              <w:t xml:space="preserve"> </w:t>
            </w:r>
          </w:p>
        </w:tc>
      </w:tr>
      <w:tr w:rsidR="004D0323" w14:paraId="505D22B3" w14:textId="77777777" w:rsidTr="00AA6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8AF97"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652C30" w14:textId="77777777" w:rsidR="004D0323" w:rsidRPr="00996FAF" w:rsidRDefault="00764E76" w:rsidP="00AA6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98C01756C04412392E93FEDBABE9B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Compliant</w:t>
                </w:r>
              </w:sdtContent>
            </w:sdt>
            <w:r w:rsidR="004D0323" w:rsidRPr="00996FAF">
              <w:rPr>
                <w:rFonts w:ascii="Arial" w:hAnsi="Arial" w:cs="Arial"/>
                <w:b/>
              </w:rPr>
              <w:t xml:space="preserve"> </w:t>
            </w:r>
          </w:p>
        </w:tc>
      </w:tr>
      <w:tr w:rsidR="004D0323" w14:paraId="0E93EC18" w14:textId="77777777" w:rsidTr="00AA6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091135"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E5F27A" w14:textId="77777777" w:rsidR="004D0323" w:rsidRPr="00996FAF" w:rsidRDefault="00764E76" w:rsidP="00AA6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72E94F8DC924FCBBBC4FDC35C9B34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Non-compliant</w:t>
                </w:r>
              </w:sdtContent>
            </w:sdt>
            <w:r w:rsidR="004D0323" w:rsidRPr="00996FAF">
              <w:rPr>
                <w:rFonts w:ascii="Arial" w:hAnsi="Arial" w:cs="Arial"/>
                <w:b/>
              </w:rPr>
              <w:t xml:space="preserve"> </w:t>
            </w:r>
          </w:p>
        </w:tc>
      </w:tr>
      <w:tr w:rsidR="004D0323" w14:paraId="36C6699E" w14:textId="77777777" w:rsidTr="00AA6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D509EB"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EA54DD" w14:textId="77777777" w:rsidR="004D0323" w:rsidRPr="00996FAF" w:rsidRDefault="00764E76" w:rsidP="00AA6E8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1C3396625024096903B23B5CF3917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Non-compliant</w:t>
                </w:r>
              </w:sdtContent>
            </w:sdt>
            <w:r w:rsidR="004D0323" w:rsidRPr="00996FAF">
              <w:rPr>
                <w:rFonts w:ascii="Arial" w:hAnsi="Arial" w:cs="Arial"/>
                <w:b/>
              </w:rPr>
              <w:t xml:space="preserve"> </w:t>
            </w:r>
          </w:p>
        </w:tc>
      </w:tr>
      <w:tr w:rsidR="004D0323" w14:paraId="18C5464B" w14:textId="77777777" w:rsidTr="00AA6E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EA93D" w14:textId="77777777" w:rsidR="004D0323" w:rsidRPr="00996FAF" w:rsidRDefault="004D0323" w:rsidP="00AA6E8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3F7702" w14:textId="77777777" w:rsidR="004D0323" w:rsidRPr="00996FAF" w:rsidRDefault="00764E76" w:rsidP="00AA6E8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A4F30568FBE4C0988CF70CFDE7131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0323">
                  <w:rPr>
                    <w:rFonts w:ascii="Arial" w:hAnsi="Arial" w:cs="Arial"/>
                    <w:b/>
                  </w:rPr>
                  <w:t>Compliant</w:t>
                </w:r>
              </w:sdtContent>
            </w:sdt>
            <w:r w:rsidR="004D0323" w:rsidRPr="00996FAF">
              <w:rPr>
                <w:rFonts w:ascii="Arial" w:hAnsi="Arial" w:cs="Arial"/>
                <w:b/>
              </w:rPr>
              <w:t xml:space="preserve"> </w:t>
            </w:r>
          </w:p>
        </w:tc>
      </w:tr>
    </w:tbl>
    <w:p w14:paraId="6326786C" w14:textId="77777777" w:rsidR="004D0323" w:rsidRPr="00996FAF" w:rsidRDefault="004D0323" w:rsidP="004D032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E6A485" w14:textId="77777777" w:rsidR="004D0323" w:rsidRPr="00996FAF" w:rsidRDefault="004D0323" w:rsidP="004D0323">
      <w:pPr>
        <w:pStyle w:val="Heading1"/>
        <w:spacing w:before="0" w:after="240" w:line="22" w:lineRule="atLeast"/>
        <w:rPr>
          <w:rFonts w:ascii="Arial" w:hAnsi="Arial" w:cs="Arial"/>
        </w:rPr>
      </w:pPr>
      <w:r w:rsidRPr="00996FAF">
        <w:rPr>
          <w:rFonts w:ascii="Arial" w:hAnsi="Arial" w:cs="Arial"/>
        </w:rPr>
        <w:t>Areas for improvement</w:t>
      </w:r>
    </w:p>
    <w:p w14:paraId="0C4261A1" w14:textId="77777777" w:rsidR="004D0323" w:rsidRPr="00996FAF" w:rsidRDefault="004D0323" w:rsidP="004D032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9A812C3" w14:textId="77777777" w:rsidR="004D0323" w:rsidRPr="00E803D2" w:rsidRDefault="004D0323" w:rsidP="004D0323">
      <w:pPr>
        <w:pStyle w:val="ListBullet"/>
        <w:spacing w:before="0" w:after="120" w:line="22" w:lineRule="atLeast"/>
        <w:ind w:left="425" w:hanging="425"/>
        <w:rPr>
          <w:rFonts w:ascii="Arial" w:hAnsi="Arial" w:cs="Arial"/>
          <w:color w:val="auto"/>
        </w:rPr>
      </w:pPr>
      <w:r w:rsidRPr="00E803D2">
        <w:rPr>
          <w:rFonts w:ascii="Arial" w:hAnsi="Arial" w:cs="Arial"/>
          <w:b/>
          <w:bCs/>
          <w:color w:val="auto"/>
        </w:rPr>
        <w:t>Standard 1, Requirement (3)(d):</w:t>
      </w:r>
      <w:r w:rsidRPr="00E803D2">
        <w:rPr>
          <w:rFonts w:ascii="Arial" w:hAnsi="Arial" w:cs="Arial"/>
          <w:color w:val="auto"/>
        </w:rPr>
        <w:t xml:space="preserve"> The provider is to ensure consumers are supported to safely take risks they want and to make informed risk-taking decisions. The provider ensures risk discussions and decisions are documented, with appropriate risk mitigation strategies identified and consistently implemented.</w:t>
      </w:r>
    </w:p>
    <w:p w14:paraId="6FE4A24C" w14:textId="77777777" w:rsidR="004D0323" w:rsidRPr="00E803D2" w:rsidRDefault="004D0323" w:rsidP="004D0323">
      <w:pPr>
        <w:pStyle w:val="ListBullet"/>
        <w:spacing w:before="0" w:after="120" w:line="22" w:lineRule="atLeast"/>
        <w:ind w:left="425" w:hanging="425"/>
        <w:rPr>
          <w:rFonts w:ascii="Arial" w:hAnsi="Arial" w:cs="Arial"/>
          <w:color w:val="auto"/>
        </w:rPr>
      </w:pPr>
      <w:r w:rsidRPr="00E803D2">
        <w:rPr>
          <w:rFonts w:ascii="Arial" w:hAnsi="Arial" w:cs="Arial"/>
          <w:b/>
          <w:bCs/>
          <w:color w:val="auto"/>
        </w:rPr>
        <w:t>Standard 3, Requirement (3)(a):</w:t>
      </w:r>
      <w:r w:rsidRPr="00E803D2">
        <w:rPr>
          <w:rFonts w:ascii="Arial" w:hAnsi="Arial" w:cs="Arial"/>
          <w:color w:val="auto"/>
        </w:rPr>
        <w:t xml:space="preserve"> The provider is to ensure staff </w:t>
      </w:r>
      <w:r>
        <w:rPr>
          <w:rFonts w:ascii="Arial" w:hAnsi="Arial" w:cs="Arial"/>
          <w:color w:val="auto"/>
        </w:rPr>
        <w:t>have sufficient policies, procedures and training to deliver safe and effective consumer care that is best practice, tailored to needs, and optimising health and well-being including, but not limited to, diabetes and wound management.</w:t>
      </w:r>
    </w:p>
    <w:p w14:paraId="3133272F" w14:textId="2D8AA1AF" w:rsidR="004D0323" w:rsidRPr="00E803D2" w:rsidRDefault="004D0323" w:rsidP="004D0323">
      <w:pPr>
        <w:pStyle w:val="ListBullet"/>
        <w:spacing w:before="0" w:after="120" w:line="22" w:lineRule="atLeast"/>
        <w:ind w:left="425" w:hanging="425"/>
        <w:rPr>
          <w:rFonts w:ascii="Arial" w:hAnsi="Arial" w:cs="Arial"/>
          <w:b/>
          <w:bCs/>
          <w:color w:val="auto"/>
        </w:rPr>
      </w:pPr>
      <w:r w:rsidRPr="00E803D2">
        <w:rPr>
          <w:rFonts w:ascii="Arial" w:hAnsi="Arial" w:cs="Arial"/>
          <w:b/>
          <w:bCs/>
          <w:color w:val="auto"/>
        </w:rPr>
        <w:t xml:space="preserve">Standard 6, Requirement (3)(c): </w:t>
      </w:r>
      <w:r w:rsidRPr="00E803D2">
        <w:rPr>
          <w:rFonts w:ascii="Arial" w:hAnsi="Arial" w:cs="Arial"/>
          <w:color w:val="auto"/>
        </w:rPr>
        <w:t xml:space="preserve">The provider is to ensure staff </w:t>
      </w:r>
      <w:proofErr w:type="gramStart"/>
      <w:r w:rsidRPr="00E803D2">
        <w:rPr>
          <w:rFonts w:ascii="Arial" w:hAnsi="Arial" w:cs="Arial"/>
          <w:color w:val="auto"/>
        </w:rPr>
        <w:t>are able to</w:t>
      </w:r>
      <w:proofErr w:type="gramEnd"/>
      <w:r w:rsidRPr="00E803D2">
        <w:rPr>
          <w:rFonts w:ascii="Arial" w:hAnsi="Arial" w:cs="Arial"/>
          <w:color w:val="auto"/>
        </w:rPr>
        <w:t xml:space="preserve"> identify and capture all feedback in line with policies and procedures, so appropriate action can be taken in response to </w:t>
      </w:r>
      <w:r>
        <w:rPr>
          <w:rFonts w:ascii="Arial" w:hAnsi="Arial" w:cs="Arial"/>
          <w:color w:val="auto"/>
        </w:rPr>
        <w:t xml:space="preserve">all </w:t>
      </w:r>
      <w:r w:rsidRPr="00E803D2">
        <w:rPr>
          <w:rFonts w:ascii="Arial" w:hAnsi="Arial" w:cs="Arial"/>
          <w:color w:val="auto"/>
        </w:rPr>
        <w:t>complaints.</w:t>
      </w:r>
    </w:p>
    <w:p w14:paraId="12730D5E" w14:textId="3A697630" w:rsidR="004D0323" w:rsidRPr="00E803D2" w:rsidRDefault="004D0323" w:rsidP="004D0323">
      <w:pPr>
        <w:pStyle w:val="ListBullet"/>
        <w:spacing w:before="0" w:after="120" w:line="22" w:lineRule="atLeast"/>
        <w:ind w:left="425" w:hanging="425"/>
        <w:rPr>
          <w:rFonts w:ascii="Arial" w:hAnsi="Arial" w:cs="Arial"/>
          <w:b/>
          <w:bCs/>
          <w:color w:val="auto"/>
        </w:rPr>
      </w:pPr>
      <w:r w:rsidRPr="00E803D2">
        <w:rPr>
          <w:rFonts w:ascii="Arial" w:hAnsi="Arial" w:cs="Arial"/>
          <w:b/>
          <w:bCs/>
          <w:color w:val="auto"/>
        </w:rPr>
        <w:t xml:space="preserve">Standard 7, Requirement (3)(b): </w:t>
      </w:r>
      <w:r w:rsidRPr="00E803D2">
        <w:rPr>
          <w:rFonts w:ascii="Arial" w:hAnsi="Arial" w:cs="Arial"/>
          <w:color w:val="auto"/>
        </w:rPr>
        <w:t>The provider is to take necessary training and monitoring of staff to ensure interactions with consumers are kind, caring and respectful.</w:t>
      </w:r>
    </w:p>
    <w:p w14:paraId="62D49A13" w14:textId="77777777" w:rsidR="004D0323" w:rsidRPr="00996FAF" w:rsidRDefault="004D0323" w:rsidP="004D0323">
      <w:pPr>
        <w:pStyle w:val="NormalArial"/>
      </w:pPr>
      <w:r w:rsidRPr="00996FAF">
        <w:br w:type="page"/>
      </w:r>
    </w:p>
    <w:p w14:paraId="1127BD52"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D0323" w14:paraId="0F08A5D2" w14:textId="77777777" w:rsidTr="00EE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C96B447" w14:textId="77777777" w:rsidR="004D0323" w:rsidRPr="00550022" w:rsidRDefault="004D0323" w:rsidP="00AA6E8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C8ED830"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771CE1C4" w14:textId="77777777" w:rsidTr="00EE10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E30D8" w14:textId="77777777" w:rsidR="004D0323" w:rsidRPr="00996FAF" w:rsidRDefault="004D0323" w:rsidP="00AA6E8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634BA37"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FD8B176"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DFDF97F817642F5998981ADE57B287D"/>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r w:rsidR="004D0323" w14:paraId="1B6876EB" w14:textId="77777777" w:rsidTr="00EE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E1D9B"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A929175"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3E320A6"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2E9DB499E89428BA11D2EF6661048D6"/>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3F06010" w14:textId="77777777" w:rsidTr="00EE10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6DD75"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98A7AF0" w14:textId="6CD8A63D"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09B342F" w14:textId="77777777" w:rsidR="004D0323" w:rsidRPr="00996FAF" w:rsidRDefault="004D0323" w:rsidP="00AA6E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2DD79A" w14:textId="77777777" w:rsidR="004D0323" w:rsidRPr="00996FAF" w:rsidRDefault="004D0323" w:rsidP="00AA6E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B4F155" w14:textId="4E6E6998" w:rsidR="004D0323" w:rsidRPr="00996FAF" w:rsidRDefault="004D0323" w:rsidP="00AA6E8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29B212C" w14:textId="77777777" w:rsidR="004D0323" w:rsidRPr="00996FAF" w:rsidRDefault="004D0323" w:rsidP="00AA6E8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4545FE9"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CD69A7951A14226ABE52B1B74E4B93F"/>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5FD57FF6" w14:textId="77777777" w:rsidTr="00EE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2074E"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DFEE55E"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6B24387" w14:textId="77777777" w:rsidR="004D0323" w:rsidRPr="00996FAF" w:rsidRDefault="00764E76" w:rsidP="00AA6E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1158D97450349E0850257BC68146437"/>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Non-compliant</w:t>
                </w:r>
              </w:sdtContent>
            </w:sdt>
            <w:r w:rsidR="004D0323" w:rsidRPr="00996FAF">
              <w:rPr>
                <w:rFonts w:ascii="Arial" w:hAnsi="Arial" w:cs="Arial"/>
                <w:color w:val="0000FF"/>
              </w:rPr>
              <w:t xml:space="preserve"> </w:t>
            </w:r>
          </w:p>
        </w:tc>
      </w:tr>
      <w:tr w:rsidR="004D0323" w14:paraId="499AC719" w14:textId="77777777" w:rsidTr="00EE10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AEC1E"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E60F603" w14:textId="77777777" w:rsidR="004D0323" w:rsidRPr="00996FAF" w:rsidRDefault="004D0323" w:rsidP="00AA6E8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8CADD5A"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39FCF83F5184F0B90AA300EA109D770"/>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271CDF61" w14:textId="77777777" w:rsidTr="00EE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4D828"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D755AB5"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A25CC56"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677128F8BCF4A0B89693D3411B77793"/>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19B24171" w14:textId="77777777" w:rsidR="004D0323" w:rsidRDefault="004D0323" w:rsidP="00EE105C">
      <w:pPr>
        <w:pStyle w:val="Heading20"/>
        <w:spacing w:before="240"/>
      </w:pPr>
      <w:r w:rsidRPr="00996FAF">
        <w:t>Findings</w:t>
      </w:r>
    </w:p>
    <w:p w14:paraId="66853E2D" w14:textId="77777777" w:rsidR="004D0323" w:rsidRDefault="004D0323" w:rsidP="004D0323">
      <w:pPr>
        <w:pStyle w:val="NormalArial"/>
      </w:pPr>
      <w:r>
        <w:t xml:space="preserve">I have assessed this Standard as </w:t>
      </w:r>
      <w:proofErr w:type="gramStart"/>
      <w:r>
        <w:t>Non-compliant</w:t>
      </w:r>
      <w:proofErr w:type="gramEnd"/>
      <w:r>
        <w:t>, as I am satisfied Requirement (3)(d) is Non-compliant.</w:t>
      </w:r>
    </w:p>
    <w:p w14:paraId="20AF320B" w14:textId="21014BA0" w:rsidR="004D0323" w:rsidRDefault="004D0323" w:rsidP="004D0323">
      <w:pPr>
        <w:pStyle w:val="NormalArial"/>
      </w:pPr>
      <w:r>
        <w:t>In relation to Requirement (3)(d), the Assessment Team found the service did not demonstrate each consumer is supported to take risks, in relation to preferred activities of risk.</w:t>
      </w:r>
    </w:p>
    <w:p w14:paraId="7C1FA6D6" w14:textId="77777777" w:rsidR="004D0323" w:rsidRDefault="004D0323" w:rsidP="004D0323">
      <w:pPr>
        <w:pStyle w:val="NormalArial"/>
      </w:pPr>
      <w:r>
        <w:t>The Assessment team’s report provided the following evidence relevant to my finding:</w:t>
      </w:r>
    </w:p>
    <w:p w14:paraId="65504D96" w14:textId="77777777" w:rsidR="004D0323" w:rsidRDefault="004D0323" w:rsidP="0049261D">
      <w:pPr>
        <w:pStyle w:val="ListBullet"/>
        <w:spacing w:before="0" w:after="120"/>
        <w:ind w:left="425" w:hanging="425"/>
        <w:rPr>
          <w:rFonts w:ascii="Arial" w:hAnsi="Arial" w:cs="Arial"/>
        </w:rPr>
      </w:pPr>
      <w:r w:rsidRPr="00295BE0">
        <w:rPr>
          <w:rFonts w:ascii="Arial" w:hAnsi="Arial" w:cs="Arial"/>
        </w:rPr>
        <w:t xml:space="preserve">Staff said they were aware </w:t>
      </w:r>
      <w:r>
        <w:rPr>
          <w:rFonts w:ascii="Arial" w:hAnsi="Arial" w:cs="Arial"/>
        </w:rPr>
        <w:t>of the consumer partaking in the activity.</w:t>
      </w:r>
    </w:p>
    <w:p w14:paraId="54BD586B" w14:textId="77777777" w:rsidR="004D0323" w:rsidRPr="00837F22" w:rsidRDefault="004D0323" w:rsidP="0049261D">
      <w:pPr>
        <w:pStyle w:val="ListBullet"/>
        <w:spacing w:before="0" w:after="120"/>
        <w:ind w:left="425" w:hanging="425"/>
        <w:rPr>
          <w:rFonts w:ascii="Arial" w:hAnsi="Arial" w:cs="Arial"/>
        </w:rPr>
      </w:pPr>
      <w:r>
        <w:rPr>
          <w:rFonts w:ascii="Arial" w:hAnsi="Arial" w:cs="Arial"/>
        </w:rPr>
        <w:t>The Assessment Team viewed evidence of the activity occurring outside the consumer’s room, however, there were no safety measures observed to mitigate risk.</w:t>
      </w:r>
    </w:p>
    <w:p w14:paraId="7EF5F468" w14:textId="49BF0999" w:rsidR="004D0323" w:rsidRDefault="004D0323" w:rsidP="0049261D">
      <w:pPr>
        <w:pStyle w:val="ListBullet"/>
        <w:spacing w:before="0" w:after="120"/>
        <w:ind w:left="425" w:hanging="425"/>
        <w:rPr>
          <w:rFonts w:ascii="Arial" w:hAnsi="Arial" w:cs="Arial"/>
        </w:rPr>
      </w:pPr>
      <w:r w:rsidRPr="00295BE0">
        <w:rPr>
          <w:rFonts w:ascii="Arial" w:hAnsi="Arial" w:cs="Arial"/>
        </w:rPr>
        <w:t xml:space="preserve">A risk assessment </w:t>
      </w:r>
      <w:r>
        <w:rPr>
          <w:rFonts w:ascii="Arial" w:hAnsi="Arial" w:cs="Arial"/>
        </w:rPr>
        <w:t xml:space="preserve">for the activity </w:t>
      </w:r>
      <w:r w:rsidRPr="00295BE0">
        <w:rPr>
          <w:rFonts w:ascii="Arial" w:hAnsi="Arial" w:cs="Arial"/>
        </w:rPr>
        <w:t>was not within the consumer’s care file, although risk assessments were located for undertaking other activities with risk</w:t>
      </w:r>
      <w:r>
        <w:rPr>
          <w:rFonts w:ascii="Arial" w:hAnsi="Arial" w:cs="Arial"/>
        </w:rPr>
        <w:t>s.</w:t>
      </w:r>
    </w:p>
    <w:p w14:paraId="3CAE3D6E" w14:textId="6EC21779" w:rsidR="004D0323" w:rsidRPr="003227B6" w:rsidRDefault="004D0323" w:rsidP="0049261D">
      <w:pPr>
        <w:pStyle w:val="ListBullet"/>
        <w:spacing w:before="0" w:after="120"/>
        <w:ind w:left="425" w:hanging="425"/>
        <w:rPr>
          <w:rFonts w:ascii="Arial" w:hAnsi="Arial" w:cs="Arial"/>
        </w:rPr>
      </w:pPr>
      <w:r w:rsidRPr="00295BE0">
        <w:rPr>
          <w:rFonts w:ascii="Arial" w:hAnsi="Arial" w:cs="Arial"/>
        </w:rPr>
        <w:t>The consumer</w:t>
      </w:r>
      <w:r>
        <w:rPr>
          <w:rFonts w:ascii="Arial" w:hAnsi="Arial" w:cs="Arial"/>
        </w:rPr>
        <w:t xml:space="preserve"> was unable to independently access the area designated by the service to undertake the activity of risk.</w:t>
      </w:r>
    </w:p>
    <w:p w14:paraId="03778459" w14:textId="270B6915" w:rsidR="004D0323" w:rsidRDefault="004D0323" w:rsidP="004D0323">
      <w:pPr>
        <w:pStyle w:val="NormalArial"/>
      </w:pPr>
      <w:r>
        <w:t xml:space="preserve">The approved provider in their response refutes the lack of risk assessment, stating prior risk assessments have been undertaken for the consumer’s activity of choice. However, evidence of these assessments was not included in the provider’s response. The approved provider states the consumer and representative have agreed to strategies to mitigate risk, including </w:t>
      </w:r>
      <w:r>
        <w:lastRenderedPageBreak/>
        <w:t>maintaining a schedule for staff to monitor the consumer whilst undertaking the activity, however, the consumer has not been compliant. Dates of the initial meeting were not included in the approved provider’s response, however, a subsequent meeting has been held on 17 February 2023, after the site audit visit, to discuss non-compliance and request the consumer recommitted to the strategy.</w:t>
      </w:r>
    </w:p>
    <w:p w14:paraId="1B1D0694" w14:textId="7BCB024C" w:rsidR="004D0323" w:rsidRDefault="004D0323" w:rsidP="004D0323">
      <w:pPr>
        <w:pStyle w:val="NormalArial"/>
      </w:pPr>
      <w:r>
        <w:t>Whilst I acknowledge the provider’s response outlines ongoing discussions with the consumer and representative, and escalation of concerns to executive management, I am not satisfied the service has demonstrated the consumer is being supported and enabled to take risks associated with their activity of choice or associated risks were being effectively managed. The consumer cannot independently access the designated area for the activity. Staff advised they were aware of the consumer undertaking the activity in non-designated areas, but did not demonstrate awareness of any actions to be taken in response. The provider has said the consumer is non-compliant with the recommended schedule for the activity, however, there is no evidence to show exploration of alternate options or strategies or ensure safety measures were in place where the consumer was known to undertake the activity.</w:t>
      </w:r>
    </w:p>
    <w:p w14:paraId="439210BD" w14:textId="77777777" w:rsidR="004D0323" w:rsidRPr="007C17E1" w:rsidRDefault="004D0323" w:rsidP="004D0323">
      <w:pPr>
        <w:pStyle w:val="CommentText"/>
        <w:rPr>
          <w:rFonts w:ascii="Arial" w:hAnsi="Arial" w:cs="Arial"/>
          <w:color w:val="auto"/>
        </w:rPr>
      </w:pPr>
      <w:r>
        <w:rPr>
          <w:rFonts w:ascii="Arial" w:hAnsi="Arial" w:cs="Arial"/>
          <w:color w:val="auto"/>
        </w:rPr>
        <w:t>I am satisfied the remaining 5 Requirements of Standard 1 Consumer dignity and choice are Compliant.</w:t>
      </w:r>
    </w:p>
    <w:p w14:paraId="55990C9C" w14:textId="77777777" w:rsidR="004D0323" w:rsidRDefault="004D0323" w:rsidP="004D0323">
      <w:pPr>
        <w:pStyle w:val="NormalArial"/>
      </w:pPr>
      <w:r>
        <w:t>Management and staff were observed to be interacting with consumers and representatives in a respectful and friendly manner. Most consumers said they were treated with dignity and feel valued, safe, and respected by staff providing care. However, some consumers were concerned some staff were not as kind or caring as expected within conversations or demeanours, and I have considered this information under Standard 7, Requirement (3)(b).</w:t>
      </w:r>
    </w:p>
    <w:p w14:paraId="6B85905D" w14:textId="77777777" w:rsidR="004D0323" w:rsidRDefault="004D0323" w:rsidP="004D0323">
      <w:pPr>
        <w:pStyle w:val="NormalArial"/>
      </w:pPr>
      <w:r>
        <w:t>Consumers said they feel their culture is respected and they were supported to maintain their identity. Staff were able to identify specific cultural needs for consumers and describe how care was tailored in accordance. Care planning documentation identified consumer backgrounds and supportive strategies, with the assessment process identifying how consumers can be supported to maintain their culture, beliefs, and traditions.</w:t>
      </w:r>
    </w:p>
    <w:p w14:paraId="7E003BDD" w14:textId="36241C3D" w:rsidR="004D0323" w:rsidRDefault="004D0323" w:rsidP="004D0323">
      <w:pPr>
        <w:pStyle w:val="NormalArial"/>
      </w:pPr>
      <w:r>
        <w:t>Consumers confirmed they were involved in decision making processes about daily aspects of their lives. Processes support consumers to exercise choice and independence, including in relation to daily routines, activities undertaken, and maintaining relationships of importance.</w:t>
      </w:r>
    </w:p>
    <w:p w14:paraId="6A0585B1" w14:textId="225C291A" w:rsidR="004D0323" w:rsidRDefault="004D0323" w:rsidP="004D0323">
      <w:pPr>
        <w:pStyle w:val="NormalArial"/>
      </w:pPr>
      <w:r>
        <w:t>Consumers confirmed they receive current, accurate, and timely information to enable them to exercise choice in relation to menus and activities, with consumer suggestions for further activities captured in Resident/representative meeting minutes and followed up by lifestyle staff.</w:t>
      </w:r>
    </w:p>
    <w:p w14:paraId="70E6D39B" w14:textId="77777777" w:rsidR="004D0323" w:rsidRDefault="004D0323" w:rsidP="004D0323">
      <w:pPr>
        <w:pStyle w:val="NormalArial"/>
      </w:pPr>
      <w:r>
        <w:t>Consumers said staff respect their privacy, knocking on the door prior to entering rooms, providing personal care in private, and offering private time with visitors. Staff education has been provided on privacy requirements for consumer information. The Assessment Team observed filing cabinets and consumer files were left accessible in an unsecured office, with the door fastened open, with management advising they would remind staff of the importance of securing information, and arrange installation of an automatic door closer.</w:t>
      </w:r>
    </w:p>
    <w:p w14:paraId="6250C842" w14:textId="77777777" w:rsidR="004D0323" w:rsidRPr="00712752" w:rsidRDefault="004D0323" w:rsidP="004D0323">
      <w:pPr>
        <w:pStyle w:val="NormalArial"/>
      </w:pPr>
      <w:r w:rsidRPr="00996FAF">
        <w:br w:type="page"/>
      </w:r>
    </w:p>
    <w:p w14:paraId="501F7BFE"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D0323" w14:paraId="75D53CB3" w14:textId="77777777" w:rsidTr="00EE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2E4AE51" w14:textId="77777777" w:rsidR="004D0323" w:rsidRPr="0075021E" w:rsidRDefault="004D0323" w:rsidP="00AA6E8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A003A9B"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36D561AE" w14:textId="77777777" w:rsidTr="00EE10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8A8D"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47E0FE1"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333D73F"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ADDF955A95C480999DC30A186DFCEC3"/>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5ECCC39F" w14:textId="77777777" w:rsidTr="00EE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11293A"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46767D1"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E069D48"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DD745965A694AE19F30795BE2602A17"/>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49C0CE71" w14:textId="77777777" w:rsidTr="00EE10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799D53"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4956EF2"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CDDBB4" w14:textId="77777777" w:rsidR="004D0323" w:rsidRPr="00996FAF" w:rsidRDefault="004D0323" w:rsidP="00AA6E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728586" w14:textId="77777777" w:rsidR="004D0323" w:rsidRPr="00996FAF" w:rsidRDefault="004D0323" w:rsidP="00AA6E8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3792658"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9944FCDC66F4FA78ECC89F3088F6477"/>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7A6F9E91" w14:textId="77777777" w:rsidTr="00EE1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BCA20A"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3A11D11"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6E5014C" w14:textId="77777777" w:rsidR="004D0323" w:rsidRPr="00996FAF" w:rsidRDefault="00764E76" w:rsidP="00AA6E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E1AFC5169054CCB9C0D7D984FB20C59"/>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274A5AC6" w14:textId="77777777" w:rsidTr="00EE10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231857"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869783B"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13632DE"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0AD91AFB635473EBAC6508A619FBD79"/>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6A891586" w14:textId="77777777" w:rsidR="004D0323" w:rsidRDefault="004D0323" w:rsidP="00EE105C">
      <w:pPr>
        <w:pStyle w:val="Heading20"/>
        <w:spacing w:before="240"/>
      </w:pPr>
      <w:r w:rsidRPr="00996FAF">
        <w:t>Findings</w:t>
      </w:r>
    </w:p>
    <w:p w14:paraId="280BAD58" w14:textId="77777777" w:rsidR="004D0323" w:rsidRPr="00EE105C" w:rsidRDefault="004D0323" w:rsidP="004D0323">
      <w:pPr>
        <w:pStyle w:val="CommentText"/>
        <w:rPr>
          <w:rFonts w:ascii="Arial" w:hAnsi="Arial" w:cs="Arial"/>
          <w:color w:val="auto"/>
        </w:rPr>
      </w:pPr>
      <w:r>
        <w:rPr>
          <w:rFonts w:ascii="Arial" w:eastAsia="Calibri" w:hAnsi="Arial" w:cs="Arial"/>
        </w:rPr>
        <w:t xml:space="preserve">The Quality </w:t>
      </w:r>
      <w:r w:rsidRPr="00EE105C">
        <w:rPr>
          <w:rFonts w:ascii="Arial" w:eastAsia="Calibri" w:hAnsi="Arial" w:cs="Arial"/>
          <w:color w:val="auto"/>
        </w:rPr>
        <w:t>Standard is assessed as Compliant as 5 of the 5 Requirements have been assessed as Compliant.</w:t>
      </w:r>
    </w:p>
    <w:p w14:paraId="6305BF84" w14:textId="77777777" w:rsidR="004D0323" w:rsidRPr="00EE105C" w:rsidRDefault="004D0323" w:rsidP="004D0323">
      <w:pPr>
        <w:pStyle w:val="NormalArial"/>
        <w:rPr>
          <w:color w:val="auto"/>
        </w:rPr>
      </w:pPr>
      <w:r w:rsidRPr="00EE105C">
        <w:rPr>
          <w:color w:val="auto"/>
        </w:rPr>
        <w:t>Consumers and representatives said they receive regular communication to discuss care and update on changes, and staff were familiar with their needs and preferences.</w:t>
      </w:r>
    </w:p>
    <w:p w14:paraId="6E910DC8" w14:textId="5AA7AF3E" w:rsidR="004D0323" w:rsidRDefault="004D0323" w:rsidP="004D0323">
      <w:pPr>
        <w:pStyle w:val="NormalArial"/>
      </w:pPr>
      <w:r w:rsidRPr="00EE105C">
        <w:rPr>
          <w:color w:val="auto"/>
        </w:rPr>
        <w:t xml:space="preserve">Consumer files included assessment of risk associated with care and complex care needs. Staff were aware of the assessment and planning </w:t>
      </w:r>
      <w:r>
        <w:t>process and described how assessments were used to inform care and services. Risk factors, including those relating to falls, skin integrity, cognition and sensorineural changes were identified within the care plan and consumer profiles. The Assessment Team report identified one consumer was transferred from another service without sufficient handover or history, with concern key risks such as weight loss or behaviours may not be effectively identified upon admission. Management advised they were working on the pre-admission process to ensure information is captured prior to admission, with the provider response demonstrating ongoing monitoring of risks following admission, and reminders for staff of the need to capture information clearly from pre-admission meetings.</w:t>
      </w:r>
    </w:p>
    <w:p w14:paraId="4DCAA1E6" w14:textId="77777777" w:rsidR="004D0323" w:rsidRDefault="004D0323" w:rsidP="004D0323">
      <w:pPr>
        <w:pStyle w:val="NormalArial"/>
      </w:pPr>
      <w:r w:rsidRPr="001B0CF1">
        <w:t xml:space="preserve">Not all representatives felt they had been consulted in relation to advance health directives or palliative care planning. Care files did not always demonstrate discussions were followed up as planned, despite policies and procedures guiding to discuss on entry, during scheduled care conferences, and to review annually or where there has been deterioration of health. An audit </w:t>
      </w:r>
      <w:r w:rsidRPr="001B0CF1">
        <w:lastRenderedPageBreak/>
        <w:t>was undertaken by management with findings less than 15% of consumers had advance health directives, with appropriate activities added to the service’s continuous improvement plan.</w:t>
      </w:r>
      <w:r>
        <w:t xml:space="preserve"> In coming to a finding of compliance with Standard 2, Requirement (3)(b), I have placed weight on all sampled care files being completed in relation to end of life planning, even when identifying the consumer has not made a decision related to palliative care or made their wishes known, and evidence presented in Standard 3, Requirement (3)(c) demonstrating palliative care planning is used for management of end of life care.</w:t>
      </w:r>
    </w:p>
    <w:p w14:paraId="71B1D24A" w14:textId="6DFACDC3" w:rsidR="004D0323" w:rsidRDefault="004D0323" w:rsidP="004D0323">
      <w:pPr>
        <w:pStyle w:val="NormalArial"/>
      </w:pPr>
      <w:r>
        <w:t>Staff could describe involvement of consumers, representatives and other services in assessment and planning. Involvement of providers, including Allied Health staff and external specialised organisations were observed within progress notes, assessments, and planning.</w:t>
      </w:r>
    </w:p>
    <w:p w14:paraId="4DDD43A3" w14:textId="77777777" w:rsidR="004D0323" w:rsidRDefault="004D0323" w:rsidP="004D0323">
      <w:pPr>
        <w:pStyle w:val="NormalArial"/>
      </w:pPr>
      <w:r>
        <w:t>The outcomes of assessment and planning were captured in a care plan, which was discussed during annual family care conferences. Management advised consumers and representatives could request a copy of their care plan, although some representatives said they were not aware of this. Staff described informal and formal methods of communicating the delivery of care and services with consumers and representatives. Care file documentation demonstrated sharing of information with consumers, representatives, relevant staff and others involved in delivery of care and services.</w:t>
      </w:r>
    </w:p>
    <w:p w14:paraId="3C78ADA4" w14:textId="77777777" w:rsidR="004D0323" w:rsidRDefault="004D0323" w:rsidP="004D0323">
      <w:pPr>
        <w:pStyle w:val="NormalArial"/>
      </w:pPr>
      <w:r>
        <w:t>Care and service plans were observed to be reviewed every 6 months. Management monitor care and service plan reviews, ensuring they were allocated to staff at the start of every month, and all were completed within scheduled timeframes. Sampled care files demonstrated review of care needs and updated care plans following incident or change of condition.</w:t>
      </w:r>
    </w:p>
    <w:p w14:paraId="7CAA35DB" w14:textId="77777777" w:rsidR="004D0323" w:rsidRPr="00334B7D" w:rsidRDefault="004D0323" w:rsidP="004D0323">
      <w:pPr>
        <w:pStyle w:val="NormalArial"/>
      </w:pPr>
      <w:r w:rsidRPr="00996FAF">
        <w:br w:type="page"/>
      </w:r>
    </w:p>
    <w:p w14:paraId="28E10520"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D0323" w14:paraId="29F95666"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B8E6C1F"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1D6D6C1"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4314AB3C"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447F2"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0F8E4EE"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736C61" w14:textId="77777777" w:rsidR="004D0323" w:rsidRPr="00996FAF" w:rsidRDefault="004D0323" w:rsidP="00AA6E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11B0FD" w14:textId="77777777" w:rsidR="004D0323" w:rsidRPr="00996FAF" w:rsidRDefault="004D0323" w:rsidP="00AA6E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BF952E" w14:textId="77777777" w:rsidR="004D0323" w:rsidRPr="00996FAF" w:rsidRDefault="004D0323" w:rsidP="00AA6E8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FCAD330"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254890383314D8E86145DA09CDD7A9B"/>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Non-compliant</w:t>
                </w:r>
              </w:sdtContent>
            </w:sdt>
            <w:r w:rsidR="004D0323" w:rsidRPr="00996FAF">
              <w:rPr>
                <w:rFonts w:ascii="Arial" w:hAnsi="Arial" w:cs="Arial"/>
                <w:color w:val="0000FF"/>
              </w:rPr>
              <w:t xml:space="preserve"> </w:t>
            </w:r>
          </w:p>
        </w:tc>
      </w:tr>
      <w:tr w:rsidR="004D0323" w14:paraId="5D4556FA"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9EBA0"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0D10FE6"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F5BBBED"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28E60F5542A43AC9D2617DA5E90BC43"/>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360D6A15"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69388" w14:textId="77777777" w:rsidR="004D0323" w:rsidRPr="00996FAF" w:rsidRDefault="004D0323" w:rsidP="00AA6E8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AF692AA" w14:textId="77777777" w:rsidR="004D0323" w:rsidRPr="00996FAF" w:rsidRDefault="004D0323" w:rsidP="00AA6E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30653776"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45EB81F360948B18F934086B7730C5F"/>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F9AF046"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B74A8"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BA72062"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59210CB" w14:textId="77777777" w:rsidR="004D0323" w:rsidRPr="00996FAF" w:rsidRDefault="00764E76" w:rsidP="00AA6E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32B31AB3E6946909C158FFB8E0D175F"/>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7C7D5265"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06D92"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9784019"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53FD28E"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A82D2035EA64D10B3D2A3054C5255FE"/>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6F3BC04F"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EF176"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41236FA"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9D3D915"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73C329708C249B08C9C6F2E243559FC"/>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597735C8"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D940D"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535B294"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10BB46" w14:textId="77777777" w:rsidR="004D0323" w:rsidRPr="00996FAF" w:rsidRDefault="004D0323" w:rsidP="00AA6E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ED284D" w14:textId="77777777" w:rsidR="004D0323" w:rsidRPr="00996FAF" w:rsidRDefault="004D0323" w:rsidP="00AA6E8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92FCA79"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9DEF8859E1749A4B10FE3DFB8747BC5"/>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4D5731D7" w14:textId="77777777" w:rsidR="004D0323" w:rsidRDefault="004D0323" w:rsidP="009208C7">
      <w:pPr>
        <w:pStyle w:val="Heading20"/>
        <w:spacing w:before="240"/>
      </w:pPr>
      <w:r w:rsidRPr="00996FAF">
        <w:t>Findings</w:t>
      </w:r>
    </w:p>
    <w:p w14:paraId="251FEC6F" w14:textId="77777777" w:rsidR="004D0323" w:rsidRDefault="004D0323" w:rsidP="004D0323">
      <w:pPr>
        <w:pStyle w:val="NormalArial"/>
      </w:pPr>
      <w:r>
        <w:t xml:space="preserve">I have assessed this Standard as </w:t>
      </w:r>
      <w:proofErr w:type="gramStart"/>
      <w:r>
        <w:t>Non-compliant</w:t>
      </w:r>
      <w:proofErr w:type="gramEnd"/>
      <w:r>
        <w:t>, as I am satisfied Requirement (3)(a) is Non-compliant.</w:t>
      </w:r>
    </w:p>
    <w:p w14:paraId="54BE244E" w14:textId="29F42141" w:rsidR="004D0323" w:rsidRDefault="004D0323" w:rsidP="004D0323">
      <w:pPr>
        <w:pStyle w:val="NormalArial"/>
      </w:pPr>
      <w:r>
        <w:t>In relation to Requirement (3)(a), The Assessment team found care provided in relation to wound care and diabetes management was not demonstrative of best practice principles, tailored to consumers’ needs, or optimising health and well-being.</w:t>
      </w:r>
    </w:p>
    <w:p w14:paraId="1D83B734" w14:textId="77777777" w:rsidR="004D0323" w:rsidRDefault="004D0323" w:rsidP="004D0323">
      <w:pPr>
        <w:pStyle w:val="NormalArial"/>
      </w:pPr>
      <w:r>
        <w:t>The Assessment team’s report provided the following evidence relevant to my finding:</w:t>
      </w:r>
    </w:p>
    <w:p w14:paraId="61180AD3" w14:textId="15AC797B" w:rsidR="004D0323" w:rsidRDefault="004D0323" w:rsidP="0049261D">
      <w:pPr>
        <w:pStyle w:val="NormalArial"/>
        <w:numPr>
          <w:ilvl w:val="0"/>
          <w:numId w:val="2"/>
        </w:numPr>
        <w:ind w:left="425" w:hanging="425"/>
      </w:pPr>
      <w:r>
        <w:t xml:space="preserve">Wound deterioration, including increased pain and signs of infection, was not </w:t>
      </w:r>
      <w:proofErr w:type="gramStart"/>
      <w:r>
        <w:t>identified</w:t>
      </w:r>
      <w:proofErr w:type="gramEnd"/>
      <w:r>
        <w:t xml:space="preserve"> and managed in a timely manner, pathology results were not followed up in a timely manner and escalation to the Medical Officer was not followed up, leading to delays in treating the infection.</w:t>
      </w:r>
    </w:p>
    <w:p w14:paraId="72641EAF" w14:textId="14BD265F" w:rsidR="004D0323" w:rsidRPr="00857E22" w:rsidRDefault="004D0323" w:rsidP="0049261D">
      <w:pPr>
        <w:pStyle w:val="NormalArial"/>
        <w:numPr>
          <w:ilvl w:val="0"/>
          <w:numId w:val="2"/>
        </w:numPr>
        <w:ind w:left="425" w:hanging="425"/>
        <w:rPr>
          <w:b/>
          <w:bCs/>
        </w:rPr>
      </w:pPr>
      <w:r>
        <w:t>A failure to undertake regular wound care review and charting for another consumer resulted in sutures not being removed until identified by the Assessment Team as being overdue by at least 10 days.</w:t>
      </w:r>
    </w:p>
    <w:p w14:paraId="05FA1E35" w14:textId="3775D750" w:rsidR="004D0323" w:rsidRPr="00D57C4F" w:rsidRDefault="004D0323" w:rsidP="0049261D">
      <w:pPr>
        <w:pStyle w:val="NormalArial"/>
        <w:numPr>
          <w:ilvl w:val="0"/>
          <w:numId w:val="2"/>
        </w:numPr>
        <w:ind w:left="425" w:hanging="425"/>
        <w:rPr>
          <w:b/>
          <w:bCs/>
        </w:rPr>
      </w:pPr>
      <w:r>
        <w:lastRenderedPageBreak/>
        <w:t>Diabetes management care plans included directives for monitoring blood glucose levels, acceptable parameters, and actions to be taken for readings outside this range however, these directions were not being followed in relation to monitoring regimes, provision of insulin, or escalation of abnormal readings for two sampled consumers.</w:t>
      </w:r>
    </w:p>
    <w:p w14:paraId="676589D4" w14:textId="3ED1F8DF" w:rsidR="004D0323" w:rsidRPr="00D57C4F" w:rsidRDefault="004D0323" w:rsidP="004D0323">
      <w:pPr>
        <w:pStyle w:val="NormalArial"/>
        <w:rPr>
          <w:b/>
          <w:bCs/>
        </w:rPr>
      </w:pPr>
      <w:r>
        <w:t xml:space="preserve">The provider has acknowledged deficiencies in relation to management of diabetes, undertaking their own audit to identify the extent of the issue, and providing additional education for clinical staff on management of diabetes </w:t>
      </w:r>
      <w:r w:rsidRPr="00106814">
        <w:t>and</w:t>
      </w:r>
      <w:r w:rsidRPr="00D57C4F">
        <w:rPr>
          <w:b/>
          <w:bCs/>
        </w:rPr>
        <w:t xml:space="preserve"> </w:t>
      </w:r>
      <w:r w:rsidRPr="00106814">
        <w:t>escalation</w:t>
      </w:r>
      <w:r w:rsidRPr="00D57C4F">
        <w:rPr>
          <w:b/>
          <w:bCs/>
        </w:rPr>
        <w:t xml:space="preserve"> </w:t>
      </w:r>
      <w:r w:rsidRPr="00106814">
        <w:t>of</w:t>
      </w:r>
      <w:r w:rsidRPr="00D57C4F">
        <w:rPr>
          <w:b/>
          <w:bCs/>
        </w:rPr>
        <w:t xml:space="preserve"> </w:t>
      </w:r>
      <w:r w:rsidRPr="00106814">
        <w:t>reportable</w:t>
      </w:r>
      <w:r w:rsidRPr="00D57C4F">
        <w:rPr>
          <w:b/>
          <w:bCs/>
        </w:rPr>
        <w:t xml:space="preserve"> </w:t>
      </w:r>
      <w:r w:rsidRPr="00106814">
        <w:t>readings</w:t>
      </w:r>
      <w:r w:rsidRPr="00D57C4F">
        <w:rPr>
          <w:b/>
          <w:bCs/>
        </w:rPr>
        <w:t>.</w:t>
      </w:r>
    </w:p>
    <w:p w14:paraId="3D657B28" w14:textId="18455091" w:rsidR="004D0323" w:rsidRPr="00106814" w:rsidRDefault="004D0323" w:rsidP="004D0323">
      <w:pPr>
        <w:pStyle w:val="NormalArial"/>
      </w:pPr>
      <w:r w:rsidRPr="00106814">
        <w:rPr>
          <w:rStyle w:val="ui-provider"/>
        </w:rPr>
        <w:t>While</w:t>
      </w:r>
      <w:r w:rsidRPr="00106814">
        <w:rPr>
          <w:rStyle w:val="ui-provider"/>
          <w:b/>
          <w:bCs/>
        </w:rPr>
        <w:t xml:space="preserve"> </w:t>
      </w:r>
      <w:r w:rsidRPr="00106814">
        <w:rPr>
          <w:rStyle w:val="ui-provider"/>
        </w:rPr>
        <w:t>I note</w:t>
      </w:r>
      <w:r w:rsidRPr="00106814">
        <w:rPr>
          <w:rStyle w:val="ui-provider"/>
          <w:b/>
          <w:bCs/>
        </w:rPr>
        <w:t xml:space="preserve"> </w:t>
      </w:r>
      <w:r w:rsidRPr="00106814">
        <w:rPr>
          <w:rStyle w:val="ui-provider"/>
        </w:rPr>
        <w:t>the</w:t>
      </w:r>
      <w:r w:rsidRPr="00106814">
        <w:rPr>
          <w:rStyle w:val="ui-provider"/>
          <w:b/>
          <w:bCs/>
        </w:rPr>
        <w:t xml:space="preserve"> </w:t>
      </w:r>
      <w:r w:rsidRPr="00106814">
        <w:rPr>
          <w:rStyle w:val="ui-provider"/>
        </w:rPr>
        <w:t>approved</w:t>
      </w:r>
      <w:r w:rsidRPr="00106814">
        <w:rPr>
          <w:rStyle w:val="ui-provider"/>
          <w:b/>
          <w:bCs/>
        </w:rPr>
        <w:t xml:space="preserve"> </w:t>
      </w:r>
      <w:r w:rsidRPr="002D43E0">
        <w:rPr>
          <w:rStyle w:val="Strong"/>
          <w:b w:val="0"/>
          <w:bCs w:val="0"/>
        </w:rPr>
        <w:t>provider has taken action in response</w:t>
      </w:r>
      <w:r w:rsidRPr="00106814">
        <w:rPr>
          <w:rStyle w:val="ui-provider"/>
          <w:b/>
          <w:bCs/>
        </w:rPr>
        <w:t xml:space="preserve"> </w:t>
      </w:r>
      <w:r w:rsidRPr="00106814">
        <w:rPr>
          <w:rStyle w:val="ui-provider"/>
        </w:rPr>
        <w:t>to</w:t>
      </w:r>
      <w:r w:rsidRPr="00106814">
        <w:rPr>
          <w:rStyle w:val="ui-provider"/>
          <w:b/>
          <w:bCs/>
        </w:rPr>
        <w:t xml:space="preserve"> </w:t>
      </w:r>
      <w:r w:rsidRPr="00106814">
        <w:rPr>
          <w:rStyle w:val="ui-provider"/>
        </w:rPr>
        <w:t>the</w:t>
      </w:r>
      <w:r w:rsidRPr="00106814">
        <w:rPr>
          <w:rStyle w:val="ui-provider"/>
          <w:b/>
          <w:bCs/>
        </w:rPr>
        <w:t xml:space="preserve"> </w:t>
      </w:r>
      <w:r w:rsidRPr="00106814">
        <w:rPr>
          <w:rStyle w:val="ui-provider"/>
        </w:rPr>
        <w:t>information</w:t>
      </w:r>
      <w:r w:rsidRPr="00106814">
        <w:rPr>
          <w:rStyle w:val="ui-provider"/>
          <w:b/>
          <w:bCs/>
        </w:rPr>
        <w:t xml:space="preserve"> </w:t>
      </w:r>
      <w:r w:rsidRPr="00106814">
        <w:rPr>
          <w:rStyle w:val="ui-provider"/>
        </w:rPr>
        <w:t>raised</w:t>
      </w:r>
      <w:r w:rsidRPr="00106814">
        <w:rPr>
          <w:rStyle w:val="ui-provider"/>
          <w:b/>
          <w:bCs/>
        </w:rPr>
        <w:t xml:space="preserve"> </w:t>
      </w:r>
      <w:r w:rsidRPr="00106814">
        <w:rPr>
          <w:rStyle w:val="ui-provider"/>
        </w:rPr>
        <w:t>in</w:t>
      </w:r>
      <w:r w:rsidRPr="00106814">
        <w:rPr>
          <w:rStyle w:val="ui-provider"/>
          <w:b/>
          <w:bCs/>
        </w:rPr>
        <w:t xml:space="preserve"> </w:t>
      </w:r>
      <w:r w:rsidRPr="00106814">
        <w:rPr>
          <w:rStyle w:val="ui-provider"/>
        </w:rPr>
        <w:t>the</w:t>
      </w:r>
      <w:r w:rsidRPr="00106814">
        <w:rPr>
          <w:rStyle w:val="ui-provider"/>
          <w:b/>
          <w:bCs/>
        </w:rPr>
        <w:t xml:space="preserve"> </w:t>
      </w:r>
      <w:r w:rsidRPr="00106814">
        <w:rPr>
          <w:rStyle w:val="ui-provider"/>
        </w:rPr>
        <w:t>Assessment team report, I was not provided sufficient evidence in the approved provider’s response to satisfy me the</w:t>
      </w:r>
      <w:r w:rsidRPr="00106814">
        <w:rPr>
          <w:rStyle w:val="ui-provider"/>
          <w:b/>
          <w:bCs/>
        </w:rPr>
        <w:t xml:space="preserve"> </w:t>
      </w:r>
      <w:r w:rsidRPr="002D43E0">
        <w:rPr>
          <w:rStyle w:val="Strong"/>
          <w:b w:val="0"/>
          <w:bCs w:val="0"/>
        </w:rPr>
        <w:t>service has addressed all of the deficiencies identified</w:t>
      </w:r>
      <w:r w:rsidRPr="00106814">
        <w:rPr>
          <w:rStyle w:val="ui-provider"/>
          <w:b/>
          <w:bCs/>
        </w:rPr>
        <w:t xml:space="preserve"> </w:t>
      </w:r>
      <w:r w:rsidRPr="00106814">
        <w:rPr>
          <w:rStyle w:val="ui-provider"/>
        </w:rPr>
        <w:t>in</w:t>
      </w:r>
      <w:r w:rsidRPr="00106814">
        <w:rPr>
          <w:rStyle w:val="ui-provider"/>
          <w:b/>
          <w:bCs/>
        </w:rPr>
        <w:t xml:space="preserve"> </w:t>
      </w:r>
      <w:r w:rsidRPr="00106814">
        <w:rPr>
          <w:rStyle w:val="ui-provider"/>
        </w:rPr>
        <w:t>the</w:t>
      </w:r>
      <w:r w:rsidRPr="00106814">
        <w:rPr>
          <w:rStyle w:val="ui-provider"/>
          <w:b/>
          <w:bCs/>
        </w:rPr>
        <w:t xml:space="preserve"> </w:t>
      </w:r>
      <w:r w:rsidRPr="00106814">
        <w:rPr>
          <w:rStyle w:val="ui-provider"/>
        </w:rPr>
        <w:t>site</w:t>
      </w:r>
      <w:r w:rsidRPr="00106814">
        <w:rPr>
          <w:rStyle w:val="ui-provider"/>
          <w:b/>
          <w:bCs/>
        </w:rPr>
        <w:t xml:space="preserve"> </w:t>
      </w:r>
      <w:proofErr w:type="gramStart"/>
      <w:r w:rsidRPr="00106814">
        <w:rPr>
          <w:rStyle w:val="ui-provider"/>
        </w:rPr>
        <w:t>audit</w:t>
      </w:r>
      <w:r w:rsidRPr="00106814">
        <w:rPr>
          <w:rStyle w:val="ui-provider"/>
          <w:b/>
          <w:bCs/>
        </w:rPr>
        <w:t xml:space="preserve">, </w:t>
      </w:r>
      <w:r w:rsidRPr="00106814">
        <w:rPr>
          <w:rStyle w:val="ui-provider"/>
        </w:rPr>
        <w:t>and</w:t>
      </w:r>
      <w:proofErr w:type="gramEnd"/>
      <w:r w:rsidRPr="00106814">
        <w:rPr>
          <w:rStyle w:val="ui-provider"/>
          <w:b/>
          <w:bCs/>
        </w:rPr>
        <w:t xml:space="preserve"> </w:t>
      </w:r>
      <w:r w:rsidRPr="00106814">
        <w:rPr>
          <w:rStyle w:val="ui-provider"/>
        </w:rPr>
        <w:t>find the service Non-compliant with Requirement (3)(a).</w:t>
      </w:r>
    </w:p>
    <w:p w14:paraId="79329202" w14:textId="77777777" w:rsidR="004D0323" w:rsidRDefault="004D0323" w:rsidP="004D0323">
      <w:pPr>
        <w:pStyle w:val="CommentText"/>
        <w:rPr>
          <w:rFonts w:ascii="Arial" w:hAnsi="Arial" w:cs="Arial"/>
          <w:color w:val="auto"/>
        </w:rPr>
      </w:pPr>
      <w:r>
        <w:rPr>
          <w:rFonts w:ascii="Arial" w:hAnsi="Arial" w:cs="Arial"/>
          <w:color w:val="auto"/>
        </w:rPr>
        <w:t>I am satisfied the remaining 6 Requirements of Standard 3 Personal and clinical care are Compliant.</w:t>
      </w:r>
    </w:p>
    <w:p w14:paraId="241846D2" w14:textId="77777777" w:rsidR="004D0323" w:rsidRDefault="004D0323" w:rsidP="004D0323">
      <w:pPr>
        <w:pStyle w:val="CommentText"/>
        <w:rPr>
          <w:rFonts w:ascii="Arial" w:hAnsi="Arial" w:cs="Arial"/>
          <w:color w:val="auto"/>
        </w:rPr>
      </w:pPr>
      <w:r>
        <w:rPr>
          <w:rFonts w:ascii="Arial" w:hAnsi="Arial" w:cs="Arial"/>
          <w:color w:val="auto"/>
        </w:rPr>
        <w:t>The service demonstrated systems and processes in place effectively manage high impact and high prevalence risks, with regular review through use of a risk register, internal audits, and monitoring in clinical meetings. Staff could describe escalation pathways for assessment and management of changed or increased risks. Most consumers experiencing falls had monitoring in line with the service’s policy and review of falls prevention strategies, and although one consumer’s strategies had not been reviewed following frequent falls, comorbidities were identified as contributing with review by specialist and falls clinic.</w:t>
      </w:r>
    </w:p>
    <w:p w14:paraId="5261B5F0" w14:textId="77777777" w:rsidR="004D0323" w:rsidRDefault="004D0323" w:rsidP="004D0323">
      <w:pPr>
        <w:pStyle w:val="CommentText"/>
        <w:rPr>
          <w:rFonts w:ascii="Arial" w:hAnsi="Arial" w:cs="Arial"/>
          <w:color w:val="auto"/>
        </w:rPr>
      </w:pPr>
      <w:r>
        <w:rPr>
          <w:rFonts w:ascii="Arial" w:hAnsi="Arial" w:cs="Arial"/>
          <w:color w:val="auto"/>
        </w:rPr>
        <w:t>Whilst end of life and palliative care planning was undertaken as a reactive rather than a proactive approach, care files demonstrate engagement of palliative care specialists for assessment and guidance on maximising comfort, or staff education.</w:t>
      </w:r>
    </w:p>
    <w:p w14:paraId="098D9541" w14:textId="77777777" w:rsidR="004D0323" w:rsidRDefault="004D0323" w:rsidP="004D0323">
      <w:pPr>
        <w:pStyle w:val="CommentText"/>
        <w:rPr>
          <w:rFonts w:ascii="Arial" w:hAnsi="Arial" w:cs="Arial"/>
          <w:color w:val="auto"/>
        </w:rPr>
      </w:pPr>
      <w:r>
        <w:rPr>
          <w:rFonts w:ascii="Arial" w:hAnsi="Arial" w:cs="Arial"/>
          <w:color w:val="auto"/>
        </w:rPr>
        <w:t>Change in consumers’ health, including deterioration, was identified and responded to in a timely manner. Staff could describe signs, symptoms, and assessment processes for clinical deterioration. Care files demonstrated the service undertook regular monitoring of clinical indicators, vital signs, and through assessment processes to detect change.</w:t>
      </w:r>
    </w:p>
    <w:p w14:paraId="17A382A8" w14:textId="36307E14" w:rsidR="004D0323" w:rsidRDefault="004D0323" w:rsidP="004D0323">
      <w:pPr>
        <w:pStyle w:val="CommentText"/>
        <w:rPr>
          <w:rFonts w:ascii="Arial" w:hAnsi="Arial" w:cs="Arial"/>
          <w:color w:val="auto"/>
        </w:rPr>
      </w:pPr>
      <w:r>
        <w:rPr>
          <w:rFonts w:ascii="Arial" w:hAnsi="Arial" w:cs="Arial"/>
          <w:color w:val="auto"/>
        </w:rPr>
        <w:t>Information about needs, preferences, and condition of consumers was shared through written and verbal handover processes, and within clinical meetings. Documentation demonstrated transfer and sharing of information for most consumers, although not all specialist reports with potential changes to consumer care had been received or chased in a timely manner.</w:t>
      </w:r>
    </w:p>
    <w:p w14:paraId="76D828AA" w14:textId="77777777" w:rsidR="004D0323" w:rsidRDefault="004D0323" w:rsidP="004D0323">
      <w:pPr>
        <w:pStyle w:val="CommentText"/>
        <w:rPr>
          <w:rFonts w:ascii="Arial" w:hAnsi="Arial" w:cs="Arial"/>
          <w:color w:val="auto"/>
        </w:rPr>
      </w:pPr>
      <w:r>
        <w:rPr>
          <w:rFonts w:ascii="Arial" w:hAnsi="Arial" w:cs="Arial"/>
          <w:color w:val="auto"/>
        </w:rPr>
        <w:t>Timely and appropriate referrals were made to Allied Health staff and other providers of care and service. Management advised all referrals were made in consultation with the consumer or representative. Where specialist equipment is recommended, it is purchased and implemented in consumer strategies.</w:t>
      </w:r>
    </w:p>
    <w:p w14:paraId="5D9D0674" w14:textId="5A6C262B" w:rsidR="009208C7" w:rsidRDefault="004D0323" w:rsidP="004D0323">
      <w:pPr>
        <w:pStyle w:val="CommentText"/>
        <w:rPr>
          <w:rFonts w:ascii="Arial" w:hAnsi="Arial" w:cs="Arial"/>
          <w:color w:val="auto"/>
        </w:rPr>
      </w:pPr>
      <w:r>
        <w:rPr>
          <w:rFonts w:ascii="Arial" w:hAnsi="Arial" w:cs="Arial"/>
          <w:color w:val="auto"/>
        </w:rPr>
        <w:t>Consumers were satisfied with management of infections, and staff could describe the process of promoting antimicrobial stewardship through implementing non-pharmacological measures and waiting for pathology before commencing antibiotics. The service demonstrated use of standard and transmission based precautions to prevent and control infection through screening processes for consumers, staff, and visitors. Infections were monitored, analysed, and reported at the monthly management meeting.</w:t>
      </w:r>
    </w:p>
    <w:p w14:paraId="1286DA2A" w14:textId="003D49E7" w:rsidR="004D0323" w:rsidRPr="009208C7" w:rsidRDefault="009208C7" w:rsidP="009208C7">
      <w:pPr>
        <w:spacing w:after="160" w:line="259" w:lineRule="auto"/>
        <w:rPr>
          <w:rFonts w:ascii="Arial" w:hAnsi="Arial" w:cs="Arial"/>
          <w:color w:val="auto"/>
        </w:rPr>
      </w:pPr>
      <w:r>
        <w:rPr>
          <w:rFonts w:ascii="Arial" w:hAnsi="Arial" w:cs="Arial"/>
          <w:color w:val="auto"/>
        </w:rPr>
        <w:br w:type="page"/>
      </w:r>
    </w:p>
    <w:p w14:paraId="6C0D845A"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D0323" w14:paraId="14116C9F"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9B6655"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DB1AB9D"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51989EBD"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0C748"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66A05DA"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C6F36DC"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65FC09EFC9541E696D61A0924574AC6"/>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77271EA9"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EAC92"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8FF5D2B"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7A60553"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9804088BF9A44CABEED47B37ED55422"/>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79BF2CAC"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02D9C"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7728905"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FF6C5D" w14:textId="77777777" w:rsidR="004D0323" w:rsidRPr="00996FAF" w:rsidRDefault="004D0323" w:rsidP="00AA6E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ED2D31" w14:textId="77777777" w:rsidR="004D0323" w:rsidRPr="00996FAF" w:rsidRDefault="004D0323" w:rsidP="00AA6E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EB5897" w14:textId="77777777" w:rsidR="004D0323" w:rsidRPr="00996FAF" w:rsidRDefault="004D0323" w:rsidP="00AA6E8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74B25DA3"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D43E08782AB427DAC3D5435E05DE313"/>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31A252E"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1C96E"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939600B"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9267318" w14:textId="77777777" w:rsidR="004D0323" w:rsidRPr="00996FAF" w:rsidRDefault="00764E76" w:rsidP="00AA6E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C49A36A491449DFA659DE7338EB97BF"/>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C63E0F3"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117CC"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3CACEE4"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66FDC51" w14:textId="77777777" w:rsidR="004D0323" w:rsidRPr="00996FAF" w:rsidRDefault="00764E76" w:rsidP="00AA6E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3117FCD47BE45FFB8E7E59D9E44AB12"/>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4B82B954"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995BB"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0B1FD66"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753236B"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8F891FB36A74CB6B3F23A89B6EB2BBE"/>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63FB5C33"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CB649"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FBA0882"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EE50B9C"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546923E35D643BB85535F776B8597BE"/>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3D0D0C89" w14:textId="77777777" w:rsidR="004D0323" w:rsidRDefault="004D0323" w:rsidP="009208C7">
      <w:pPr>
        <w:pStyle w:val="Heading20"/>
        <w:spacing w:before="240"/>
      </w:pPr>
      <w:r w:rsidRPr="00996FAF">
        <w:t>Findings</w:t>
      </w:r>
    </w:p>
    <w:p w14:paraId="38A6AED9" w14:textId="77777777" w:rsidR="004D0323" w:rsidRDefault="004D0323" w:rsidP="004D0323">
      <w:pPr>
        <w:pStyle w:val="NormalArial"/>
      </w:pPr>
      <w:r>
        <w:rPr>
          <w:rFonts w:eastAsia="Calibri"/>
        </w:rPr>
        <w:t>The Quality Standard is assessed as Compliant as 7 of the 7 Requirements have been assessed as Compliant.</w:t>
      </w:r>
    </w:p>
    <w:p w14:paraId="6D8E94D2" w14:textId="77777777" w:rsidR="004D0323" w:rsidRDefault="004D0323" w:rsidP="004D0323">
      <w:pPr>
        <w:pStyle w:val="NormalArial"/>
      </w:pPr>
      <w:r>
        <w:t>Consumers were satisfied with services and supports for daily living and confirmed it met their need, goals, and preferences. Staff were able to demonstrate knowledge of each consumer’s needs and preferences for activities. Planning documentation identified consumer choice and provided information about services and supports required to undertake things they wish to do or where Allied Health support had been engaged to optimise independence and quality of life.</w:t>
      </w:r>
    </w:p>
    <w:p w14:paraId="11F01BE7" w14:textId="77777777" w:rsidR="004D0323" w:rsidRDefault="004D0323" w:rsidP="004D0323">
      <w:pPr>
        <w:pStyle w:val="NormalArial"/>
      </w:pPr>
      <w:r>
        <w:t>Consumers said staff provided support for low mood and assisted them to maintain their emotional well-being through connecting with family and friends. Regular church services were on offer. Care planning captured consumer history, pastoral care needs, and leisure and lifestyle assessments to guide staff in the provision of personalised care, and staff demonstrated familiarity with this information. An intergenerational program has been established with the adjacent childcare centre, with quality of life surveys undertaken for participating consumers to capture improvements in emotional well-being.</w:t>
      </w:r>
    </w:p>
    <w:p w14:paraId="436B17B4" w14:textId="49F08DFA" w:rsidR="004D0323" w:rsidRDefault="004D0323" w:rsidP="004D0323">
      <w:pPr>
        <w:pStyle w:val="NormalArial"/>
      </w:pPr>
      <w:r>
        <w:t xml:space="preserve">Consumers said they were supported to participate in activities within the service and the greater community, and gave examples of participating in activities of interest to them. Social </w:t>
      </w:r>
      <w:r>
        <w:lastRenderedPageBreak/>
        <w:t>and personal connections of importance were captured in care planning, and consumers were supported to undertake activities of interest or maintain relationships of importance.</w:t>
      </w:r>
    </w:p>
    <w:p w14:paraId="7E79235D" w14:textId="2C839CC4" w:rsidR="004D0323" w:rsidRDefault="004D0323" w:rsidP="004D0323">
      <w:pPr>
        <w:pStyle w:val="NormalArial"/>
      </w:pPr>
      <w:r>
        <w:t>Consumers said clinical and care staff know their needs and preferences regarding services and supports provided. Staff, including lifestyle and care staff, were updated on consumers’ condition, needs, and preferences through handover processes, progress notes, and alerts. Lifestyle staff created an activity plan each day, ensuring consumers needing one-on-one activities had been included in planning.</w:t>
      </w:r>
    </w:p>
    <w:p w14:paraId="084E91DD" w14:textId="77777777" w:rsidR="004D0323" w:rsidRDefault="004D0323" w:rsidP="004D0323">
      <w:pPr>
        <w:pStyle w:val="NormalArial"/>
      </w:pPr>
      <w:r>
        <w:t>Referrals to other providers to enhance lifestyle and enjoyment of consumers were timely and appropriate. Lifestyle said they could assist consumers access services and supports provided by other organisations and providers.</w:t>
      </w:r>
    </w:p>
    <w:p w14:paraId="493E6E20" w14:textId="5021E916" w:rsidR="004D0323" w:rsidRDefault="004D0323" w:rsidP="004D0323">
      <w:pPr>
        <w:pStyle w:val="NormalArial"/>
      </w:pPr>
      <w:r>
        <w:t>Most consumers said the food quality and quantity ranged from adequate to excellent, and most consumers said they had seen improvements to the menu and food items provided. Some consumers and representatives were unhappy with the temperature and presentation of meals, and management acknowledged awareness of these issues. The dining environment was observed to be pleasant, with staff seeking feedback on the food, and monitoring amounts consumed. Care plans included dietary preferences and requirements, and kitchen staff demonstrated awareness of consumer likes and needs. Menus had been reviewed by the Dietitian, and management could describe activities undertaken to improve the menu presentation and food quality. The provider’s response indicates they have subsequently commenced a monthly food focus group meeting, welcoming consumer participation, and providing minutes to all consumers and representatives.</w:t>
      </w:r>
    </w:p>
    <w:p w14:paraId="7B13AD38" w14:textId="77777777" w:rsidR="004D0323" w:rsidRPr="00262C0B" w:rsidRDefault="004D0323" w:rsidP="004D0323">
      <w:pPr>
        <w:pStyle w:val="NormalArial"/>
      </w:pPr>
      <w:r>
        <w:t>Consumers said they felt safe when using equipment, equipment was accessible and suitable for needs, and knew how to report any concerns they have about safety. Equipment used for activities of daily living was observed to be safe, suitable, clean, and well maintained. Most consumers said issues were repaired soon after reporting, and the service said equipment is checked regularly for safety, with a maintenance schedule for testing of electrical equipment.</w:t>
      </w:r>
      <w:r>
        <w:br w:type="page"/>
      </w:r>
    </w:p>
    <w:p w14:paraId="3CE93741"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D0323" w14:paraId="6270E831"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9F98078"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3C25CDA"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5F007081"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88734"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0B7A2D8"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FEF00DA"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19A8070B48B45D6A875B2A7A2AD0557"/>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6C6EABCD"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8DF61"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6CE4FE6"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DC0538" w14:textId="77777777" w:rsidR="004D0323" w:rsidRPr="00996FAF" w:rsidRDefault="004D0323" w:rsidP="00AA6E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C106F1" w14:textId="77777777" w:rsidR="004D0323" w:rsidRPr="00996FAF" w:rsidRDefault="004D0323" w:rsidP="00AA6E8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A341DF8"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080E22778B344459CD9F4FFD312A039"/>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2613D680"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1C936"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15112A1"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E44879F" w14:textId="77777777" w:rsidR="004D0323" w:rsidRPr="00996FAF" w:rsidRDefault="00764E76" w:rsidP="00AA6E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436A2D8773F4005B62F066EE5B37CBD"/>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6218AA2A" w14:textId="77777777" w:rsidR="004D0323" w:rsidRDefault="004D0323" w:rsidP="009208C7">
      <w:pPr>
        <w:pStyle w:val="Heading20"/>
        <w:spacing w:before="240"/>
      </w:pPr>
      <w:r>
        <w:t>Findings</w:t>
      </w:r>
    </w:p>
    <w:p w14:paraId="6744F9E7" w14:textId="59CA6A55" w:rsidR="004D0323" w:rsidRDefault="004D0323" w:rsidP="004D0323">
      <w:pPr>
        <w:pStyle w:val="NormalArial"/>
      </w:pPr>
      <w:r>
        <w:rPr>
          <w:rFonts w:eastAsia="Calibri"/>
        </w:rPr>
        <w:t>The Quality Standard is assessed as Compliant as 3 of the 3 Requirements have been assessed as Compliant.</w:t>
      </w:r>
    </w:p>
    <w:p w14:paraId="5C33FB4B" w14:textId="77777777" w:rsidR="004D0323" w:rsidRDefault="004D0323" w:rsidP="004D0323">
      <w:pPr>
        <w:pStyle w:val="NormalArial"/>
      </w:pPr>
      <w:r>
        <w:t>Consumers and representatives said the service is welcoming and the facilities, gardens, and courtyards were well maintained. Consumers said the service feels like home, and they found the surroundings comfortable and relaxing. Rooms were observed to be spacious and personalised with furniture, artwork, and photographs. Consumers were observed interacting with each other and visitors in communal areas.</w:t>
      </w:r>
    </w:p>
    <w:p w14:paraId="513C470F" w14:textId="77777777" w:rsidR="004D0323" w:rsidRDefault="004D0323" w:rsidP="004D0323">
      <w:pPr>
        <w:pStyle w:val="NormalArial"/>
      </w:pPr>
      <w:r>
        <w:t>Consumers and representatives said consumers felt safe within the environment, and were satisfied with the level of cleanliness. Staff were observed undertaking cleaning duties, and could describe how they tailor cleaning routines to accommodate consumer personal preferences. Consumers and visitors were observed to be moving freely through the service. One consumer’s balcony was noted to unclean, due to their undertaking of a risky activity in a non-designated area, and safety measures had not been installed for management of risks associated with the activity. I have considered the service’s management of the associated risks in Standard 1, Requirement (3)(d).</w:t>
      </w:r>
    </w:p>
    <w:p w14:paraId="6FE332B9" w14:textId="455E22D5" w:rsidR="004D0323" w:rsidRDefault="004D0323" w:rsidP="004D0323">
      <w:pPr>
        <w:pStyle w:val="NormalArial"/>
      </w:pPr>
      <w:r>
        <w:t>Consumers said they felt safe when staff used equipment, and it was tailored and appropriate for their needs. The service has a reactive maintenance process, with daily review of logged requests to ensure appropriate actions. Whilst one consumer cited delays in responding to a request, management acknowledged the request had been overlooked, and this was remedied promptly following feedback from the Assessment Team.</w:t>
      </w:r>
    </w:p>
    <w:p w14:paraId="7A1DDCAA" w14:textId="77777777" w:rsidR="004D0323" w:rsidRPr="00262C0B" w:rsidRDefault="004D0323" w:rsidP="004D0323">
      <w:pPr>
        <w:pStyle w:val="NormalArial"/>
      </w:pPr>
      <w:r>
        <w:br w:type="page"/>
      </w:r>
    </w:p>
    <w:p w14:paraId="66A75087"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D0323" w14:paraId="6FE1394D"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C9451A"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36CCC2A"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4B40D883"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03B35"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CCC1A06"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D0F33BD"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C94B6C7BFB0496C8BEEDF659E35DFF8"/>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60B42B0"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F075D"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88A323B"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8B5EB29"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957A077A07A4673A9F2A9875E1CCA25"/>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0F02C4FA"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A15A8"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2ED9EF5"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0F7D714"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EDB92CA4AE64C529759D301BBE1F1B6"/>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Non-compliant</w:t>
                </w:r>
              </w:sdtContent>
            </w:sdt>
            <w:r w:rsidR="004D0323" w:rsidRPr="00996FAF">
              <w:rPr>
                <w:rFonts w:ascii="Arial" w:hAnsi="Arial" w:cs="Arial"/>
                <w:color w:val="0000FF"/>
              </w:rPr>
              <w:t xml:space="preserve"> </w:t>
            </w:r>
          </w:p>
        </w:tc>
      </w:tr>
      <w:tr w:rsidR="004D0323" w14:paraId="61A34AA4" w14:textId="77777777" w:rsidTr="009208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B72D3"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180F7DA"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BB10896" w14:textId="77777777" w:rsidR="004D0323" w:rsidRPr="00996FAF" w:rsidRDefault="00764E76" w:rsidP="00AA6E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AA0B20B2E8C4FAE96E5830B158C0EAD"/>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50736D50" w14:textId="77777777" w:rsidR="004D0323" w:rsidRDefault="004D0323" w:rsidP="009208C7">
      <w:pPr>
        <w:pStyle w:val="Heading20"/>
        <w:spacing w:before="240"/>
      </w:pPr>
      <w:r w:rsidRPr="00996FAF">
        <w:t>Findings</w:t>
      </w:r>
    </w:p>
    <w:p w14:paraId="773579F0" w14:textId="77777777" w:rsidR="004D0323" w:rsidRDefault="004D0323" w:rsidP="004D0323">
      <w:pPr>
        <w:pStyle w:val="NormalArial"/>
      </w:pPr>
      <w:r>
        <w:t xml:space="preserve">I have assessed this Standard as </w:t>
      </w:r>
      <w:proofErr w:type="gramStart"/>
      <w:r>
        <w:t>Non-compliant</w:t>
      </w:r>
      <w:proofErr w:type="gramEnd"/>
      <w:r>
        <w:t>, as I am satisfied Requirement (3)(c) is Non-compliant.</w:t>
      </w:r>
    </w:p>
    <w:p w14:paraId="5993F142" w14:textId="0A450086" w:rsidR="004D0323" w:rsidRDefault="004D0323" w:rsidP="004D0323">
      <w:pPr>
        <w:pStyle w:val="NormalArial"/>
      </w:pPr>
      <w:r>
        <w:t>Whilst the service has policies to guide on feedback and complaint management, including use of open disclosure, six consumers and/or their representatives gave examples of lodging complaints without receiving appropriate action or response. Three consumers said they had repeatedly given the feedback without resolution, one consumer said they didn’t see the point in continually asking if nothing happens in response.</w:t>
      </w:r>
    </w:p>
    <w:p w14:paraId="1B9B6199" w14:textId="1431C802" w:rsidR="004D0323" w:rsidRDefault="004D0323" w:rsidP="004D0323">
      <w:pPr>
        <w:pStyle w:val="NormalArial"/>
      </w:pPr>
      <w:r>
        <w:t>A review of the feedback log demonstrated not all complaints were being captured and recorded, including information given verbally to staff or submitted by email. Feedback forms in the locked box were not being collected and reviewed in line with the weekly schedule.</w:t>
      </w:r>
    </w:p>
    <w:p w14:paraId="32FBDE49" w14:textId="77777777" w:rsidR="004D0323" w:rsidRDefault="004D0323" w:rsidP="004D0323">
      <w:pPr>
        <w:pStyle w:val="NormalArial"/>
      </w:pPr>
      <w:r>
        <w:t xml:space="preserve">Management acknowledged deficiencies discussed during the Site Audit, adding further investigation following the feedback identified gaps for review within existing processes. The provider’s response indicates they accept the Assessment Team’s findings, acknowledging areas for improvement and including improvements to their processes to allow greater oversight at a departmental, management and governance level. </w:t>
      </w:r>
      <w:r>
        <w:rPr>
          <w:rStyle w:val="ui-provider"/>
        </w:rPr>
        <w:t xml:space="preserve">While I note the approved </w:t>
      </w:r>
      <w:r w:rsidRPr="00B332DA">
        <w:rPr>
          <w:rStyle w:val="Strong"/>
        </w:rPr>
        <w:t>provider has acted in response</w:t>
      </w:r>
      <w:r>
        <w:rPr>
          <w:rStyle w:val="ui-provider"/>
        </w:rPr>
        <w:t xml:space="preserve"> to the information raised in the Assessment Team’s report, I find the service did not demonstrate appropriate action is taken in response to complaints and feedback.</w:t>
      </w:r>
    </w:p>
    <w:p w14:paraId="038B56BD" w14:textId="77777777" w:rsidR="004D0323" w:rsidRDefault="004D0323" w:rsidP="004D0323">
      <w:pPr>
        <w:pStyle w:val="CommentText"/>
        <w:rPr>
          <w:rFonts w:ascii="Arial" w:hAnsi="Arial" w:cs="Arial"/>
          <w:color w:val="auto"/>
        </w:rPr>
      </w:pPr>
      <w:r>
        <w:rPr>
          <w:rFonts w:ascii="Arial" w:hAnsi="Arial" w:cs="Arial"/>
          <w:color w:val="auto"/>
        </w:rPr>
        <w:t>I am satisfied the remaining 3 Requirements of Standard 6 Feedback and complaints are Compliant.</w:t>
      </w:r>
    </w:p>
    <w:p w14:paraId="138B3754" w14:textId="77777777" w:rsidR="004D0323" w:rsidRDefault="004D0323" w:rsidP="004D0323">
      <w:pPr>
        <w:pStyle w:val="CommentText"/>
        <w:rPr>
          <w:rFonts w:ascii="Arial" w:hAnsi="Arial" w:cs="Arial"/>
          <w:color w:val="auto"/>
        </w:rPr>
      </w:pPr>
      <w:r>
        <w:rPr>
          <w:rFonts w:ascii="Arial" w:hAnsi="Arial" w:cs="Arial"/>
          <w:color w:val="auto"/>
        </w:rPr>
        <w:t xml:space="preserve">Consumers and representatives were confident to provide feedback or raise concerns through verbal or written methods. Staff said they receive training about available complaints processes and could give examples of </w:t>
      </w:r>
      <w:proofErr w:type="gramStart"/>
      <w:r>
        <w:rPr>
          <w:rFonts w:ascii="Arial" w:hAnsi="Arial" w:cs="Arial"/>
          <w:color w:val="auto"/>
        </w:rPr>
        <w:t>providing assistance to</w:t>
      </w:r>
      <w:proofErr w:type="gramEnd"/>
      <w:r>
        <w:rPr>
          <w:rFonts w:ascii="Arial" w:hAnsi="Arial" w:cs="Arial"/>
          <w:color w:val="auto"/>
        </w:rPr>
        <w:t xml:space="preserve"> consumers to lodge feedback. I have considered information captured in Standard 7 of the Assessment Team’s report in relation to consumer hesitation to provide feedback on staff that were not always kind or gentle, however, note the reasons for not giving feedback did not reflect a lack of confidence to raise concerns.</w:t>
      </w:r>
    </w:p>
    <w:p w14:paraId="5ED63A80" w14:textId="77777777" w:rsidR="004D0323" w:rsidRDefault="004D0323" w:rsidP="004D0323">
      <w:pPr>
        <w:pStyle w:val="CommentText"/>
        <w:rPr>
          <w:rFonts w:ascii="Arial" w:hAnsi="Arial" w:cs="Arial"/>
          <w:color w:val="auto"/>
        </w:rPr>
      </w:pPr>
      <w:r>
        <w:rPr>
          <w:rFonts w:ascii="Arial" w:hAnsi="Arial" w:cs="Arial"/>
          <w:color w:val="auto"/>
        </w:rPr>
        <w:t xml:space="preserve">Consumers and representatives said they were aware of advocacy services who can assist them. Most staff were familiar with advocacy, language, and external complaints services although had not needed to provide referral to date. Management said the admission </w:t>
      </w:r>
      <w:r>
        <w:rPr>
          <w:rFonts w:ascii="Arial" w:hAnsi="Arial" w:cs="Arial"/>
          <w:color w:val="auto"/>
        </w:rPr>
        <w:lastRenderedPageBreak/>
        <w:t>documentation and information is currently being reviewed to ensure it complements culture and languages requirements of consumers.</w:t>
      </w:r>
    </w:p>
    <w:p w14:paraId="5B8F280D" w14:textId="54D2B876" w:rsidR="004D0323" w:rsidRDefault="004D0323" w:rsidP="004D0323">
      <w:pPr>
        <w:pStyle w:val="CommentText"/>
        <w:rPr>
          <w:rFonts w:ascii="Arial" w:hAnsi="Arial" w:cs="Arial"/>
          <w:color w:val="auto"/>
        </w:rPr>
      </w:pPr>
      <w:r>
        <w:rPr>
          <w:rFonts w:ascii="Arial" w:hAnsi="Arial" w:cs="Arial"/>
          <w:color w:val="auto"/>
        </w:rPr>
        <w:t>Lodged feedback and complaints, including those received through consumer meetings, were monitored and analysed by management to identify trends and inform continuous improvement of care and services. Management could identify trends within complaints data and give examples of improvement actions taken in response.</w:t>
      </w:r>
    </w:p>
    <w:p w14:paraId="1E00559D" w14:textId="77777777" w:rsidR="004D0323" w:rsidRPr="00712752" w:rsidRDefault="004D0323" w:rsidP="004D0323">
      <w:pPr>
        <w:pStyle w:val="NormalArial"/>
      </w:pPr>
      <w:r w:rsidRPr="00712752">
        <w:br w:type="page"/>
      </w:r>
    </w:p>
    <w:p w14:paraId="0DE1282D"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D0323" w14:paraId="776B0F6C"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CF0C69"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F1BC540"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3EBE0428"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BA701"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882CC78"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CEB0224"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E14F58211A64E3FBD5AB13AF55BC2CC"/>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45B144E7"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24DA6"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55987FC"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6C2AE9C"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B7C6338961E43E88C1DDD55DF592E07"/>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Non-compliant</w:t>
                </w:r>
              </w:sdtContent>
            </w:sdt>
            <w:r w:rsidR="004D0323" w:rsidRPr="00996FAF">
              <w:rPr>
                <w:rFonts w:ascii="Arial" w:hAnsi="Arial" w:cs="Arial"/>
                <w:color w:val="0000FF"/>
              </w:rPr>
              <w:t xml:space="preserve"> </w:t>
            </w:r>
          </w:p>
        </w:tc>
      </w:tr>
      <w:tr w:rsidR="004D0323" w14:paraId="72AC3DE4"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D2E88"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ADEDE5D"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3057026"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16B057F87224ABEB4A364EAB999B4DE"/>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10E9A07A"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F36BC"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C739B25"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A13B3E7" w14:textId="77777777" w:rsidR="004D0323" w:rsidRPr="00996FAF" w:rsidRDefault="00764E76" w:rsidP="00AA6E8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F27932A145E41CABE8995C7A285865B"/>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r w:rsidR="004D0323" w14:paraId="70F24CFF" w14:textId="77777777" w:rsidTr="009208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E2FF3"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4426FFE"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3CF40B5" w14:textId="77777777" w:rsidR="004D0323" w:rsidRPr="00996FAF" w:rsidRDefault="00764E76" w:rsidP="00AA6E8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6A98DE7BD4446EDB40E726BFB9E389C"/>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r w:rsidR="004D0323" w:rsidRPr="00996FAF">
              <w:rPr>
                <w:rFonts w:ascii="Arial" w:hAnsi="Arial" w:cs="Arial"/>
                <w:color w:val="0000FF"/>
              </w:rPr>
              <w:t xml:space="preserve"> </w:t>
            </w:r>
          </w:p>
        </w:tc>
      </w:tr>
    </w:tbl>
    <w:p w14:paraId="1A80CC8C" w14:textId="77777777" w:rsidR="004D0323" w:rsidRDefault="004D0323" w:rsidP="009208C7">
      <w:pPr>
        <w:pStyle w:val="Heading20"/>
        <w:spacing w:before="240"/>
      </w:pPr>
      <w:r>
        <w:t>Findings</w:t>
      </w:r>
    </w:p>
    <w:p w14:paraId="5A33DEB7" w14:textId="77777777" w:rsidR="004D0323" w:rsidRDefault="004D0323" w:rsidP="004D0323">
      <w:pPr>
        <w:pStyle w:val="NormalArial"/>
      </w:pPr>
      <w:r>
        <w:t xml:space="preserve">I have assessed this Standard as </w:t>
      </w:r>
      <w:proofErr w:type="gramStart"/>
      <w:r>
        <w:t>Non-compliant</w:t>
      </w:r>
      <w:proofErr w:type="gramEnd"/>
      <w:r>
        <w:t>, as I am satisfied Requirement (3)(b) is Non-compliant.</w:t>
      </w:r>
    </w:p>
    <w:p w14:paraId="12F3F3BE" w14:textId="37CD81ED" w:rsidR="004D0323" w:rsidRDefault="004D0323" w:rsidP="004D0323">
      <w:pPr>
        <w:pStyle w:val="NormalArial"/>
      </w:pPr>
      <w:r>
        <w:t>In relation to Requirement (3)(b) the Assessment Team found not all interactions with consumers and representatives were kind, caring, and respectful.</w:t>
      </w:r>
    </w:p>
    <w:p w14:paraId="33DA6AA9" w14:textId="77777777" w:rsidR="004D0323" w:rsidRDefault="004D0323" w:rsidP="004D0323">
      <w:pPr>
        <w:pStyle w:val="NormalArial"/>
      </w:pPr>
      <w:r>
        <w:t>The Assessment team’s report provided the following evidence relevant to my finding:</w:t>
      </w:r>
    </w:p>
    <w:p w14:paraId="5D3A966E" w14:textId="61FE2C2D" w:rsidR="004D0323" w:rsidRDefault="004D0323" w:rsidP="0049261D">
      <w:pPr>
        <w:pStyle w:val="NormalArial"/>
        <w:numPr>
          <w:ilvl w:val="0"/>
          <w:numId w:val="2"/>
        </w:numPr>
        <w:ind w:left="426" w:hanging="426"/>
      </w:pPr>
      <w:r>
        <w:t>Whilst most consumers and representatives said they have a trusting relationship with staff where they were supported and respected, four consumers and/or representatives provided examples of staff being uncaring or unkind, interfering, rough during care delivery, and/or leaving them feeling harassed.</w:t>
      </w:r>
    </w:p>
    <w:p w14:paraId="2BA9ED47" w14:textId="6EF19456" w:rsidR="004D0323" w:rsidRDefault="004D0323" w:rsidP="0049261D">
      <w:pPr>
        <w:pStyle w:val="NormalArial"/>
        <w:numPr>
          <w:ilvl w:val="0"/>
          <w:numId w:val="2"/>
        </w:numPr>
        <w:ind w:left="426" w:hanging="426"/>
      </w:pPr>
      <w:r>
        <w:t>Management lodged a Serious Incident Response Scheme (SIRS) report during the site audit following feedback from one consumer, and the Assessment Team reviewed another SIRS report lodged just prior to the visit following a consumer’s feedback of staff rough handling during care, with ongoing investigations occurring during the site audit.</w:t>
      </w:r>
    </w:p>
    <w:p w14:paraId="3100852D" w14:textId="44D486DA" w:rsidR="004D0323" w:rsidRDefault="004D0323" w:rsidP="0049261D">
      <w:pPr>
        <w:pStyle w:val="NormalArial"/>
        <w:numPr>
          <w:ilvl w:val="0"/>
          <w:numId w:val="2"/>
        </w:numPr>
        <w:ind w:left="426" w:hanging="426"/>
      </w:pPr>
      <w:r>
        <w:t>Two consumers and one representative said they had not provided feedback to management in relation to their experience.</w:t>
      </w:r>
    </w:p>
    <w:p w14:paraId="7C01D4A7" w14:textId="28462A58" w:rsidR="004D0323" w:rsidRDefault="004D0323" w:rsidP="0049261D">
      <w:pPr>
        <w:pStyle w:val="NormalArial"/>
        <w:numPr>
          <w:ilvl w:val="0"/>
          <w:numId w:val="2"/>
        </w:numPr>
        <w:ind w:left="426" w:hanging="426"/>
      </w:pPr>
      <w:r>
        <w:t>Following feedback from the Assessment Team, management confirmed they would be undertaking further investigation and monitoring of staff performance.</w:t>
      </w:r>
    </w:p>
    <w:p w14:paraId="6D480B8B" w14:textId="77777777" w:rsidR="004D0323" w:rsidRDefault="004D0323" w:rsidP="004D0323">
      <w:pPr>
        <w:pStyle w:val="NormalArial"/>
      </w:pPr>
      <w:r>
        <w:t>The approved provider’s response acknowledges the deficits identified within the Assessment Team’s report, and includes actions being undertaken in response, such as reviewing and assigning training for staff, attending handovers to reinforce expectations for staff interactions, and undertaking routine visits with consumers to ensure satisfaction with care delivery.</w:t>
      </w:r>
    </w:p>
    <w:p w14:paraId="7FEFBD84" w14:textId="77777777" w:rsidR="004D0323" w:rsidRDefault="004D0323" w:rsidP="004D0323">
      <w:pPr>
        <w:pStyle w:val="NormalArial"/>
      </w:pPr>
      <w:r>
        <w:rPr>
          <w:rStyle w:val="ui-provider"/>
        </w:rPr>
        <w:t xml:space="preserve">While I note the approved </w:t>
      </w:r>
      <w:r w:rsidRPr="00B332DA">
        <w:rPr>
          <w:rStyle w:val="Strong"/>
        </w:rPr>
        <w:t>provider has acted in response</w:t>
      </w:r>
      <w:r>
        <w:rPr>
          <w:rStyle w:val="ui-provider"/>
        </w:rPr>
        <w:t xml:space="preserve"> to the information raised in the Assessment Team report, I find the service did not demonstrate all workforce interactions with consumers are kind, caring, and respectful.</w:t>
      </w:r>
    </w:p>
    <w:p w14:paraId="2B46720E" w14:textId="77777777" w:rsidR="004D0323" w:rsidRDefault="004D0323" w:rsidP="004D0323">
      <w:pPr>
        <w:pStyle w:val="CommentText"/>
        <w:rPr>
          <w:rFonts w:ascii="Arial" w:hAnsi="Arial" w:cs="Arial"/>
          <w:color w:val="auto"/>
        </w:rPr>
      </w:pPr>
      <w:r>
        <w:rPr>
          <w:rFonts w:ascii="Arial" w:hAnsi="Arial" w:cs="Arial"/>
          <w:color w:val="auto"/>
        </w:rPr>
        <w:lastRenderedPageBreak/>
        <w:t>I am satisfied the remaining 4 Requirements of Standard 7 Human resources are Compliant.</w:t>
      </w:r>
    </w:p>
    <w:p w14:paraId="48925BBA" w14:textId="26D340F2" w:rsidR="004D0323" w:rsidRDefault="004D0323" w:rsidP="004D0323">
      <w:pPr>
        <w:pStyle w:val="NormalArial"/>
      </w:pPr>
      <w:r>
        <w:t>Consumers and representatives said whilst the service could do with more staff at times, overall, there were enough staff. Staff said there were enough staff, and management spoke of ongoing recruitment efforts and hiring of new staff to reduce use of agency staff. Adjustments were made to scheduling in response to changing needs of consumers, and all efforts were made to provide coverage when unplanned leave arises.</w:t>
      </w:r>
    </w:p>
    <w:p w14:paraId="31D5C3D7" w14:textId="77777777" w:rsidR="004D0323" w:rsidRDefault="004D0323" w:rsidP="004D0323">
      <w:pPr>
        <w:pStyle w:val="NormalArial"/>
      </w:pPr>
      <w:r>
        <w:t>Consumers and representatives said they were confident staff were competent and sufficiently skilled to meet their needs. The service has systems in place to ensure staff have appropriate qualifications and knowledge to effectively perform their roles, and an onboarding process to acquaint them with the service and consumer expectations. Staff competencies, training, and professional registration information is assessed regularly to ensure staff were up to date and within the scope of their role requirements, outlined in position descriptions.</w:t>
      </w:r>
    </w:p>
    <w:p w14:paraId="70C6DDB4" w14:textId="116F48A0" w:rsidR="004D0323" w:rsidRDefault="004D0323" w:rsidP="004D0323">
      <w:pPr>
        <w:pStyle w:val="NormalArial"/>
      </w:pPr>
      <w:r>
        <w:t>Staff said the service provides regular training, support, and supervision to enable them to perform their roles. The service has training undertaken as part of onboarding, and ongoing education is available to ensure staff continue to develop key learnings, including for legislative changes. Mandatory training is monitored to ensure staff attend, although some staff said they were overdue as training may not be available on their workdays. Staff identified a need for more medication competent staff to avoid interruptions and ensure time sensitive medication was not administered late, and management advised they were aware of the issue and will add to continuous improvement actions.</w:t>
      </w:r>
    </w:p>
    <w:p w14:paraId="183430FD" w14:textId="77777777" w:rsidR="004D0323" w:rsidRDefault="004D0323" w:rsidP="004D0323">
      <w:pPr>
        <w:pStyle w:val="NormalArial"/>
      </w:pPr>
      <w:r>
        <w:t>Assessment, monitoring, and review of staff performance is undertaken regularly, and used to inform training needs and gaps in delivery of care and services. Management advised performance issues were identified through observations, incidents, and feedback and complaints. Most staff confirmed they have had a performance review where they discussed their performance and future development, and received feedback.</w:t>
      </w:r>
    </w:p>
    <w:p w14:paraId="25481149" w14:textId="77777777" w:rsidR="004D0323" w:rsidRPr="00262C0B" w:rsidRDefault="004D0323" w:rsidP="004D0323">
      <w:pPr>
        <w:pStyle w:val="NormalArial"/>
      </w:pPr>
      <w:r>
        <w:br w:type="page"/>
      </w:r>
    </w:p>
    <w:p w14:paraId="58CBD9E9" w14:textId="77777777" w:rsidR="004D0323" w:rsidRPr="00996FAF" w:rsidRDefault="004D0323" w:rsidP="004D032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D0323" w14:paraId="0C15D0B7" w14:textId="77777777" w:rsidTr="00920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73A8EC" w14:textId="77777777" w:rsidR="004D0323" w:rsidRPr="00996FAF" w:rsidRDefault="004D0323" w:rsidP="00AA6E8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3242114" w14:textId="77777777" w:rsidR="004D0323" w:rsidRPr="00996FAF" w:rsidRDefault="004D0323" w:rsidP="00AA6E8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D0323" w14:paraId="42F0652C" w14:textId="77777777" w:rsidTr="009208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F4A4CB"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362CEF2"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0A9F387"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AF0F374A08C4888945BEB8E5AE75781"/>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r w:rsidR="004D0323" w14:paraId="51FBE22A"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662ED1"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A1EB5A2"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72ADA0C" w14:textId="77777777" w:rsidR="004D0323" w:rsidRPr="00996FAF" w:rsidRDefault="00764E76"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8D632A7B8194253B81E35AAC26EBF11"/>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r w:rsidR="004D0323" w14:paraId="3C1C9EA6" w14:textId="77777777" w:rsidTr="009208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203D00"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AD0F760"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AEF790"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C5C3969"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91352C7"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55B69C5"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F57D5E"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AD7279B" w14:textId="77777777" w:rsidR="004D0323" w:rsidRPr="00996FAF" w:rsidRDefault="004D0323" w:rsidP="00AA6E8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2B1768CF" w14:textId="77777777" w:rsidR="004D0323" w:rsidRPr="00996FAF" w:rsidRDefault="00764E76"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C9467AB74784DACB30582696540BEDD"/>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r w:rsidR="004D0323" w14:paraId="08D8983B" w14:textId="77777777" w:rsidTr="009208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F0ACA"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34DC1F9" w14:textId="77777777" w:rsidR="004D0323" w:rsidRPr="00996FAF" w:rsidRDefault="004D0323" w:rsidP="00AA6E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173817" w14:textId="77777777" w:rsidR="004D0323" w:rsidRPr="00996FAF" w:rsidRDefault="004D0323" w:rsidP="00AA6E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ACF7A89" w14:textId="77777777" w:rsidR="004D0323" w:rsidRPr="00996FAF" w:rsidRDefault="004D0323" w:rsidP="00AA6E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49CABBD" w14:textId="77777777" w:rsidR="004D0323" w:rsidRPr="00996FAF" w:rsidRDefault="004D0323" w:rsidP="00AA6E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7566EC" w14:textId="77777777" w:rsidR="004D0323" w:rsidRPr="00996FAF" w:rsidRDefault="004D0323" w:rsidP="00AA6E8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7FA4FE9" w14:textId="77777777" w:rsidR="004D0323" w:rsidRPr="00996FAF" w:rsidRDefault="00764E76" w:rsidP="00AA6E8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05FD90459B8415E9F07F3ABB71207FB"/>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r w:rsidR="004D0323" w14:paraId="29951CB7" w14:textId="77777777" w:rsidTr="009208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4C933" w14:textId="77777777" w:rsidR="004D0323" w:rsidRPr="00996FAF" w:rsidRDefault="004D0323" w:rsidP="00AA6E8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7B7AB73" w14:textId="77777777" w:rsidR="004D0323" w:rsidRPr="00996FAF" w:rsidRDefault="004D0323" w:rsidP="00AA6E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3959C9" w14:textId="77777777" w:rsidR="004D0323" w:rsidRPr="00996FAF" w:rsidRDefault="004D0323" w:rsidP="00AA6E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3622EE" w14:textId="77777777" w:rsidR="004D0323" w:rsidRPr="00996FAF" w:rsidRDefault="004D0323" w:rsidP="00AA6E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AE6ACB3" w14:textId="77777777" w:rsidR="004D0323" w:rsidRPr="00996FAF" w:rsidRDefault="004D0323" w:rsidP="00AA6E8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E7C1741" w14:textId="77777777" w:rsidR="004D0323" w:rsidRPr="00996FAF" w:rsidRDefault="00764E76" w:rsidP="00AA6E8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4BF7F69293D4A6D9833DF1768D7BC35"/>
                </w:placeholder>
                <w:dropDownList>
                  <w:listItem w:displayText="choose a rating" w:value="choose a rating"/>
                  <w:listItem w:displayText="Compliant" w:value="Compliant"/>
                  <w:listItem w:displayText="Non-compliant" w:value="Non-compliant"/>
                </w:dropDownList>
              </w:sdtPr>
              <w:sdtEndPr/>
              <w:sdtContent>
                <w:r w:rsidR="004D0323">
                  <w:rPr>
                    <w:rFonts w:ascii="Arial" w:hAnsi="Arial" w:cs="Arial"/>
                    <w:color w:val="auto"/>
                  </w:rPr>
                  <w:t>Compliant</w:t>
                </w:r>
              </w:sdtContent>
            </w:sdt>
          </w:p>
        </w:tc>
      </w:tr>
    </w:tbl>
    <w:p w14:paraId="587B54F2" w14:textId="77777777" w:rsidR="004D0323" w:rsidRDefault="004D0323" w:rsidP="009208C7">
      <w:pPr>
        <w:pStyle w:val="Heading20"/>
        <w:spacing w:before="240"/>
      </w:pPr>
      <w:r w:rsidRPr="00996FAF">
        <w:t>Findings</w:t>
      </w:r>
    </w:p>
    <w:p w14:paraId="0E76B829" w14:textId="382FC60D" w:rsidR="004D0323" w:rsidRDefault="004D0323" w:rsidP="004D0323">
      <w:pPr>
        <w:pStyle w:val="NormalArial"/>
      </w:pPr>
      <w:r>
        <w:rPr>
          <w:rFonts w:eastAsia="Calibri"/>
        </w:rPr>
        <w:t>The Quality Standard is assessed as Compliant as 5 of the 5 Requirements have been assessed as Compliant.</w:t>
      </w:r>
    </w:p>
    <w:p w14:paraId="7B83B41D" w14:textId="77777777" w:rsidR="004D0323" w:rsidRDefault="004D0323" w:rsidP="004D0323">
      <w:pPr>
        <w:pStyle w:val="NormalArial"/>
      </w:pPr>
      <w:r>
        <w:t>In relation to Requirement (3)(d), the Assessment Team were not satisfied risk management systems and practices supported consumers to live their best lives, and in relation to management of high impact or high prevalence risks for diabetes and wound management for consumers, providing the following evidence:</w:t>
      </w:r>
    </w:p>
    <w:p w14:paraId="06A1B7B9" w14:textId="77777777" w:rsidR="004D0323" w:rsidRDefault="004D0323" w:rsidP="0049261D">
      <w:pPr>
        <w:pStyle w:val="NormalArial"/>
        <w:numPr>
          <w:ilvl w:val="0"/>
          <w:numId w:val="2"/>
        </w:numPr>
        <w:ind w:left="426" w:hanging="426"/>
      </w:pPr>
      <w:r>
        <w:t>The service had not followed risk management policies and procedures through use of a risk assessment and mitigation strategies to support a consumer to undertake an activity independently outside their room.</w:t>
      </w:r>
    </w:p>
    <w:p w14:paraId="0511D900" w14:textId="77777777" w:rsidR="004D0323" w:rsidRDefault="004D0323" w:rsidP="0049261D">
      <w:pPr>
        <w:pStyle w:val="NormalArial"/>
        <w:numPr>
          <w:ilvl w:val="0"/>
          <w:numId w:val="2"/>
        </w:numPr>
        <w:ind w:left="426" w:hanging="426"/>
      </w:pPr>
      <w:r>
        <w:lastRenderedPageBreak/>
        <w:t>Staff did not identify wound deterioration until a representative alerted them of the consumer’s increased pain, and the consumer experience delays in treatment of infection.</w:t>
      </w:r>
    </w:p>
    <w:p w14:paraId="18BE8F99" w14:textId="1BCDC069" w:rsidR="004D0323" w:rsidRDefault="004D0323" w:rsidP="0049261D">
      <w:pPr>
        <w:pStyle w:val="NormalArial"/>
        <w:numPr>
          <w:ilvl w:val="0"/>
          <w:numId w:val="2"/>
        </w:numPr>
        <w:ind w:left="426" w:hanging="426"/>
      </w:pPr>
      <w:r>
        <w:t>One consumer’s wound had not been monitored or managed, leading to a delay in removal of sutures.</w:t>
      </w:r>
    </w:p>
    <w:p w14:paraId="619795B4" w14:textId="77777777" w:rsidR="004D0323" w:rsidRDefault="004D0323" w:rsidP="0049261D">
      <w:pPr>
        <w:pStyle w:val="NormalArial"/>
        <w:numPr>
          <w:ilvl w:val="0"/>
          <w:numId w:val="2"/>
        </w:numPr>
        <w:ind w:left="426" w:hanging="426"/>
      </w:pPr>
      <w:r>
        <w:t xml:space="preserve">Diabetes management plans for two consumers had not been followed, with repeated omission of insulin and failure to escalate reportable ranges to the </w:t>
      </w:r>
      <w:proofErr w:type="gramStart"/>
      <w:r>
        <w:t>Medical</w:t>
      </w:r>
      <w:proofErr w:type="gramEnd"/>
      <w:r>
        <w:t xml:space="preserve"> officer.</w:t>
      </w:r>
    </w:p>
    <w:p w14:paraId="0F571247" w14:textId="3F5B2DE6" w:rsidR="004D0323" w:rsidRDefault="004D0323" w:rsidP="004D0323">
      <w:pPr>
        <w:pStyle w:val="NormalArial"/>
      </w:pPr>
      <w:r>
        <w:t>The approved provider’s response has not refuted the finding, and included actions undertaken in relation to issues for each identified consumer.</w:t>
      </w:r>
    </w:p>
    <w:p w14:paraId="1A64F940" w14:textId="77777777" w:rsidR="004D0323" w:rsidRDefault="004D0323" w:rsidP="004D0323">
      <w:pPr>
        <w:pStyle w:val="NormalArial"/>
      </w:pPr>
      <w:r>
        <w:t xml:space="preserve">Based on the evidence highlighted in the Assessment Team’s report, I have come to a different finding from the recommendation of not </w:t>
      </w:r>
      <w:proofErr w:type="gramStart"/>
      <w:r>
        <w:t>met, and</w:t>
      </w:r>
      <w:proofErr w:type="gramEnd"/>
      <w:r>
        <w:t xml:space="preserve"> find the service compliant with this Requirement.</w:t>
      </w:r>
    </w:p>
    <w:p w14:paraId="2EBABC5B" w14:textId="77777777" w:rsidR="004D0323" w:rsidRDefault="004D0323" w:rsidP="004D0323">
      <w:pPr>
        <w:pStyle w:val="NormalArial"/>
      </w:pPr>
      <w:r>
        <w:t>The Assessment Team highlighted diabetes and wound management to demonstrate ineffective management of high impact or high prevalence risks. I have considered the evidence relating to diabetes and wound management under Standard 3, Requirement (3)(a) as a failure to demonstrate use of best practice to optimise consumer health and well-being, and do not find it demonstrative of systemic failing of risk management systems. I have also placed weight on the Assessment Team’s evidence in Standard 3, Requirement (3)(b), finding the service effectively managed high impact or high prevalence risks through effective risk management systems and processes and providing relevant examples.</w:t>
      </w:r>
    </w:p>
    <w:p w14:paraId="4CD8BA10" w14:textId="27FC9B69" w:rsidR="004D0323" w:rsidRDefault="004D0323" w:rsidP="004D0323">
      <w:pPr>
        <w:pStyle w:val="NormalArial"/>
      </w:pPr>
      <w:r>
        <w:t>Regarding activities of risk, I have placed weight on the Assessment Team identifying this related only to one consumer. I therefore do not consider this to be indicative of a systemic failing to identify high impact or high prevalence risk or the service failing to support consumers to live the best life they can. I find the evidence relating to this consumer relates to Standard 1, Requirement (3)(d), and accordingly have considered this in my findings within Standard 1.</w:t>
      </w:r>
    </w:p>
    <w:p w14:paraId="3166CAD6" w14:textId="6F249A1C" w:rsidR="004D0323" w:rsidRDefault="004D0323" w:rsidP="004D0323">
      <w:pPr>
        <w:pStyle w:val="NormalArial"/>
      </w:pPr>
      <w:r>
        <w:t>The organisation has a risk management framework with accompanying policies and procedures to educate and support staff with the process of identifying, assessing, escalating, and monitoring risks. Risk is identified and monitored through clinical and multidisciplinary meetings at a service and organisational level. Staff confirmed they receive ongoing education to identify consumer harm, abuse, and neglect. Use of an incident management system was evident through processes, reporting, and escalation through the Serious Incident Response Scheme.</w:t>
      </w:r>
    </w:p>
    <w:p w14:paraId="4F80311C" w14:textId="77777777" w:rsidR="004D0323" w:rsidRDefault="004D0323" w:rsidP="004D0323">
      <w:pPr>
        <w:pStyle w:val="NormalArial"/>
      </w:pPr>
      <w:r>
        <w:t>For the reasons detailed above, I find Requirement (3)(d) in Standard 8 Organisational governance compliant.</w:t>
      </w:r>
    </w:p>
    <w:p w14:paraId="03E8CFF3" w14:textId="77777777" w:rsidR="004D0323" w:rsidRDefault="004D0323" w:rsidP="004D0323">
      <w:pPr>
        <w:pStyle w:val="NormalArial"/>
      </w:pPr>
      <w:r>
        <w:t>Consumers and representatives confirmed they were encouraged to provide input on the quality of care and services. Management said feedback from consumers, representatives and staff were used to inform improvement activities, including commencement of a food focus group, and a reduction in use of agency staff with ongoing recruitment for new staff. Consumer engagement was further demonstrated through meeting minutes and actions included within the plan for continuous improvement.</w:t>
      </w:r>
    </w:p>
    <w:p w14:paraId="157E496A" w14:textId="6A391370" w:rsidR="004D0323" w:rsidRDefault="004D0323" w:rsidP="004D0323">
      <w:pPr>
        <w:pStyle w:val="NormalArial"/>
      </w:pPr>
      <w:r>
        <w:t>The governing body was accountable for delivery of safe, inclusive and quality care and services, reviewing reporting, monitoring processes, training, and policies and procedures. Improvements were implemented where needed, and evaluation processes were in place. Consumers, representatives, and staff said they were aware of the organisation’s mission, vision, values, and philosophy of care, and these were reflective in writing within staff induction and consumer welcome packs.</w:t>
      </w:r>
    </w:p>
    <w:p w14:paraId="28D31A76" w14:textId="77777777" w:rsidR="004D0323" w:rsidRDefault="004D0323" w:rsidP="004D0323">
      <w:pPr>
        <w:pStyle w:val="NormalArial"/>
      </w:pPr>
      <w:r>
        <w:lastRenderedPageBreak/>
        <w:t>An organisational governance framework outlined authorisation processes, responsibilities, and accountabilities. Regulatory compliance needs, including changes to legislation, were monitored by the senior management team and used to inform policies, procedures, and practices. Feedback and complaints were monitored and used to inform the plan for continuous improvement. The organisation’s Board has oversight of financial governance, with delegations given to management and pathways for assessment of unplanned expenses for consumer needs.</w:t>
      </w:r>
    </w:p>
    <w:p w14:paraId="0D8CF472" w14:textId="73C45FFF" w:rsidR="00117022" w:rsidRPr="00712752" w:rsidRDefault="004D0323" w:rsidP="004D0323">
      <w:pPr>
        <w:pStyle w:val="NormalArial"/>
      </w:pPr>
      <w:r>
        <w:t>A clinical governance framework is available to guide staff in provision of care. Systems and processes were in place to guide staff on minimising the use of restrictive practices. An open disclosure policy and procedure is available to guide staff, and management, staff, consumers, and representatives provided examples of its use. Antimicrobial stewardship was effectively managed through policies, processes, and training, with the service demonstrating a decrease in infections and antibiotic use.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CF47F" w14:textId="77777777" w:rsidR="00535CC9" w:rsidRDefault="004D0323">
      <w:pPr>
        <w:spacing w:after="0"/>
      </w:pPr>
      <w:r>
        <w:separator/>
      </w:r>
    </w:p>
  </w:endnote>
  <w:endnote w:type="continuationSeparator" w:id="0">
    <w:p w14:paraId="0D8CF481" w14:textId="77777777" w:rsidR="00535CC9" w:rsidRDefault="004D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F478" w14:textId="77777777" w:rsidR="00DF37F2" w:rsidRPr="00DF37F2" w:rsidRDefault="004D0323" w:rsidP="00DF37F2">
    <w:pPr>
      <w:pStyle w:val="FooterArial9"/>
      <w:rPr>
        <w:rStyle w:val="FooterBold"/>
        <w:rFonts w:ascii="Arial" w:hAnsi="Arial"/>
        <w:b w:val="0"/>
      </w:rPr>
    </w:pPr>
    <w:r w:rsidRPr="00DF37F2">
      <w:rPr>
        <w:rStyle w:val="FooterBold"/>
        <w:rFonts w:ascii="Arial" w:hAnsi="Arial"/>
        <w:b w:val="0"/>
      </w:rPr>
      <w:t>Name of service: The Queenslea</w:t>
    </w:r>
    <w:r w:rsidRPr="00DF37F2">
      <w:rPr>
        <w:rStyle w:val="FooterBold"/>
        <w:rFonts w:ascii="Arial" w:hAnsi="Arial"/>
        <w:b w:val="0"/>
      </w:rPr>
      <w:tab/>
      <w:t xml:space="preserve">RPT-ACC-0122 v3.0 </w:t>
    </w:r>
  </w:p>
  <w:p w14:paraId="0D8CF479" w14:textId="77777777" w:rsidR="00DF37F2" w:rsidRPr="00DF37F2" w:rsidRDefault="004D0323" w:rsidP="00DF37F2">
    <w:pPr>
      <w:pStyle w:val="FooterArial9"/>
      <w:rPr>
        <w:rStyle w:val="FooterBold"/>
        <w:rFonts w:ascii="Arial" w:hAnsi="Arial"/>
        <w:b w:val="0"/>
      </w:rPr>
    </w:pPr>
    <w:r w:rsidRPr="00DF37F2">
      <w:rPr>
        <w:rStyle w:val="FooterBold"/>
        <w:rFonts w:ascii="Arial" w:hAnsi="Arial"/>
        <w:b w:val="0"/>
      </w:rPr>
      <w:t>Commission ID: 7476</w:t>
    </w:r>
    <w:r w:rsidRPr="00DF37F2">
      <w:rPr>
        <w:rStyle w:val="FooterBold"/>
        <w:rFonts w:ascii="Arial" w:hAnsi="Arial"/>
        <w:b w:val="0"/>
      </w:rPr>
      <w:tab/>
      <w:t xml:space="preserve">OFFICIAL: Sensitive </w:t>
    </w:r>
  </w:p>
  <w:p w14:paraId="0D8CF47A" w14:textId="77777777" w:rsidR="00DF37F2" w:rsidRPr="00DF37F2" w:rsidRDefault="004D03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F47C" w14:textId="77777777" w:rsidR="00E2364A" w:rsidRDefault="00764E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CF475" w14:textId="77777777" w:rsidR="00D3157C" w:rsidRDefault="004D0323" w:rsidP="00D71F88">
      <w:pPr>
        <w:spacing w:after="0"/>
      </w:pPr>
      <w:r>
        <w:separator/>
      </w:r>
    </w:p>
  </w:footnote>
  <w:footnote w:type="continuationSeparator" w:id="0">
    <w:p w14:paraId="0D8CF476" w14:textId="77777777" w:rsidR="00D3157C" w:rsidRDefault="004D0323" w:rsidP="00D71F88">
      <w:pPr>
        <w:spacing w:after="0"/>
      </w:pPr>
      <w:r>
        <w:continuationSeparator/>
      </w:r>
    </w:p>
  </w:footnote>
  <w:footnote w:id="1">
    <w:p w14:paraId="09192BF6" w14:textId="030D43FD" w:rsidR="004D0323" w:rsidRPr="00EE105C" w:rsidRDefault="004D0323" w:rsidP="00EE105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F14C4">
        <w:rPr>
          <w:rFonts w:ascii="Arial" w:hAnsi="Arial" w:cs="Arial"/>
          <w:color w:val="auto"/>
          <w:sz w:val="20"/>
          <w:szCs w:val="20"/>
        </w:rPr>
        <w:t xml:space="preserve">with 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F477" w14:textId="77777777" w:rsidR="00D71F88" w:rsidRDefault="004D0323">
    <w:pPr>
      <w:pStyle w:val="Header"/>
    </w:pPr>
    <w:r>
      <w:rPr>
        <w:noProof/>
        <w:color w:val="2B579A"/>
        <w:shd w:val="clear" w:color="auto" w:fill="E6E6E6"/>
        <w:lang w:val="en-US"/>
      </w:rPr>
      <w:drawing>
        <wp:anchor distT="0" distB="0" distL="114300" distR="114300" simplePos="0" relativeHeight="251659264" behindDoc="1" locked="0" layoutInCell="1" allowOverlap="1" wp14:anchorId="0D8CF47D" wp14:editId="0D8CF4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689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F47B" w14:textId="77777777" w:rsidR="00FA0A5B" w:rsidRDefault="004D0323">
    <w:pPr>
      <w:pStyle w:val="Header"/>
    </w:pPr>
    <w:r>
      <w:rPr>
        <w:noProof/>
      </w:rPr>
      <w:drawing>
        <wp:anchor distT="0" distB="0" distL="114300" distR="114300" simplePos="0" relativeHeight="251658240" behindDoc="0" locked="0" layoutInCell="1" allowOverlap="1" wp14:anchorId="0D8CF47F" wp14:editId="0D8CF4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702A088">
      <w:start w:val="1"/>
      <w:numFmt w:val="lowerRoman"/>
      <w:lvlText w:val="(%1)"/>
      <w:lvlJc w:val="left"/>
      <w:pPr>
        <w:ind w:left="1080" w:hanging="720"/>
      </w:pPr>
      <w:rPr>
        <w:rFonts w:hint="default"/>
      </w:rPr>
    </w:lvl>
    <w:lvl w:ilvl="1" w:tplc="2990C67E" w:tentative="1">
      <w:start w:val="1"/>
      <w:numFmt w:val="lowerLetter"/>
      <w:lvlText w:val="%2."/>
      <w:lvlJc w:val="left"/>
      <w:pPr>
        <w:ind w:left="1440" w:hanging="360"/>
      </w:pPr>
    </w:lvl>
    <w:lvl w:ilvl="2" w:tplc="7BDC3C6C" w:tentative="1">
      <w:start w:val="1"/>
      <w:numFmt w:val="lowerRoman"/>
      <w:lvlText w:val="%3."/>
      <w:lvlJc w:val="right"/>
      <w:pPr>
        <w:ind w:left="2160" w:hanging="180"/>
      </w:pPr>
    </w:lvl>
    <w:lvl w:ilvl="3" w:tplc="56940364" w:tentative="1">
      <w:start w:val="1"/>
      <w:numFmt w:val="decimal"/>
      <w:lvlText w:val="%4."/>
      <w:lvlJc w:val="left"/>
      <w:pPr>
        <w:ind w:left="2880" w:hanging="360"/>
      </w:pPr>
    </w:lvl>
    <w:lvl w:ilvl="4" w:tplc="643A776E" w:tentative="1">
      <w:start w:val="1"/>
      <w:numFmt w:val="lowerLetter"/>
      <w:lvlText w:val="%5."/>
      <w:lvlJc w:val="left"/>
      <w:pPr>
        <w:ind w:left="3600" w:hanging="360"/>
      </w:pPr>
    </w:lvl>
    <w:lvl w:ilvl="5" w:tplc="1A963212" w:tentative="1">
      <w:start w:val="1"/>
      <w:numFmt w:val="lowerRoman"/>
      <w:lvlText w:val="%6."/>
      <w:lvlJc w:val="right"/>
      <w:pPr>
        <w:ind w:left="4320" w:hanging="180"/>
      </w:pPr>
    </w:lvl>
    <w:lvl w:ilvl="6" w:tplc="4D52CCF8" w:tentative="1">
      <w:start w:val="1"/>
      <w:numFmt w:val="decimal"/>
      <w:lvlText w:val="%7."/>
      <w:lvlJc w:val="left"/>
      <w:pPr>
        <w:ind w:left="5040" w:hanging="360"/>
      </w:pPr>
    </w:lvl>
    <w:lvl w:ilvl="7" w:tplc="E74041E6" w:tentative="1">
      <w:start w:val="1"/>
      <w:numFmt w:val="lowerLetter"/>
      <w:lvlText w:val="%8."/>
      <w:lvlJc w:val="left"/>
      <w:pPr>
        <w:ind w:left="5760" w:hanging="360"/>
      </w:pPr>
    </w:lvl>
    <w:lvl w:ilvl="8" w:tplc="7722E8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7589F6E">
      <w:start w:val="1"/>
      <w:numFmt w:val="lowerRoman"/>
      <w:lvlText w:val="(%1)"/>
      <w:lvlJc w:val="left"/>
      <w:pPr>
        <w:ind w:left="1080" w:hanging="720"/>
      </w:pPr>
      <w:rPr>
        <w:rFonts w:hint="default"/>
      </w:rPr>
    </w:lvl>
    <w:lvl w:ilvl="1" w:tplc="CE38F3D2" w:tentative="1">
      <w:start w:val="1"/>
      <w:numFmt w:val="lowerLetter"/>
      <w:lvlText w:val="%2."/>
      <w:lvlJc w:val="left"/>
      <w:pPr>
        <w:ind w:left="1440" w:hanging="360"/>
      </w:pPr>
    </w:lvl>
    <w:lvl w:ilvl="2" w:tplc="53486D54" w:tentative="1">
      <w:start w:val="1"/>
      <w:numFmt w:val="lowerRoman"/>
      <w:lvlText w:val="%3."/>
      <w:lvlJc w:val="right"/>
      <w:pPr>
        <w:ind w:left="2160" w:hanging="180"/>
      </w:pPr>
    </w:lvl>
    <w:lvl w:ilvl="3" w:tplc="D10082A0" w:tentative="1">
      <w:start w:val="1"/>
      <w:numFmt w:val="decimal"/>
      <w:lvlText w:val="%4."/>
      <w:lvlJc w:val="left"/>
      <w:pPr>
        <w:ind w:left="2880" w:hanging="360"/>
      </w:pPr>
    </w:lvl>
    <w:lvl w:ilvl="4" w:tplc="A65208AC" w:tentative="1">
      <w:start w:val="1"/>
      <w:numFmt w:val="lowerLetter"/>
      <w:lvlText w:val="%5."/>
      <w:lvlJc w:val="left"/>
      <w:pPr>
        <w:ind w:left="3600" w:hanging="360"/>
      </w:pPr>
    </w:lvl>
    <w:lvl w:ilvl="5" w:tplc="22B02F7C" w:tentative="1">
      <w:start w:val="1"/>
      <w:numFmt w:val="lowerRoman"/>
      <w:lvlText w:val="%6."/>
      <w:lvlJc w:val="right"/>
      <w:pPr>
        <w:ind w:left="4320" w:hanging="180"/>
      </w:pPr>
    </w:lvl>
    <w:lvl w:ilvl="6" w:tplc="212E6820" w:tentative="1">
      <w:start w:val="1"/>
      <w:numFmt w:val="decimal"/>
      <w:lvlText w:val="%7."/>
      <w:lvlJc w:val="left"/>
      <w:pPr>
        <w:ind w:left="5040" w:hanging="360"/>
      </w:pPr>
    </w:lvl>
    <w:lvl w:ilvl="7" w:tplc="2148432C" w:tentative="1">
      <w:start w:val="1"/>
      <w:numFmt w:val="lowerLetter"/>
      <w:lvlText w:val="%8."/>
      <w:lvlJc w:val="left"/>
      <w:pPr>
        <w:ind w:left="5760" w:hanging="360"/>
      </w:pPr>
    </w:lvl>
    <w:lvl w:ilvl="8" w:tplc="6CDA82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E06FACA">
      <w:start w:val="1"/>
      <w:numFmt w:val="lowerRoman"/>
      <w:lvlText w:val="(%1)"/>
      <w:lvlJc w:val="left"/>
      <w:pPr>
        <w:ind w:left="1080" w:hanging="720"/>
      </w:pPr>
      <w:rPr>
        <w:rFonts w:hint="default"/>
      </w:rPr>
    </w:lvl>
    <w:lvl w:ilvl="1" w:tplc="A8B2263E" w:tentative="1">
      <w:start w:val="1"/>
      <w:numFmt w:val="lowerLetter"/>
      <w:lvlText w:val="%2."/>
      <w:lvlJc w:val="left"/>
      <w:pPr>
        <w:ind w:left="1440" w:hanging="360"/>
      </w:pPr>
    </w:lvl>
    <w:lvl w:ilvl="2" w:tplc="6DB40E68" w:tentative="1">
      <w:start w:val="1"/>
      <w:numFmt w:val="lowerRoman"/>
      <w:lvlText w:val="%3."/>
      <w:lvlJc w:val="right"/>
      <w:pPr>
        <w:ind w:left="2160" w:hanging="180"/>
      </w:pPr>
    </w:lvl>
    <w:lvl w:ilvl="3" w:tplc="1430C27C" w:tentative="1">
      <w:start w:val="1"/>
      <w:numFmt w:val="decimal"/>
      <w:lvlText w:val="%4."/>
      <w:lvlJc w:val="left"/>
      <w:pPr>
        <w:ind w:left="2880" w:hanging="360"/>
      </w:pPr>
    </w:lvl>
    <w:lvl w:ilvl="4" w:tplc="8194B454" w:tentative="1">
      <w:start w:val="1"/>
      <w:numFmt w:val="lowerLetter"/>
      <w:lvlText w:val="%5."/>
      <w:lvlJc w:val="left"/>
      <w:pPr>
        <w:ind w:left="3600" w:hanging="360"/>
      </w:pPr>
    </w:lvl>
    <w:lvl w:ilvl="5" w:tplc="A8CE50AC" w:tentative="1">
      <w:start w:val="1"/>
      <w:numFmt w:val="lowerRoman"/>
      <w:lvlText w:val="%6."/>
      <w:lvlJc w:val="right"/>
      <w:pPr>
        <w:ind w:left="4320" w:hanging="180"/>
      </w:pPr>
    </w:lvl>
    <w:lvl w:ilvl="6" w:tplc="3B8AA124" w:tentative="1">
      <w:start w:val="1"/>
      <w:numFmt w:val="decimal"/>
      <w:lvlText w:val="%7."/>
      <w:lvlJc w:val="left"/>
      <w:pPr>
        <w:ind w:left="5040" w:hanging="360"/>
      </w:pPr>
    </w:lvl>
    <w:lvl w:ilvl="7" w:tplc="7856DD68" w:tentative="1">
      <w:start w:val="1"/>
      <w:numFmt w:val="lowerLetter"/>
      <w:lvlText w:val="%8."/>
      <w:lvlJc w:val="left"/>
      <w:pPr>
        <w:ind w:left="5760" w:hanging="360"/>
      </w:pPr>
    </w:lvl>
    <w:lvl w:ilvl="8" w:tplc="83D4DF1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AD43196">
      <w:start w:val="1"/>
      <w:numFmt w:val="bullet"/>
      <w:lvlText w:val=""/>
      <w:lvlJc w:val="left"/>
      <w:pPr>
        <w:ind w:left="720" w:hanging="360"/>
      </w:pPr>
      <w:rPr>
        <w:rFonts w:ascii="Symbol" w:hAnsi="Symbol" w:hint="default"/>
        <w:color w:val="auto"/>
        <w:sz w:val="24"/>
        <w:szCs w:val="24"/>
      </w:rPr>
    </w:lvl>
    <w:lvl w:ilvl="1" w:tplc="D096C2BA" w:tentative="1">
      <w:start w:val="1"/>
      <w:numFmt w:val="bullet"/>
      <w:lvlText w:val="o"/>
      <w:lvlJc w:val="left"/>
      <w:pPr>
        <w:ind w:left="1440" w:hanging="360"/>
      </w:pPr>
      <w:rPr>
        <w:rFonts w:ascii="Courier New" w:hAnsi="Courier New" w:cs="Courier New" w:hint="default"/>
      </w:rPr>
    </w:lvl>
    <w:lvl w:ilvl="2" w:tplc="EABE008A" w:tentative="1">
      <w:start w:val="1"/>
      <w:numFmt w:val="bullet"/>
      <w:lvlText w:val=""/>
      <w:lvlJc w:val="left"/>
      <w:pPr>
        <w:ind w:left="2160" w:hanging="360"/>
      </w:pPr>
      <w:rPr>
        <w:rFonts w:ascii="Wingdings" w:hAnsi="Wingdings" w:hint="default"/>
      </w:rPr>
    </w:lvl>
    <w:lvl w:ilvl="3" w:tplc="02D86628" w:tentative="1">
      <w:start w:val="1"/>
      <w:numFmt w:val="bullet"/>
      <w:lvlText w:val=""/>
      <w:lvlJc w:val="left"/>
      <w:pPr>
        <w:ind w:left="2880" w:hanging="360"/>
      </w:pPr>
      <w:rPr>
        <w:rFonts w:ascii="Symbol" w:hAnsi="Symbol" w:hint="default"/>
      </w:rPr>
    </w:lvl>
    <w:lvl w:ilvl="4" w:tplc="732868C2" w:tentative="1">
      <w:start w:val="1"/>
      <w:numFmt w:val="bullet"/>
      <w:lvlText w:val="o"/>
      <w:lvlJc w:val="left"/>
      <w:pPr>
        <w:ind w:left="3600" w:hanging="360"/>
      </w:pPr>
      <w:rPr>
        <w:rFonts w:ascii="Courier New" w:hAnsi="Courier New" w:cs="Courier New" w:hint="default"/>
      </w:rPr>
    </w:lvl>
    <w:lvl w:ilvl="5" w:tplc="710098BA" w:tentative="1">
      <w:start w:val="1"/>
      <w:numFmt w:val="bullet"/>
      <w:lvlText w:val=""/>
      <w:lvlJc w:val="left"/>
      <w:pPr>
        <w:ind w:left="4320" w:hanging="360"/>
      </w:pPr>
      <w:rPr>
        <w:rFonts w:ascii="Wingdings" w:hAnsi="Wingdings" w:hint="default"/>
      </w:rPr>
    </w:lvl>
    <w:lvl w:ilvl="6" w:tplc="96BC3B5A" w:tentative="1">
      <w:start w:val="1"/>
      <w:numFmt w:val="bullet"/>
      <w:lvlText w:val=""/>
      <w:lvlJc w:val="left"/>
      <w:pPr>
        <w:ind w:left="5040" w:hanging="360"/>
      </w:pPr>
      <w:rPr>
        <w:rFonts w:ascii="Symbol" w:hAnsi="Symbol" w:hint="default"/>
      </w:rPr>
    </w:lvl>
    <w:lvl w:ilvl="7" w:tplc="39782D1C" w:tentative="1">
      <w:start w:val="1"/>
      <w:numFmt w:val="bullet"/>
      <w:lvlText w:val="o"/>
      <w:lvlJc w:val="left"/>
      <w:pPr>
        <w:ind w:left="5760" w:hanging="360"/>
      </w:pPr>
      <w:rPr>
        <w:rFonts w:ascii="Courier New" w:hAnsi="Courier New" w:cs="Courier New" w:hint="default"/>
      </w:rPr>
    </w:lvl>
    <w:lvl w:ilvl="8" w:tplc="D57217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45A088C">
      <w:start w:val="1"/>
      <w:numFmt w:val="lowerRoman"/>
      <w:lvlText w:val="(%1)"/>
      <w:lvlJc w:val="left"/>
      <w:pPr>
        <w:ind w:left="1080" w:hanging="720"/>
      </w:pPr>
      <w:rPr>
        <w:rFonts w:hint="default"/>
      </w:rPr>
    </w:lvl>
    <w:lvl w:ilvl="1" w:tplc="3DFA27EA" w:tentative="1">
      <w:start w:val="1"/>
      <w:numFmt w:val="lowerLetter"/>
      <w:lvlText w:val="%2."/>
      <w:lvlJc w:val="left"/>
      <w:pPr>
        <w:ind w:left="1440" w:hanging="360"/>
      </w:pPr>
    </w:lvl>
    <w:lvl w:ilvl="2" w:tplc="8F123322" w:tentative="1">
      <w:start w:val="1"/>
      <w:numFmt w:val="lowerRoman"/>
      <w:lvlText w:val="%3."/>
      <w:lvlJc w:val="right"/>
      <w:pPr>
        <w:ind w:left="2160" w:hanging="180"/>
      </w:pPr>
    </w:lvl>
    <w:lvl w:ilvl="3" w:tplc="FC306BF8" w:tentative="1">
      <w:start w:val="1"/>
      <w:numFmt w:val="decimal"/>
      <w:lvlText w:val="%4."/>
      <w:lvlJc w:val="left"/>
      <w:pPr>
        <w:ind w:left="2880" w:hanging="360"/>
      </w:pPr>
    </w:lvl>
    <w:lvl w:ilvl="4" w:tplc="A274CB6A" w:tentative="1">
      <w:start w:val="1"/>
      <w:numFmt w:val="lowerLetter"/>
      <w:lvlText w:val="%5."/>
      <w:lvlJc w:val="left"/>
      <w:pPr>
        <w:ind w:left="3600" w:hanging="360"/>
      </w:pPr>
    </w:lvl>
    <w:lvl w:ilvl="5" w:tplc="3E20CE62" w:tentative="1">
      <w:start w:val="1"/>
      <w:numFmt w:val="lowerRoman"/>
      <w:lvlText w:val="%6."/>
      <w:lvlJc w:val="right"/>
      <w:pPr>
        <w:ind w:left="4320" w:hanging="180"/>
      </w:pPr>
    </w:lvl>
    <w:lvl w:ilvl="6" w:tplc="42F05106" w:tentative="1">
      <w:start w:val="1"/>
      <w:numFmt w:val="decimal"/>
      <w:lvlText w:val="%7."/>
      <w:lvlJc w:val="left"/>
      <w:pPr>
        <w:ind w:left="5040" w:hanging="360"/>
      </w:pPr>
    </w:lvl>
    <w:lvl w:ilvl="7" w:tplc="BE9A8B38" w:tentative="1">
      <w:start w:val="1"/>
      <w:numFmt w:val="lowerLetter"/>
      <w:lvlText w:val="%8."/>
      <w:lvlJc w:val="left"/>
      <w:pPr>
        <w:ind w:left="5760" w:hanging="360"/>
      </w:pPr>
    </w:lvl>
    <w:lvl w:ilvl="8" w:tplc="6EE027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D58AD76">
      <w:start w:val="1"/>
      <w:numFmt w:val="lowerRoman"/>
      <w:lvlText w:val="(%1)"/>
      <w:lvlJc w:val="left"/>
      <w:pPr>
        <w:ind w:left="1080" w:hanging="720"/>
      </w:pPr>
      <w:rPr>
        <w:rFonts w:hint="default"/>
      </w:rPr>
    </w:lvl>
    <w:lvl w:ilvl="1" w:tplc="2806CD92" w:tentative="1">
      <w:start w:val="1"/>
      <w:numFmt w:val="lowerLetter"/>
      <w:lvlText w:val="%2."/>
      <w:lvlJc w:val="left"/>
      <w:pPr>
        <w:ind w:left="1440" w:hanging="360"/>
      </w:pPr>
    </w:lvl>
    <w:lvl w:ilvl="2" w:tplc="E08027F0" w:tentative="1">
      <w:start w:val="1"/>
      <w:numFmt w:val="lowerRoman"/>
      <w:lvlText w:val="%3."/>
      <w:lvlJc w:val="right"/>
      <w:pPr>
        <w:ind w:left="2160" w:hanging="180"/>
      </w:pPr>
    </w:lvl>
    <w:lvl w:ilvl="3" w:tplc="6E901D00" w:tentative="1">
      <w:start w:val="1"/>
      <w:numFmt w:val="decimal"/>
      <w:lvlText w:val="%4."/>
      <w:lvlJc w:val="left"/>
      <w:pPr>
        <w:ind w:left="2880" w:hanging="360"/>
      </w:pPr>
    </w:lvl>
    <w:lvl w:ilvl="4" w:tplc="F6220AC4" w:tentative="1">
      <w:start w:val="1"/>
      <w:numFmt w:val="lowerLetter"/>
      <w:lvlText w:val="%5."/>
      <w:lvlJc w:val="left"/>
      <w:pPr>
        <w:ind w:left="3600" w:hanging="360"/>
      </w:pPr>
    </w:lvl>
    <w:lvl w:ilvl="5" w:tplc="50A2E934" w:tentative="1">
      <w:start w:val="1"/>
      <w:numFmt w:val="lowerRoman"/>
      <w:lvlText w:val="%6."/>
      <w:lvlJc w:val="right"/>
      <w:pPr>
        <w:ind w:left="4320" w:hanging="180"/>
      </w:pPr>
    </w:lvl>
    <w:lvl w:ilvl="6" w:tplc="0E623BE6" w:tentative="1">
      <w:start w:val="1"/>
      <w:numFmt w:val="decimal"/>
      <w:lvlText w:val="%7."/>
      <w:lvlJc w:val="left"/>
      <w:pPr>
        <w:ind w:left="5040" w:hanging="360"/>
      </w:pPr>
    </w:lvl>
    <w:lvl w:ilvl="7" w:tplc="50066244" w:tentative="1">
      <w:start w:val="1"/>
      <w:numFmt w:val="lowerLetter"/>
      <w:lvlText w:val="%8."/>
      <w:lvlJc w:val="left"/>
      <w:pPr>
        <w:ind w:left="5760" w:hanging="360"/>
      </w:pPr>
    </w:lvl>
    <w:lvl w:ilvl="8" w:tplc="68B0B6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886CED4">
      <w:start w:val="1"/>
      <w:numFmt w:val="lowerRoman"/>
      <w:lvlText w:val="(%1)"/>
      <w:lvlJc w:val="left"/>
      <w:pPr>
        <w:ind w:left="1080" w:hanging="720"/>
      </w:pPr>
      <w:rPr>
        <w:rFonts w:hint="default"/>
      </w:rPr>
    </w:lvl>
    <w:lvl w:ilvl="1" w:tplc="3964018A" w:tentative="1">
      <w:start w:val="1"/>
      <w:numFmt w:val="lowerLetter"/>
      <w:lvlText w:val="%2."/>
      <w:lvlJc w:val="left"/>
      <w:pPr>
        <w:ind w:left="1440" w:hanging="360"/>
      </w:pPr>
    </w:lvl>
    <w:lvl w:ilvl="2" w:tplc="6ABC29AA" w:tentative="1">
      <w:start w:val="1"/>
      <w:numFmt w:val="lowerRoman"/>
      <w:lvlText w:val="%3."/>
      <w:lvlJc w:val="right"/>
      <w:pPr>
        <w:ind w:left="2160" w:hanging="180"/>
      </w:pPr>
    </w:lvl>
    <w:lvl w:ilvl="3" w:tplc="C9FC4E4A" w:tentative="1">
      <w:start w:val="1"/>
      <w:numFmt w:val="decimal"/>
      <w:lvlText w:val="%4."/>
      <w:lvlJc w:val="left"/>
      <w:pPr>
        <w:ind w:left="2880" w:hanging="360"/>
      </w:pPr>
    </w:lvl>
    <w:lvl w:ilvl="4" w:tplc="02282744" w:tentative="1">
      <w:start w:val="1"/>
      <w:numFmt w:val="lowerLetter"/>
      <w:lvlText w:val="%5."/>
      <w:lvlJc w:val="left"/>
      <w:pPr>
        <w:ind w:left="3600" w:hanging="360"/>
      </w:pPr>
    </w:lvl>
    <w:lvl w:ilvl="5" w:tplc="E92AB8B2" w:tentative="1">
      <w:start w:val="1"/>
      <w:numFmt w:val="lowerRoman"/>
      <w:lvlText w:val="%6."/>
      <w:lvlJc w:val="right"/>
      <w:pPr>
        <w:ind w:left="4320" w:hanging="180"/>
      </w:pPr>
    </w:lvl>
    <w:lvl w:ilvl="6" w:tplc="00AC21CA" w:tentative="1">
      <w:start w:val="1"/>
      <w:numFmt w:val="decimal"/>
      <w:lvlText w:val="%7."/>
      <w:lvlJc w:val="left"/>
      <w:pPr>
        <w:ind w:left="5040" w:hanging="360"/>
      </w:pPr>
    </w:lvl>
    <w:lvl w:ilvl="7" w:tplc="9104DC28" w:tentative="1">
      <w:start w:val="1"/>
      <w:numFmt w:val="lowerLetter"/>
      <w:lvlText w:val="%8."/>
      <w:lvlJc w:val="left"/>
      <w:pPr>
        <w:ind w:left="5760" w:hanging="360"/>
      </w:pPr>
    </w:lvl>
    <w:lvl w:ilvl="8" w:tplc="8B80126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DD0E018">
      <w:start w:val="1"/>
      <w:numFmt w:val="lowerRoman"/>
      <w:lvlText w:val="(%1)"/>
      <w:lvlJc w:val="left"/>
      <w:pPr>
        <w:ind w:left="1080" w:hanging="720"/>
      </w:pPr>
      <w:rPr>
        <w:rFonts w:hint="default"/>
      </w:rPr>
    </w:lvl>
    <w:lvl w:ilvl="1" w:tplc="BAA01EFA" w:tentative="1">
      <w:start w:val="1"/>
      <w:numFmt w:val="lowerLetter"/>
      <w:lvlText w:val="%2."/>
      <w:lvlJc w:val="left"/>
      <w:pPr>
        <w:ind w:left="1440" w:hanging="360"/>
      </w:pPr>
    </w:lvl>
    <w:lvl w:ilvl="2" w:tplc="DD021328" w:tentative="1">
      <w:start w:val="1"/>
      <w:numFmt w:val="lowerRoman"/>
      <w:lvlText w:val="%3."/>
      <w:lvlJc w:val="right"/>
      <w:pPr>
        <w:ind w:left="2160" w:hanging="180"/>
      </w:pPr>
    </w:lvl>
    <w:lvl w:ilvl="3" w:tplc="69DA6770" w:tentative="1">
      <w:start w:val="1"/>
      <w:numFmt w:val="decimal"/>
      <w:lvlText w:val="%4."/>
      <w:lvlJc w:val="left"/>
      <w:pPr>
        <w:ind w:left="2880" w:hanging="360"/>
      </w:pPr>
    </w:lvl>
    <w:lvl w:ilvl="4" w:tplc="B77496CC" w:tentative="1">
      <w:start w:val="1"/>
      <w:numFmt w:val="lowerLetter"/>
      <w:lvlText w:val="%5."/>
      <w:lvlJc w:val="left"/>
      <w:pPr>
        <w:ind w:left="3600" w:hanging="360"/>
      </w:pPr>
    </w:lvl>
    <w:lvl w:ilvl="5" w:tplc="BBE27A8A" w:tentative="1">
      <w:start w:val="1"/>
      <w:numFmt w:val="lowerRoman"/>
      <w:lvlText w:val="%6."/>
      <w:lvlJc w:val="right"/>
      <w:pPr>
        <w:ind w:left="4320" w:hanging="180"/>
      </w:pPr>
    </w:lvl>
    <w:lvl w:ilvl="6" w:tplc="6EC295DC" w:tentative="1">
      <w:start w:val="1"/>
      <w:numFmt w:val="decimal"/>
      <w:lvlText w:val="%7."/>
      <w:lvlJc w:val="left"/>
      <w:pPr>
        <w:ind w:left="5040" w:hanging="360"/>
      </w:pPr>
    </w:lvl>
    <w:lvl w:ilvl="7" w:tplc="C7B62386" w:tentative="1">
      <w:start w:val="1"/>
      <w:numFmt w:val="lowerLetter"/>
      <w:lvlText w:val="%8."/>
      <w:lvlJc w:val="left"/>
      <w:pPr>
        <w:ind w:left="5760" w:hanging="360"/>
      </w:pPr>
    </w:lvl>
    <w:lvl w:ilvl="8" w:tplc="30A22A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71EFB4A">
      <w:start w:val="1"/>
      <w:numFmt w:val="lowerRoman"/>
      <w:lvlText w:val="(%1)"/>
      <w:lvlJc w:val="left"/>
      <w:pPr>
        <w:ind w:left="1080" w:hanging="720"/>
      </w:pPr>
      <w:rPr>
        <w:rFonts w:hint="default"/>
      </w:rPr>
    </w:lvl>
    <w:lvl w:ilvl="1" w:tplc="016A81B6" w:tentative="1">
      <w:start w:val="1"/>
      <w:numFmt w:val="lowerLetter"/>
      <w:lvlText w:val="%2."/>
      <w:lvlJc w:val="left"/>
      <w:pPr>
        <w:ind w:left="1440" w:hanging="360"/>
      </w:pPr>
    </w:lvl>
    <w:lvl w:ilvl="2" w:tplc="BE3CAEC8" w:tentative="1">
      <w:start w:val="1"/>
      <w:numFmt w:val="lowerRoman"/>
      <w:lvlText w:val="%3."/>
      <w:lvlJc w:val="right"/>
      <w:pPr>
        <w:ind w:left="2160" w:hanging="180"/>
      </w:pPr>
    </w:lvl>
    <w:lvl w:ilvl="3" w:tplc="C73E2458" w:tentative="1">
      <w:start w:val="1"/>
      <w:numFmt w:val="decimal"/>
      <w:lvlText w:val="%4."/>
      <w:lvlJc w:val="left"/>
      <w:pPr>
        <w:ind w:left="2880" w:hanging="360"/>
      </w:pPr>
    </w:lvl>
    <w:lvl w:ilvl="4" w:tplc="8AF43206" w:tentative="1">
      <w:start w:val="1"/>
      <w:numFmt w:val="lowerLetter"/>
      <w:lvlText w:val="%5."/>
      <w:lvlJc w:val="left"/>
      <w:pPr>
        <w:ind w:left="3600" w:hanging="360"/>
      </w:pPr>
    </w:lvl>
    <w:lvl w:ilvl="5" w:tplc="603EB288" w:tentative="1">
      <w:start w:val="1"/>
      <w:numFmt w:val="lowerRoman"/>
      <w:lvlText w:val="%6."/>
      <w:lvlJc w:val="right"/>
      <w:pPr>
        <w:ind w:left="4320" w:hanging="180"/>
      </w:pPr>
    </w:lvl>
    <w:lvl w:ilvl="6" w:tplc="A44EAEA2" w:tentative="1">
      <w:start w:val="1"/>
      <w:numFmt w:val="decimal"/>
      <w:lvlText w:val="%7."/>
      <w:lvlJc w:val="left"/>
      <w:pPr>
        <w:ind w:left="5040" w:hanging="360"/>
      </w:pPr>
    </w:lvl>
    <w:lvl w:ilvl="7" w:tplc="12FEF318" w:tentative="1">
      <w:start w:val="1"/>
      <w:numFmt w:val="lowerLetter"/>
      <w:lvlText w:val="%8."/>
      <w:lvlJc w:val="left"/>
      <w:pPr>
        <w:ind w:left="5760" w:hanging="360"/>
      </w:pPr>
    </w:lvl>
    <w:lvl w:ilvl="8" w:tplc="96085C6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3E60A56">
      <w:start w:val="1"/>
      <w:numFmt w:val="lowerRoman"/>
      <w:lvlText w:val="(%1)"/>
      <w:lvlJc w:val="left"/>
      <w:pPr>
        <w:ind w:left="1080" w:hanging="720"/>
      </w:pPr>
      <w:rPr>
        <w:rFonts w:hint="default"/>
      </w:rPr>
    </w:lvl>
    <w:lvl w:ilvl="1" w:tplc="F09420BC" w:tentative="1">
      <w:start w:val="1"/>
      <w:numFmt w:val="lowerLetter"/>
      <w:lvlText w:val="%2."/>
      <w:lvlJc w:val="left"/>
      <w:pPr>
        <w:ind w:left="1440" w:hanging="360"/>
      </w:pPr>
    </w:lvl>
    <w:lvl w:ilvl="2" w:tplc="2014FD8E" w:tentative="1">
      <w:start w:val="1"/>
      <w:numFmt w:val="lowerRoman"/>
      <w:lvlText w:val="%3."/>
      <w:lvlJc w:val="right"/>
      <w:pPr>
        <w:ind w:left="2160" w:hanging="180"/>
      </w:pPr>
    </w:lvl>
    <w:lvl w:ilvl="3" w:tplc="BF1ADCD2" w:tentative="1">
      <w:start w:val="1"/>
      <w:numFmt w:val="decimal"/>
      <w:lvlText w:val="%4."/>
      <w:lvlJc w:val="left"/>
      <w:pPr>
        <w:ind w:left="2880" w:hanging="360"/>
      </w:pPr>
    </w:lvl>
    <w:lvl w:ilvl="4" w:tplc="193A4310" w:tentative="1">
      <w:start w:val="1"/>
      <w:numFmt w:val="lowerLetter"/>
      <w:lvlText w:val="%5."/>
      <w:lvlJc w:val="left"/>
      <w:pPr>
        <w:ind w:left="3600" w:hanging="360"/>
      </w:pPr>
    </w:lvl>
    <w:lvl w:ilvl="5" w:tplc="34D2DB2A" w:tentative="1">
      <w:start w:val="1"/>
      <w:numFmt w:val="lowerRoman"/>
      <w:lvlText w:val="%6."/>
      <w:lvlJc w:val="right"/>
      <w:pPr>
        <w:ind w:left="4320" w:hanging="180"/>
      </w:pPr>
    </w:lvl>
    <w:lvl w:ilvl="6" w:tplc="8B6C536C" w:tentative="1">
      <w:start w:val="1"/>
      <w:numFmt w:val="decimal"/>
      <w:lvlText w:val="%7."/>
      <w:lvlJc w:val="left"/>
      <w:pPr>
        <w:ind w:left="5040" w:hanging="360"/>
      </w:pPr>
    </w:lvl>
    <w:lvl w:ilvl="7" w:tplc="E188DC34" w:tentative="1">
      <w:start w:val="1"/>
      <w:numFmt w:val="lowerLetter"/>
      <w:lvlText w:val="%8."/>
      <w:lvlJc w:val="left"/>
      <w:pPr>
        <w:ind w:left="5760" w:hanging="360"/>
      </w:pPr>
    </w:lvl>
    <w:lvl w:ilvl="8" w:tplc="498A8D2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D7"/>
    <w:rsid w:val="002D43E0"/>
    <w:rsid w:val="004264D7"/>
    <w:rsid w:val="0049261D"/>
    <w:rsid w:val="004D0323"/>
    <w:rsid w:val="00535CC9"/>
    <w:rsid w:val="00764E76"/>
    <w:rsid w:val="009208C7"/>
    <w:rsid w:val="009F1912"/>
    <w:rsid w:val="00D72955"/>
    <w:rsid w:val="00EE10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CF337"/>
  <w15:docId w15:val="{F0F6B70F-C912-4C4F-94A0-EF6C1E8D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D0323"/>
  </w:style>
  <w:style w:type="character" w:styleId="Strong">
    <w:name w:val="Strong"/>
    <w:basedOn w:val="DefaultParagraphFont"/>
    <w:uiPriority w:val="22"/>
    <w:qFormat/>
    <w:rsid w:val="004D0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B3D59FAEB94D28B58C924850D7B45C"/>
        <w:category>
          <w:name w:val="General"/>
          <w:gallery w:val="placeholder"/>
        </w:category>
        <w:types>
          <w:type w:val="bbPlcHdr"/>
        </w:types>
        <w:behaviors>
          <w:behavior w:val="content"/>
        </w:behaviors>
        <w:guid w:val="{98929812-4A98-40B7-9E69-96F5AA246ED7}"/>
      </w:docPartPr>
      <w:docPartBody>
        <w:p w:rsidR="000F566F" w:rsidRDefault="007A799E" w:rsidP="007A799E">
          <w:pPr>
            <w:pStyle w:val="47B3D59FAEB94D28B58C924850D7B45C"/>
          </w:pPr>
          <w:r w:rsidRPr="00D858FE">
            <w:rPr>
              <w:rStyle w:val="PlaceholderText"/>
            </w:rPr>
            <w:t>Choose an item.</w:t>
          </w:r>
        </w:p>
      </w:docPartBody>
    </w:docPart>
    <w:docPart>
      <w:docPartPr>
        <w:name w:val="64F664085EF848D987E7FDF07777AEE5"/>
        <w:category>
          <w:name w:val="General"/>
          <w:gallery w:val="placeholder"/>
        </w:category>
        <w:types>
          <w:type w:val="bbPlcHdr"/>
        </w:types>
        <w:behaviors>
          <w:behavior w:val="content"/>
        </w:behaviors>
        <w:guid w:val="{1C633B13-77FA-4546-A334-C868D123015A}"/>
      </w:docPartPr>
      <w:docPartBody>
        <w:p w:rsidR="000F566F" w:rsidRDefault="007A799E" w:rsidP="007A799E">
          <w:pPr>
            <w:pStyle w:val="64F664085EF848D987E7FDF07777AEE5"/>
          </w:pPr>
          <w:r w:rsidRPr="00D858FE">
            <w:rPr>
              <w:rStyle w:val="PlaceholderText"/>
            </w:rPr>
            <w:t>Choose an item.</w:t>
          </w:r>
        </w:p>
      </w:docPartBody>
    </w:docPart>
    <w:docPart>
      <w:docPartPr>
        <w:name w:val="A30174A25DCB4D4FA52399169CDAD0BD"/>
        <w:category>
          <w:name w:val="General"/>
          <w:gallery w:val="placeholder"/>
        </w:category>
        <w:types>
          <w:type w:val="bbPlcHdr"/>
        </w:types>
        <w:behaviors>
          <w:behavior w:val="content"/>
        </w:behaviors>
        <w:guid w:val="{AC9D775E-80E1-48D1-A84D-DD073F4B6211}"/>
      </w:docPartPr>
      <w:docPartBody>
        <w:p w:rsidR="000F566F" w:rsidRDefault="007A799E" w:rsidP="007A799E">
          <w:pPr>
            <w:pStyle w:val="A30174A25DCB4D4FA52399169CDAD0BD"/>
          </w:pPr>
          <w:r w:rsidRPr="00D858FE">
            <w:rPr>
              <w:rStyle w:val="PlaceholderText"/>
            </w:rPr>
            <w:t>Choose an item.</w:t>
          </w:r>
        </w:p>
      </w:docPartBody>
    </w:docPart>
    <w:docPart>
      <w:docPartPr>
        <w:name w:val="1048ADFB15974535B5542989AC48998F"/>
        <w:category>
          <w:name w:val="General"/>
          <w:gallery w:val="placeholder"/>
        </w:category>
        <w:types>
          <w:type w:val="bbPlcHdr"/>
        </w:types>
        <w:behaviors>
          <w:behavior w:val="content"/>
        </w:behaviors>
        <w:guid w:val="{842718AC-A2D5-4049-9DC3-A569227ADCEE}"/>
      </w:docPartPr>
      <w:docPartBody>
        <w:p w:rsidR="000F566F" w:rsidRDefault="007A799E" w:rsidP="007A799E">
          <w:pPr>
            <w:pStyle w:val="1048ADFB15974535B5542989AC48998F"/>
          </w:pPr>
          <w:r w:rsidRPr="00D858FE">
            <w:rPr>
              <w:rStyle w:val="PlaceholderText"/>
            </w:rPr>
            <w:t>Choose an item.</w:t>
          </w:r>
        </w:p>
      </w:docPartBody>
    </w:docPart>
    <w:docPart>
      <w:docPartPr>
        <w:name w:val="B98C01756C04412392E93FEDBABE9BAD"/>
        <w:category>
          <w:name w:val="General"/>
          <w:gallery w:val="placeholder"/>
        </w:category>
        <w:types>
          <w:type w:val="bbPlcHdr"/>
        </w:types>
        <w:behaviors>
          <w:behavior w:val="content"/>
        </w:behaviors>
        <w:guid w:val="{5186AD5A-B397-45B7-BAE1-8F1EDE1E95D8}"/>
      </w:docPartPr>
      <w:docPartBody>
        <w:p w:rsidR="000F566F" w:rsidRDefault="007A799E" w:rsidP="007A799E">
          <w:pPr>
            <w:pStyle w:val="B98C01756C04412392E93FEDBABE9BAD"/>
          </w:pPr>
          <w:r w:rsidRPr="00D858FE">
            <w:rPr>
              <w:rStyle w:val="PlaceholderText"/>
            </w:rPr>
            <w:t>Choose an item.</w:t>
          </w:r>
        </w:p>
      </w:docPartBody>
    </w:docPart>
    <w:docPart>
      <w:docPartPr>
        <w:name w:val="F72E94F8DC924FCBBBC4FDC35C9B3457"/>
        <w:category>
          <w:name w:val="General"/>
          <w:gallery w:val="placeholder"/>
        </w:category>
        <w:types>
          <w:type w:val="bbPlcHdr"/>
        </w:types>
        <w:behaviors>
          <w:behavior w:val="content"/>
        </w:behaviors>
        <w:guid w:val="{858DE441-3749-40FB-9C7D-24DCD4C7618D}"/>
      </w:docPartPr>
      <w:docPartBody>
        <w:p w:rsidR="000F566F" w:rsidRDefault="007A799E" w:rsidP="007A799E">
          <w:pPr>
            <w:pStyle w:val="F72E94F8DC924FCBBBC4FDC35C9B3457"/>
          </w:pPr>
          <w:r w:rsidRPr="00D858FE">
            <w:rPr>
              <w:rStyle w:val="PlaceholderText"/>
            </w:rPr>
            <w:t>Choose an item.</w:t>
          </w:r>
        </w:p>
      </w:docPartBody>
    </w:docPart>
    <w:docPart>
      <w:docPartPr>
        <w:name w:val="A1C3396625024096903B23B5CF3917E5"/>
        <w:category>
          <w:name w:val="General"/>
          <w:gallery w:val="placeholder"/>
        </w:category>
        <w:types>
          <w:type w:val="bbPlcHdr"/>
        </w:types>
        <w:behaviors>
          <w:behavior w:val="content"/>
        </w:behaviors>
        <w:guid w:val="{DAA051F2-28E1-4EFD-A584-05EABC411C23}"/>
      </w:docPartPr>
      <w:docPartBody>
        <w:p w:rsidR="000F566F" w:rsidRDefault="007A799E" w:rsidP="007A799E">
          <w:pPr>
            <w:pStyle w:val="A1C3396625024096903B23B5CF3917E5"/>
          </w:pPr>
          <w:r w:rsidRPr="00D858FE">
            <w:rPr>
              <w:rStyle w:val="PlaceholderText"/>
            </w:rPr>
            <w:t>Choose an item.</w:t>
          </w:r>
        </w:p>
      </w:docPartBody>
    </w:docPart>
    <w:docPart>
      <w:docPartPr>
        <w:name w:val="1A4F30568FBE4C0988CF70CFDE7131C5"/>
        <w:category>
          <w:name w:val="General"/>
          <w:gallery w:val="placeholder"/>
        </w:category>
        <w:types>
          <w:type w:val="bbPlcHdr"/>
        </w:types>
        <w:behaviors>
          <w:behavior w:val="content"/>
        </w:behaviors>
        <w:guid w:val="{43689560-9D2E-49C5-B06F-8BFE90545945}"/>
      </w:docPartPr>
      <w:docPartBody>
        <w:p w:rsidR="000F566F" w:rsidRDefault="007A799E" w:rsidP="007A799E">
          <w:pPr>
            <w:pStyle w:val="1A4F30568FBE4C0988CF70CFDE7131C5"/>
          </w:pPr>
          <w:r w:rsidRPr="00D858FE">
            <w:rPr>
              <w:rStyle w:val="PlaceholderText"/>
            </w:rPr>
            <w:t>Choose an item.</w:t>
          </w:r>
        </w:p>
      </w:docPartBody>
    </w:docPart>
    <w:docPart>
      <w:docPartPr>
        <w:name w:val="5DFDF97F817642F5998981ADE57B287D"/>
        <w:category>
          <w:name w:val="General"/>
          <w:gallery w:val="placeholder"/>
        </w:category>
        <w:types>
          <w:type w:val="bbPlcHdr"/>
        </w:types>
        <w:behaviors>
          <w:behavior w:val="content"/>
        </w:behaviors>
        <w:guid w:val="{361BD0EB-7F2A-4D82-8E72-DAC0BC435C36}"/>
      </w:docPartPr>
      <w:docPartBody>
        <w:p w:rsidR="000F566F" w:rsidRDefault="007A799E" w:rsidP="007A799E">
          <w:pPr>
            <w:pStyle w:val="5DFDF97F817642F5998981ADE57B287D"/>
          </w:pPr>
          <w:r w:rsidRPr="00D858FE">
            <w:rPr>
              <w:rStyle w:val="PlaceholderText"/>
            </w:rPr>
            <w:t>Choose an item.</w:t>
          </w:r>
        </w:p>
      </w:docPartBody>
    </w:docPart>
    <w:docPart>
      <w:docPartPr>
        <w:name w:val="A2E9DB499E89428BA11D2EF6661048D6"/>
        <w:category>
          <w:name w:val="General"/>
          <w:gallery w:val="placeholder"/>
        </w:category>
        <w:types>
          <w:type w:val="bbPlcHdr"/>
        </w:types>
        <w:behaviors>
          <w:behavior w:val="content"/>
        </w:behaviors>
        <w:guid w:val="{92F90D6A-193D-4374-91DF-C3A86E71C694}"/>
      </w:docPartPr>
      <w:docPartBody>
        <w:p w:rsidR="000F566F" w:rsidRDefault="007A799E" w:rsidP="007A799E">
          <w:pPr>
            <w:pStyle w:val="A2E9DB499E89428BA11D2EF6661048D6"/>
          </w:pPr>
          <w:r w:rsidRPr="00D858FE">
            <w:rPr>
              <w:rStyle w:val="PlaceholderText"/>
            </w:rPr>
            <w:t>Choose an item.</w:t>
          </w:r>
        </w:p>
      </w:docPartBody>
    </w:docPart>
    <w:docPart>
      <w:docPartPr>
        <w:name w:val="1CD69A7951A14226ABE52B1B74E4B93F"/>
        <w:category>
          <w:name w:val="General"/>
          <w:gallery w:val="placeholder"/>
        </w:category>
        <w:types>
          <w:type w:val="bbPlcHdr"/>
        </w:types>
        <w:behaviors>
          <w:behavior w:val="content"/>
        </w:behaviors>
        <w:guid w:val="{04BAB637-D079-4130-B77C-7B42665EE3D4}"/>
      </w:docPartPr>
      <w:docPartBody>
        <w:p w:rsidR="000F566F" w:rsidRDefault="007A799E" w:rsidP="007A799E">
          <w:pPr>
            <w:pStyle w:val="1CD69A7951A14226ABE52B1B74E4B93F"/>
          </w:pPr>
          <w:r w:rsidRPr="00D858FE">
            <w:rPr>
              <w:rStyle w:val="PlaceholderText"/>
            </w:rPr>
            <w:t>Choose an item.</w:t>
          </w:r>
        </w:p>
      </w:docPartBody>
    </w:docPart>
    <w:docPart>
      <w:docPartPr>
        <w:name w:val="41158D97450349E0850257BC68146437"/>
        <w:category>
          <w:name w:val="General"/>
          <w:gallery w:val="placeholder"/>
        </w:category>
        <w:types>
          <w:type w:val="bbPlcHdr"/>
        </w:types>
        <w:behaviors>
          <w:behavior w:val="content"/>
        </w:behaviors>
        <w:guid w:val="{3CD7A5AC-59EF-4DC3-A2A9-CD9FB65C5772}"/>
      </w:docPartPr>
      <w:docPartBody>
        <w:p w:rsidR="000F566F" w:rsidRDefault="007A799E" w:rsidP="007A799E">
          <w:pPr>
            <w:pStyle w:val="41158D97450349E0850257BC68146437"/>
          </w:pPr>
          <w:r w:rsidRPr="00D858FE">
            <w:rPr>
              <w:rStyle w:val="PlaceholderText"/>
            </w:rPr>
            <w:t>Choose an item.</w:t>
          </w:r>
        </w:p>
      </w:docPartBody>
    </w:docPart>
    <w:docPart>
      <w:docPartPr>
        <w:name w:val="439FCF83F5184F0B90AA300EA109D770"/>
        <w:category>
          <w:name w:val="General"/>
          <w:gallery w:val="placeholder"/>
        </w:category>
        <w:types>
          <w:type w:val="bbPlcHdr"/>
        </w:types>
        <w:behaviors>
          <w:behavior w:val="content"/>
        </w:behaviors>
        <w:guid w:val="{FBF86010-B9C4-4651-AAC6-D7BEBD856C8F}"/>
      </w:docPartPr>
      <w:docPartBody>
        <w:p w:rsidR="000F566F" w:rsidRDefault="007A799E" w:rsidP="007A799E">
          <w:pPr>
            <w:pStyle w:val="439FCF83F5184F0B90AA300EA109D770"/>
          </w:pPr>
          <w:r w:rsidRPr="00D858FE">
            <w:rPr>
              <w:rStyle w:val="PlaceholderText"/>
            </w:rPr>
            <w:t>Choose an item.</w:t>
          </w:r>
        </w:p>
      </w:docPartBody>
    </w:docPart>
    <w:docPart>
      <w:docPartPr>
        <w:name w:val="D677128F8BCF4A0B89693D3411B77793"/>
        <w:category>
          <w:name w:val="General"/>
          <w:gallery w:val="placeholder"/>
        </w:category>
        <w:types>
          <w:type w:val="bbPlcHdr"/>
        </w:types>
        <w:behaviors>
          <w:behavior w:val="content"/>
        </w:behaviors>
        <w:guid w:val="{A1E3C477-C163-40AA-9F32-AEB595074BDB}"/>
      </w:docPartPr>
      <w:docPartBody>
        <w:p w:rsidR="000F566F" w:rsidRDefault="007A799E" w:rsidP="007A799E">
          <w:pPr>
            <w:pStyle w:val="D677128F8BCF4A0B89693D3411B77793"/>
          </w:pPr>
          <w:r w:rsidRPr="00D858FE">
            <w:rPr>
              <w:rStyle w:val="PlaceholderText"/>
            </w:rPr>
            <w:t>Choose an item.</w:t>
          </w:r>
        </w:p>
      </w:docPartBody>
    </w:docPart>
    <w:docPart>
      <w:docPartPr>
        <w:name w:val="4ADDF955A95C480999DC30A186DFCEC3"/>
        <w:category>
          <w:name w:val="General"/>
          <w:gallery w:val="placeholder"/>
        </w:category>
        <w:types>
          <w:type w:val="bbPlcHdr"/>
        </w:types>
        <w:behaviors>
          <w:behavior w:val="content"/>
        </w:behaviors>
        <w:guid w:val="{9A26104F-5E45-4F2B-BEA2-489A02D641CE}"/>
      </w:docPartPr>
      <w:docPartBody>
        <w:p w:rsidR="000F566F" w:rsidRDefault="007A799E" w:rsidP="007A799E">
          <w:pPr>
            <w:pStyle w:val="4ADDF955A95C480999DC30A186DFCEC3"/>
          </w:pPr>
          <w:r w:rsidRPr="00D858FE">
            <w:rPr>
              <w:rStyle w:val="PlaceholderText"/>
            </w:rPr>
            <w:t>Choose an item.</w:t>
          </w:r>
        </w:p>
      </w:docPartBody>
    </w:docPart>
    <w:docPart>
      <w:docPartPr>
        <w:name w:val="8DD745965A694AE19F30795BE2602A17"/>
        <w:category>
          <w:name w:val="General"/>
          <w:gallery w:val="placeholder"/>
        </w:category>
        <w:types>
          <w:type w:val="bbPlcHdr"/>
        </w:types>
        <w:behaviors>
          <w:behavior w:val="content"/>
        </w:behaviors>
        <w:guid w:val="{453E1C87-B5E7-4DF9-A645-906C9EAAF38E}"/>
      </w:docPartPr>
      <w:docPartBody>
        <w:p w:rsidR="000F566F" w:rsidRDefault="007A799E" w:rsidP="007A799E">
          <w:pPr>
            <w:pStyle w:val="8DD745965A694AE19F30795BE2602A17"/>
          </w:pPr>
          <w:r w:rsidRPr="00D858FE">
            <w:rPr>
              <w:rStyle w:val="PlaceholderText"/>
            </w:rPr>
            <w:t>Choose an item.</w:t>
          </w:r>
        </w:p>
      </w:docPartBody>
    </w:docPart>
    <w:docPart>
      <w:docPartPr>
        <w:name w:val="39944FCDC66F4FA78ECC89F3088F6477"/>
        <w:category>
          <w:name w:val="General"/>
          <w:gallery w:val="placeholder"/>
        </w:category>
        <w:types>
          <w:type w:val="bbPlcHdr"/>
        </w:types>
        <w:behaviors>
          <w:behavior w:val="content"/>
        </w:behaviors>
        <w:guid w:val="{EC52020C-0FC2-4B89-9BD7-A9D8C41761AC}"/>
      </w:docPartPr>
      <w:docPartBody>
        <w:p w:rsidR="000F566F" w:rsidRDefault="007A799E" w:rsidP="007A799E">
          <w:pPr>
            <w:pStyle w:val="39944FCDC66F4FA78ECC89F3088F6477"/>
          </w:pPr>
          <w:r w:rsidRPr="00D858FE">
            <w:rPr>
              <w:rStyle w:val="PlaceholderText"/>
            </w:rPr>
            <w:t>Choose an item.</w:t>
          </w:r>
        </w:p>
      </w:docPartBody>
    </w:docPart>
    <w:docPart>
      <w:docPartPr>
        <w:name w:val="3E1AFC5169054CCB9C0D7D984FB20C59"/>
        <w:category>
          <w:name w:val="General"/>
          <w:gallery w:val="placeholder"/>
        </w:category>
        <w:types>
          <w:type w:val="bbPlcHdr"/>
        </w:types>
        <w:behaviors>
          <w:behavior w:val="content"/>
        </w:behaviors>
        <w:guid w:val="{E0DAF262-E1E0-4C1C-B735-2F334AB2C8AF}"/>
      </w:docPartPr>
      <w:docPartBody>
        <w:p w:rsidR="000F566F" w:rsidRDefault="007A799E" w:rsidP="007A799E">
          <w:pPr>
            <w:pStyle w:val="3E1AFC5169054CCB9C0D7D984FB20C59"/>
          </w:pPr>
          <w:r w:rsidRPr="00D858FE">
            <w:rPr>
              <w:rStyle w:val="PlaceholderText"/>
            </w:rPr>
            <w:t>Choose an item.</w:t>
          </w:r>
        </w:p>
      </w:docPartBody>
    </w:docPart>
    <w:docPart>
      <w:docPartPr>
        <w:name w:val="80AD91AFB635473EBAC6508A619FBD79"/>
        <w:category>
          <w:name w:val="General"/>
          <w:gallery w:val="placeholder"/>
        </w:category>
        <w:types>
          <w:type w:val="bbPlcHdr"/>
        </w:types>
        <w:behaviors>
          <w:behavior w:val="content"/>
        </w:behaviors>
        <w:guid w:val="{132D6740-9BF0-4575-ADF8-B7DDC74463C0}"/>
      </w:docPartPr>
      <w:docPartBody>
        <w:p w:rsidR="000F566F" w:rsidRDefault="007A799E" w:rsidP="007A799E">
          <w:pPr>
            <w:pStyle w:val="80AD91AFB635473EBAC6508A619FBD79"/>
          </w:pPr>
          <w:r w:rsidRPr="00D858FE">
            <w:rPr>
              <w:rStyle w:val="PlaceholderText"/>
            </w:rPr>
            <w:t>Choose an item.</w:t>
          </w:r>
        </w:p>
      </w:docPartBody>
    </w:docPart>
    <w:docPart>
      <w:docPartPr>
        <w:name w:val="E254890383314D8E86145DA09CDD7A9B"/>
        <w:category>
          <w:name w:val="General"/>
          <w:gallery w:val="placeholder"/>
        </w:category>
        <w:types>
          <w:type w:val="bbPlcHdr"/>
        </w:types>
        <w:behaviors>
          <w:behavior w:val="content"/>
        </w:behaviors>
        <w:guid w:val="{A19CAEE1-B3CA-4F84-B017-DB276FC0A75E}"/>
      </w:docPartPr>
      <w:docPartBody>
        <w:p w:rsidR="000F566F" w:rsidRDefault="007A799E" w:rsidP="007A799E">
          <w:pPr>
            <w:pStyle w:val="E254890383314D8E86145DA09CDD7A9B"/>
          </w:pPr>
          <w:r w:rsidRPr="00D858FE">
            <w:rPr>
              <w:rStyle w:val="PlaceholderText"/>
            </w:rPr>
            <w:t>Choose an item.</w:t>
          </w:r>
        </w:p>
      </w:docPartBody>
    </w:docPart>
    <w:docPart>
      <w:docPartPr>
        <w:name w:val="A28E60F5542A43AC9D2617DA5E90BC43"/>
        <w:category>
          <w:name w:val="General"/>
          <w:gallery w:val="placeholder"/>
        </w:category>
        <w:types>
          <w:type w:val="bbPlcHdr"/>
        </w:types>
        <w:behaviors>
          <w:behavior w:val="content"/>
        </w:behaviors>
        <w:guid w:val="{0A83CC9A-F837-4AE6-9229-B2FA260906C2}"/>
      </w:docPartPr>
      <w:docPartBody>
        <w:p w:rsidR="000F566F" w:rsidRDefault="007A799E" w:rsidP="007A799E">
          <w:pPr>
            <w:pStyle w:val="A28E60F5542A43AC9D2617DA5E90BC43"/>
          </w:pPr>
          <w:r w:rsidRPr="00D858FE">
            <w:rPr>
              <w:rStyle w:val="PlaceholderText"/>
            </w:rPr>
            <w:t>Choose an item.</w:t>
          </w:r>
        </w:p>
      </w:docPartBody>
    </w:docPart>
    <w:docPart>
      <w:docPartPr>
        <w:name w:val="245EB81F360948B18F934086B7730C5F"/>
        <w:category>
          <w:name w:val="General"/>
          <w:gallery w:val="placeholder"/>
        </w:category>
        <w:types>
          <w:type w:val="bbPlcHdr"/>
        </w:types>
        <w:behaviors>
          <w:behavior w:val="content"/>
        </w:behaviors>
        <w:guid w:val="{62E4AAB2-A729-4390-B15F-0E8A5BDF7463}"/>
      </w:docPartPr>
      <w:docPartBody>
        <w:p w:rsidR="000F566F" w:rsidRDefault="007A799E" w:rsidP="007A799E">
          <w:pPr>
            <w:pStyle w:val="245EB81F360948B18F934086B7730C5F"/>
          </w:pPr>
          <w:r w:rsidRPr="00D858FE">
            <w:rPr>
              <w:rStyle w:val="PlaceholderText"/>
            </w:rPr>
            <w:t>Choose an item.</w:t>
          </w:r>
        </w:p>
      </w:docPartBody>
    </w:docPart>
    <w:docPart>
      <w:docPartPr>
        <w:name w:val="932B31AB3E6946909C158FFB8E0D175F"/>
        <w:category>
          <w:name w:val="General"/>
          <w:gallery w:val="placeholder"/>
        </w:category>
        <w:types>
          <w:type w:val="bbPlcHdr"/>
        </w:types>
        <w:behaviors>
          <w:behavior w:val="content"/>
        </w:behaviors>
        <w:guid w:val="{01B9035C-630F-4A68-9C2F-678253E9EC1C}"/>
      </w:docPartPr>
      <w:docPartBody>
        <w:p w:rsidR="000F566F" w:rsidRDefault="007A799E" w:rsidP="007A799E">
          <w:pPr>
            <w:pStyle w:val="932B31AB3E6946909C158FFB8E0D175F"/>
          </w:pPr>
          <w:r w:rsidRPr="00D858FE">
            <w:rPr>
              <w:rStyle w:val="PlaceholderText"/>
            </w:rPr>
            <w:t>Choose an item.</w:t>
          </w:r>
        </w:p>
      </w:docPartBody>
    </w:docPart>
    <w:docPart>
      <w:docPartPr>
        <w:name w:val="FA82D2035EA64D10B3D2A3054C5255FE"/>
        <w:category>
          <w:name w:val="General"/>
          <w:gallery w:val="placeholder"/>
        </w:category>
        <w:types>
          <w:type w:val="bbPlcHdr"/>
        </w:types>
        <w:behaviors>
          <w:behavior w:val="content"/>
        </w:behaviors>
        <w:guid w:val="{AC2188EF-7A8A-447E-9FC6-DBDBFDA23587}"/>
      </w:docPartPr>
      <w:docPartBody>
        <w:p w:rsidR="000F566F" w:rsidRDefault="007A799E" w:rsidP="007A799E">
          <w:pPr>
            <w:pStyle w:val="FA82D2035EA64D10B3D2A3054C5255FE"/>
          </w:pPr>
          <w:r w:rsidRPr="00D858FE">
            <w:rPr>
              <w:rStyle w:val="PlaceholderText"/>
            </w:rPr>
            <w:t>Choose an item.</w:t>
          </w:r>
        </w:p>
      </w:docPartBody>
    </w:docPart>
    <w:docPart>
      <w:docPartPr>
        <w:name w:val="B73C329708C249B08C9C6F2E243559FC"/>
        <w:category>
          <w:name w:val="General"/>
          <w:gallery w:val="placeholder"/>
        </w:category>
        <w:types>
          <w:type w:val="bbPlcHdr"/>
        </w:types>
        <w:behaviors>
          <w:behavior w:val="content"/>
        </w:behaviors>
        <w:guid w:val="{A56F8E4A-4E5B-4DE6-8281-83A7C2DD0F65}"/>
      </w:docPartPr>
      <w:docPartBody>
        <w:p w:rsidR="000F566F" w:rsidRDefault="007A799E" w:rsidP="007A799E">
          <w:pPr>
            <w:pStyle w:val="B73C329708C249B08C9C6F2E243559FC"/>
          </w:pPr>
          <w:r w:rsidRPr="00D858FE">
            <w:rPr>
              <w:rStyle w:val="PlaceholderText"/>
            </w:rPr>
            <w:t>Choose an item.</w:t>
          </w:r>
        </w:p>
      </w:docPartBody>
    </w:docPart>
    <w:docPart>
      <w:docPartPr>
        <w:name w:val="19DEF8859E1749A4B10FE3DFB8747BC5"/>
        <w:category>
          <w:name w:val="General"/>
          <w:gallery w:val="placeholder"/>
        </w:category>
        <w:types>
          <w:type w:val="bbPlcHdr"/>
        </w:types>
        <w:behaviors>
          <w:behavior w:val="content"/>
        </w:behaviors>
        <w:guid w:val="{06B44814-F8A0-4924-BEC6-B09E910987C8}"/>
      </w:docPartPr>
      <w:docPartBody>
        <w:p w:rsidR="000F566F" w:rsidRDefault="007A799E" w:rsidP="007A799E">
          <w:pPr>
            <w:pStyle w:val="19DEF8859E1749A4B10FE3DFB8747BC5"/>
          </w:pPr>
          <w:r w:rsidRPr="00D858FE">
            <w:rPr>
              <w:rStyle w:val="PlaceholderText"/>
            </w:rPr>
            <w:t>Choose an item.</w:t>
          </w:r>
        </w:p>
      </w:docPartBody>
    </w:docPart>
    <w:docPart>
      <w:docPartPr>
        <w:name w:val="265FC09EFC9541E696D61A0924574AC6"/>
        <w:category>
          <w:name w:val="General"/>
          <w:gallery w:val="placeholder"/>
        </w:category>
        <w:types>
          <w:type w:val="bbPlcHdr"/>
        </w:types>
        <w:behaviors>
          <w:behavior w:val="content"/>
        </w:behaviors>
        <w:guid w:val="{719AE7A3-1BDE-4FF0-9622-B44A1FFCE2FE}"/>
      </w:docPartPr>
      <w:docPartBody>
        <w:p w:rsidR="000F566F" w:rsidRDefault="007A799E" w:rsidP="007A799E">
          <w:pPr>
            <w:pStyle w:val="265FC09EFC9541E696D61A0924574AC6"/>
          </w:pPr>
          <w:r w:rsidRPr="00D858FE">
            <w:rPr>
              <w:rStyle w:val="PlaceholderText"/>
            </w:rPr>
            <w:t>Choose an item.</w:t>
          </w:r>
        </w:p>
      </w:docPartBody>
    </w:docPart>
    <w:docPart>
      <w:docPartPr>
        <w:name w:val="59804088BF9A44CABEED47B37ED55422"/>
        <w:category>
          <w:name w:val="General"/>
          <w:gallery w:val="placeholder"/>
        </w:category>
        <w:types>
          <w:type w:val="bbPlcHdr"/>
        </w:types>
        <w:behaviors>
          <w:behavior w:val="content"/>
        </w:behaviors>
        <w:guid w:val="{3D46CC64-65F0-4183-B521-7C67FA072EEA}"/>
      </w:docPartPr>
      <w:docPartBody>
        <w:p w:rsidR="000F566F" w:rsidRDefault="007A799E" w:rsidP="007A799E">
          <w:pPr>
            <w:pStyle w:val="59804088BF9A44CABEED47B37ED55422"/>
          </w:pPr>
          <w:r w:rsidRPr="00D858FE">
            <w:rPr>
              <w:rStyle w:val="PlaceholderText"/>
            </w:rPr>
            <w:t>Choose an item.</w:t>
          </w:r>
        </w:p>
      </w:docPartBody>
    </w:docPart>
    <w:docPart>
      <w:docPartPr>
        <w:name w:val="DD43E08782AB427DAC3D5435E05DE313"/>
        <w:category>
          <w:name w:val="General"/>
          <w:gallery w:val="placeholder"/>
        </w:category>
        <w:types>
          <w:type w:val="bbPlcHdr"/>
        </w:types>
        <w:behaviors>
          <w:behavior w:val="content"/>
        </w:behaviors>
        <w:guid w:val="{073E0293-8827-4CB9-858E-503246B56803}"/>
      </w:docPartPr>
      <w:docPartBody>
        <w:p w:rsidR="000F566F" w:rsidRDefault="007A799E" w:rsidP="007A799E">
          <w:pPr>
            <w:pStyle w:val="DD43E08782AB427DAC3D5435E05DE313"/>
          </w:pPr>
          <w:r w:rsidRPr="00D858FE">
            <w:rPr>
              <w:rStyle w:val="PlaceholderText"/>
            </w:rPr>
            <w:t>Choose an item.</w:t>
          </w:r>
        </w:p>
      </w:docPartBody>
    </w:docPart>
    <w:docPart>
      <w:docPartPr>
        <w:name w:val="9C49A36A491449DFA659DE7338EB97BF"/>
        <w:category>
          <w:name w:val="General"/>
          <w:gallery w:val="placeholder"/>
        </w:category>
        <w:types>
          <w:type w:val="bbPlcHdr"/>
        </w:types>
        <w:behaviors>
          <w:behavior w:val="content"/>
        </w:behaviors>
        <w:guid w:val="{47B56972-C2F1-42F2-B79F-807078F2835B}"/>
      </w:docPartPr>
      <w:docPartBody>
        <w:p w:rsidR="000F566F" w:rsidRDefault="007A799E" w:rsidP="007A799E">
          <w:pPr>
            <w:pStyle w:val="9C49A36A491449DFA659DE7338EB97BF"/>
          </w:pPr>
          <w:r w:rsidRPr="00D858FE">
            <w:rPr>
              <w:rStyle w:val="PlaceholderText"/>
            </w:rPr>
            <w:t>Choose an item.</w:t>
          </w:r>
        </w:p>
      </w:docPartBody>
    </w:docPart>
    <w:docPart>
      <w:docPartPr>
        <w:name w:val="23117FCD47BE45FFB8E7E59D9E44AB12"/>
        <w:category>
          <w:name w:val="General"/>
          <w:gallery w:val="placeholder"/>
        </w:category>
        <w:types>
          <w:type w:val="bbPlcHdr"/>
        </w:types>
        <w:behaviors>
          <w:behavior w:val="content"/>
        </w:behaviors>
        <w:guid w:val="{33BC75BE-B802-427D-99EB-D922C9D18F02}"/>
      </w:docPartPr>
      <w:docPartBody>
        <w:p w:rsidR="000F566F" w:rsidRDefault="007A799E" w:rsidP="007A799E">
          <w:pPr>
            <w:pStyle w:val="23117FCD47BE45FFB8E7E59D9E44AB12"/>
          </w:pPr>
          <w:r w:rsidRPr="00D858FE">
            <w:rPr>
              <w:rStyle w:val="PlaceholderText"/>
            </w:rPr>
            <w:t>Choose an item.</w:t>
          </w:r>
        </w:p>
      </w:docPartBody>
    </w:docPart>
    <w:docPart>
      <w:docPartPr>
        <w:name w:val="F8F891FB36A74CB6B3F23A89B6EB2BBE"/>
        <w:category>
          <w:name w:val="General"/>
          <w:gallery w:val="placeholder"/>
        </w:category>
        <w:types>
          <w:type w:val="bbPlcHdr"/>
        </w:types>
        <w:behaviors>
          <w:behavior w:val="content"/>
        </w:behaviors>
        <w:guid w:val="{F676EF69-1443-4735-BF3A-08ACC0A525DA}"/>
      </w:docPartPr>
      <w:docPartBody>
        <w:p w:rsidR="000F566F" w:rsidRDefault="007A799E" w:rsidP="007A799E">
          <w:pPr>
            <w:pStyle w:val="F8F891FB36A74CB6B3F23A89B6EB2BBE"/>
          </w:pPr>
          <w:r w:rsidRPr="00D858FE">
            <w:rPr>
              <w:rStyle w:val="PlaceholderText"/>
            </w:rPr>
            <w:t>Choose an item.</w:t>
          </w:r>
        </w:p>
      </w:docPartBody>
    </w:docPart>
    <w:docPart>
      <w:docPartPr>
        <w:name w:val="6546923E35D643BB85535F776B8597BE"/>
        <w:category>
          <w:name w:val="General"/>
          <w:gallery w:val="placeholder"/>
        </w:category>
        <w:types>
          <w:type w:val="bbPlcHdr"/>
        </w:types>
        <w:behaviors>
          <w:behavior w:val="content"/>
        </w:behaviors>
        <w:guid w:val="{71F38837-C28C-4983-B84A-217BF47C5168}"/>
      </w:docPartPr>
      <w:docPartBody>
        <w:p w:rsidR="000F566F" w:rsidRDefault="007A799E" w:rsidP="007A799E">
          <w:pPr>
            <w:pStyle w:val="6546923E35D643BB85535F776B8597BE"/>
          </w:pPr>
          <w:r w:rsidRPr="00D858FE">
            <w:rPr>
              <w:rStyle w:val="PlaceholderText"/>
            </w:rPr>
            <w:t>Choose an item.</w:t>
          </w:r>
        </w:p>
      </w:docPartBody>
    </w:docPart>
    <w:docPart>
      <w:docPartPr>
        <w:name w:val="319A8070B48B45D6A875B2A7A2AD0557"/>
        <w:category>
          <w:name w:val="General"/>
          <w:gallery w:val="placeholder"/>
        </w:category>
        <w:types>
          <w:type w:val="bbPlcHdr"/>
        </w:types>
        <w:behaviors>
          <w:behavior w:val="content"/>
        </w:behaviors>
        <w:guid w:val="{343CD108-15AC-43DE-915B-657F80104C01}"/>
      </w:docPartPr>
      <w:docPartBody>
        <w:p w:rsidR="000F566F" w:rsidRDefault="007A799E" w:rsidP="007A799E">
          <w:pPr>
            <w:pStyle w:val="319A8070B48B45D6A875B2A7A2AD0557"/>
          </w:pPr>
          <w:r w:rsidRPr="00D858FE">
            <w:rPr>
              <w:rStyle w:val="PlaceholderText"/>
            </w:rPr>
            <w:t>Choose an item.</w:t>
          </w:r>
        </w:p>
      </w:docPartBody>
    </w:docPart>
    <w:docPart>
      <w:docPartPr>
        <w:name w:val="8080E22778B344459CD9F4FFD312A039"/>
        <w:category>
          <w:name w:val="General"/>
          <w:gallery w:val="placeholder"/>
        </w:category>
        <w:types>
          <w:type w:val="bbPlcHdr"/>
        </w:types>
        <w:behaviors>
          <w:behavior w:val="content"/>
        </w:behaviors>
        <w:guid w:val="{112296EE-3A57-4744-BCDC-8957C336F09D}"/>
      </w:docPartPr>
      <w:docPartBody>
        <w:p w:rsidR="000F566F" w:rsidRDefault="007A799E" w:rsidP="007A799E">
          <w:pPr>
            <w:pStyle w:val="8080E22778B344459CD9F4FFD312A039"/>
          </w:pPr>
          <w:r w:rsidRPr="00D858FE">
            <w:rPr>
              <w:rStyle w:val="PlaceholderText"/>
            </w:rPr>
            <w:t>Choose an item.</w:t>
          </w:r>
        </w:p>
      </w:docPartBody>
    </w:docPart>
    <w:docPart>
      <w:docPartPr>
        <w:name w:val="D436A2D8773F4005B62F066EE5B37CBD"/>
        <w:category>
          <w:name w:val="General"/>
          <w:gallery w:val="placeholder"/>
        </w:category>
        <w:types>
          <w:type w:val="bbPlcHdr"/>
        </w:types>
        <w:behaviors>
          <w:behavior w:val="content"/>
        </w:behaviors>
        <w:guid w:val="{3280C11D-5667-49D8-B5FE-0E6DF61AAE89}"/>
      </w:docPartPr>
      <w:docPartBody>
        <w:p w:rsidR="000F566F" w:rsidRDefault="007A799E" w:rsidP="007A799E">
          <w:pPr>
            <w:pStyle w:val="D436A2D8773F4005B62F066EE5B37CBD"/>
          </w:pPr>
          <w:r w:rsidRPr="00D858FE">
            <w:rPr>
              <w:rStyle w:val="PlaceholderText"/>
            </w:rPr>
            <w:t>Choose an item.</w:t>
          </w:r>
        </w:p>
      </w:docPartBody>
    </w:docPart>
    <w:docPart>
      <w:docPartPr>
        <w:name w:val="1C94B6C7BFB0496C8BEEDF659E35DFF8"/>
        <w:category>
          <w:name w:val="General"/>
          <w:gallery w:val="placeholder"/>
        </w:category>
        <w:types>
          <w:type w:val="bbPlcHdr"/>
        </w:types>
        <w:behaviors>
          <w:behavior w:val="content"/>
        </w:behaviors>
        <w:guid w:val="{A5FDC193-DE03-4C0E-90B8-75F8D81E649F}"/>
      </w:docPartPr>
      <w:docPartBody>
        <w:p w:rsidR="000F566F" w:rsidRDefault="007A799E" w:rsidP="007A799E">
          <w:pPr>
            <w:pStyle w:val="1C94B6C7BFB0496C8BEEDF659E35DFF8"/>
          </w:pPr>
          <w:r w:rsidRPr="00D858FE">
            <w:rPr>
              <w:rStyle w:val="PlaceholderText"/>
            </w:rPr>
            <w:t>Choose an item.</w:t>
          </w:r>
        </w:p>
      </w:docPartBody>
    </w:docPart>
    <w:docPart>
      <w:docPartPr>
        <w:name w:val="7957A077A07A4673A9F2A9875E1CCA25"/>
        <w:category>
          <w:name w:val="General"/>
          <w:gallery w:val="placeholder"/>
        </w:category>
        <w:types>
          <w:type w:val="bbPlcHdr"/>
        </w:types>
        <w:behaviors>
          <w:behavior w:val="content"/>
        </w:behaviors>
        <w:guid w:val="{9F34EBB5-69CF-4B9F-B5F3-74F1AE5428F3}"/>
      </w:docPartPr>
      <w:docPartBody>
        <w:p w:rsidR="000F566F" w:rsidRDefault="007A799E" w:rsidP="007A799E">
          <w:pPr>
            <w:pStyle w:val="7957A077A07A4673A9F2A9875E1CCA25"/>
          </w:pPr>
          <w:r w:rsidRPr="00D858FE">
            <w:rPr>
              <w:rStyle w:val="PlaceholderText"/>
            </w:rPr>
            <w:t>Choose an item.</w:t>
          </w:r>
        </w:p>
      </w:docPartBody>
    </w:docPart>
    <w:docPart>
      <w:docPartPr>
        <w:name w:val="8EDB92CA4AE64C529759D301BBE1F1B6"/>
        <w:category>
          <w:name w:val="General"/>
          <w:gallery w:val="placeholder"/>
        </w:category>
        <w:types>
          <w:type w:val="bbPlcHdr"/>
        </w:types>
        <w:behaviors>
          <w:behavior w:val="content"/>
        </w:behaviors>
        <w:guid w:val="{3B1E356A-CA79-4BE2-A31C-AAED1CEC4416}"/>
      </w:docPartPr>
      <w:docPartBody>
        <w:p w:rsidR="000F566F" w:rsidRDefault="007A799E" w:rsidP="007A799E">
          <w:pPr>
            <w:pStyle w:val="8EDB92CA4AE64C529759D301BBE1F1B6"/>
          </w:pPr>
          <w:r w:rsidRPr="00D858FE">
            <w:rPr>
              <w:rStyle w:val="PlaceholderText"/>
            </w:rPr>
            <w:t>Choose an item.</w:t>
          </w:r>
        </w:p>
      </w:docPartBody>
    </w:docPart>
    <w:docPart>
      <w:docPartPr>
        <w:name w:val="7AA0B20B2E8C4FAE96E5830B158C0EAD"/>
        <w:category>
          <w:name w:val="General"/>
          <w:gallery w:val="placeholder"/>
        </w:category>
        <w:types>
          <w:type w:val="bbPlcHdr"/>
        </w:types>
        <w:behaviors>
          <w:behavior w:val="content"/>
        </w:behaviors>
        <w:guid w:val="{2AD19107-BB7F-4764-9298-DE11FBD8562A}"/>
      </w:docPartPr>
      <w:docPartBody>
        <w:p w:rsidR="000F566F" w:rsidRDefault="007A799E" w:rsidP="007A799E">
          <w:pPr>
            <w:pStyle w:val="7AA0B20B2E8C4FAE96E5830B158C0EAD"/>
          </w:pPr>
          <w:r w:rsidRPr="00D858FE">
            <w:rPr>
              <w:rStyle w:val="PlaceholderText"/>
            </w:rPr>
            <w:t>Choose an item.</w:t>
          </w:r>
        </w:p>
      </w:docPartBody>
    </w:docPart>
    <w:docPart>
      <w:docPartPr>
        <w:name w:val="CE14F58211A64E3FBD5AB13AF55BC2CC"/>
        <w:category>
          <w:name w:val="General"/>
          <w:gallery w:val="placeholder"/>
        </w:category>
        <w:types>
          <w:type w:val="bbPlcHdr"/>
        </w:types>
        <w:behaviors>
          <w:behavior w:val="content"/>
        </w:behaviors>
        <w:guid w:val="{8D39BD1E-2EA6-4ACA-9FE0-1BFAEB702543}"/>
      </w:docPartPr>
      <w:docPartBody>
        <w:p w:rsidR="000F566F" w:rsidRDefault="007A799E" w:rsidP="007A799E">
          <w:pPr>
            <w:pStyle w:val="CE14F58211A64E3FBD5AB13AF55BC2CC"/>
          </w:pPr>
          <w:r w:rsidRPr="00D858FE">
            <w:rPr>
              <w:rStyle w:val="PlaceholderText"/>
            </w:rPr>
            <w:t>Choose an item.</w:t>
          </w:r>
        </w:p>
      </w:docPartBody>
    </w:docPart>
    <w:docPart>
      <w:docPartPr>
        <w:name w:val="4B7C6338961E43E88C1DDD55DF592E07"/>
        <w:category>
          <w:name w:val="General"/>
          <w:gallery w:val="placeholder"/>
        </w:category>
        <w:types>
          <w:type w:val="bbPlcHdr"/>
        </w:types>
        <w:behaviors>
          <w:behavior w:val="content"/>
        </w:behaviors>
        <w:guid w:val="{12AC0313-19DB-4E95-B9D2-FCDAE94153A3}"/>
      </w:docPartPr>
      <w:docPartBody>
        <w:p w:rsidR="000F566F" w:rsidRDefault="007A799E" w:rsidP="007A799E">
          <w:pPr>
            <w:pStyle w:val="4B7C6338961E43E88C1DDD55DF592E07"/>
          </w:pPr>
          <w:r w:rsidRPr="00D858FE">
            <w:rPr>
              <w:rStyle w:val="PlaceholderText"/>
            </w:rPr>
            <w:t>Choose an item.</w:t>
          </w:r>
        </w:p>
      </w:docPartBody>
    </w:docPart>
    <w:docPart>
      <w:docPartPr>
        <w:name w:val="616B057F87224ABEB4A364EAB999B4DE"/>
        <w:category>
          <w:name w:val="General"/>
          <w:gallery w:val="placeholder"/>
        </w:category>
        <w:types>
          <w:type w:val="bbPlcHdr"/>
        </w:types>
        <w:behaviors>
          <w:behavior w:val="content"/>
        </w:behaviors>
        <w:guid w:val="{E42F5C75-936C-4A61-A83E-1AAD0B1DDC25}"/>
      </w:docPartPr>
      <w:docPartBody>
        <w:p w:rsidR="000F566F" w:rsidRDefault="007A799E" w:rsidP="007A799E">
          <w:pPr>
            <w:pStyle w:val="616B057F87224ABEB4A364EAB999B4DE"/>
          </w:pPr>
          <w:r w:rsidRPr="00D858FE">
            <w:rPr>
              <w:rStyle w:val="PlaceholderText"/>
            </w:rPr>
            <w:t>Choose an item.</w:t>
          </w:r>
        </w:p>
      </w:docPartBody>
    </w:docPart>
    <w:docPart>
      <w:docPartPr>
        <w:name w:val="5F27932A145E41CABE8995C7A285865B"/>
        <w:category>
          <w:name w:val="General"/>
          <w:gallery w:val="placeholder"/>
        </w:category>
        <w:types>
          <w:type w:val="bbPlcHdr"/>
        </w:types>
        <w:behaviors>
          <w:behavior w:val="content"/>
        </w:behaviors>
        <w:guid w:val="{AF8D2B4E-1044-43F0-B022-CC9639E752FC}"/>
      </w:docPartPr>
      <w:docPartBody>
        <w:p w:rsidR="000F566F" w:rsidRDefault="007A799E" w:rsidP="007A799E">
          <w:pPr>
            <w:pStyle w:val="5F27932A145E41CABE8995C7A285865B"/>
          </w:pPr>
          <w:r w:rsidRPr="00D858FE">
            <w:rPr>
              <w:rStyle w:val="PlaceholderText"/>
            </w:rPr>
            <w:t>Choose an item.</w:t>
          </w:r>
        </w:p>
      </w:docPartBody>
    </w:docPart>
    <w:docPart>
      <w:docPartPr>
        <w:name w:val="66A98DE7BD4446EDB40E726BFB9E389C"/>
        <w:category>
          <w:name w:val="General"/>
          <w:gallery w:val="placeholder"/>
        </w:category>
        <w:types>
          <w:type w:val="bbPlcHdr"/>
        </w:types>
        <w:behaviors>
          <w:behavior w:val="content"/>
        </w:behaviors>
        <w:guid w:val="{2217A2B0-B0F3-4220-9409-2038876429DC}"/>
      </w:docPartPr>
      <w:docPartBody>
        <w:p w:rsidR="000F566F" w:rsidRDefault="007A799E" w:rsidP="007A799E">
          <w:pPr>
            <w:pStyle w:val="66A98DE7BD4446EDB40E726BFB9E389C"/>
          </w:pPr>
          <w:r w:rsidRPr="00D858FE">
            <w:rPr>
              <w:rStyle w:val="PlaceholderText"/>
            </w:rPr>
            <w:t>Choose an item.</w:t>
          </w:r>
        </w:p>
      </w:docPartBody>
    </w:docPart>
    <w:docPart>
      <w:docPartPr>
        <w:name w:val="5AF0F374A08C4888945BEB8E5AE75781"/>
        <w:category>
          <w:name w:val="General"/>
          <w:gallery w:val="placeholder"/>
        </w:category>
        <w:types>
          <w:type w:val="bbPlcHdr"/>
        </w:types>
        <w:behaviors>
          <w:behavior w:val="content"/>
        </w:behaviors>
        <w:guid w:val="{6888A03D-57CE-4001-A4B4-CE3A35429A9B}"/>
      </w:docPartPr>
      <w:docPartBody>
        <w:p w:rsidR="000F566F" w:rsidRDefault="007A799E" w:rsidP="007A799E">
          <w:pPr>
            <w:pStyle w:val="5AF0F374A08C4888945BEB8E5AE75781"/>
          </w:pPr>
          <w:r w:rsidRPr="00D858FE">
            <w:rPr>
              <w:rStyle w:val="PlaceholderText"/>
            </w:rPr>
            <w:t>Choose an item.</w:t>
          </w:r>
        </w:p>
      </w:docPartBody>
    </w:docPart>
    <w:docPart>
      <w:docPartPr>
        <w:name w:val="18D632A7B8194253B81E35AAC26EBF11"/>
        <w:category>
          <w:name w:val="General"/>
          <w:gallery w:val="placeholder"/>
        </w:category>
        <w:types>
          <w:type w:val="bbPlcHdr"/>
        </w:types>
        <w:behaviors>
          <w:behavior w:val="content"/>
        </w:behaviors>
        <w:guid w:val="{323862D8-9115-4135-B400-5D5ABB693031}"/>
      </w:docPartPr>
      <w:docPartBody>
        <w:p w:rsidR="000F566F" w:rsidRDefault="007A799E" w:rsidP="007A799E">
          <w:pPr>
            <w:pStyle w:val="18D632A7B8194253B81E35AAC26EBF11"/>
          </w:pPr>
          <w:r w:rsidRPr="00D858FE">
            <w:rPr>
              <w:rStyle w:val="PlaceholderText"/>
            </w:rPr>
            <w:t>Choose an item.</w:t>
          </w:r>
        </w:p>
      </w:docPartBody>
    </w:docPart>
    <w:docPart>
      <w:docPartPr>
        <w:name w:val="0C9467AB74784DACB30582696540BEDD"/>
        <w:category>
          <w:name w:val="General"/>
          <w:gallery w:val="placeholder"/>
        </w:category>
        <w:types>
          <w:type w:val="bbPlcHdr"/>
        </w:types>
        <w:behaviors>
          <w:behavior w:val="content"/>
        </w:behaviors>
        <w:guid w:val="{87F85D98-9029-45CE-A67B-7392F5469C37}"/>
      </w:docPartPr>
      <w:docPartBody>
        <w:p w:rsidR="000F566F" w:rsidRDefault="007A799E" w:rsidP="007A799E">
          <w:pPr>
            <w:pStyle w:val="0C9467AB74784DACB30582696540BEDD"/>
          </w:pPr>
          <w:r w:rsidRPr="00D858FE">
            <w:rPr>
              <w:rStyle w:val="PlaceholderText"/>
            </w:rPr>
            <w:t>Choose an item.</w:t>
          </w:r>
        </w:p>
      </w:docPartBody>
    </w:docPart>
    <w:docPart>
      <w:docPartPr>
        <w:name w:val="E05FD90459B8415E9F07F3ABB71207FB"/>
        <w:category>
          <w:name w:val="General"/>
          <w:gallery w:val="placeholder"/>
        </w:category>
        <w:types>
          <w:type w:val="bbPlcHdr"/>
        </w:types>
        <w:behaviors>
          <w:behavior w:val="content"/>
        </w:behaviors>
        <w:guid w:val="{FC9F666E-D151-4D50-8452-BA6A1F9C9671}"/>
      </w:docPartPr>
      <w:docPartBody>
        <w:p w:rsidR="000F566F" w:rsidRDefault="007A799E" w:rsidP="007A799E">
          <w:pPr>
            <w:pStyle w:val="E05FD90459B8415E9F07F3ABB71207FB"/>
          </w:pPr>
          <w:r w:rsidRPr="00D858FE">
            <w:rPr>
              <w:rStyle w:val="PlaceholderText"/>
            </w:rPr>
            <w:t>Choose an item.</w:t>
          </w:r>
        </w:p>
      </w:docPartBody>
    </w:docPart>
    <w:docPart>
      <w:docPartPr>
        <w:name w:val="24BF7F69293D4A6D9833DF1768D7BC35"/>
        <w:category>
          <w:name w:val="General"/>
          <w:gallery w:val="placeholder"/>
        </w:category>
        <w:types>
          <w:type w:val="bbPlcHdr"/>
        </w:types>
        <w:behaviors>
          <w:behavior w:val="content"/>
        </w:behaviors>
        <w:guid w:val="{D3B20E81-70AD-41D6-ACC2-24C9BC607D48}"/>
      </w:docPartPr>
      <w:docPartBody>
        <w:p w:rsidR="000F566F" w:rsidRDefault="007A799E" w:rsidP="007A799E">
          <w:pPr>
            <w:pStyle w:val="24BF7F69293D4A6D9833DF1768D7BC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99E"/>
    <w:rsid w:val="000F566F"/>
    <w:rsid w:val="007A79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799E"/>
    <w:rPr>
      <w:rFonts w:asciiTheme="minorHAnsi" w:hAnsiTheme="minorHAnsi"/>
      <w:b w:val="0"/>
      <w:noProof w:val="0"/>
      <w:color w:val="000000" w:themeColor="text1"/>
      <w:sz w:val="30"/>
      <w:lang w:val="en-AU"/>
    </w:rPr>
  </w:style>
  <w:style w:type="paragraph" w:customStyle="1" w:styleId="47B3D59FAEB94D28B58C924850D7B45C">
    <w:name w:val="47B3D59FAEB94D28B58C924850D7B45C"/>
    <w:rsid w:val="007A799E"/>
  </w:style>
  <w:style w:type="paragraph" w:customStyle="1" w:styleId="64F664085EF848D987E7FDF07777AEE5">
    <w:name w:val="64F664085EF848D987E7FDF07777AEE5"/>
    <w:rsid w:val="007A799E"/>
  </w:style>
  <w:style w:type="paragraph" w:customStyle="1" w:styleId="A30174A25DCB4D4FA52399169CDAD0BD">
    <w:name w:val="A30174A25DCB4D4FA52399169CDAD0BD"/>
    <w:rsid w:val="007A799E"/>
  </w:style>
  <w:style w:type="paragraph" w:customStyle="1" w:styleId="1048ADFB15974535B5542989AC48998F">
    <w:name w:val="1048ADFB15974535B5542989AC48998F"/>
    <w:rsid w:val="007A799E"/>
  </w:style>
  <w:style w:type="paragraph" w:customStyle="1" w:styleId="B98C01756C04412392E93FEDBABE9BAD">
    <w:name w:val="B98C01756C04412392E93FEDBABE9BAD"/>
    <w:rsid w:val="007A799E"/>
  </w:style>
  <w:style w:type="paragraph" w:customStyle="1" w:styleId="F72E94F8DC924FCBBBC4FDC35C9B3457">
    <w:name w:val="F72E94F8DC924FCBBBC4FDC35C9B3457"/>
    <w:rsid w:val="007A799E"/>
  </w:style>
  <w:style w:type="paragraph" w:customStyle="1" w:styleId="A1C3396625024096903B23B5CF3917E5">
    <w:name w:val="A1C3396625024096903B23B5CF3917E5"/>
    <w:rsid w:val="007A799E"/>
  </w:style>
  <w:style w:type="paragraph" w:customStyle="1" w:styleId="1A4F30568FBE4C0988CF70CFDE7131C5">
    <w:name w:val="1A4F30568FBE4C0988CF70CFDE7131C5"/>
    <w:rsid w:val="007A799E"/>
  </w:style>
  <w:style w:type="paragraph" w:customStyle="1" w:styleId="5DFDF97F817642F5998981ADE57B287D">
    <w:name w:val="5DFDF97F817642F5998981ADE57B287D"/>
    <w:rsid w:val="007A799E"/>
  </w:style>
  <w:style w:type="paragraph" w:customStyle="1" w:styleId="A2E9DB499E89428BA11D2EF6661048D6">
    <w:name w:val="A2E9DB499E89428BA11D2EF6661048D6"/>
    <w:rsid w:val="007A799E"/>
  </w:style>
  <w:style w:type="paragraph" w:customStyle="1" w:styleId="1CD69A7951A14226ABE52B1B74E4B93F">
    <w:name w:val="1CD69A7951A14226ABE52B1B74E4B93F"/>
    <w:rsid w:val="007A799E"/>
  </w:style>
  <w:style w:type="paragraph" w:customStyle="1" w:styleId="41158D97450349E0850257BC68146437">
    <w:name w:val="41158D97450349E0850257BC68146437"/>
    <w:rsid w:val="007A799E"/>
  </w:style>
  <w:style w:type="paragraph" w:customStyle="1" w:styleId="439FCF83F5184F0B90AA300EA109D770">
    <w:name w:val="439FCF83F5184F0B90AA300EA109D770"/>
    <w:rsid w:val="007A799E"/>
  </w:style>
  <w:style w:type="paragraph" w:customStyle="1" w:styleId="D677128F8BCF4A0B89693D3411B77793">
    <w:name w:val="D677128F8BCF4A0B89693D3411B77793"/>
    <w:rsid w:val="007A799E"/>
  </w:style>
  <w:style w:type="paragraph" w:customStyle="1" w:styleId="4ADDF955A95C480999DC30A186DFCEC3">
    <w:name w:val="4ADDF955A95C480999DC30A186DFCEC3"/>
    <w:rsid w:val="007A799E"/>
  </w:style>
  <w:style w:type="paragraph" w:customStyle="1" w:styleId="8DD745965A694AE19F30795BE2602A17">
    <w:name w:val="8DD745965A694AE19F30795BE2602A17"/>
    <w:rsid w:val="007A799E"/>
  </w:style>
  <w:style w:type="paragraph" w:customStyle="1" w:styleId="39944FCDC66F4FA78ECC89F3088F6477">
    <w:name w:val="39944FCDC66F4FA78ECC89F3088F6477"/>
    <w:rsid w:val="007A799E"/>
  </w:style>
  <w:style w:type="paragraph" w:customStyle="1" w:styleId="3E1AFC5169054CCB9C0D7D984FB20C59">
    <w:name w:val="3E1AFC5169054CCB9C0D7D984FB20C59"/>
    <w:rsid w:val="007A799E"/>
  </w:style>
  <w:style w:type="paragraph" w:customStyle="1" w:styleId="80AD91AFB635473EBAC6508A619FBD79">
    <w:name w:val="80AD91AFB635473EBAC6508A619FBD79"/>
    <w:rsid w:val="007A799E"/>
  </w:style>
  <w:style w:type="paragraph" w:customStyle="1" w:styleId="E254890383314D8E86145DA09CDD7A9B">
    <w:name w:val="E254890383314D8E86145DA09CDD7A9B"/>
    <w:rsid w:val="007A799E"/>
  </w:style>
  <w:style w:type="paragraph" w:customStyle="1" w:styleId="A28E60F5542A43AC9D2617DA5E90BC43">
    <w:name w:val="A28E60F5542A43AC9D2617DA5E90BC43"/>
    <w:rsid w:val="007A799E"/>
  </w:style>
  <w:style w:type="paragraph" w:customStyle="1" w:styleId="245EB81F360948B18F934086B7730C5F">
    <w:name w:val="245EB81F360948B18F934086B7730C5F"/>
    <w:rsid w:val="007A799E"/>
  </w:style>
  <w:style w:type="paragraph" w:customStyle="1" w:styleId="932B31AB3E6946909C158FFB8E0D175F">
    <w:name w:val="932B31AB3E6946909C158FFB8E0D175F"/>
    <w:rsid w:val="007A799E"/>
  </w:style>
  <w:style w:type="paragraph" w:customStyle="1" w:styleId="FA82D2035EA64D10B3D2A3054C5255FE">
    <w:name w:val="FA82D2035EA64D10B3D2A3054C5255FE"/>
    <w:rsid w:val="007A799E"/>
  </w:style>
  <w:style w:type="paragraph" w:customStyle="1" w:styleId="B73C329708C249B08C9C6F2E243559FC">
    <w:name w:val="B73C329708C249B08C9C6F2E243559FC"/>
    <w:rsid w:val="007A799E"/>
  </w:style>
  <w:style w:type="paragraph" w:customStyle="1" w:styleId="19DEF8859E1749A4B10FE3DFB8747BC5">
    <w:name w:val="19DEF8859E1749A4B10FE3DFB8747BC5"/>
    <w:rsid w:val="007A799E"/>
  </w:style>
  <w:style w:type="paragraph" w:customStyle="1" w:styleId="265FC09EFC9541E696D61A0924574AC6">
    <w:name w:val="265FC09EFC9541E696D61A0924574AC6"/>
    <w:rsid w:val="007A799E"/>
  </w:style>
  <w:style w:type="paragraph" w:customStyle="1" w:styleId="59804088BF9A44CABEED47B37ED55422">
    <w:name w:val="59804088BF9A44CABEED47B37ED55422"/>
    <w:rsid w:val="007A799E"/>
  </w:style>
  <w:style w:type="paragraph" w:customStyle="1" w:styleId="DD43E08782AB427DAC3D5435E05DE313">
    <w:name w:val="DD43E08782AB427DAC3D5435E05DE313"/>
    <w:rsid w:val="007A799E"/>
  </w:style>
  <w:style w:type="paragraph" w:customStyle="1" w:styleId="9C49A36A491449DFA659DE7338EB97BF">
    <w:name w:val="9C49A36A491449DFA659DE7338EB97BF"/>
    <w:rsid w:val="007A799E"/>
  </w:style>
  <w:style w:type="paragraph" w:customStyle="1" w:styleId="23117FCD47BE45FFB8E7E59D9E44AB12">
    <w:name w:val="23117FCD47BE45FFB8E7E59D9E44AB12"/>
    <w:rsid w:val="007A799E"/>
  </w:style>
  <w:style w:type="paragraph" w:customStyle="1" w:styleId="F8F891FB36A74CB6B3F23A89B6EB2BBE">
    <w:name w:val="F8F891FB36A74CB6B3F23A89B6EB2BBE"/>
    <w:rsid w:val="007A799E"/>
  </w:style>
  <w:style w:type="paragraph" w:customStyle="1" w:styleId="6546923E35D643BB85535F776B8597BE">
    <w:name w:val="6546923E35D643BB85535F776B8597BE"/>
    <w:rsid w:val="007A799E"/>
  </w:style>
  <w:style w:type="paragraph" w:customStyle="1" w:styleId="319A8070B48B45D6A875B2A7A2AD0557">
    <w:name w:val="319A8070B48B45D6A875B2A7A2AD0557"/>
    <w:rsid w:val="007A799E"/>
  </w:style>
  <w:style w:type="paragraph" w:customStyle="1" w:styleId="8080E22778B344459CD9F4FFD312A039">
    <w:name w:val="8080E22778B344459CD9F4FFD312A039"/>
    <w:rsid w:val="007A799E"/>
  </w:style>
  <w:style w:type="paragraph" w:customStyle="1" w:styleId="D436A2D8773F4005B62F066EE5B37CBD">
    <w:name w:val="D436A2D8773F4005B62F066EE5B37CBD"/>
    <w:rsid w:val="007A799E"/>
  </w:style>
  <w:style w:type="paragraph" w:customStyle="1" w:styleId="1C94B6C7BFB0496C8BEEDF659E35DFF8">
    <w:name w:val="1C94B6C7BFB0496C8BEEDF659E35DFF8"/>
    <w:rsid w:val="007A799E"/>
  </w:style>
  <w:style w:type="paragraph" w:customStyle="1" w:styleId="7957A077A07A4673A9F2A9875E1CCA25">
    <w:name w:val="7957A077A07A4673A9F2A9875E1CCA25"/>
    <w:rsid w:val="007A799E"/>
  </w:style>
  <w:style w:type="paragraph" w:customStyle="1" w:styleId="8EDB92CA4AE64C529759D301BBE1F1B6">
    <w:name w:val="8EDB92CA4AE64C529759D301BBE1F1B6"/>
    <w:rsid w:val="007A799E"/>
  </w:style>
  <w:style w:type="paragraph" w:customStyle="1" w:styleId="7AA0B20B2E8C4FAE96E5830B158C0EAD">
    <w:name w:val="7AA0B20B2E8C4FAE96E5830B158C0EAD"/>
    <w:rsid w:val="007A799E"/>
  </w:style>
  <w:style w:type="paragraph" w:customStyle="1" w:styleId="CE14F58211A64E3FBD5AB13AF55BC2CC">
    <w:name w:val="CE14F58211A64E3FBD5AB13AF55BC2CC"/>
    <w:rsid w:val="007A799E"/>
  </w:style>
  <w:style w:type="paragraph" w:customStyle="1" w:styleId="4B7C6338961E43E88C1DDD55DF592E07">
    <w:name w:val="4B7C6338961E43E88C1DDD55DF592E07"/>
    <w:rsid w:val="007A799E"/>
  </w:style>
  <w:style w:type="paragraph" w:customStyle="1" w:styleId="616B057F87224ABEB4A364EAB999B4DE">
    <w:name w:val="616B057F87224ABEB4A364EAB999B4DE"/>
    <w:rsid w:val="007A799E"/>
  </w:style>
  <w:style w:type="paragraph" w:customStyle="1" w:styleId="5F27932A145E41CABE8995C7A285865B">
    <w:name w:val="5F27932A145E41CABE8995C7A285865B"/>
    <w:rsid w:val="007A799E"/>
  </w:style>
  <w:style w:type="paragraph" w:customStyle="1" w:styleId="66A98DE7BD4446EDB40E726BFB9E389C">
    <w:name w:val="66A98DE7BD4446EDB40E726BFB9E389C"/>
    <w:rsid w:val="007A799E"/>
  </w:style>
  <w:style w:type="paragraph" w:customStyle="1" w:styleId="5AF0F374A08C4888945BEB8E5AE75781">
    <w:name w:val="5AF0F374A08C4888945BEB8E5AE75781"/>
    <w:rsid w:val="007A799E"/>
  </w:style>
  <w:style w:type="paragraph" w:customStyle="1" w:styleId="18D632A7B8194253B81E35AAC26EBF11">
    <w:name w:val="18D632A7B8194253B81E35AAC26EBF11"/>
    <w:rsid w:val="007A799E"/>
  </w:style>
  <w:style w:type="paragraph" w:customStyle="1" w:styleId="0C9467AB74784DACB30582696540BEDD">
    <w:name w:val="0C9467AB74784DACB30582696540BEDD"/>
    <w:rsid w:val="007A799E"/>
  </w:style>
  <w:style w:type="paragraph" w:customStyle="1" w:styleId="E05FD90459B8415E9F07F3ABB71207FB">
    <w:name w:val="E05FD90459B8415E9F07F3ABB71207FB"/>
    <w:rsid w:val="007A799E"/>
  </w:style>
  <w:style w:type="paragraph" w:customStyle="1" w:styleId="24BF7F69293D4A6D9833DF1768D7BC35">
    <w:name w:val="24BF7F69293D4A6D9833DF1768D7BC35"/>
    <w:rsid w:val="007A79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7476</RACS_x0020_ID>
    <Approved_x0020_Provider xmlns="a8338b6e-77a6-4851-82b6-98166143ffdd">Oryx Communities AP Pty Ltd</Approved_x0020_Provider>
    <Management_x0020_Company_x0020_ID xmlns="a8338b6e-77a6-4851-82b6-98166143ffdd" xsi:nil="true"/>
    <Home xmlns="a8338b6e-77a6-4851-82b6-98166143ffdd">The Queenslea</Home>
    <Signed xmlns="a8338b6e-77a6-4851-82b6-98166143ffdd" xsi:nil="true"/>
    <Uploaded xmlns="a8338b6e-77a6-4851-82b6-98166143ffdd">False</Uploaded>
    <Management_x0020_Company xmlns="a8338b6e-77a6-4851-82b6-98166143ffdd" xsi:nil="true"/>
    <Doc_x0020_Date xmlns="a8338b6e-77a6-4851-82b6-98166143ffdd">2023-02-08T03:52:00+00:00</Doc_x0020_Date>
    <CSI_x0020_ID xmlns="a8338b6e-77a6-4851-82b6-98166143ffdd" xsi:nil="true"/>
    <Case_x0020_ID xmlns="a8338b6e-77a6-4851-82b6-98166143ffdd" xsi:nil="true"/>
    <Approved_x0020_Provider_x0020_ID xmlns="a8338b6e-77a6-4851-82b6-98166143ffdd">B2837551-7A7A-E811-8C70-005056922186</Approved_x0020_Provider_x0020_ID>
    <Location xmlns="a8338b6e-77a6-4851-82b6-98166143ffdd" xsi:nil="true"/>
    <Home_x0020_ID xmlns="a8338b6e-77a6-4851-82b6-98166143ffdd">2B0E1523-D5AB-EB11-9637-005056922186</Home_x0020_ID>
    <State xmlns="a8338b6e-77a6-4851-82b6-98166143ffdd">WA</State>
    <Doc_x0020_Sent_Received_x0020_Date xmlns="a8338b6e-77a6-4851-82b6-98166143ffdd">2023-02-08T00:00:00+00:00</Doc_x0020_Sent_Received_x0020_Date>
    <Activity_x0020_ID xmlns="a8338b6e-77a6-4851-82b6-98166143ffdd">E310E097-05BB-EC11-8CBF-005056922186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65D75380-93F1-4C8C-AA64-EB3B5A416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6231</Words>
  <Characters>35518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2023-03-07T22:30:00Z</dcterms:created>
  <dcterms:modified xsi:type="dcterms:W3CDTF">2023-03-07T22:30:00Z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