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E0C51" w14:textId="77777777" w:rsidR="00C0684B" w:rsidRPr="003217D3" w:rsidRDefault="00B10C0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989B59F" wp14:editId="73096A0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CBB71D8" w14:textId="77777777" w:rsidR="00C0684B" w:rsidRPr="003217D3" w:rsidRDefault="00B10C0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E0B2CF5" w14:textId="77777777" w:rsidR="00C0684B" w:rsidRPr="00A36AA9" w:rsidRDefault="00B10C0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DC88366" w14:textId="77777777" w:rsidR="00C0684B" w:rsidRPr="00A36AA9" w:rsidRDefault="00B10C0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82896" w14:paraId="0F994246" w14:textId="77777777" w:rsidTr="00982896">
        <w:tc>
          <w:tcPr>
            <w:cnfStyle w:val="001000000000" w:firstRow="0" w:lastRow="0" w:firstColumn="1" w:lastColumn="0" w:oddVBand="0" w:evenVBand="0" w:oddHBand="0" w:evenHBand="0" w:firstRowFirstColumn="0" w:firstRowLastColumn="0" w:lastRowFirstColumn="0" w:lastRowLastColumn="0"/>
            <w:tcW w:w="3227" w:type="dxa"/>
          </w:tcPr>
          <w:p w14:paraId="1065DC70" w14:textId="77777777" w:rsidR="00C0684B" w:rsidRPr="00A36AA9" w:rsidRDefault="00B10C0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EC67C3F" w14:textId="77777777" w:rsidR="00C0684B" w:rsidRDefault="00B10C0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Whiddon Group - Narrabri</w:t>
            </w:r>
          </w:p>
        </w:tc>
      </w:tr>
      <w:tr w:rsidR="00982896" w14:paraId="1ED9B5E1" w14:textId="77777777" w:rsidTr="00982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0328D" w14:textId="77777777" w:rsidR="00C0684B" w:rsidRPr="00A36AA9" w:rsidRDefault="00B10C0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7F00AC4" w14:textId="77777777" w:rsidR="00C0684B" w:rsidRPr="00C27BE3" w:rsidRDefault="00B10C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200075</w:t>
            </w:r>
          </w:p>
        </w:tc>
      </w:tr>
      <w:tr w:rsidR="00982896" w14:paraId="4DC4B63E" w14:textId="77777777" w:rsidTr="009828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346D1" w14:textId="77777777" w:rsidR="00C0684B" w:rsidRPr="00A36AA9" w:rsidRDefault="00B10C0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607DBD" w14:textId="77777777" w:rsidR="00C0684B" w:rsidRPr="00540817" w:rsidRDefault="00B10C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2</w:t>
            </w:r>
            <w:r>
              <w:rPr>
                <w:rFonts w:ascii="Arial" w:eastAsia="Times New Roman" w:hAnsi="Arial" w:cs="Arial"/>
                <w:lang w:eastAsia="en-AU"/>
              </w:rPr>
              <w:t>/481 Peel Street, TAMWORTH, New South Wales, 2340</w:t>
            </w:r>
          </w:p>
        </w:tc>
      </w:tr>
      <w:tr w:rsidR="00982896" w14:paraId="49950FB5" w14:textId="77777777" w:rsidTr="00982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9048A9" w14:textId="77777777" w:rsidR="00C0684B" w:rsidRPr="00A36AA9" w:rsidRDefault="00B10C0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403098" w14:textId="77777777" w:rsidR="00C0684B" w:rsidRPr="00A36AA9" w:rsidRDefault="00B10C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82896" w14:paraId="4369A552" w14:textId="77777777" w:rsidTr="009828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88072" w14:textId="77777777" w:rsidR="00C0684B" w:rsidRPr="00A36AA9" w:rsidRDefault="00B10C0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DB4929E" w14:textId="77777777" w:rsidR="00C0684B" w:rsidRPr="00A36AA9" w:rsidRDefault="00B10C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October 2023 to 25 October 2023</w:t>
            </w:r>
          </w:p>
        </w:tc>
      </w:tr>
      <w:tr w:rsidR="00982896" w14:paraId="14261A07" w14:textId="77777777" w:rsidTr="00982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8003F" w14:textId="77777777" w:rsidR="00C0684B" w:rsidRPr="00A36AA9" w:rsidRDefault="00B10C0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84649229"/>
            <w:placeholder>
              <w:docPart w:val="A7F4949C78414813B67B25D37262F9D8"/>
            </w:placeholder>
            <w:date w:fullDate="2024-01-15T00:00:00Z">
              <w:dateFormat w:val="d MMMM yyyy"/>
              <w:lid w:val="en-AU"/>
              <w:storeMappedDataAs w:val="dateTime"/>
              <w:calendar w:val="gregorian"/>
            </w:date>
          </w:sdtPr>
          <w:sdtEndPr/>
          <w:sdtContent>
            <w:tc>
              <w:tcPr>
                <w:tcW w:w="7114" w:type="dxa"/>
                <w:shd w:val="clear" w:color="auto" w:fill="auto"/>
              </w:tcPr>
              <w:p w14:paraId="332E5956" w14:textId="739273AD" w:rsidR="00C0684B" w:rsidRPr="00A36AA9" w:rsidRDefault="001572A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bl>
    <w:bookmarkEnd w:id="0"/>
    <w:p w14:paraId="14C13398" w14:textId="77777777" w:rsidR="00C0684B" w:rsidRPr="00A36AA9" w:rsidRDefault="00B10C0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E518C6" w14:textId="77777777" w:rsidR="00C0684B" w:rsidRDefault="00B10C0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9F43381" w14:textId="77777777" w:rsidR="00C0684B" w:rsidRPr="00214549" w:rsidRDefault="00B10C0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769 The Frank Whiddon Masonic Homes of New South Wales</w:t>
      </w:r>
      <w:r>
        <w:rPr>
          <w:rFonts w:ascii="Arial" w:eastAsia="Arial" w:hAnsi="Arial" w:cs="Arial"/>
        </w:rPr>
        <w:br/>
        <w:t>Service: 17796 The Whiddon Group New England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8000 THE FRANK WHIDDON MASONIC HOMES OF NEW SOUTH WALES</w:t>
      </w:r>
      <w:r>
        <w:rPr>
          <w:rFonts w:ascii="Arial" w:eastAsia="Arial" w:hAnsi="Arial" w:cs="Arial"/>
        </w:rPr>
        <w:br/>
        <w:t>Service: 23978 THE FRANK WHIDDON MASONIC HOMES OF NEW SOUTH WALES - Community and Home Support</w:t>
      </w:r>
      <w:r>
        <w:br/>
      </w:r>
      <w:bookmarkEnd w:id="1"/>
    </w:p>
    <w:p w14:paraId="6868B1F4" w14:textId="77777777" w:rsidR="00C0684B" w:rsidRPr="00A36AA9" w:rsidRDefault="00B10C0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37FD288" w14:textId="09066CB5" w:rsidR="00C0684B" w:rsidRPr="00A36AA9" w:rsidRDefault="00B10C09" w:rsidP="00F87E39">
      <w:pPr>
        <w:pStyle w:val="NormalArial"/>
      </w:pPr>
      <w:r w:rsidRPr="00A36AA9">
        <w:t xml:space="preserve">This performance report for </w:t>
      </w:r>
      <w:r w:rsidRPr="00C27BE3">
        <w:rPr>
          <w:color w:val="auto"/>
        </w:rPr>
        <w:t>The Whiddon Group - Narrabri</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747F6">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9BC6CAC" w14:textId="77777777" w:rsidR="00C0684B" w:rsidRPr="00A36AA9" w:rsidRDefault="00B10C0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A1BDFA" w14:textId="77777777" w:rsidR="00C0684B" w:rsidRDefault="00B10C09" w:rsidP="00F87E39">
      <w:pPr>
        <w:pStyle w:val="NormalArial"/>
      </w:pPr>
      <w:r w:rsidRPr="00A36AA9">
        <w:t>The report also specifies any areas in which improvements must be made to ensure the Quality Standards are complied with.</w:t>
      </w:r>
    </w:p>
    <w:p w14:paraId="24020234" w14:textId="77777777" w:rsidR="00C0684B" w:rsidRPr="00A36AA9" w:rsidRDefault="00B10C09" w:rsidP="00DF37F2">
      <w:pPr>
        <w:pStyle w:val="Heading1"/>
        <w:spacing w:before="0" w:after="240" w:line="22" w:lineRule="atLeast"/>
        <w:rPr>
          <w:rFonts w:ascii="Arial" w:hAnsi="Arial" w:cs="Arial"/>
        </w:rPr>
      </w:pPr>
      <w:r w:rsidRPr="00A36AA9">
        <w:rPr>
          <w:rFonts w:ascii="Arial" w:hAnsi="Arial" w:cs="Arial"/>
        </w:rPr>
        <w:t>Material relied on</w:t>
      </w:r>
    </w:p>
    <w:p w14:paraId="7C1B4B52" w14:textId="77777777" w:rsidR="00C0684B" w:rsidRPr="00A36AA9" w:rsidRDefault="00B10C09" w:rsidP="00F87E39">
      <w:pPr>
        <w:pStyle w:val="NormalArial"/>
      </w:pPr>
      <w:r w:rsidRPr="00A36AA9">
        <w:t>The following information has been considered in preparing the performance report:</w:t>
      </w:r>
    </w:p>
    <w:p w14:paraId="3E257F1A" w14:textId="1DBACC6A" w:rsidR="00C0684B" w:rsidRPr="00CB52E6" w:rsidRDefault="00B10C0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CB52E6">
        <w:rPr>
          <w:rFonts w:ascii="Arial" w:hAnsi="Arial" w:cs="Arial"/>
          <w:color w:val="auto"/>
        </w:rPr>
        <w:t>by a site assessment, observations at the service, review of documents and interviews with staff, consumers/representatives and others</w:t>
      </w:r>
      <w:r w:rsidR="00CB52E6" w:rsidRPr="00CB52E6">
        <w:rPr>
          <w:rFonts w:ascii="Arial" w:hAnsi="Arial" w:cs="Arial"/>
          <w:color w:val="auto"/>
        </w:rPr>
        <w:t>.</w:t>
      </w:r>
    </w:p>
    <w:p w14:paraId="3F89DB17" w14:textId="0234CDE7" w:rsidR="00C0684B" w:rsidRPr="00A36AA9" w:rsidRDefault="00B10C09"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bookmarkStart w:id="2" w:name="_Hlk144301165"/>
      <w:r w:rsidR="00216D5A">
        <w:rPr>
          <w:rFonts w:ascii="Arial" w:hAnsi="Arial" w:cs="Arial"/>
        </w:rPr>
        <w:t>22 November 2023.</w:t>
      </w:r>
      <w:r w:rsidRPr="00A36AA9">
        <w:rPr>
          <w:rFonts w:ascii="Arial" w:hAnsi="Arial" w:cs="Arial"/>
        </w:rPr>
        <w:t xml:space="preserve"> </w:t>
      </w:r>
      <w:bookmarkEnd w:id="2"/>
    </w:p>
    <w:p w14:paraId="4340A7DF" w14:textId="77777777" w:rsidR="00C0684B" w:rsidRPr="00D76BC8" w:rsidRDefault="00B10C0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274F7A5" w14:textId="524A727E" w:rsidR="00C0684B" w:rsidRPr="00244176" w:rsidRDefault="00B10C0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00F747F6">
        <w:rPr>
          <w:rFonts w:ascii="Arial" w:hAnsi="Arial" w:cs="Arial"/>
        </w:rPr>
        <w:t>)</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2896" w14:paraId="1D86D006" w14:textId="77777777" w:rsidTr="009828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D426A" w14:textId="77777777" w:rsidR="00C0684B" w:rsidRPr="00A36AA9" w:rsidRDefault="00B10C0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F9D5AB" w14:textId="77777777" w:rsidR="00C0684B" w:rsidRPr="00E96B92" w:rsidRDefault="00C068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9820626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10C09">
                  <w:rPr>
                    <w:rFonts w:ascii="Arial" w:hAnsi="Arial" w:cs="Arial"/>
                  </w:rPr>
                  <w:t>Compliant</w:t>
                </w:r>
              </w:sdtContent>
            </w:sdt>
          </w:p>
        </w:tc>
      </w:tr>
      <w:tr w:rsidR="00982896" w14:paraId="641BF4CD" w14:textId="77777777" w:rsidTr="009828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733EB" w14:textId="77777777" w:rsidR="00C0684B" w:rsidRPr="00A36AA9" w:rsidRDefault="00B10C0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BFB1FC" w14:textId="77777777" w:rsidR="00C0684B" w:rsidRPr="00A213EA" w:rsidRDefault="00C068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77795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bCs/>
                  </w:rPr>
                  <w:t>Compliant</w:t>
                </w:r>
              </w:sdtContent>
            </w:sdt>
          </w:p>
        </w:tc>
      </w:tr>
      <w:tr w:rsidR="00982896" w14:paraId="37DEB3B8" w14:textId="77777777" w:rsidTr="009828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B37AA" w14:textId="77777777" w:rsidR="00C0684B" w:rsidRPr="00A36AA9" w:rsidRDefault="00B10C0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AE32A68" w14:textId="77777777" w:rsidR="00C0684B" w:rsidRPr="00A213EA" w:rsidRDefault="00C068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93612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bCs/>
                  </w:rPr>
                  <w:t>Compliant</w:t>
                </w:r>
              </w:sdtContent>
            </w:sdt>
          </w:p>
        </w:tc>
      </w:tr>
      <w:tr w:rsidR="00982896" w14:paraId="1EB0B176" w14:textId="77777777" w:rsidTr="009828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A16ECF" w14:textId="77777777" w:rsidR="00C0684B" w:rsidRPr="00A36AA9" w:rsidRDefault="00B10C0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D24FAA7" w14:textId="77777777" w:rsidR="00C0684B" w:rsidRPr="00A213EA" w:rsidRDefault="00C068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355646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bCs/>
                  </w:rPr>
                  <w:t>Compliant</w:t>
                </w:r>
              </w:sdtContent>
            </w:sdt>
          </w:p>
        </w:tc>
      </w:tr>
      <w:tr w:rsidR="00982896" w14:paraId="060FE561" w14:textId="77777777" w:rsidTr="009828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94B8B5" w14:textId="77777777" w:rsidR="00C0684B" w:rsidRPr="00A36AA9" w:rsidRDefault="00B10C0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37EE47A" w14:textId="77777777" w:rsidR="00C0684B" w:rsidRPr="00A213EA" w:rsidRDefault="00C068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780844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bCs/>
                  </w:rPr>
                  <w:t>Compliant</w:t>
                </w:r>
              </w:sdtContent>
            </w:sdt>
          </w:p>
        </w:tc>
      </w:tr>
      <w:tr w:rsidR="00982896" w14:paraId="59D1E4FB" w14:textId="77777777" w:rsidTr="009828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DF7189" w14:textId="77777777" w:rsidR="00C0684B" w:rsidRPr="00A36AA9" w:rsidRDefault="00B10C0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913708E" w14:textId="77777777" w:rsidR="00C0684B" w:rsidRPr="00A213EA" w:rsidRDefault="00C068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205816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bCs/>
                  </w:rPr>
                  <w:t>Compliant</w:t>
                </w:r>
              </w:sdtContent>
            </w:sdt>
          </w:p>
        </w:tc>
      </w:tr>
      <w:tr w:rsidR="00982896" w14:paraId="18883FA7" w14:textId="77777777" w:rsidTr="009828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5283" w14:textId="77777777" w:rsidR="00C0684B" w:rsidRPr="00A36AA9" w:rsidRDefault="00B10C0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24C69EC" w14:textId="77777777" w:rsidR="00C0684B" w:rsidRPr="00A213EA" w:rsidRDefault="00C068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866419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bCs/>
                  </w:rPr>
                  <w:t>Compliant</w:t>
                </w:r>
              </w:sdtContent>
            </w:sdt>
          </w:p>
        </w:tc>
      </w:tr>
      <w:tr w:rsidR="00982896" w14:paraId="1141F435" w14:textId="77777777" w:rsidTr="009828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EB6FF" w14:textId="77777777" w:rsidR="00C0684B" w:rsidRPr="00A36AA9" w:rsidRDefault="00B10C0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FBF197E" w14:textId="77777777" w:rsidR="00C0684B" w:rsidRPr="00A213EA" w:rsidRDefault="00C068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33412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bCs/>
                  </w:rPr>
                  <w:t>Compliant</w:t>
                </w:r>
              </w:sdtContent>
            </w:sdt>
          </w:p>
        </w:tc>
      </w:tr>
    </w:tbl>
    <w:p w14:paraId="2A424B6E" w14:textId="77777777" w:rsidR="00C0684B" w:rsidRPr="00244176" w:rsidRDefault="00B10C0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82896" w14:paraId="1F27068E" w14:textId="77777777" w:rsidTr="009828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547AF3" w14:textId="77777777" w:rsidR="00C0684B" w:rsidRPr="00244176" w:rsidRDefault="00B10C0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FFD9AC3" w14:textId="77777777" w:rsidR="00C0684B" w:rsidRPr="00A213EA" w:rsidRDefault="00C0684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5440527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rPr>
                  <w:t>Compliant</w:t>
                </w:r>
              </w:sdtContent>
            </w:sdt>
          </w:p>
        </w:tc>
      </w:tr>
      <w:tr w:rsidR="00982896" w14:paraId="43761811" w14:textId="77777777" w:rsidTr="0098289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3335A7" w14:textId="77777777" w:rsidR="00C0684B" w:rsidRPr="00244176" w:rsidRDefault="00B10C0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29E06C2" w14:textId="77777777" w:rsidR="00C0684B" w:rsidRPr="00A213EA" w:rsidRDefault="00C068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513145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rPr>
                  <w:t>Compliant</w:t>
                </w:r>
              </w:sdtContent>
            </w:sdt>
          </w:p>
        </w:tc>
      </w:tr>
      <w:tr w:rsidR="00982896" w14:paraId="05DCA11A" w14:textId="77777777" w:rsidTr="009828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862AFB" w14:textId="77777777" w:rsidR="00C0684B" w:rsidRPr="00244176" w:rsidRDefault="00B10C0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A2B9AC0" w14:textId="77777777" w:rsidR="00C0684B" w:rsidRPr="00A213EA" w:rsidRDefault="00C068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9117937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rPr>
                  <w:t>Compliant</w:t>
                </w:r>
              </w:sdtContent>
            </w:sdt>
          </w:p>
        </w:tc>
      </w:tr>
      <w:tr w:rsidR="00982896" w14:paraId="0363E587" w14:textId="77777777" w:rsidTr="0098289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1D24C1" w14:textId="77777777" w:rsidR="00C0684B" w:rsidRPr="00244176" w:rsidRDefault="00B10C0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517F6CE" w14:textId="77777777" w:rsidR="00C0684B" w:rsidRPr="00A213EA" w:rsidRDefault="00C068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6380131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rPr>
                  <w:t>Compliant</w:t>
                </w:r>
              </w:sdtContent>
            </w:sdt>
          </w:p>
        </w:tc>
      </w:tr>
      <w:tr w:rsidR="00982896" w14:paraId="71E24FF6" w14:textId="77777777" w:rsidTr="009828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69115C" w14:textId="77777777" w:rsidR="00C0684B" w:rsidRPr="00244176" w:rsidRDefault="00B10C0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BCBBB6F" w14:textId="77777777" w:rsidR="00C0684B" w:rsidRPr="00A213EA" w:rsidRDefault="00C068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654745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rPr>
                  <w:t>Compliant</w:t>
                </w:r>
              </w:sdtContent>
            </w:sdt>
          </w:p>
        </w:tc>
      </w:tr>
      <w:tr w:rsidR="00982896" w14:paraId="11BD49B1" w14:textId="77777777" w:rsidTr="0098289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228AE1" w14:textId="77777777" w:rsidR="00C0684B" w:rsidRPr="00244176" w:rsidRDefault="00B10C0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2368C9D" w14:textId="77777777" w:rsidR="00C0684B" w:rsidRPr="00A213EA" w:rsidRDefault="00C068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949834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rPr>
                  <w:t>Compliant</w:t>
                </w:r>
              </w:sdtContent>
            </w:sdt>
          </w:p>
        </w:tc>
      </w:tr>
      <w:tr w:rsidR="00982896" w14:paraId="6707FEA5" w14:textId="77777777" w:rsidTr="009828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C0B8EF" w14:textId="77777777" w:rsidR="00C0684B" w:rsidRPr="00244176" w:rsidRDefault="00B10C0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D83740D" w14:textId="77777777" w:rsidR="00C0684B" w:rsidRPr="00A213EA" w:rsidRDefault="00C068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636248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10C09" w:rsidRPr="00A213EA">
                  <w:rPr>
                    <w:rFonts w:ascii="Arial" w:hAnsi="Arial" w:cs="Arial"/>
                    <w:b/>
                  </w:rPr>
                  <w:t>Compliant</w:t>
                </w:r>
              </w:sdtContent>
            </w:sdt>
          </w:p>
        </w:tc>
      </w:tr>
      <w:tr w:rsidR="00982896" w14:paraId="6E46BE6C" w14:textId="77777777" w:rsidTr="0098289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C0FDBF" w14:textId="77777777" w:rsidR="00C0684B" w:rsidRPr="00244176" w:rsidRDefault="00B10C0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ED36140" w14:textId="7447E331" w:rsidR="00C0684B" w:rsidRPr="00A213EA" w:rsidRDefault="00C068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7175368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D5A60">
                  <w:rPr>
                    <w:rFonts w:ascii="Arial" w:hAnsi="Arial" w:cs="Arial"/>
                    <w:b/>
                  </w:rPr>
                  <w:t>Compliant</w:t>
                </w:r>
              </w:sdtContent>
            </w:sdt>
          </w:p>
        </w:tc>
      </w:tr>
    </w:tbl>
    <w:p w14:paraId="2B041DD6" w14:textId="77777777" w:rsidR="00C0684B" w:rsidRPr="00A36AA9" w:rsidRDefault="00B10C09" w:rsidP="00F87E39">
      <w:pPr>
        <w:pStyle w:val="NormalArial"/>
        <w:spacing w:before="120"/>
      </w:pPr>
      <w:r w:rsidRPr="00A36AA9">
        <w:t>A detailed assessment is provided later in this report for each assessed Standard.</w:t>
      </w:r>
    </w:p>
    <w:p w14:paraId="57F96419" w14:textId="77777777" w:rsidR="00C0684B" w:rsidRPr="00A36AA9" w:rsidRDefault="00B10C09" w:rsidP="00FC045E">
      <w:pPr>
        <w:pStyle w:val="Heading1"/>
        <w:spacing w:before="0" w:after="240" w:line="22" w:lineRule="atLeast"/>
        <w:rPr>
          <w:rFonts w:ascii="Arial" w:hAnsi="Arial" w:cs="Arial"/>
        </w:rPr>
      </w:pPr>
      <w:r w:rsidRPr="00A36AA9">
        <w:rPr>
          <w:rFonts w:ascii="Arial" w:hAnsi="Arial" w:cs="Arial"/>
        </w:rPr>
        <w:t>Areas for improvement</w:t>
      </w:r>
    </w:p>
    <w:p w14:paraId="336B16EB" w14:textId="77777777" w:rsidR="00C0684B" w:rsidRPr="00A36AA9" w:rsidRDefault="00B10C0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6DDD4A" w14:textId="18278598" w:rsidR="00C0684B" w:rsidRPr="00A36AA9" w:rsidRDefault="00B10C09" w:rsidP="00F87E39">
      <w:pPr>
        <w:pStyle w:val="NormalArial"/>
      </w:pPr>
      <w:r w:rsidRPr="00A36AA9">
        <w:br w:type="page"/>
      </w:r>
    </w:p>
    <w:p w14:paraId="3BCF268A" w14:textId="77777777" w:rsidR="00C0684B" w:rsidRDefault="00B10C0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82896" w14:paraId="1F847F46" w14:textId="77777777" w:rsidTr="00AE1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single" w:sz="4" w:space="0" w:color="BFBFBF" w:themeColor="background1" w:themeShade="BF"/>
            </w:tcBorders>
          </w:tcPr>
          <w:p w14:paraId="150660FD" w14:textId="77777777" w:rsidR="00C0684B" w:rsidRPr="003217D3" w:rsidRDefault="00B10C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Borders>
              <w:left w:val="single" w:sz="4" w:space="0" w:color="BFBFBF" w:themeColor="background1" w:themeShade="BF"/>
              <w:right w:val="single" w:sz="4" w:space="0" w:color="BFBFBF" w:themeColor="background1" w:themeShade="BF"/>
            </w:tcBorders>
          </w:tcPr>
          <w:p w14:paraId="30C3901F"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left w:val="single" w:sz="4" w:space="0" w:color="BFBFBF" w:themeColor="background1" w:themeShade="BF"/>
            </w:tcBorders>
          </w:tcPr>
          <w:p w14:paraId="597CB04E"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896" w14:paraId="0779E24E" w14:textId="77777777" w:rsidTr="00AE1C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913593A" w14:textId="77777777" w:rsidR="00C0684B" w:rsidRPr="00244176" w:rsidRDefault="00B10C0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tcBorders>
              <w:left w:val="single" w:sz="4" w:space="0" w:color="BFBFBF" w:themeColor="background1" w:themeShade="BF"/>
            </w:tcBorders>
            <w:shd w:val="clear" w:color="auto" w:fill="auto"/>
          </w:tcPr>
          <w:p w14:paraId="3652D3C6"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2931445"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67879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shd w:val="clear" w:color="auto" w:fill="auto"/>
          </w:tcPr>
          <w:p w14:paraId="7F7D5D86"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98075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368F7173"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9EB914A"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tcBorders>
              <w:left w:val="single" w:sz="4" w:space="0" w:color="BFBFBF" w:themeColor="background1" w:themeShade="BF"/>
            </w:tcBorders>
            <w:shd w:val="clear" w:color="auto" w:fill="auto"/>
          </w:tcPr>
          <w:p w14:paraId="0D31C49D"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95070C2"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84280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shd w:val="clear" w:color="auto" w:fill="auto"/>
          </w:tcPr>
          <w:p w14:paraId="2E02A562"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93684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74735CCD" w14:textId="77777777" w:rsidTr="00AE1C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800223E"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tcBorders>
              <w:left w:val="single" w:sz="4" w:space="0" w:color="BFBFBF" w:themeColor="background1" w:themeShade="BF"/>
            </w:tcBorders>
            <w:shd w:val="clear" w:color="auto" w:fill="auto"/>
          </w:tcPr>
          <w:p w14:paraId="782E79B7"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004F7A" w14:textId="77777777" w:rsidR="00C0684B" w:rsidRPr="00244176" w:rsidRDefault="00B10C0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8F5C7AC" w14:textId="77777777" w:rsidR="00C0684B" w:rsidRPr="00244176" w:rsidRDefault="00B10C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7F9EED9" w14:textId="77777777" w:rsidR="00C0684B" w:rsidRPr="00244176" w:rsidRDefault="00B10C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A4CBAC0" w14:textId="77777777" w:rsidR="00C0684B" w:rsidRPr="00244176" w:rsidRDefault="00B10C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CA508E7"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9070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shd w:val="clear" w:color="auto" w:fill="auto"/>
          </w:tcPr>
          <w:p w14:paraId="225365C1"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62801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15575EC1"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8BC0D73"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tcBorders>
              <w:left w:val="single" w:sz="4" w:space="0" w:color="BFBFBF" w:themeColor="background1" w:themeShade="BF"/>
            </w:tcBorders>
            <w:shd w:val="clear" w:color="auto" w:fill="auto"/>
          </w:tcPr>
          <w:p w14:paraId="315CBAB0"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D72B778"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85084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shd w:val="clear" w:color="auto" w:fill="auto"/>
          </w:tcPr>
          <w:p w14:paraId="44F56603"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70459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6E253F91" w14:textId="77777777" w:rsidTr="00AE1C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3DAC789"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tcBorders>
              <w:left w:val="single" w:sz="4" w:space="0" w:color="BFBFBF" w:themeColor="background1" w:themeShade="BF"/>
            </w:tcBorders>
            <w:shd w:val="clear" w:color="auto" w:fill="auto"/>
          </w:tcPr>
          <w:p w14:paraId="0B25C02B"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249EC97"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72189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shd w:val="clear" w:color="auto" w:fill="auto"/>
          </w:tcPr>
          <w:p w14:paraId="290634D3"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00434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77523BC4"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604915E"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tcBorders>
              <w:left w:val="single" w:sz="4" w:space="0" w:color="BFBFBF" w:themeColor="background1" w:themeShade="BF"/>
            </w:tcBorders>
            <w:shd w:val="clear" w:color="auto" w:fill="auto"/>
          </w:tcPr>
          <w:p w14:paraId="18498803"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7F38BCB"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38703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shd w:val="clear" w:color="auto" w:fill="auto"/>
          </w:tcPr>
          <w:p w14:paraId="3546C722"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7324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bl>
    <w:p w14:paraId="28CBB4EE" w14:textId="77777777" w:rsidR="00C0684B" w:rsidRDefault="00B10C09" w:rsidP="007B3959">
      <w:pPr>
        <w:pStyle w:val="Heading20"/>
      </w:pPr>
      <w:r w:rsidRPr="00A36AA9">
        <w:t>Findings</w:t>
      </w:r>
    </w:p>
    <w:p w14:paraId="727C4523" w14:textId="3462C679" w:rsidR="00F770F7" w:rsidRDefault="004849B3" w:rsidP="00F87E39">
      <w:pPr>
        <w:pStyle w:val="NormalArial"/>
      </w:pPr>
      <w:r>
        <w:t>Consumers stated staff treat them with dignity and respect, and that staff and management know about their culture, identity and background.</w:t>
      </w:r>
      <w:r w:rsidR="00F770F7">
        <w:t xml:space="preserve"> Consumers said staff take time to learn who they are </w:t>
      </w:r>
      <w:r w:rsidR="007A5685">
        <w:t xml:space="preserve">and </w:t>
      </w:r>
      <w:r w:rsidR="00F770F7">
        <w:t xml:space="preserve">what is important to them. Staff </w:t>
      </w:r>
      <w:r w:rsidR="008553D0">
        <w:t xml:space="preserve">were knowledgeable </w:t>
      </w:r>
      <w:r w:rsidR="005734EE">
        <w:t xml:space="preserve">about consumers and </w:t>
      </w:r>
      <w:r w:rsidR="00F770F7">
        <w:t xml:space="preserve">described how they ensure the consumers background, culture and identity are </w:t>
      </w:r>
      <w:r w:rsidR="005734EE">
        <w:t>respected and valued</w:t>
      </w:r>
      <w:r w:rsidR="007E6EBA">
        <w:t xml:space="preserve">, including maintaining </w:t>
      </w:r>
      <w:r w:rsidR="007A5685">
        <w:t xml:space="preserve">regular contact to ensure rapport is kept </w:t>
      </w:r>
      <w:r w:rsidR="00250C19">
        <w:t>and relationships are maintained</w:t>
      </w:r>
      <w:r w:rsidR="00F770F7">
        <w:t>.</w:t>
      </w:r>
    </w:p>
    <w:p w14:paraId="7462339B" w14:textId="4BB7C16F" w:rsidR="007A5685" w:rsidRDefault="00F770F7" w:rsidP="00F87E39">
      <w:pPr>
        <w:pStyle w:val="NormalArial"/>
      </w:pPr>
      <w:r>
        <w:t>Consumers reported that staff understand their preferences and that staff regularly check in to ensure that consumers are feeling comfortable with their service</w:t>
      </w:r>
      <w:r w:rsidR="007A5685">
        <w:t xml:space="preserve">. Staff described processes which support culturally safe care and services. The Assessment Team reviewed </w:t>
      </w:r>
      <w:r w:rsidR="005F5B4D">
        <w:t xml:space="preserve">policy on </w:t>
      </w:r>
      <w:r w:rsidR="004E5C2A">
        <w:t>respecting diversity and cult</w:t>
      </w:r>
      <w:r w:rsidR="005F5B4D">
        <w:t>ure</w:t>
      </w:r>
      <w:r w:rsidR="004E5C2A">
        <w:t>, in addition to</w:t>
      </w:r>
      <w:r w:rsidR="007A5685">
        <w:t xml:space="preserve"> care plan</w:t>
      </w:r>
      <w:r w:rsidR="004E5C2A">
        <w:t xml:space="preserve">s </w:t>
      </w:r>
      <w:r w:rsidR="007A5685">
        <w:t xml:space="preserve">which captured </w:t>
      </w:r>
      <w:r w:rsidR="004E5C2A">
        <w:t>evidenced</w:t>
      </w:r>
      <w:r w:rsidR="007A5685">
        <w:t xml:space="preserve"> information of consumer culture and diversity</w:t>
      </w:r>
      <w:r w:rsidR="004E5C2A">
        <w:t xml:space="preserve"> and</w:t>
      </w:r>
      <w:r w:rsidR="007A5685">
        <w:t xml:space="preserve"> strategies of how to deliver culturally safe care.</w:t>
      </w:r>
    </w:p>
    <w:p w14:paraId="703BB2E3" w14:textId="54F73977" w:rsidR="005578B7" w:rsidRDefault="004E5C2A" w:rsidP="00F87E39">
      <w:pPr>
        <w:pStyle w:val="NormalArial"/>
      </w:pPr>
      <w:r>
        <w:lastRenderedPageBreak/>
        <w:t xml:space="preserve">Consumers stated they </w:t>
      </w:r>
      <w:r w:rsidR="005578B7">
        <w:t>can</w:t>
      </w:r>
      <w:r>
        <w:t xml:space="preserve"> exercise choice and independence</w:t>
      </w:r>
      <w:r w:rsidR="005578B7">
        <w:t xml:space="preserve"> in relation to how their services are delivered and who is involved in decisions around their wellbeing and care. Staff and management stated that they encourage consumers to make decisions about their care and services and seek feedback from the consumer to inform further changes. Consumer files contained details of consumer relationships and next of kin. The Assessment Team identified that the service has policy which informs consumer dignity and choice and outlines that the assessment process must occur in partnership with the consumer and their representatives if they request.</w:t>
      </w:r>
    </w:p>
    <w:p w14:paraId="60EC0DAC" w14:textId="447CC26D" w:rsidR="00F1235F" w:rsidRDefault="00F1235F" w:rsidP="00F87E39">
      <w:pPr>
        <w:pStyle w:val="NormalArial"/>
      </w:pPr>
      <w:r>
        <w:t>Consumers reported they feel supported in the things that are important to them and to take risks. Staff stated they value the consumers right to take risks and have control over things that matter to them and support the consumer by discussing the potential risks and consequences. Staff follow process outlined in the service dignity of risk policy that monitors strategies to help the consumer live their best life.</w:t>
      </w:r>
    </w:p>
    <w:p w14:paraId="768A53DE" w14:textId="013BBBA6" w:rsidR="00B1217E" w:rsidRDefault="00934DB3" w:rsidP="00F87E39">
      <w:pPr>
        <w:pStyle w:val="NormalArial"/>
      </w:pPr>
      <w:r w:rsidRPr="00B1217E">
        <w:t>Consumers stated i</w:t>
      </w:r>
      <w:r w:rsidR="00F1235F" w:rsidRPr="00B1217E">
        <w:t>nformation</w:t>
      </w:r>
      <w:r w:rsidRPr="00B1217E">
        <w:t>,</w:t>
      </w:r>
      <w:r w:rsidR="00F1235F" w:rsidRPr="00B1217E">
        <w:t xml:space="preserve"> </w:t>
      </w:r>
      <w:r w:rsidRPr="00B1217E">
        <w:t>including monthly statements, is provided</w:t>
      </w:r>
      <w:r w:rsidR="00F1235F" w:rsidRPr="00B1217E">
        <w:t xml:space="preserve"> to them regular</w:t>
      </w:r>
      <w:r w:rsidRPr="00B1217E">
        <w:t>ly and in a manner that is</w:t>
      </w:r>
      <w:r w:rsidR="00F1235F" w:rsidRPr="00B1217E">
        <w:t xml:space="preserve"> clear and easy to understand</w:t>
      </w:r>
      <w:r w:rsidR="00B1217E">
        <w:t xml:space="preserve"> including for those with communication impairments</w:t>
      </w:r>
      <w:r w:rsidRPr="00B1217E">
        <w:t xml:space="preserve">. </w:t>
      </w:r>
      <w:r w:rsidR="00B1217E">
        <w:t>Staff</w:t>
      </w:r>
      <w:r w:rsidRPr="00B1217E">
        <w:t xml:space="preserve"> described delivery of comprehensive and accurate information for newly commenced consumers</w:t>
      </w:r>
      <w:r w:rsidR="00B1217E">
        <w:t xml:space="preserve"> which included the Charter of Aged Care Rights, </w:t>
      </w:r>
      <w:r w:rsidR="00985DF6">
        <w:t>contact information</w:t>
      </w:r>
      <w:r w:rsidR="00B1217E">
        <w:t>, information relevant to the complaints process and service types, fees and charges within the services handbook. The service has appropriate information provision policy in place to guide staff, and ensure consumers understand information that is provided to them.</w:t>
      </w:r>
    </w:p>
    <w:p w14:paraId="02488801" w14:textId="6B9A7FEE" w:rsidR="00B1217E" w:rsidRDefault="00B1217E" w:rsidP="00F87E39">
      <w:pPr>
        <w:pStyle w:val="NormalArial"/>
      </w:pPr>
      <w:r>
        <w:t>Staff and management advised that records are kept digitally and that no hard copy consumer information is kept in the office or vehicles utilised by the service or its workers. Information on consumers is accessed via electronic devices issued by the service and password protected. Consumers stated that they feel comfortable with staff entering their homes and that they feel their privacy is respected.</w:t>
      </w:r>
    </w:p>
    <w:p w14:paraId="29E8E980" w14:textId="0F9B8519" w:rsidR="00C0684B" w:rsidRPr="006B4042" w:rsidRDefault="00B1217E" w:rsidP="00F87E39">
      <w:pPr>
        <w:pStyle w:val="NormalArial"/>
      </w:pPr>
      <w:r w:rsidRPr="00077D9B">
        <w:t xml:space="preserve">Based on the information summarised above, I find the service compliant with </w:t>
      </w:r>
      <w:r>
        <w:t xml:space="preserve">all </w:t>
      </w:r>
      <w:r w:rsidRPr="00077D9B">
        <w:t>Requirement</w:t>
      </w:r>
      <w:r>
        <w:t>s</w:t>
      </w:r>
      <w:r w:rsidR="00107036">
        <w:t xml:space="preserve"> of</w:t>
      </w:r>
      <w:r w:rsidRPr="00077D9B">
        <w:t xml:space="preserve"> </w:t>
      </w:r>
      <w:r w:rsidRPr="006378FB">
        <w:t xml:space="preserve">Standard </w:t>
      </w:r>
      <w:r>
        <w:t>1</w:t>
      </w:r>
      <w:r w:rsidRPr="006378FB">
        <w:t xml:space="preserve"> - </w:t>
      </w:r>
      <w:r>
        <w:t>Consumer dignity and choice.</w:t>
      </w:r>
      <w:r w:rsidR="00934DB3" w:rsidRPr="00A36AA9">
        <w:br w:type="page"/>
      </w:r>
    </w:p>
    <w:p w14:paraId="6752A193" w14:textId="77777777" w:rsidR="00C0684B" w:rsidRDefault="00B10C0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982896" w14:paraId="2C4DBECB" w14:textId="77777777" w:rsidTr="00AE1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80D6894" w14:textId="77777777" w:rsidR="00C0684B" w:rsidRPr="003217D3" w:rsidRDefault="00B10C09"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Pr>
          <w:p w14:paraId="6571F059" w14:textId="77777777" w:rsidR="00C0684B" w:rsidRPr="003217D3" w:rsidRDefault="00B10C0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5F1E6677"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896" w14:paraId="0D993985"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D9D4A3D"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5635CD7E"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919319D"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94645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069141E2"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59704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794AEC6F"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A40628E"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2311C71E"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C108217"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08729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205BB567"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11363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7C7C2BE7"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A5D4B1F"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7817B435"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0694E30" w14:textId="77777777" w:rsidR="00C0684B" w:rsidRPr="00244176" w:rsidRDefault="00B10C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E967DF" w14:textId="77777777" w:rsidR="00C0684B" w:rsidRPr="00244176" w:rsidRDefault="00B10C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F42A715"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48842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6B10BEFF"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30855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69D642C3"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2AD3314"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098D7158"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241DFBD"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99832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043113EE"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17615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4AE4730E"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BCC209C"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410BDE7B"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F62FE67"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68692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13C6C0F0"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41130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bl>
    <w:bookmarkEnd w:id="3"/>
    <w:p w14:paraId="391EBEF2" w14:textId="77777777" w:rsidR="00C0684B" w:rsidRDefault="00B10C09" w:rsidP="00A63FCF">
      <w:pPr>
        <w:pStyle w:val="Heading20"/>
        <w:tabs>
          <w:tab w:val="left" w:pos="1890"/>
        </w:tabs>
      </w:pPr>
      <w:r w:rsidRPr="00A36AA9">
        <w:t>Findings</w:t>
      </w:r>
    </w:p>
    <w:p w14:paraId="6B90221A" w14:textId="55B72B4F" w:rsidR="00C0684B" w:rsidRDefault="00B1217E" w:rsidP="00F87E39">
      <w:pPr>
        <w:pStyle w:val="NormalArial"/>
      </w:pPr>
      <w:r>
        <w:t>Interviews with consumers and their representatives identified that staff kn</w:t>
      </w:r>
      <w:r w:rsidR="00985DF6">
        <w:t>o</w:t>
      </w:r>
      <w:r>
        <w:t>w consumers well</w:t>
      </w:r>
      <w:r w:rsidR="00985DF6">
        <w:t xml:space="preserve">. Consumers agreed </w:t>
      </w:r>
      <w:r>
        <w:t>that their care plans were formulated through assessments that were targeted towards their needs, goals and preferences, to inform</w:t>
      </w:r>
      <w:r w:rsidR="00985DF6">
        <w:t xml:space="preserve"> their</w:t>
      </w:r>
      <w:r>
        <w:t xml:space="preserve"> safe and effective care. Staff were able to describe individual risks to consumers and how these were mitigated. Staff and management identified how they individualised consumers’ care. The Assessment Team sighted relevant risk management policy and guidelines and care planning documentation evidenced information which reflected that these were being effectively implemented by staff at commencement, reassessment and review via the use of validated tools. </w:t>
      </w:r>
    </w:p>
    <w:p w14:paraId="71F72CF0" w14:textId="09D2E80D" w:rsidR="00B1217E" w:rsidRDefault="00B1217E" w:rsidP="00F87E39">
      <w:pPr>
        <w:pStyle w:val="NormalArial"/>
      </w:pPr>
      <w:r>
        <w:lastRenderedPageBreak/>
        <w:t xml:space="preserve">Consumers agreed the service identified and delivered care that met their needs, goals and preferences and they were happy with the care and services they received. Consumer care plans were up to date and there was evidence of them being reviewed regularly. </w:t>
      </w:r>
      <w:r w:rsidR="00985DF6">
        <w:t>M</w:t>
      </w:r>
      <w:r>
        <w:t>anagement advised that advanced care planning is discussed with consumers at onboarding and reviews,</w:t>
      </w:r>
      <w:r w:rsidR="00985DF6">
        <w:t xml:space="preserve"> though</w:t>
      </w:r>
      <w:r>
        <w:t xml:space="preserve"> not all consumers could recall having discussed end of life planning. Documentation showed a focus on a consumer centred approach to assessments, with reviews at regular intervals and as circumstances change. Advanced Care Planning policy detailed what staff should be asking consumers and further information to be provided as necessary.</w:t>
      </w:r>
    </w:p>
    <w:p w14:paraId="0AFEF3EB" w14:textId="169F5971" w:rsidR="00B1217E" w:rsidRDefault="00B1217E" w:rsidP="00F87E39">
      <w:pPr>
        <w:pStyle w:val="NormalArial"/>
      </w:pPr>
      <w:r>
        <w:t>Consumers confirmed they were involved in the planning and decisions about their care and services. Staff stated that they would raise with management if they believed consumers needed additional services. Management stated that they encouraged consumers to involve others in their assessment and planning and there was evidence of this during consumer interviews. Management described processes of involving external parties for assessment and planning and in the provision of appropriate care when needed.</w:t>
      </w:r>
    </w:p>
    <w:p w14:paraId="67A33265" w14:textId="4B760BD8" w:rsidR="00B1217E" w:rsidRDefault="00B1217E" w:rsidP="00F87E39">
      <w:pPr>
        <w:pStyle w:val="NormalArial"/>
      </w:pPr>
      <w:r>
        <w:t xml:space="preserve">Management detailed how consumers were involved in the assessment and development of their care plans at induction. All consumers confirmed their care plan documentation is reviewed with them and signed at the same time as their service agreement, further stating that they understood the care and services they receive. Most consumers confirmed they were offered copies of their care plans. Staff described receiving up to date information about consumers via electronic devices or a phone call and that the information was relevant to inform consumer care. </w:t>
      </w:r>
    </w:p>
    <w:p w14:paraId="6E96F211" w14:textId="26A8C40C" w:rsidR="00B1217E" w:rsidRDefault="00B1217E" w:rsidP="00F87E39">
      <w:pPr>
        <w:pStyle w:val="NormalArial"/>
      </w:pPr>
      <w:r>
        <w:t xml:space="preserve">All consumers and their representatives confirmed </w:t>
      </w:r>
      <w:r w:rsidR="004F0EF4">
        <w:t>consumers</w:t>
      </w:r>
      <w:r>
        <w:t xml:space="preserve"> care and services are reviewed regularly, advising that if changes are needed, they feel comfortable to discuss options</w:t>
      </w:r>
      <w:r w:rsidR="00985DF6">
        <w:t xml:space="preserve"> with staff</w:t>
      </w:r>
      <w:r>
        <w:t xml:space="preserve">. Most said that if they needed to change their services, they felt supported by the service to do so. Staff </w:t>
      </w:r>
      <w:r w:rsidR="00696074">
        <w:t>detailed</w:t>
      </w:r>
      <w:r>
        <w:t xml:space="preserve"> how they review services for consumers, and that they would escalate to the appropriate staff member if uncertain. Management described regular review intervals for all care and support plans, </w:t>
      </w:r>
      <w:r w:rsidR="0071448E">
        <w:t>which was supported by sampled care plans</w:t>
      </w:r>
      <w:r>
        <w:t>.</w:t>
      </w:r>
    </w:p>
    <w:p w14:paraId="05B221B9" w14:textId="2252AA7B" w:rsidR="00B1217E" w:rsidRDefault="00B1217E" w:rsidP="00F87E39">
      <w:pPr>
        <w:pStyle w:val="NormalArial"/>
      </w:pPr>
      <w:r w:rsidRPr="00077D9B">
        <w:t xml:space="preserve">Based on the information summarised above, I find the service compliant with </w:t>
      </w:r>
      <w:r>
        <w:t xml:space="preserve">all </w:t>
      </w:r>
      <w:r w:rsidRPr="00077D9B">
        <w:t>Requirement</w:t>
      </w:r>
      <w:r>
        <w:t>s</w:t>
      </w:r>
      <w:r w:rsidRPr="00077D9B">
        <w:t xml:space="preserve"> </w:t>
      </w:r>
      <w:r w:rsidR="00107036">
        <w:t xml:space="preserve">of </w:t>
      </w:r>
      <w:r w:rsidRPr="006378FB">
        <w:t>Standard</w:t>
      </w:r>
      <w:r>
        <w:t xml:space="preserve"> 2 -</w:t>
      </w:r>
      <w:r w:rsidRPr="00B1217E">
        <w:t xml:space="preserve"> </w:t>
      </w:r>
      <w:r>
        <w:t>Ongoing assessment and planning with consumers.</w:t>
      </w:r>
    </w:p>
    <w:p w14:paraId="438ED052" w14:textId="0D318CB7" w:rsidR="001572AB" w:rsidRDefault="001572AB">
      <w:pPr>
        <w:spacing w:after="160" w:line="259" w:lineRule="auto"/>
        <w:rPr>
          <w:rFonts w:ascii="Arial" w:hAnsi="Arial" w:cs="Arial"/>
        </w:rPr>
      </w:pPr>
      <w:r>
        <w:br w:type="page"/>
      </w:r>
    </w:p>
    <w:p w14:paraId="137937A2" w14:textId="77777777" w:rsidR="00C0684B" w:rsidRDefault="00B10C0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82896" w14:paraId="61730ABD" w14:textId="77777777" w:rsidTr="00982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5802D1" w14:textId="77777777" w:rsidR="00C0684B" w:rsidRPr="003217D3" w:rsidRDefault="00B10C09" w:rsidP="001F455A">
            <w:pPr>
              <w:spacing w:before="0" w:line="22" w:lineRule="atLeast"/>
              <w:rPr>
                <w:rFonts w:ascii="Arial" w:hAnsi="Arial" w:cs="Arial"/>
                <w:b w:val="0"/>
                <w:color w:val="FFFFFF" w:themeColor="background1"/>
              </w:rPr>
            </w:pPr>
            <w:bookmarkStart w:id="4" w:name="_Hlk155164138"/>
            <w:bookmarkStart w:id="5" w:name="_Hlk106614299"/>
            <w:r w:rsidRPr="003217D3">
              <w:rPr>
                <w:rFonts w:ascii="Arial" w:hAnsi="Arial" w:cs="Arial"/>
                <w:color w:val="FFFFFF" w:themeColor="background1"/>
              </w:rPr>
              <w:t>Personal care and clinical care</w:t>
            </w:r>
            <w:bookmarkEnd w:id="4"/>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70D1E9"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31A425"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896" w14:paraId="4EE4491E" w14:textId="77777777" w:rsidTr="0098289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6FD2B3"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2CEED"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6F95940" w14:textId="77777777" w:rsidR="00C0684B" w:rsidRPr="00244176" w:rsidRDefault="00B10C0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6E1CF89" w14:textId="77777777" w:rsidR="00C0684B" w:rsidRPr="00244176" w:rsidRDefault="00B10C0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FE361BC" w14:textId="77777777" w:rsidR="00C0684B" w:rsidRPr="00244176" w:rsidRDefault="00B10C0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292E27"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04918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DC8B99"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33410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0231DFA0" w14:textId="77777777" w:rsidTr="00982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D5EA41"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8877BB"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664302"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96302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258A27"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23223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3A27E087" w14:textId="77777777" w:rsidTr="0098289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5CAE81" w14:textId="77777777" w:rsidR="00C0684B" w:rsidRPr="00244176" w:rsidRDefault="00B10C0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9F593D" w14:textId="77777777" w:rsidR="00C0684B" w:rsidRPr="00244176" w:rsidRDefault="00B10C0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2F69DB"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07922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FCB13A"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93261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5EBD88CC" w14:textId="77777777" w:rsidTr="00982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DD76D5"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24906A"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4ED7A"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11425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D73949"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24526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4B2F5B63" w14:textId="77777777" w:rsidTr="0098289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35EDCD"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F09655"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C411F3"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15440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F14D4D"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1901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22B65E00" w14:textId="77777777" w:rsidTr="00982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1CBB0"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802043"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6297F6"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2591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6C8852"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20696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1135FDF3" w14:textId="77777777" w:rsidTr="0098289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40DFEB"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DB23DE"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FBF242" w14:textId="77777777" w:rsidR="00C0684B" w:rsidRPr="00244176" w:rsidRDefault="00B10C0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189BC6D" w14:textId="77777777" w:rsidR="00C0684B" w:rsidRPr="00244176" w:rsidRDefault="00B10C0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0E4B09"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56390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615CE7"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10623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bl>
    <w:bookmarkEnd w:id="5"/>
    <w:p w14:paraId="5F5BFE0F" w14:textId="77777777" w:rsidR="00C0684B" w:rsidRDefault="00B10C09" w:rsidP="007B3959">
      <w:pPr>
        <w:pStyle w:val="Heading20"/>
      </w:pPr>
      <w:r w:rsidRPr="00A36AA9">
        <w:t>Findings</w:t>
      </w:r>
    </w:p>
    <w:p w14:paraId="672E7AC9" w14:textId="5545F18A" w:rsidR="00C0684B" w:rsidRDefault="00B1217E" w:rsidP="00F87E39">
      <w:pPr>
        <w:pStyle w:val="NormalArial"/>
      </w:pPr>
      <w:r>
        <w:t>Consumers provided positive feedback on personal care services received</w:t>
      </w:r>
      <w:r w:rsidR="00985DF6">
        <w:t>,</w:t>
      </w:r>
      <w:r>
        <w:t xml:space="preserve"> that is tailored to their individual needs.</w:t>
      </w:r>
      <w:r w:rsidRPr="00B1217E">
        <w:t xml:space="preserve"> </w:t>
      </w:r>
      <w:r>
        <w:t xml:space="preserve">Staff identified that delivered care is always consumer led and designed to optimise their health and wellbeing. Staff described the processes around clinical care, including how they deliver best practice care and ensure safe and effective care </w:t>
      </w:r>
      <w:r w:rsidR="00985DF6">
        <w:t xml:space="preserve">within the </w:t>
      </w:r>
      <w:r w:rsidR="00985DF6">
        <w:lastRenderedPageBreak/>
        <w:t>organisation</w:t>
      </w:r>
      <w:r>
        <w:t xml:space="preserve"> as well as how they collaborate with external services. Management detailed that all professional staff were registered clinicians and required to keep up to date with relevant best practice updates as part of their registration. Documentation showed evidence of comprehensive assessment and clinical oversight, with care plans showing strategies for safe and effective care. The Assessment Team sighted numerous </w:t>
      </w:r>
      <w:proofErr w:type="gramStart"/>
      <w:r>
        <w:t>risk</w:t>
      </w:r>
      <w:proofErr w:type="gramEnd"/>
      <w:r>
        <w:t xml:space="preserve"> based organisational policy and procedure</w:t>
      </w:r>
      <w:r w:rsidR="00985DF6">
        <w:t xml:space="preserve"> documents</w:t>
      </w:r>
      <w:r>
        <w:t>. In addition to this there was evidence in the use of standardised clinical care assessments which informed the development of consumer care plans, in line with their own needs, goals and preferences.</w:t>
      </w:r>
    </w:p>
    <w:p w14:paraId="68E7D499" w14:textId="7A0F513A" w:rsidR="00B1217E" w:rsidRDefault="00B1217E" w:rsidP="00F87E39">
      <w:pPr>
        <w:pStyle w:val="NormalArial"/>
      </w:pPr>
      <w:r>
        <w:t xml:space="preserve">Majority of consumers and representatives interviewed confirmed the service provided care and services that were safe and right for </w:t>
      </w:r>
      <w:r w:rsidR="003F2C59">
        <w:t>consumers</w:t>
      </w:r>
      <w:r>
        <w:t>. Staff were familiar on how to report incidents and identified that it was reviewed daily. Staff further detailed that any high-impact, high-prevalence risks that were identified were assessed and mitigation strategies put in place, further identifying that this may involve referral to external providers where appropriate. Management confirmed high-impact, high-prevalence risks were assessed formally during structured assessment intervals but also during each interaction, with any implemented interventions also being evaluated for effectiveness. The Assessment Team sighted organisational frameworks including policy and procedure around areas of risk management, including an incident register being used for reporting and trends.</w:t>
      </w:r>
    </w:p>
    <w:p w14:paraId="59D5B101" w14:textId="38AC1BCD" w:rsidR="00B1217E" w:rsidRDefault="001E3FB1" w:rsidP="00F87E39">
      <w:pPr>
        <w:pStyle w:val="NormalArial"/>
      </w:pPr>
      <w:r>
        <w:t xml:space="preserve">Some consumers confirmed the service had discussed end of life planning at commencement, and at reassessment.  Staff and management confirmed that people who are nearing end of life are supported to ensure their needs, goals and preferences are recorded. The service outsources palliative care and continues to work collaboratively with consumers and their representatives to ensure continuity of care and comfort. The Assessment Team sighted policy documentation which evidenced advanced care planning processes.  </w:t>
      </w:r>
    </w:p>
    <w:p w14:paraId="2959A196" w14:textId="247E1930" w:rsidR="00B1217E" w:rsidRDefault="00B1217E" w:rsidP="00F87E39">
      <w:pPr>
        <w:pStyle w:val="NormalArial"/>
      </w:pPr>
      <w:r>
        <w:t xml:space="preserve">All consumers and representatives interviewed were confident that staff and care workers would identify any change or deterioration in </w:t>
      </w:r>
      <w:r w:rsidR="009A5C2F">
        <w:t>the consumer’s</w:t>
      </w:r>
      <w:r>
        <w:t xml:space="preserve"> condition. </w:t>
      </w:r>
      <w:r w:rsidR="00DC3DBD">
        <w:t>One representative provided an example of where this had occurred</w:t>
      </w:r>
      <w:r w:rsidR="00D56146">
        <w:t xml:space="preserve"> and the positive impact as a result. </w:t>
      </w:r>
      <w:r>
        <w:t>Staff describe</w:t>
      </w:r>
      <w:r w:rsidR="004465F7">
        <w:t>d</w:t>
      </w:r>
      <w:r>
        <w:t xml:space="preserve"> how they have recognised deterioration in consumers, and what actions they have taken. Staff further identified being aware of consumers</w:t>
      </w:r>
      <w:r w:rsidR="004465F7">
        <w:t>’</w:t>
      </w:r>
      <w:r>
        <w:t xml:space="preserve"> history and the processes of escalation to coordinators and recording of information. Management confirmed the processes identified by staff for escalation and reporting and advised additional assessment or services would be accessed if appropriate. The Assessment Team sighted emergency management planning documentation which detailed what a deterioration might look like and process for escalation. Progress notes were also evident, including follow up by a care worker. Whilst some policy and procedure documentation reviewed by The Assessment Team was noted to have past its identified review date, it was still considered valid.</w:t>
      </w:r>
    </w:p>
    <w:p w14:paraId="136B6625" w14:textId="3F8A78FF" w:rsidR="00B1217E" w:rsidRDefault="00B1217E" w:rsidP="00F87E39">
      <w:pPr>
        <w:pStyle w:val="NormalArial"/>
      </w:pPr>
      <w:r>
        <w:t xml:space="preserve">The service was able to demonstrate that consumer care documentation is communicated and appropriately utilised throughout the organisation. </w:t>
      </w:r>
      <w:r w:rsidR="00844296">
        <w:t xml:space="preserve">Most </w:t>
      </w:r>
      <w:r w:rsidR="00844296" w:rsidRPr="00844296">
        <w:t>c</w:t>
      </w:r>
      <w:r w:rsidRPr="00844296">
        <w:t xml:space="preserve">onsumers and representatives felt staff had access to information that enabled effective care and that it was never necessary to repeat </w:t>
      </w:r>
      <w:r w:rsidR="00CA2ED7">
        <w:t>consumers’</w:t>
      </w:r>
      <w:r w:rsidRPr="00844296">
        <w:t xml:space="preserve"> preferences. All staff </w:t>
      </w:r>
      <w:r>
        <w:t>stated that detailed information on needs and preferences is available electronically and includes current updates and alerts and that they were required to report concerns immediately. Staff identified that they were able to cover staff changes due to the availability and currency of this information. Management confirmed all staff have access to electronic information systems to enable up to date information sharing. The Assessment Team sighted evidence of internal information sharing and consumers’ consenting for external service information sharing</w:t>
      </w:r>
      <w:r w:rsidR="00F62229">
        <w:t>.</w:t>
      </w:r>
    </w:p>
    <w:p w14:paraId="755ED5AC" w14:textId="3E5098F7" w:rsidR="00B1217E" w:rsidRDefault="00B1217E" w:rsidP="00F87E39">
      <w:pPr>
        <w:pStyle w:val="NormalArial"/>
      </w:pPr>
      <w:r>
        <w:t xml:space="preserve">The service demonstrated that appropriate referrals to external organisations are occurring where appropriate. Interviews with consumers and consumer documentation identified that the </w:t>
      </w:r>
      <w:r>
        <w:lastRenderedPageBreak/>
        <w:t>service made referrals when the needs of the consumer changed and were predominantly to other external health professionals. The Assessment Team sighted recent referrals that had been the result of a</w:t>
      </w:r>
      <w:r w:rsidR="00F62229">
        <w:t xml:space="preserve"> change in</w:t>
      </w:r>
      <w:r>
        <w:t xml:space="preserve"> consumer circumstances which were actioned</w:t>
      </w:r>
      <w:r w:rsidR="00F62229">
        <w:t xml:space="preserve">, </w:t>
      </w:r>
      <w:r>
        <w:t>followed up and resolved in a timely manner.</w:t>
      </w:r>
    </w:p>
    <w:p w14:paraId="13F1ED36" w14:textId="39A1474C" w:rsidR="00B1217E" w:rsidRDefault="00D26E97" w:rsidP="00F87E39">
      <w:pPr>
        <w:pStyle w:val="NormalArial"/>
      </w:pPr>
      <w:r>
        <w:t xml:space="preserve">The service demonstrated an understanding and practical application of requirements to minimise infection related risk. All consumers said staff used Personal Protective Equipment (PPE) and hand hygiene within their homes. The Assessment Team confirmed the service has a suite of policies and procedures around Acute </w:t>
      </w:r>
      <w:r w:rsidR="00107036">
        <w:t>Respiratory Infection, including Covid-19, which identifies staff roles and responsibilities. Staff vaccinations were confirmed as being current, and training in infection prevention and control was confirmed as being up to date. Policy and procedure around antimicrobial stewardship, though past it’s review date was still deemed relevant.</w:t>
      </w:r>
    </w:p>
    <w:p w14:paraId="552A9D06" w14:textId="172DEB33" w:rsidR="00107036" w:rsidRDefault="00107036" w:rsidP="00107036">
      <w:pPr>
        <w:pStyle w:val="NormalArial"/>
      </w:pPr>
      <w:r w:rsidRPr="00077D9B">
        <w:t xml:space="preserve">Based on the information summarised above, I find the service compliant with </w:t>
      </w:r>
      <w:r>
        <w:t xml:space="preserve">all </w:t>
      </w:r>
      <w:r w:rsidRPr="00077D9B">
        <w:t>Requirement</w:t>
      </w:r>
      <w:r>
        <w:t>s</w:t>
      </w:r>
      <w:r w:rsidRPr="00077D9B">
        <w:t xml:space="preserve"> </w:t>
      </w:r>
      <w:r>
        <w:t xml:space="preserve">of </w:t>
      </w:r>
      <w:r w:rsidRPr="006378FB">
        <w:t>Standard</w:t>
      </w:r>
      <w:r>
        <w:t xml:space="preserve"> 3 -</w:t>
      </w:r>
      <w:r w:rsidRPr="00B1217E">
        <w:t xml:space="preserve"> </w:t>
      </w:r>
      <w:r w:rsidRPr="00107036">
        <w:t>Personal care and clinical care</w:t>
      </w:r>
      <w:r>
        <w:t>.</w:t>
      </w:r>
    </w:p>
    <w:p w14:paraId="52DF2A2B" w14:textId="77777777" w:rsidR="00AE1CE3" w:rsidRDefault="00AE1CE3">
      <w:pPr>
        <w:spacing w:after="160" w:line="259" w:lineRule="auto"/>
        <w:rPr>
          <w:rFonts w:ascii="Arial" w:hAnsi="Arial" w:cs="Arial"/>
          <w:b/>
          <w:bCs/>
          <w:sz w:val="30"/>
          <w:szCs w:val="28"/>
        </w:rPr>
      </w:pPr>
      <w:r>
        <w:rPr>
          <w:rFonts w:ascii="Arial" w:hAnsi="Arial" w:cs="Arial"/>
        </w:rPr>
        <w:br w:type="page"/>
      </w:r>
    </w:p>
    <w:p w14:paraId="7D295C17" w14:textId="7896F919" w:rsidR="00C0684B" w:rsidRPr="00A36AA9" w:rsidRDefault="00B10C0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982896" w14:paraId="4A2A6F2D" w14:textId="77777777" w:rsidTr="00AE1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right w:val="none" w:sz="0" w:space="0" w:color="auto"/>
            </w:tcBorders>
          </w:tcPr>
          <w:p w14:paraId="36BECDDA" w14:textId="77777777" w:rsidR="00C0684B" w:rsidRPr="00991076" w:rsidRDefault="00B10C09"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Pr>
          <w:p w14:paraId="50EBE276" w14:textId="77777777" w:rsidR="00C0684B" w:rsidRPr="00991076"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Pr>
          <w:p w14:paraId="045BA08A" w14:textId="77777777" w:rsidR="00C0684B" w:rsidRPr="00991076"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982896" w14:paraId="5FA83784"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8F7EF28"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3A9EBB41"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68291C3"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05033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0A1EEE4A"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82482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36C8434B"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366AA5A"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24A23203"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D656578"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07364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35F29844"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06289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4518BFB1"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BCA5EE0"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5DA68DEA"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9F4257" w14:textId="77777777" w:rsidR="00C0684B" w:rsidRPr="00244176" w:rsidRDefault="00B10C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DC0F8DE" w14:textId="77777777" w:rsidR="00C0684B" w:rsidRPr="00244176" w:rsidRDefault="00B10C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F1840C0" w14:textId="77777777" w:rsidR="00C0684B" w:rsidRPr="00244176" w:rsidRDefault="00B10C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078F95D"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8411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1C03491E"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96320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637F3B7E"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17EC131"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56C6511D"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12296FC"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01117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77070607"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50505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30BB1043"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31A41D8"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415CB29E"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C3D2540"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69282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70CAD785"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26967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0D7BCE16"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36BB96D"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26B55155"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4FDEF57"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2405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6CD39EB1"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19518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0FE83FA9"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619DD71D"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7F526B6B"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7EFD9B1"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1616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tcPr>
          <w:p w14:paraId="677F0B7A"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42178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bl>
    <w:p w14:paraId="5BDEDEEE" w14:textId="77777777" w:rsidR="00C0684B" w:rsidRDefault="00B10C09" w:rsidP="007B3959">
      <w:pPr>
        <w:pStyle w:val="Heading20"/>
      </w:pPr>
      <w:r w:rsidRPr="00A36AA9">
        <w:t>Findings</w:t>
      </w:r>
    </w:p>
    <w:p w14:paraId="101B3492" w14:textId="484957B1" w:rsidR="00C0684B" w:rsidRDefault="005C778E" w:rsidP="00F87E39">
      <w:pPr>
        <w:pStyle w:val="NormalArial"/>
      </w:pPr>
      <w:r>
        <w:t xml:space="preserve">Consumers and their representatives stated the service supports </w:t>
      </w:r>
      <w:r w:rsidR="001F59C0">
        <w:t>consumers</w:t>
      </w:r>
      <w:r>
        <w:t xml:space="preserve"> to </w:t>
      </w:r>
      <w:r w:rsidR="00DA5C53">
        <w:t xml:space="preserve">undertake activities that they want to do, which assists them to </w:t>
      </w:r>
      <w:r>
        <w:t>maintain their independence</w:t>
      </w:r>
      <w:r w:rsidR="00F62229">
        <w:t xml:space="preserve">, </w:t>
      </w:r>
      <w:r>
        <w:t>quality of life</w:t>
      </w:r>
      <w:r w:rsidR="00DA5C53">
        <w:t xml:space="preserve"> and their </w:t>
      </w:r>
      <w:r>
        <w:t>wellbeing</w:t>
      </w:r>
      <w:r w:rsidR="00DA5C53">
        <w:t>. Staff identified that they individualise the service they provide to consumers by allowing them to cho</w:t>
      </w:r>
      <w:r w:rsidR="00127CE5">
        <w:t>o</w:t>
      </w:r>
      <w:r w:rsidR="00DA5C53">
        <w:t>se the activities they want based on their needs, goals and preferences and provide them at a time determined by the consumer</w:t>
      </w:r>
      <w:r w:rsidR="00127CE5">
        <w:t xml:space="preserve">. Consumers confirmed statements made by the staff, and that services allow consumers to undertake activities they enjoy, safely. Documentation sited by the </w:t>
      </w:r>
      <w:r w:rsidR="002445C9">
        <w:t>A</w:t>
      </w:r>
      <w:r w:rsidR="00127CE5">
        <w:t xml:space="preserve">ssessment </w:t>
      </w:r>
      <w:r w:rsidR="002445C9">
        <w:t>T</w:t>
      </w:r>
      <w:r w:rsidR="00127CE5">
        <w:t>eam confirmed that individual consumer needs are particularised including their goals and preferences. Staff were able to describe individual preferences for consumers and information within the care plans was confirmed as current and being updated regularly to assist staff to deliver safe and effective care.</w:t>
      </w:r>
    </w:p>
    <w:p w14:paraId="3E147726" w14:textId="4FB62F63" w:rsidR="00C376B4" w:rsidRDefault="00127CE5" w:rsidP="00F87E39">
      <w:pPr>
        <w:pStyle w:val="NormalArial"/>
      </w:pPr>
      <w:r>
        <w:lastRenderedPageBreak/>
        <w:t xml:space="preserve">Consumers described staff being cognisant of their emotional and psychological wellbeing. Staff described being </w:t>
      </w:r>
      <w:r w:rsidR="00C376B4">
        <w:t>aware of consumers mood and how they would manage any changes to this presentation and identified utilising external services in appropriate circumstances. Staff were able to provide examples where they have assisted consumers to engage with activities which enrich their emotional and psychological wellbeing</w:t>
      </w:r>
      <w:r w:rsidR="00F62229">
        <w:t>.</w:t>
      </w:r>
      <w:r w:rsidR="00C376B4">
        <w:t xml:space="preserve"> </w:t>
      </w:r>
      <w:r w:rsidR="00F62229">
        <w:t>Sighted c</w:t>
      </w:r>
      <w:r w:rsidR="00C376B4">
        <w:t xml:space="preserve">are plan documentation detailed information specific to the emotional, spiritual and psychological wellbeing of consumers, including those experiencing cognitive decline. </w:t>
      </w:r>
    </w:p>
    <w:p w14:paraId="1A1163A1" w14:textId="40B60C86" w:rsidR="00763D80" w:rsidRDefault="00763D80" w:rsidP="00F87E39">
      <w:pPr>
        <w:pStyle w:val="NormalArial"/>
      </w:pPr>
      <w:r>
        <w:t>Consumers confirmed they are provided opportunities to maintain and build</w:t>
      </w:r>
      <w:r w:rsidR="0090777F">
        <w:t xml:space="preserve"> personal and</w:t>
      </w:r>
      <w:r>
        <w:t xml:space="preserve"> external community relationships that are important to them. Staff described assisting consumers to undertake activities in the community that consumers identified as being things that make them feel as though they belong. Management identified engagement with external organisations that promote the wellbeing of their consumers through </w:t>
      </w:r>
      <w:r w:rsidR="0090777F">
        <w:t>structed activities, as well as social outings. The Assessment Team sampled consumer care plans and assessments, which identified personal relationships important to consumers as well as interests and activities of preference.</w:t>
      </w:r>
    </w:p>
    <w:p w14:paraId="6B8687C1" w14:textId="71C3F258" w:rsidR="0090777F" w:rsidRDefault="0090777F" w:rsidP="00F87E39">
      <w:pPr>
        <w:pStyle w:val="NormalArial"/>
      </w:pPr>
      <w:r>
        <w:t>Most consumers and representatives agreed the service know</w:t>
      </w:r>
      <w:r w:rsidR="0053630F">
        <w:t>s</w:t>
      </w:r>
      <w:r>
        <w:t xml:space="preserve"> </w:t>
      </w:r>
      <w:r w:rsidR="002445C9">
        <w:t>consumers’</w:t>
      </w:r>
      <w:r>
        <w:t xml:space="preserve"> preferences and needs well, including this being communicated by staff when these things change. </w:t>
      </w:r>
      <w:r w:rsidR="000516CA">
        <w:t xml:space="preserve">This was further supported by staff describing how they </w:t>
      </w:r>
      <w:r>
        <w:t>know</w:t>
      </w:r>
      <w:r w:rsidR="000C59C7">
        <w:t xml:space="preserve"> the </w:t>
      </w:r>
      <w:r w:rsidR="000516CA">
        <w:t>consumers’</w:t>
      </w:r>
      <w:r w:rsidR="000C59C7">
        <w:t xml:space="preserve"> needs and preferences. </w:t>
      </w:r>
      <w:r w:rsidR="000516CA">
        <w:t>Staff</w:t>
      </w:r>
      <w:r w:rsidR="000C59C7">
        <w:t xml:space="preserve"> further identified processes of how changes are communicated internally through progress notes, emails </w:t>
      </w:r>
      <w:r w:rsidR="000516CA">
        <w:t>and</w:t>
      </w:r>
      <w:r w:rsidR="000C59C7">
        <w:t xml:space="preserve"> verbally</w:t>
      </w:r>
      <w:r w:rsidR="000516CA">
        <w:t xml:space="preserve"> from coordinators when specific changes occur.</w:t>
      </w:r>
      <w:r w:rsidR="000C59C7">
        <w:t xml:space="preserve"> </w:t>
      </w:r>
      <w:r w:rsidR="000516CA">
        <w:t>Management confirmed staff have access to an information sharing application along with documentation that supports continuity of care</w:t>
      </w:r>
      <w:r w:rsidR="00002F5D">
        <w:t xml:space="preserve"> through information exchange with external organisations and providers</w:t>
      </w:r>
      <w:r w:rsidR="000516CA">
        <w:t>.</w:t>
      </w:r>
      <w:r w:rsidR="000C59C7">
        <w:t xml:space="preserve"> </w:t>
      </w:r>
    </w:p>
    <w:p w14:paraId="0CE341A6" w14:textId="08AC403B" w:rsidR="00127CE5" w:rsidRDefault="00B94220" w:rsidP="00F87E39">
      <w:pPr>
        <w:pStyle w:val="NormalArial"/>
      </w:pPr>
      <w:r>
        <w:t>Some consumers described being supported to make connections with external services, however most identified managing this independently. Staff described consumer centred approaches and referrals to external services and care documentation evidenced timely referrals to organisations outside the service.</w:t>
      </w:r>
    </w:p>
    <w:p w14:paraId="5328DB8B" w14:textId="053500B4" w:rsidR="00B94220" w:rsidRDefault="00B94220" w:rsidP="00F87E39">
      <w:pPr>
        <w:pStyle w:val="NormalArial"/>
      </w:pPr>
      <w:r>
        <w:t>All consumers and representatives expressed satisfaction with the variety, quantity and quality of the meal services offered. Staff stated that consumer feedback is positive. Consumers identified alternatives being available if required and this supported management statements that two different providers supply meals</w:t>
      </w:r>
      <w:r w:rsidR="00F62229">
        <w:t xml:space="preserve"> to the service</w:t>
      </w:r>
      <w:r>
        <w:t>, which ensured a large variety.</w:t>
      </w:r>
      <w:r w:rsidR="005233DD">
        <w:t xml:space="preserve"> Management also advised that informal and scheduled feedback was requested from consumers</w:t>
      </w:r>
      <w:r w:rsidR="00F62229">
        <w:t xml:space="preserve"> on the quality and quantity of meals</w:t>
      </w:r>
      <w:r w:rsidR="005233DD">
        <w:t>.</w:t>
      </w:r>
      <w:r>
        <w:t xml:space="preserve"> The Assessment Team sighted meal planning documentation which</w:t>
      </w:r>
      <w:r w:rsidR="005233DD">
        <w:t xml:space="preserve"> detailed nutritional information and</w:t>
      </w:r>
      <w:r>
        <w:t xml:space="preserve"> confirmed the feedback from consumers and </w:t>
      </w:r>
      <w:r w:rsidR="00244F8C">
        <w:t>statements</w:t>
      </w:r>
      <w:r>
        <w:t xml:space="preserve"> from management. </w:t>
      </w:r>
    </w:p>
    <w:p w14:paraId="0A6B618E" w14:textId="0390D9B2" w:rsidR="00DA5C53" w:rsidRDefault="005233DD" w:rsidP="00F87E39">
      <w:pPr>
        <w:pStyle w:val="NormalArial"/>
      </w:pPr>
      <w:r>
        <w:t xml:space="preserve">Consumers and representatives described being satisfied with equipment supplied by the service and </w:t>
      </w:r>
      <w:r w:rsidR="00244F8C">
        <w:t>that it was provided after</w:t>
      </w:r>
      <w:r>
        <w:t xml:space="preserve"> assessment</w:t>
      </w:r>
      <w:r w:rsidR="00244F8C">
        <w:t xml:space="preserve"> and recommendation</w:t>
      </w:r>
      <w:r>
        <w:t xml:space="preserve"> by allied health professionals. Consumers identified that items that don’t have regular service scheduling, staff inspect the items regularly and report any maintenance issues. Staff described reporting any issues via an incident report and appropriate follow up</w:t>
      </w:r>
      <w:r w:rsidR="00244F8C">
        <w:t xml:space="preserve"> if necessary</w:t>
      </w:r>
      <w:r>
        <w:t>. Management confirmed the arrangements above for items that don’t have scheduled servicing, and that the service would replace any items identified as a concern by either consumers or staff.</w:t>
      </w:r>
    </w:p>
    <w:p w14:paraId="549E5A9B" w14:textId="11A2BE2B" w:rsidR="00DA5C53" w:rsidRDefault="005233DD" w:rsidP="00F87E39">
      <w:pPr>
        <w:pStyle w:val="NormalArial"/>
      </w:pPr>
      <w:r w:rsidRPr="00077D9B">
        <w:t xml:space="preserve">Based on the information summarised above, I find the service compliant with </w:t>
      </w:r>
      <w:r>
        <w:t xml:space="preserve">all </w:t>
      </w:r>
      <w:r w:rsidRPr="00077D9B">
        <w:t>Requirement</w:t>
      </w:r>
      <w:r>
        <w:t>s</w:t>
      </w:r>
      <w:r w:rsidRPr="00077D9B">
        <w:t xml:space="preserve"> </w:t>
      </w:r>
      <w:r>
        <w:t xml:space="preserve">of </w:t>
      </w:r>
      <w:r w:rsidRPr="006378FB">
        <w:t>Standard</w:t>
      </w:r>
      <w:r>
        <w:t xml:space="preserve"> 4 - </w:t>
      </w:r>
      <w:r w:rsidRPr="005233DD">
        <w:t>Services and supports for daily living</w:t>
      </w:r>
      <w:r>
        <w:t>.</w:t>
      </w:r>
    </w:p>
    <w:p w14:paraId="7926BA60" w14:textId="77777777" w:rsidR="00AE1CE3" w:rsidRDefault="00AE1CE3">
      <w:pPr>
        <w:spacing w:after="160" w:line="259" w:lineRule="auto"/>
        <w:rPr>
          <w:rFonts w:ascii="Arial" w:hAnsi="Arial" w:cs="Arial"/>
          <w:b/>
          <w:bCs/>
          <w:sz w:val="30"/>
          <w:szCs w:val="28"/>
        </w:rPr>
      </w:pPr>
      <w:r>
        <w:rPr>
          <w:rFonts w:ascii="Arial" w:hAnsi="Arial" w:cs="Arial"/>
        </w:rPr>
        <w:br w:type="page"/>
      </w:r>
    </w:p>
    <w:p w14:paraId="7EBC6BEC" w14:textId="3F27E91C" w:rsidR="00C0684B" w:rsidRDefault="00B10C0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982896" w14:paraId="222F4C41" w14:textId="77777777" w:rsidTr="00AE1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right w:val="none" w:sz="0" w:space="0" w:color="auto"/>
            </w:tcBorders>
          </w:tcPr>
          <w:p w14:paraId="1D85475B" w14:textId="77777777" w:rsidR="00C0684B" w:rsidRPr="003217D3" w:rsidRDefault="00B10C09" w:rsidP="001F455A">
            <w:pPr>
              <w:spacing w:before="0" w:line="22" w:lineRule="atLeast"/>
              <w:rPr>
                <w:rFonts w:ascii="Arial" w:hAnsi="Arial" w:cs="Arial"/>
                <w:b w:val="0"/>
                <w:color w:val="FFFFFF" w:themeColor="background1"/>
              </w:rPr>
            </w:pPr>
            <w:bookmarkStart w:id="7" w:name="_Hlk155176224"/>
            <w:r w:rsidRPr="003217D3">
              <w:rPr>
                <w:rFonts w:ascii="Arial" w:hAnsi="Arial" w:cs="Arial"/>
                <w:color w:val="FFFFFF" w:themeColor="background1"/>
              </w:rPr>
              <w:t>Organisation’s service environment</w:t>
            </w:r>
            <w:bookmarkEnd w:id="7"/>
          </w:p>
        </w:tc>
        <w:tc>
          <w:tcPr>
            <w:tcW w:w="1874" w:type="dxa"/>
          </w:tcPr>
          <w:p w14:paraId="1D0F2309"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68BFD3DA"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896" w14:paraId="7A40B71A"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B8D2F56"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425DA1ED"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D19D6F8"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91426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0358A1B8"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52474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25F1A993"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FBD678B"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403A0627"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D0AEB06" w14:textId="77777777" w:rsidR="00C0684B" w:rsidRPr="00244176" w:rsidRDefault="00B10C0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6E70B62" w14:textId="77777777" w:rsidR="00C0684B" w:rsidRPr="00244176" w:rsidRDefault="00B10C0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8ACB660"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53878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34DD3972"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43976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2C3E2F69"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3033A1A"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6DD8DF25"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3F57744"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34415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6AED4A09" w14:textId="77777777" w:rsidR="00C0684B" w:rsidRPr="00CC646C" w:rsidRDefault="00C0684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1225828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bl>
    <w:p w14:paraId="68AD9799" w14:textId="77777777" w:rsidR="00C0684B" w:rsidRDefault="00B10C09" w:rsidP="007B3959">
      <w:pPr>
        <w:pStyle w:val="Heading20"/>
      </w:pPr>
      <w:r w:rsidRPr="00A36AA9">
        <w:t>Findings</w:t>
      </w:r>
    </w:p>
    <w:p w14:paraId="3C9352CC" w14:textId="764047F4" w:rsidR="000A296D" w:rsidRDefault="000A296D" w:rsidP="00F87E39">
      <w:pPr>
        <w:pStyle w:val="NormalArial"/>
      </w:pPr>
      <w:r>
        <w:t xml:space="preserve">All consumers </w:t>
      </w:r>
      <w:r w:rsidR="0060647C">
        <w:t>said</w:t>
      </w:r>
      <w:r>
        <w:t xml:space="preserve"> they feel welcome and enjoy attending the service environment. Staff described how they optimise the space to make it easy to navigate for consumers and encourage independence. The environment was observed to be welcoming, appropriately signed and with adequate facilities to create comfort for the consumers. Staff were also observed to interact in a caring and inviting manner with the consumers during a structured activity.</w:t>
      </w:r>
    </w:p>
    <w:p w14:paraId="36354621" w14:textId="370BB3CD" w:rsidR="00886034" w:rsidRDefault="00886034" w:rsidP="00F87E39">
      <w:pPr>
        <w:pStyle w:val="NormalArial"/>
      </w:pPr>
      <w:r>
        <w:t>Consumers</w:t>
      </w:r>
      <w:r w:rsidR="00244F8C">
        <w:t xml:space="preserve"> </w:t>
      </w:r>
      <w:r>
        <w:t>were satisfied with the cleanliness and accessibility of the service environment. Staff described processes to ensure that the equipment is regularly cleaned and any issues with items in the environment are reported and resolved in a timely manner. Cleaning is undertak</w:t>
      </w:r>
      <w:r w:rsidR="0060647C">
        <w:t>en</w:t>
      </w:r>
      <w:r>
        <w:t xml:space="preserve"> by an external service daily and safety equipment including fire extinguishers are regularly maintained and tested and this was evidenced by tagging on certain equipment. Observations supported the consumers</w:t>
      </w:r>
      <w:r w:rsidR="0060647C">
        <w:t>’</w:t>
      </w:r>
      <w:r>
        <w:t xml:space="preserve"> feedback and staff claims. No evidence of safety or risk issues were identified, and the environment allowed for consumers to move freely between indoor and outdoor spaces with signage clearly visible, easy to understand and follow.</w:t>
      </w:r>
    </w:p>
    <w:p w14:paraId="2AF6F876" w14:textId="56FD91F8" w:rsidR="00FA39DC" w:rsidRDefault="00886034" w:rsidP="00F87E39">
      <w:pPr>
        <w:pStyle w:val="NormalArial"/>
      </w:pPr>
      <w:r>
        <w:t>Consumers described feeling safe in the service environment due</w:t>
      </w:r>
      <w:r w:rsidR="00244F8C">
        <w:t xml:space="preserve"> to it being</w:t>
      </w:r>
      <w:r>
        <w:t xml:space="preserve"> </w:t>
      </w:r>
      <w:r w:rsidR="00FA39DC">
        <w:t xml:space="preserve">appropriately equipped and </w:t>
      </w:r>
      <w:r>
        <w:t>well maintained</w:t>
      </w:r>
      <w:r w:rsidR="00244F8C">
        <w:t xml:space="preserve">. Consumers identified </w:t>
      </w:r>
      <w:r w:rsidR="00FA39DC">
        <w:t xml:space="preserve">a similar standard adhered to in </w:t>
      </w:r>
      <w:r>
        <w:t>service vehicles</w:t>
      </w:r>
      <w:r w:rsidR="00FA39DC">
        <w:t xml:space="preserve"> used to transport. Staff described processes that ensured equipment is maintained regularly to keep consumers safe</w:t>
      </w:r>
      <w:r w:rsidR="00244F8C">
        <w:t>, including quarterly vehicle reviews</w:t>
      </w:r>
      <w:r w:rsidR="00FA39DC">
        <w:t>. Observations confirmed equipment in use was appropriate to the activities being undertaking to ensure comfort of consumers. Equipment appeared clean well maintained and documentation reviewed confirmed adjustments</w:t>
      </w:r>
      <w:r w:rsidR="00244F8C">
        <w:t xml:space="preserve"> had occurred</w:t>
      </w:r>
      <w:r w:rsidR="00FA39DC">
        <w:t xml:space="preserve"> to the service environment to improve consumers’ experience.</w:t>
      </w:r>
    </w:p>
    <w:p w14:paraId="75C9C553" w14:textId="6998D56D" w:rsidR="00FA39DC" w:rsidRDefault="00FA39DC" w:rsidP="00FA39DC">
      <w:pPr>
        <w:pStyle w:val="NormalArial"/>
      </w:pPr>
      <w:r w:rsidRPr="00077D9B">
        <w:t xml:space="preserve">Based on the information summarised above, I find the service compliant with </w:t>
      </w:r>
      <w:r>
        <w:t xml:space="preserve">all </w:t>
      </w:r>
      <w:r w:rsidRPr="00077D9B">
        <w:t>Requirement</w:t>
      </w:r>
      <w:r>
        <w:t>s</w:t>
      </w:r>
      <w:r w:rsidRPr="00077D9B">
        <w:t xml:space="preserve"> </w:t>
      </w:r>
      <w:r>
        <w:t xml:space="preserve">of </w:t>
      </w:r>
      <w:r w:rsidRPr="006378FB">
        <w:t>Standard</w:t>
      </w:r>
      <w:r>
        <w:t xml:space="preserve"> 5 - </w:t>
      </w:r>
      <w:r w:rsidRPr="00FA39DC">
        <w:t>Organisation’s service environment</w:t>
      </w:r>
      <w:r>
        <w:t>.</w:t>
      </w:r>
    </w:p>
    <w:p w14:paraId="669DBB38" w14:textId="58A3FC42" w:rsidR="00C0684B" w:rsidRPr="00A36AA9" w:rsidRDefault="00B10C09" w:rsidP="00F87E39">
      <w:pPr>
        <w:pStyle w:val="NormalArial"/>
      </w:pPr>
      <w:r w:rsidRPr="00A36AA9">
        <w:br w:type="page"/>
      </w:r>
    </w:p>
    <w:p w14:paraId="4C245019" w14:textId="77777777" w:rsidR="00C0684B" w:rsidRPr="00A36AA9" w:rsidRDefault="00B10C0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982896" w14:paraId="0E332506" w14:textId="77777777" w:rsidTr="00AE1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right w:val="none" w:sz="0" w:space="0" w:color="auto"/>
            </w:tcBorders>
          </w:tcPr>
          <w:p w14:paraId="2821B97B" w14:textId="77777777" w:rsidR="00C0684B" w:rsidRPr="003217D3" w:rsidRDefault="00B10C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Pr>
          <w:p w14:paraId="30D57AD4"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Pr>
          <w:p w14:paraId="08D5D403"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896" w14:paraId="680141E8"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B2017EB"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794269CF"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3E2296E"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49037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864" w:type="dxa"/>
            <w:shd w:val="clear" w:color="auto" w:fill="auto"/>
          </w:tcPr>
          <w:p w14:paraId="165C24EC"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9713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4F71292A"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34A48C3"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23D60E66"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5F32350"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99375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864" w:type="dxa"/>
            <w:shd w:val="clear" w:color="auto" w:fill="auto"/>
          </w:tcPr>
          <w:p w14:paraId="3B9EA01C"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14646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734FF956"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34505AD"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49F79A62"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AEA87F4"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2759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864" w:type="dxa"/>
            <w:shd w:val="clear" w:color="auto" w:fill="auto"/>
          </w:tcPr>
          <w:p w14:paraId="526E7A20"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77808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574A4B1C" w14:textId="77777777" w:rsidTr="00AE1C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E1D3EAB"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22FA0BA7"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D9DBDDD" w14:textId="44E4E55A"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99966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E01BE">
                  <w:rPr>
                    <w:rFonts w:ascii="Arial" w:hAnsi="Arial" w:cs="Arial"/>
                    <w:color w:val="auto"/>
                  </w:rPr>
                  <w:t>Compliant</w:t>
                </w:r>
              </w:sdtContent>
            </w:sdt>
            <w:r w:rsidR="00B10C09" w:rsidRPr="00501C01">
              <w:rPr>
                <w:rFonts w:ascii="Arial" w:hAnsi="Arial" w:cs="Arial"/>
              </w:rPr>
              <w:t xml:space="preserve"> </w:t>
            </w:r>
          </w:p>
        </w:tc>
        <w:tc>
          <w:tcPr>
            <w:tcW w:w="1864" w:type="dxa"/>
            <w:shd w:val="clear" w:color="auto" w:fill="auto"/>
          </w:tcPr>
          <w:p w14:paraId="5789A9F7" w14:textId="6AC4B3C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27852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E01BE">
                  <w:rPr>
                    <w:rFonts w:ascii="Arial" w:hAnsi="Arial" w:cs="Arial"/>
                    <w:color w:val="auto"/>
                  </w:rPr>
                  <w:t>Compliant</w:t>
                </w:r>
              </w:sdtContent>
            </w:sdt>
            <w:r w:rsidR="00B10C09" w:rsidRPr="00501C01">
              <w:rPr>
                <w:rFonts w:ascii="Arial" w:hAnsi="Arial" w:cs="Arial"/>
              </w:rPr>
              <w:t xml:space="preserve"> </w:t>
            </w:r>
          </w:p>
        </w:tc>
      </w:tr>
    </w:tbl>
    <w:p w14:paraId="58305DF7" w14:textId="77777777" w:rsidR="00C0684B" w:rsidRDefault="00B10C09" w:rsidP="007B3959">
      <w:pPr>
        <w:pStyle w:val="Heading20"/>
      </w:pPr>
      <w:r w:rsidRPr="00A36AA9">
        <w:t>Findings</w:t>
      </w:r>
    </w:p>
    <w:p w14:paraId="56CD4FC6" w14:textId="15FF0E1A" w:rsidR="00B92B7E" w:rsidRDefault="008628AF" w:rsidP="00F87E39">
      <w:pPr>
        <w:pStyle w:val="NormalArial"/>
      </w:pPr>
      <w:r>
        <w:t xml:space="preserve">All consumers and representatives were aware how and </w:t>
      </w:r>
      <w:r w:rsidR="00244F8C">
        <w:t xml:space="preserve">by what </w:t>
      </w:r>
      <w:r>
        <w:t xml:space="preserve">means to provide feedback and complaints to the service and </w:t>
      </w:r>
      <w:r w:rsidR="00244F8C">
        <w:t xml:space="preserve">confirmed they </w:t>
      </w:r>
      <w:r>
        <w:t>were encouraged to do so. Staff were also able to identify numerous forums in which consumers and their representatives could provide feedback and complaints</w:t>
      </w:r>
      <w:r w:rsidR="007E5C64">
        <w:t>,</w:t>
      </w:r>
      <w:r>
        <w:t xml:space="preserve"> including but not limited to</w:t>
      </w:r>
      <w:r w:rsidR="007E5C64">
        <w:t>,</w:t>
      </w:r>
      <w:r>
        <w:t xml:space="preserve"> an annual ‘roadshow’ where management staff provide an opportunity for consumers, representatives and staff to provide this information. The </w:t>
      </w:r>
      <w:r w:rsidR="00B92B7E">
        <w:t>Assessment Team</w:t>
      </w:r>
      <w:r>
        <w:t xml:space="preserve"> identified that </w:t>
      </w:r>
      <w:r w:rsidR="00244F8C">
        <w:t xml:space="preserve">most </w:t>
      </w:r>
      <w:r>
        <w:t>feedback and complain</w:t>
      </w:r>
      <w:r w:rsidR="00B92B7E">
        <w:t>ts were recorded via electronic notes on the Comcare System.</w:t>
      </w:r>
    </w:p>
    <w:p w14:paraId="01BF776C" w14:textId="6D8A2C72" w:rsidR="00B92B7E" w:rsidRDefault="00B92B7E" w:rsidP="00F87E39">
      <w:pPr>
        <w:pStyle w:val="NormalArial"/>
      </w:pPr>
      <w:r>
        <w:t>All consumers and representatives stated they had access to external support services for advocacy in the context of making and resolving complaints, though none identified having done so or needing to.</w:t>
      </w:r>
      <w:r w:rsidR="00F13AA9">
        <w:t xml:space="preserve"> </w:t>
      </w:r>
      <w:r>
        <w:t>Documentation of various interpreter, support and advocacy services was sighted by the Assessment Team in the office of the assessed service and identified as being available to consumers and their representatives on request.</w:t>
      </w:r>
      <w:r w:rsidR="00F13AA9">
        <w:t xml:space="preserve"> A consumer and staff member identified communication aids that were made available to them in order to assist in this process. Consumers and their representatives described how they would escalate a compl</w:t>
      </w:r>
      <w:r w:rsidR="00244F8C">
        <w:t>aint</w:t>
      </w:r>
      <w:r w:rsidR="00F13AA9">
        <w:t xml:space="preserve"> if required.</w:t>
      </w:r>
    </w:p>
    <w:p w14:paraId="7D5511D2" w14:textId="26626087" w:rsidR="00F13AA9" w:rsidRDefault="00727907" w:rsidP="00F87E39">
      <w:pPr>
        <w:pStyle w:val="NormalArial"/>
      </w:pPr>
      <w:r>
        <w:t xml:space="preserve">Consumers and representatives stated that when a complaint was made, </w:t>
      </w:r>
      <w:r w:rsidR="003722EF">
        <w:t>the service acted</w:t>
      </w:r>
      <w:r>
        <w:t xml:space="preserve"> promptly and kept</w:t>
      </w:r>
      <w:r w:rsidR="003722EF">
        <w:t xml:space="preserve"> them</w:t>
      </w:r>
      <w:r>
        <w:t xml:space="preserve"> up to date on plans to resolve the issue</w:t>
      </w:r>
      <w:r w:rsidR="003722EF">
        <w:t xml:space="preserve"> if </w:t>
      </w:r>
      <w:r w:rsidR="00AD3235">
        <w:t>it</w:t>
      </w:r>
      <w:r w:rsidR="003722EF">
        <w:t xml:space="preserve"> were </w:t>
      </w:r>
      <w:r w:rsidR="00AD3235">
        <w:t xml:space="preserve">low risk or </w:t>
      </w:r>
      <w:r w:rsidR="003722EF">
        <w:t>easily resolved</w:t>
      </w:r>
      <w:r>
        <w:t xml:space="preserve">. </w:t>
      </w:r>
      <w:r w:rsidR="00134380">
        <w:t xml:space="preserve">The complaints register </w:t>
      </w:r>
      <w:r w:rsidR="00B51174">
        <w:t>showed</w:t>
      </w:r>
      <w:r w:rsidR="00134380">
        <w:t xml:space="preserve"> all the complaints within the register had been managed promptly and consumers were notified of the outcome of each complaint. Although staff were able to describe the process of open disclosure, the service had independently identified some deficit</w:t>
      </w:r>
      <w:r w:rsidR="003722EF">
        <w:t>s</w:t>
      </w:r>
      <w:r w:rsidR="00134380">
        <w:t xml:space="preserve"> in staff knowledge around this and included this in their p</w:t>
      </w:r>
      <w:r w:rsidR="003722EF">
        <w:t>l</w:t>
      </w:r>
      <w:r w:rsidR="00134380">
        <w:t>an for continuous improvement.</w:t>
      </w:r>
    </w:p>
    <w:p w14:paraId="111D3644" w14:textId="32A9258E" w:rsidR="007F61E1" w:rsidRDefault="00055DEC" w:rsidP="00F87E39">
      <w:pPr>
        <w:pStyle w:val="NormalArial"/>
      </w:pPr>
      <w:r w:rsidRPr="003722EF">
        <w:t xml:space="preserve">The Assessment Team identified inconsistencies in how complaints are recorded, which </w:t>
      </w:r>
      <w:r w:rsidR="007436A1">
        <w:t xml:space="preserve">they </w:t>
      </w:r>
      <w:r w:rsidR="00AD3235">
        <w:t xml:space="preserve">stated </w:t>
      </w:r>
      <w:r w:rsidRPr="003722EF">
        <w:t>impact</w:t>
      </w:r>
      <w:r w:rsidR="00AD3235">
        <w:t>s</w:t>
      </w:r>
      <w:r w:rsidRPr="003722EF">
        <w:t xml:space="preserve"> the ability of the service to identify and track</w:t>
      </w:r>
      <w:r w:rsidR="00AD3235">
        <w:t xml:space="preserve"> trends and is at odds with the services own complaints policy. The service stated they are aware of the issue and have plans to decommission the current information system</w:t>
      </w:r>
      <w:r w:rsidR="00D1517E">
        <w:t xml:space="preserve"> and transition to a more modern system</w:t>
      </w:r>
      <w:r w:rsidR="00AD3235">
        <w:t xml:space="preserve">. </w:t>
      </w:r>
      <w:r w:rsidR="00425EA0">
        <w:t xml:space="preserve">The Assessment Team found that </w:t>
      </w:r>
      <w:r w:rsidR="00160C8D">
        <w:t>although</w:t>
      </w:r>
      <w:r w:rsidR="00425EA0">
        <w:t xml:space="preserve"> </w:t>
      </w:r>
      <w:r w:rsidR="00160C8D">
        <w:t xml:space="preserve">consumers were </w:t>
      </w:r>
      <w:r w:rsidR="00425EA0">
        <w:t xml:space="preserve">happy with the outcome of their complaints, </w:t>
      </w:r>
      <w:r w:rsidR="00160C8D">
        <w:t xml:space="preserve">they </w:t>
      </w:r>
      <w:r w:rsidR="00425EA0">
        <w:t xml:space="preserve">could not describe how their complaints were used to inform continuous </w:t>
      </w:r>
      <w:r w:rsidR="00425EA0">
        <w:lastRenderedPageBreak/>
        <w:t xml:space="preserve">improvement </w:t>
      </w:r>
      <w:r w:rsidR="00160C8D">
        <w:t>by the service</w:t>
      </w:r>
      <w:r w:rsidR="00F603B2">
        <w:t xml:space="preserve"> and </w:t>
      </w:r>
      <w:r w:rsidR="00137218">
        <w:t>therefore</w:t>
      </w:r>
      <w:r w:rsidR="00F603B2">
        <w:t xml:space="preserve"> recommended Requirement (3)(</w:t>
      </w:r>
      <w:r w:rsidR="00137218">
        <w:t>d) not met</w:t>
      </w:r>
      <w:r w:rsidR="00425EA0">
        <w:t xml:space="preserve">. </w:t>
      </w:r>
      <w:r w:rsidR="00ED242D">
        <w:t xml:space="preserve"> </w:t>
      </w:r>
      <w:r w:rsidR="00160C8D">
        <w:t xml:space="preserve">In response to the Assessment Report, the service provided </w:t>
      </w:r>
      <w:r w:rsidR="006814E3">
        <w:t xml:space="preserve">meeting minutes and </w:t>
      </w:r>
      <w:r w:rsidR="00D1517E">
        <w:t>several</w:t>
      </w:r>
      <w:r w:rsidR="00CF1AF0">
        <w:t xml:space="preserve"> continuous improvement logs</w:t>
      </w:r>
      <w:r w:rsidR="00D1517E">
        <w:t xml:space="preserve"> which evidenced that they are identifying consumer complaint trends irrespective of the source</w:t>
      </w:r>
      <w:r w:rsidR="007F61E1">
        <w:t xml:space="preserve"> of those complaints</w:t>
      </w:r>
      <w:r w:rsidR="00D1517E">
        <w:t xml:space="preserve">. The service has also responded immediately to this feedback and included it within its continuous improvement log. </w:t>
      </w:r>
    </w:p>
    <w:p w14:paraId="3058A75A" w14:textId="4DE972BE" w:rsidR="000271E2" w:rsidRDefault="007F61E1" w:rsidP="00F87E39">
      <w:pPr>
        <w:pStyle w:val="NormalArial"/>
      </w:pPr>
      <w:r>
        <w:t>I</w:t>
      </w:r>
      <w:r w:rsidR="00844296">
        <w:t>n summary of the above information, I</w:t>
      </w:r>
      <w:r>
        <w:t xml:space="preserve"> base my finding</w:t>
      </w:r>
      <w:r w:rsidR="00D1517E">
        <w:t xml:space="preserve"> on </w:t>
      </w:r>
      <w:r>
        <w:t xml:space="preserve">the </w:t>
      </w:r>
      <w:r w:rsidR="00FA39DC">
        <w:t>limited</w:t>
      </w:r>
      <w:r>
        <w:t xml:space="preserve"> </w:t>
      </w:r>
      <w:r w:rsidR="00D1517E">
        <w:t>evidence provided by the assessment team</w:t>
      </w:r>
      <w:r>
        <w:t xml:space="preserve"> in relation to having not met requirement 6(3)(d)</w:t>
      </w:r>
      <w:r w:rsidR="004849B3">
        <w:t xml:space="preserve"> and</w:t>
      </w:r>
      <w:r>
        <w:t xml:space="preserve"> the</w:t>
      </w:r>
      <w:r w:rsidR="00FA39DC">
        <w:t xml:space="preserve"> subsequent response and</w:t>
      </w:r>
      <w:r>
        <w:t xml:space="preserve"> supporting evidence provided by the service in relation to current continuous improvement logs. In addition to this I have taken into consideration </w:t>
      </w:r>
      <w:r w:rsidR="00D1517E">
        <w:t>the overall satisfaction of the consumers and representatives who were interviewed</w:t>
      </w:r>
      <w:r w:rsidR="004849B3">
        <w:t xml:space="preserve"> in relation to their feedback and complaints</w:t>
      </w:r>
      <w:r w:rsidR="00FA39DC">
        <w:t>,</w:t>
      </w:r>
      <w:r w:rsidR="00D1517E">
        <w:t xml:space="preserve"> the </w:t>
      </w:r>
      <w:r w:rsidR="005540FA">
        <w:t xml:space="preserve">low-level </w:t>
      </w:r>
      <w:r w:rsidR="00D1517E">
        <w:t>risk</w:t>
      </w:r>
      <w:r w:rsidR="00873D9C">
        <w:t xml:space="preserve"> of the identified issue.</w:t>
      </w:r>
      <w:r w:rsidR="00D1517E">
        <w:t xml:space="preserve"> </w:t>
      </w:r>
      <w:r w:rsidR="00FA39DC">
        <w:t>I do not find it proportionate</w:t>
      </w:r>
      <w:r w:rsidR="005540FA">
        <w:t xml:space="preserve"> to </w:t>
      </w:r>
      <w:r w:rsidR="009A620F">
        <w:t xml:space="preserve">make a finding of non-compliance in consideration of not all complaints being escalated to the governance board when the service has identified necessary improvements and already taken steps towards a resolution. </w:t>
      </w:r>
    </w:p>
    <w:p w14:paraId="56DD74D2" w14:textId="382F0CF7" w:rsidR="00134380" w:rsidRDefault="000271E2" w:rsidP="00F87E39">
      <w:pPr>
        <w:pStyle w:val="NormalArial"/>
      </w:pPr>
      <w:r w:rsidRPr="00077D9B">
        <w:t xml:space="preserve">Based on the information summarised above, I find the service compliant with </w:t>
      </w:r>
      <w:r>
        <w:t xml:space="preserve">all </w:t>
      </w:r>
      <w:r w:rsidRPr="00077D9B">
        <w:t>Requirement</w:t>
      </w:r>
      <w:r>
        <w:t>s</w:t>
      </w:r>
      <w:r w:rsidRPr="00077D9B">
        <w:t xml:space="preserve"> </w:t>
      </w:r>
      <w:r>
        <w:t xml:space="preserve">of </w:t>
      </w:r>
      <w:r w:rsidRPr="006378FB">
        <w:t>Standard</w:t>
      </w:r>
      <w:r>
        <w:t xml:space="preserve"> 6 </w:t>
      </w:r>
      <w:r w:rsidRPr="000271E2">
        <w:t>Feedback and complaints</w:t>
      </w:r>
      <w:r w:rsidR="007F61E1">
        <w:t>.</w:t>
      </w:r>
    </w:p>
    <w:p w14:paraId="5291C30B" w14:textId="301F649C" w:rsidR="00C0684B" w:rsidRDefault="00154B43" w:rsidP="00F87E39">
      <w:pPr>
        <w:pStyle w:val="NormalArial"/>
      </w:pPr>
      <w:r w:rsidRPr="00A36AA9">
        <w:br w:type="page"/>
      </w:r>
    </w:p>
    <w:p w14:paraId="3CF44F91" w14:textId="77777777" w:rsidR="00C0684B" w:rsidRPr="003217D3" w:rsidRDefault="00B10C0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820"/>
        <w:gridCol w:w="1701"/>
        <w:gridCol w:w="1977"/>
      </w:tblGrid>
      <w:tr w:rsidR="00982896" w14:paraId="058DB29F" w14:textId="77777777" w:rsidTr="00AE1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039D4DF6" w14:textId="77777777" w:rsidR="00C0684B" w:rsidRPr="003217D3" w:rsidRDefault="00B10C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44C49981"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4541BA1D"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896" w14:paraId="7065510D"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80A2733"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820" w:type="dxa"/>
            <w:shd w:val="clear" w:color="auto" w:fill="auto"/>
          </w:tcPr>
          <w:p w14:paraId="288E942A"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00D6D16C"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60354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4C2CDE9F" w14:textId="77777777" w:rsidR="00C0684B" w:rsidRPr="00CC646C" w:rsidRDefault="00C0684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3388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0B5A014F"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9E35C7A"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820" w:type="dxa"/>
            <w:shd w:val="clear" w:color="auto" w:fill="auto"/>
          </w:tcPr>
          <w:p w14:paraId="225F9ECC"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495BAFEE"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4207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5D7923A9" w14:textId="77777777" w:rsidR="00C0684B" w:rsidRPr="00CC646C" w:rsidRDefault="00C0684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56993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7AF5B83F"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6F0F14B"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820" w:type="dxa"/>
            <w:shd w:val="clear" w:color="auto" w:fill="auto"/>
          </w:tcPr>
          <w:p w14:paraId="34658990"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365B1F72"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41825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60D232DA" w14:textId="77777777" w:rsidR="00C0684B" w:rsidRPr="00CC646C" w:rsidRDefault="00C0684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64361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2CE6121C"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FAA4E09"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820" w:type="dxa"/>
            <w:shd w:val="clear" w:color="auto" w:fill="auto"/>
          </w:tcPr>
          <w:p w14:paraId="03808092"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73D11796"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93562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3782B853" w14:textId="77777777" w:rsidR="00C0684B" w:rsidRPr="00CC646C" w:rsidRDefault="00C0684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89714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13548CFE"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1517A5E"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820" w:type="dxa"/>
            <w:shd w:val="clear" w:color="auto" w:fill="auto"/>
          </w:tcPr>
          <w:p w14:paraId="7DD0127B"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3261EA93"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40014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77" w:type="dxa"/>
            <w:shd w:val="clear" w:color="auto" w:fill="auto"/>
          </w:tcPr>
          <w:p w14:paraId="7170E6D6" w14:textId="77777777" w:rsidR="00C0684B" w:rsidRPr="00CC646C" w:rsidRDefault="00C0684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56770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bl>
    <w:p w14:paraId="2DB19975" w14:textId="77777777" w:rsidR="00C0684B" w:rsidRDefault="00B10C09" w:rsidP="007B3959">
      <w:pPr>
        <w:pStyle w:val="Heading20"/>
      </w:pPr>
      <w:r w:rsidRPr="00A36AA9">
        <w:t>Findings</w:t>
      </w:r>
    </w:p>
    <w:p w14:paraId="1B09865C" w14:textId="1B44C6A1" w:rsidR="00767BCE" w:rsidRDefault="009A620F" w:rsidP="00F87E39">
      <w:pPr>
        <w:pStyle w:val="NormalArial"/>
      </w:pPr>
      <w:r>
        <w:t xml:space="preserve">Most consumers stated that services were delivered in line with their needs and preferences, and although staff attending were not always consistent, they were satisfied with the quality of services. Consumers described new staff taking the time to get to know them and their needs. Staff </w:t>
      </w:r>
      <w:r w:rsidR="008765F0">
        <w:t xml:space="preserve">and management described systems that support adequate staffing resources and contingencies, particularly for qualified and skilled positions. Management </w:t>
      </w:r>
      <w:r w:rsidR="00844296">
        <w:t>described</w:t>
      </w:r>
      <w:r w:rsidR="008765F0">
        <w:t xml:space="preserve"> strategies on staff </w:t>
      </w:r>
      <w:r w:rsidR="00844296">
        <w:t>recruitment</w:t>
      </w:r>
      <w:r w:rsidR="008765F0">
        <w:t xml:space="preserve"> and incentives in additional to retention. Management identified processes that ensured consumer staffing preferences were </w:t>
      </w:r>
      <w:r w:rsidR="00844296">
        <w:t>fulfilled where possible</w:t>
      </w:r>
      <w:r w:rsidR="008765F0">
        <w:t xml:space="preserve">, and any changes due to staff absence were communicated to consumers at the earliest opportunity to give the consumer control over </w:t>
      </w:r>
      <w:r w:rsidR="00767BCE">
        <w:t>substitution or rescheduling</w:t>
      </w:r>
      <w:r w:rsidR="00EB0C73">
        <w:t xml:space="preserve"> of services</w:t>
      </w:r>
      <w:r w:rsidR="00767BCE">
        <w:t xml:space="preserve">. The service has policies in place to support staff diversity and selection to best ensure a mix that benefits consumers. </w:t>
      </w:r>
    </w:p>
    <w:p w14:paraId="382409BA" w14:textId="3AABCD50" w:rsidR="00767BCE" w:rsidRDefault="00767BCE" w:rsidP="00F87E39">
      <w:pPr>
        <w:pStyle w:val="NormalArial"/>
      </w:pPr>
      <w:r>
        <w:t>All consumers stated staff care for them with kindness and respect. Documentation reviewed by the Assessment Team contained respectful and informative details to allow staff to deliver care and services in a manner that would promote respect for the consumers life history and experiences. Reviewed staff training included topics of elder abuse, neglect and information around culture and diversity and was mandatory for all staff.</w:t>
      </w:r>
      <w:r w:rsidR="001774A3">
        <w:t xml:space="preserve"> Staff were observed engaging with consumers in a kind, caring and respectful manner.</w:t>
      </w:r>
      <w:r>
        <w:t xml:space="preserve"> </w:t>
      </w:r>
    </w:p>
    <w:p w14:paraId="3D5AC588" w14:textId="02170DB3" w:rsidR="00EB0C73" w:rsidRDefault="00EB0C73" w:rsidP="00F87E39">
      <w:pPr>
        <w:pStyle w:val="NormalArial"/>
      </w:pPr>
      <w:r>
        <w:t>Most consumers stated  staff were competent and answer their questions</w:t>
      </w:r>
      <w:r w:rsidR="00844296">
        <w:t xml:space="preserve"> confidently whilst</w:t>
      </w:r>
      <w:r>
        <w:t xml:space="preserve"> undertak</w:t>
      </w:r>
      <w:r w:rsidR="00844296">
        <w:t>ing</w:t>
      </w:r>
      <w:r>
        <w:t xml:space="preserve"> their roles </w:t>
      </w:r>
      <w:r w:rsidR="00B436BD">
        <w:t>effectively</w:t>
      </w:r>
      <w:r>
        <w:t xml:space="preserve">. Some consumers gave feedback in the context of having to detail some instructions to new staff. Staff and management described procedures that ensured the workforce was adequately skilled and qualified including partnering with a training organisation and mandatory staff training and checks. Management advised that subcontracted </w:t>
      </w:r>
      <w:r w:rsidR="00AA440D">
        <w:t xml:space="preserve">services are required to show evidence of relevant qualification and current registration with </w:t>
      </w:r>
      <w:r w:rsidR="00AA440D">
        <w:rPr>
          <w:rFonts w:ascii="ArialMT" w:hAnsi="ArialMT" w:cs="ArialMT"/>
          <w:color w:val="auto"/>
        </w:rPr>
        <w:t>APHRA when appropriate</w:t>
      </w:r>
      <w:r w:rsidR="00AA440D">
        <w:t xml:space="preserve">. Documentation reviewed </w:t>
      </w:r>
      <w:r w:rsidR="00B436BD">
        <w:t>in the context of subcontracted and brokered services supported management statements.</w:t>
      </w:r>
    </w:p>
    <w:p w14:paraId="7024E5DA" w14:textId="41B3393B" w:rsidR="00F54E9B" w:rsidRDefault="00B436BD" w:rsidP="00F87E39">
      <w:pPr>
        <w:pStyle w:val="NormalArial"/>
      </w:pPr>
      <w:r>
        <w:lastRenderedPageBreak/>
        <w:t xml:space="preserve">Management and staff described recruitment processes </w:t>
      </w:r>
      <w:r w:rsidR="00F54E9B">
        <w:t xml:space="preserve">that ensure staff are equipped and supported to undertake their roles and deliver safe and effective car. Management outlined mandatory training dependant on the type and skills required for skill specific roles. It was further outlined that renumeration was skill and responsibility specific. Staff were encouraged to engage with an affiliated registered training organisation to gain qualifications in the industry if they wished.  Staff identified conducting internal audits on </w:t>
      </w:r>
      <w:r w:rsidR="00154B43">
        <w:t>worker</w:t>
      </w:r>
      <w:r w:rsidR="00F54E9B">
        <w:t xml:space="preserve"> competency to identify areas for training or support. Training also included items from the service continuous improvement register. Management identified minimum qualification levels required for employment and that staff have access to external providers and courses.</w:t>
      </w:r>
      <w:r w:rsidR="00154B43">
        <w:t xml:space="preserve"> </w:t>
      </w:r>
    </w:p>
    <w:p w14:paraId="642728F1" w14:textId="3CCDB01D" w:rsidR="00F54E9B" w:rsidRDefault="00154B43" w:rsidP="00F87E39">
      <w:pPr>
        <w:pStyle w:val="NormalArial"/>
      </w:pPr>
      <w:r>
        <w:t xml:space="preserve">Staff and management described annual performance appraisal with individual staff members undertaken by their line manager. The process allows for feedback from both employers and the employee and details items for further action and dates by which this is required. Management stated that staff training needs are identified by collectively during staff meetings but also individually one on one. </w:t>
      </w:r>
    </w:p>
    <w:p w14:paraId="1F00DC87" w14:textId="03969109" w:rsidR="00154B43" w:rsidRDefault="00154B43" w:rsidP="00F87E39">
      <w:pPr>
        <w:pStyle w:val="NormalArial"/>
      </w:pPr>
      <w:r w:rsidRPr="00077D9B">
        <w:t xml:space="preserve">Based on the information summarised above, I find the service compliant with </w:t>
      </w:r>
      <w:r>
        <w:t xml:space="preserve">all </w:t>
      </w:r>
      <w:r w:rsidRPr="00077D9B">
        <w:t>Requirement</w:t>
      </w:r>
      <w:r>
        <w:t>s</w:t>
      </w:r>
      <w:r w:rsidRPr="00077D9B">
        <w:t xml:space="preserve"> </w:t>
      </w:r>
      <w:r>
        <w:t xml:space="preserve">of </w:t>
      </w:r>
      <w:r w:rsidRPr="006378FB">
        <w:t>Standard</w:t>
      </w:r>
      <w:r>
        <w:t xml:space="preserve"> 7 - </w:t>
      </w:r>
      <w:r w:rsidRPr="00154B43">
        <w:t>Human resources</w:t>
      </w:r>
      <w:r>
        <w:t>.</w:t>
      </w:r>
    </w:p>
    <w:p w14:paraId="5EC8B195" w14:textId="4E754D4E" w:rsidR="009A4391" w:rsidRDefault="009A4391">
      <w:pPr>
        <w:spacing w:after="160" w:line="259" w:lineRule="auto"/>
        <w:rPr>
          <w:rFonts w:ascii="Arial" w:hAnsi="Arial" w:cs="Arial"/>
        </w:rPr>
      </w:pPr>
      <w:r>
        <w:br w:type="page"/>
      </w:r>
    </w:p>
    <w:p w14:paraId="1A60FBD0" w14:textId="77777777" w:rsidR="00C0684B" w:rsidRPr="00A36AA9" w:rsidRDefault="00B10C0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2018"/>
        <w:gridCol w:w="1944"/>
      </w:tblGrid>
      <w:tr w:rsidR="00982896" w14:paraId="0FE89506" w14:textId="77777777" w:rsidTr="00AE1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5A90952" w14:textId="77777777" w:rsidR="00C0684B" w:rsidRPr="003217D3" w:rsidRDefault="00B10C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Pr>
          <w:p w14:paraId="10D74F75"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F0FE59D" w14:textId="77777777" w:rsidR="00C0684B" w:rsidRPr="003217D3" w:rsidRDefault="00B10C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2896" w14:paraId="49D27B73"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8A9CA9D"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36" w:type="dxa"/>
            <w:shd w:val="clear" w:color="auto" w:fill="auto"/>
          </w:tcPr>
          <w:p w14:paraId="54CED528"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tcPr>
          <w:p w14:paraId="1DD43D7E"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83271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44" w:type="dxa"/>
            <w:shd w:val="clear" w:color="auto" w:fill="auto"/>
          </w:tcPr>
          <w:p w14:paraId="7247DC11"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92938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50EB59F8"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AD6CD9C"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36" w:type="dxa"/>
            <w:shd w:val="clear" w:color="auto" w:fill="auto"/>
          </w:tcPr>
          <w:p w14:paraId="0D9AA38E"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18" w:type="dxa"/>
            <w:shd w:val="clear" w:color="auto" w:fill="auto"/>
          </w:tcPr>
          <w:p w14:paraId="008135D0"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32833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44" w:type="dxa"/>
            <w:shd w:val="clear" w:color="auto" w:fill="auto"/>
          </w:tcPr>
          <w:p w14:paraId="77FA1B04"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60515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01AB3A33"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FE76BAA"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36" w:type="dxa"/>
            <w:shd w:val="clear" w:color="auto" w:fill="auto"/>
          </w:tcPr>
          <w:p w14:paraId="1C1A3A2B"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363C31" w14:textId="77777777" w:rsidR="00C0684B" w:rsidRPr="00244176" w:rsidRDefault="00B10C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CB002F5" w14:textId="77777777" w:rsidR="00C0684B" w:rsidRPr="00244176" w:rsidRDefault="00B10C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76E6512" w14:textId="77777777" w:rsidR="00C0684B" w:rsidRPr="00244176" w:rsidRDefault="00B10C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12824F4" w14:textId="77777777" w:rsidR="00C0684B" w:rsidRPr="00244176" w:rsidRDefault="00B10C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C1E6E11" w14:textId="77777777" w:rsidR="00C0684B" w:rsidRPr="00244176" w:rsidRDefault="00B10C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7182AD" w14:textId="77777777" w:rsidR="00C0684B" w:rsidRPr="00244176" w:rsidRDefault="00B10C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2BAF1478" w14:textId="6BE668F2"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19247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D420E">
                  <w:rPr>
                    <w:rFonts w:ascii="Arial" w:hAnsi="Arial" w:cs="Arial"/>
                    <w:color w:val="auto"/>
                  </w:rPr>
                  <w:t>Compliant</w:t>
                </w:r>
              </w:sdtContent>
            </w:sdt>
            <w:r w:rsidR="00B10C09" w:rsidRPr="00501C01">
              <w:rPr>
                <w:rFonts w:ascii="Arial" w:hAnsi="Arial" w:cs="Arial"/>
              </w:rPr>
              <w:t xml:space="preserve"> </w:t>
            </w:r>
          </w:p>
        </w:tc>
        <w:tc>
          <w:tcPr>
            <w:tcW w:w="1944" w:type="dxa"/>
            <w:shd w:val="clear" w:color="auto" w:fill="auto"/>
          </w:tcPr>
          <w:p w14:paraId="76B10F77" w14:textId="35B9185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71418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D420E">
                  <w:rPr>
                    <w:rFonts w:ascii="Arial" w:hAnsi="Arial" w:cs="Arial"/>
                    <w:color w:val="auto"/>
                  </w:rPr>
                  <w:t>Compliant</w:t>
                </w:r>
              </w:sdtContent>
            </w:sdt>
            <w:r w:rsidR="00B10C09" w:rsidRPr="00501C01">
              <w:rPr>
                <w:rFonts w:ascii="Arial" w:hAnsi="Arial" w:cs="Arial"/>
              </w:rPr>
              <w:t xml:space="preserve"> </w:t>
            </w:r>
          </w:p>
        </w:tc>
      </w:tr>
      <w:tr w:rsidR="00982896" w14:paraId="7EB1B393" w14:textId="77777777" w:rsidTr="00AE1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0E474A5"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36" w:type="dxa"/>
            <w:shd w:val="clear" w:color="auto" w:fill="auto"/>
          </w:tcPr>
          <w:p w14:paraId="775BA7AC" w14:textId="77777777" w:rsidR="00C0684B" w:rsidRPr="00244176" w:rsidRDefault="00B10C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23C5824" w14:textId="77777777" w:rsidR="00C0684B" w:rsidRPr="00244176" w:rsidRDefault="00B10C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0E0ADC" w14:textId="77777777" w:rsidR="00C0684B" w:rsidRPr="00244176" w:rsidRDefault="00B10C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5C37317" w14:textId="77777777" w:rsidR="00C0684B" w:rsidRPr="00244176" w:rsidRDefault="00B10C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622F2AD" w14:textId="77777777" w:rsidR="00C0684B" w:rsidRPr="00244176" w:rsidRDefault="00B10C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15C4AEF7" w14:textId="77777777" w:rsidR="00C0684B" w:rsidRPr="00CC646C" w:rsidRDefault="00C0684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21936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44" w:type="dxa"/>
            <w:shd w:val="clear" w:color="auto" w:fill="auto"/>
          </w:tcPr>
          <w:p w14:paraId="35790496" w14:textId="77777777" w:rsidR="00C0684B" w:rsidRPr="00CC646C" w:rsidRDefault="00C068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72013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r w:rsidR="00982896" w14:paraId="1EE0DA52" w14:textId="77777777" w:rsidTr="00AE1CE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242FA61" w14:textId="77777777" w:rsidR="00C0684B" w:rsidRPr="00244176" w:rsidRDefault="00B10C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36" w:type="dxa"/>
            <w:shd w:val="clear" w:color="auto" w:fill="auto"/>
          </w:tcPr>
          <w:p w14:paraId="5E8C04F9" w14:textId="77777777" w:rsidR="00C0684B" w:rsidRPr="00244176" w:rsidRDefault="00B10C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CA7A4F8" w14:textId="77777777" w:rsidR="00C0684B" w:rsidRPr="00244176" w:rsidRDefault="00B10C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67086C7" w14:textId="77777777" w:rsidR="00C0684B" w:rsidRPr="00244176" w:rsidRDefault="00B10C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5EF3B1D" w14:textId="77777777" w:rsidR="00C0684B" w:rsidRPr="00244176" w:rsidRDefault="00B10C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tcPr>
          <w:p w14:paraId="65BB9190"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53645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c>
          <w:tcPr>
            <w:tcW w:w="1944" w:type="dxa"/>
            <w:shd w:val="clear" w:color="auto" w:fill="auto"/>
          </w:tcPr>
          <w:p w14:paraId="67CC2CD5" w14:textId="77777777" w:rsidR="00C0684B" w:rsidRPr="00CC646C" w:rsidRDefault="00C068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88642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10C09" w:rsidRPr="00501C01">
                  <w:rPr>
                    <w:rFonts w:ascii="Arial" w:hAnsi="Arial" w:cs="Arial"/>
                  </w:rPr>
                  <w:t>Compliant</w:t>
                </w:r>
              </w:sdtContent>
            </w:sdt>
            <w:r w:rsidR="00B10C09" w:rsidRPr="00501C01">
              <w:rPr>
                <w:rFonts w:ascii="Arial" w:hAnsi="Arial" w:cs="Arial"/>
              </w:rPr>
              <w:t xml:space="preserve"> </w:t>
            </w:r>
          </w:p>
        </w:tc>
      </w:tr>
    </w:tbl>
    <w:p w14:paraId="332447B1" w14:textId="77777777" w:rsidR="00C0684B" w:rsidRDefault="00B10C09" w:rsidP="003217D3">
      <w:pPr>
        <w:pStyle w:val="Heading20"/>
      </w:pPr>
      <w:r w:rsidRPr="00A36AA9">
        <w:t>Findings</w:t>
      </w:r>
    </w:p>
    <w:p w14:paraId="6EC3AFB8" w14:textId="0C742195" w:rsidR="00CB1E6B" w:rsidRDefault="00141A9F" w:rsidP="00F87E39">
      <w:pPr>
        <w:pStyle w:val="NormalArial"/>
      </w:pPr>
      <w:r>
        <w:t xml:space="preserve">Consumers </w:t>
      </w:r>
      <w:r w:rsidR="006C16A5">
        <w:t>state</w:t>
      </w:r>
      <w:r w:rsidR="00E37AAC">
        <w:t>d</w:t>
      </w:r>
      <w:r w:rsidR="006C16A5">
        <w:t xml:space="preserve"> they believed the service was well run and most identified that they would feel comfortable </w:t>
      </w:r>
      <w:r w:rsidR="00154B43">
        <w:t xml:space="preserve">in </w:t>
      </w:r>
      <w:r w:rsidR="006C16A5">
        <w:t xml:space="preserve">raising feedback or complaints. </w:t>
      </w:r>
      <w:r w:rsidR="00CB1E6B">
        <w:t xml:space="preserve">Consumers </w:t>
      </w:r>
      <w:r w:rsidR="006F7FBF">
        <w:t>said</w:t>
      </w:r>
      <w:r w:rsidR="00CB1E6B">
        <w:t xml:space="preserve"> they did not recall </w:t>
      </w:r>
      <w:r w:rsidR="00CB1E6B">
        <w:lastRenderedPageBreak/>
        <w:t xml:space="preserve">participating in consumer feedback surveys, though management identified that these were distributed annually, and participation was not compulsory. Management described examples of feedback and demonstrated analysis to rectify the issue. The service also provided a response after the </w:t>
      </w:r>
      <w:r w:rsidR="006F7FBF">
        <w:t>A</w:t>
      </w:r>
      <w:r w:rsidR="00CB1E6B">
        <w:t xml:space="preserve">ssessment </w:t>
      </w:r>
      <w:r w:rsidR="006F7FBF">
        <w:t>T</w:t>
      </w:r>
      <w:r w:rsidR="00CB1E6B">
        <w:t>eams report was submitted which detailed both feedback and complaints received from consumers and their representatives, and actions taken to address them. The Assessment Team reviewed satisfaction survey results from 2022 which detailed level of satisfaction and areas for improvement. The results for the 2023 period were unavailable during the</w:t>
      </w:r>
      <w:r w:rsidR="00E37AAC">
        <w:t xml:space="preserve"> current</w:t>
      </w:r>
      <w:r w:rsidR="00CB1E6B">
        <w:t xml:space="preserve"> site assessment.</w:t>
      </w:r>
    </w:p>
    <w:p w14:paraId="11DF2B38" w14:textId="7F755646" w:rsidR="00C0684B" w:rsidRDefault="006B3A5C" w:rsidP="00F87E39">
      <w:pPr>
        <w:pStyle w:val="NormalArial"/>
      </w:pPr>
      <w:r>
        <w:t xml:space="preserve">The service noted that it is governed by nine board members across several committees which are responsible for all areas of the service. The skill set of board members </w:t>
      </w:r>
      <w:r w:rsidR="00AE7459">
        <w:t>is</w:t>
      </w:r>
      <w:r>
        <w:t xml:space="preserve"> monitored and</w:t>
      </w:r>
      <w:r w:rsidR="00AE7459">
        <w:t xml:space="preserve"> includes clinical and community care experience,</w:t>
      </w:r>
      <w:r>
        <w:t xml:space="preserve"> </w:t>
      </w:r>
      <w:r w:rsidR="00AE7459">
        <w:t>a</w:t>
      </w:r>
      <w:r>
        <w:t>ny deficit</w:t>
      </w:r>
      <w:r w:rsidR="00AE7459">
        <w:t xml:space="preserve"> in skills</w:t>
      </w:r>
      <w:r>
        <w:t xml:space="preserve"> is mitigated through targeted recruitment. Management identified organisation wide governance systems that promote the provision of safe, inclusive quality care. These include </w:t>
      </w:r>
      <w:r w:rsidR="00AE7459">
        <w:t xml:space="preserve">risk management systems and structured information exchange within the organisation through operational staff meetings and executive level board discussion. Monthly board reports were informed by senior operational staff and management and described as including information around complaints, incidents, clinical risk and emergency management. </w:t>
      </w:r>
      <w:r w:rsidR="00E37AAC">
        <w:t>Management</w:t>
      </w:r>
      <w:r w:rsidR="00AE7459">
        <w:t xml:space="preserve"> </w:t>
      </w:r>
      <w:r w:rsidR="00E37AAC">
        <w:t>s</w:t>
      </w:r>
      <w:r w:rsidR="00FF6B4E">
        <w:t>tated</w:t>
      </w:r>
      <w:r w:rsidR="00AE7459">
        <w:t xml:space="preserve"> mitigation strategies</w:t>
      </w:r>
      <w:r w:rsidR="00FF6B4E">
        <w:t xml:space="preserve"> are developed</w:t>
      </w:r>
      <w:r w:rsidR="00AE7459">
        <w:t xml:space="preserve"> </w:t>
      </w:r>
      <w:r w:rsidR="00E37AAC">
        <w:t xml:space="preserve">by the governance board </w:t>
      </w:r>
      <w:r w:rsidR="00AE7459">
        <w:t xml:space="preserve">which </w:t>
      </w:r>
      <w:r w:rsidR="00FF6B4E">
        <w:t>are</w:t>
      </w:r>
      <w:r w:rsidR="00AE7459">
        <w:t xml:space="preserve"> then communicated to operation</w:t>
      </w:r>
      <w:r w:rsidR="00FF6B4E">
        <w:t>al</w:t>
      </w:r>
      <w:r w:rsidR="00AE7459">
        <w:t xml:space="preserve"> staff</w:t>
      </w:r>
      <w:r w:rsidR="00E37AAC">
        <w:t xml:space="preserve"> via meetings</w:t>
      </w:r>
      <w:r w:rsidR="00AE7459">
        <w:t>. The board was able to describe how they addressed recent clinical knowledge shortfall within the board through the appointment of a registered general practitioner and allied health professional.</w:t>
      </w:r>
    </w:p>
    <w:p w14:paraId="5B397640" w14:textId="3418D9BC" w:rsidR="00962FD6" w:rsidRDefault="00982B25" w:rsidP="00F87E39">
      <w:pPr>
        <w:pStyle w:val="NormalArial"/>
      </w:pPr>
      <w:r>
        <w:t xml:space="preserve">Staff and management identified that the service </w:t>
      </w:r>
      <w:r w:rsidR="00E37AAC">
        <w:t>utilises</w:t>
      </w:r>
      <w:r>
        <w:t xml:space="preserve"> a central information management system for consumer and operational information which was easy to use</w:t>
      </w:r>
      <w:r w:rsidR="00E37AAC">
        <w:t>. The system</w:t>
      </w:r>
      <w:r>
        <w:t xml:space="preserve"> enabled them to undertake their roles effectively when providing care and services</w:t>
      </w:r>
      <w:r w:rsidR="00B26C7F">
        <w:t xml:space="preserve"> whilst ensuring secure storage and the ability to update records and record feedback and complaints</w:t>
      </w:r>
      <w:r w:rsidR="00E37AAC">
        <w:t xml:space="preserve"> promptly</w:t>
      </w:r>
      <w:r>
        <w:t>.</w:t>
      </w:r>
      <w:r w:rsidR="00B26C7F">
        <w:t xml:space="preserve"> Staff demonstrated both proactive and reactive processes that inform continuous improvement opportunities</w:t>
      </w:r>
      <w:r w:rsidR="00E37AAC">
        <w:t xml:space="preserve">. These </w:t>
      </w:r>
      <w:r w:rsidR="00B26C7F">
        <w:t>are</w:t>
      </w:r>
      <w:r w:rsidR="00E37AAC">
        <w:t xml:space="preserve"> then</w:t>
      </w:r>
      <w:r w:rsidR="00B26C7F">
        <w:t xml:space="preserve"> recorded using incident management systems. It was noted that some feedback and complaints were recorded in other areas of the information management system and as a result did not always get escalated in reports to the governing body. </w:t>
      </w:r>
    </w:p>
    <w:p w14:paraId="4BE1D91A" w14:textId="266DBEB2" w:rsidR="00962FD6" w:rsidRDefault="00B26C7F" w:rsidP="00F87E39">
      <w:pPr>
        <w:pStyle w:val="NormalArial"/>
      </w:pPr>
      <w:r>
        <w:t>Staff and management described review of monthly</w:t>
      </w:r>
      <w:r w:rsidR="00962FD6">
        <w:t xml:space="preserve"> organisation</w:t>
      </w:r>
      <w:r>
        <w:t xml:space="preserve"> financial reports that identify areas of fiscal concern </w:t>
      </w:r>
      <w:r w:rsidR="00962FD6">
        <w:t>which are then raised with the governing body and strategies implemented to ensure continuity of care and services. Management also described regular review of consumer unspent funds to ensure there are no care and service deficits for consumers.</w:t>
      </w:r>
    </w:p>
    <w:p w14:paraId="74988C07" w14:textId="60442551" w:rsidR="001D420E" w:rsidRDefault="00962FD6" w:rsidP="00F87E39">
      <w:pPr>
        <w:pStyle w:val="NormalArial"/>
      </w:pPr>
      <w:r>
        <w:t xml:space="preserve">The Assessment Team reviewed job description forms </w:t>
      </w:r>
      <w:r w:rsidR="00E37AAC">
        <w:t>of</w:t>
      </w:r>
      <w:r>
        <w:t xml:space="preserve"> positions within the service that provide clear guidance </w:t>
      </w:r>
      <w:r w:rsidR="00E37AAC">
        <w:t>and accountability</w:t>
      </w:r>
      <w:r>
        <w:t xml:space="preserve"> to both operational and management staff. Staff interviewed stated that they were aware of their role and responsibilities and supported by management in achieving this to ensure </w:t>
      </w:r>
      <w:r w:rsidR="001D420E">
        <w:t>the effective service deliver</w:t>
      </w:r>
      <w:r w:rsidR="00E37AAC">
        <w:t>y</w:t>
      </w:r>
      <w:r w:rsidR="001D420E">
        <w:t>, including feedback and complaints.</w:t>
      </w:r>
    </w:p>
    <w:p w14:paraId="1D23E68B" w14:textId="30EDB293" w:rsidR="001D420E" w:rsidRDefault="001D420E" w:rsidP="00F87E39">
      <w:pPr>
        <w:pStyle w:val="NormalArial"/>
      </w:pPr>
      <w:r>
        <w:t xml:space="preserve">The service is registered to receive regulatory updates and provides staff with updated training as a result of this information. The Assessment Team reviewed a compliance training register which included worker screening checks which were current and within date.  </w:t>
      </w:r>
      <w:r w:rsidR="00962FD6">
        <w:t xml:space="preserve">   </w:t>
      </w:r>
    </w:p>
    <w:p w14:paraId="49F0EC52" w14:textId="4F1321B8" w:rsidR="00FF6B4E" w:rsidRDefault="001D420E" w:rsidP="00F87E39">
      <w:pPr>
        <w:pStyle w:val="NormalArial"/>
      </w:pPr>
      <w:r>
        <w:t xml:space="preserve">The service demonstrated that consumers and their representatives were encouraged to provide feedback and complaints and that actions were taken to rectify issues and provide feedback. The Assessment Team </w:t>
      </w:r>
      <w:r w:rsidR="008C5E6B">
        <w:t xml:space="preserve">recommended Requirement </w:t>
      </w:r>
      <w:r w:rsidR="00C01067">
        <w:t>8</w:t>
      </w:r>
      <w:r w:rsidR="008C5E6B">
        <w:t>(3)(c) not met as they were not satisfied</w:t>
      </w:r>
      <w:r w:rsidR="00C04AA2">
        <w:t xml:space="preserve"> complaints were consistently used to improve service delivery, it was further identified that not all complaints were being reported correctly.</w:t>
      </w:r>
      <w:r w:rsidR="00982B25">
        <w:t xml:space="preserve"> </w:t>
      </w:r>
    </w:p>
    <w:p w14:paraId="65FAFDF4" w14:textId="435F1E6B" w:rsidR="000271E2" w:rsidRDefault="000271E2" w:rsidP="00CB1E6B">
      <w:pPr>
        <w:pStyle w:val="NormalArial"/>
      </w:pPr>
      <w:r>
        <w:lastRenderedPageBreak/>
        <w:t xml:space="preserve">Staff and management described a range of strategies to manage high-impact and high-prevalence risks to consumers. Information is trended through comprehensive clinical assessment and review. Staff interviewed described mandatory training in elder abuse and neglect and the Assessment Team sighted the register that identified all staff were compliant with this. Consumers interviewed agreed that staff supported them to live their best life and knew what was important to them. </w:t>
      </w:r>
      <w:r w:rsidR="008651EC">
        <w:t>Incident logs included evidence of analysis</w:t>
      </w:r>
      <w:r w:rsidR="00E37AAC">
        <w:t>,</w:t>
      </w:r>
      <w:r w:rsidR="008651EC">
        <w:t xml:space="preserve"> management and prevention </w:t>
      </w:r>
      <w:r w:rsidR="00E37AAC">
        <w:t xml:space="preserve">of </w:t>
      </w:r>
      <w:r w:rsidR="008651EC">
        <w:t xml:space="preserve">repeat occurrences, including incidents which had occurred outside </w:t>
      </w:r>
      <w:r w:rsidR="00E37AAC">
        <w:t xml:space="preserve">staff service </w:t>
      </w:r>
      <w:r w:rsidR="008651EC">
        <w:t>deliver</w:t>
      </w:r>
      <w:r w:rsidR="00E37AAC">
        <w:t>y</w:t>
      </w:r>
      <w:r w:rsidR="008651EC">
        <w:t xml:space="preserve"> hours. </w:t>
      </w:r>
    </w:p>
    <w:p w14:paraId="4206C336" w14:textId="215A349C" w:rsidR="008651EC" w:rsidRDefault="008651EC" w:rsidP="00CB1E6B">
      <w:pPr>
        <w:pStyle w:val="NormalArial"/>
      </w:pPr>
      <w:r>
        <w:t xml:space="preserve">The Assessment Team sighted the service’s clinical governance framework which identified several policies to ensure </w:t>
      </w:r>
      <w:r w:rsidR="005668CB">
        <w:t xml:space="preserve">the service is accountable and responsible for personal and clinical care. The service ensures clinically trained staff oversee all aspects of personal and </w:t>
      </w:r>
      <w:r w:rsidR="005F5B4D">
        <w:t xml:space="preserve">clinical </w:t>
      </w:r>
      <w:r w:rsidR="005668CB">
        <w:t>services to ensure adherence to best practice. The clinical governance committee</w:t>
      </w:r>
      <w:r w:rsidR="005F5B4D">
        <w:t xml:space="preserve"> and general manager quality</w:t>
      </w:r>
      <w:r w:rsidR="005668CB">
        <w:t xml:space="preserve"> has oversight of all clinical risk </w:t>
      </w:r>
      <w:r w:rsidR="005F5B4D">
        <w:t xml:space="preserve">incidents, </w:t>
      </w:r>
      <w:r w:rsidR="005668CB">
        <w:t>indicators and trends.</w:t>
      </w:r>
      <w:r w:rsidR="00BC72D4">
        <w:t xml:space="preserve"> </w:t>
      </w:r>
      <w:r w:rsidR="00495887">
        <w:t>While t</w:t>
      </w:r>
      <w:r w:rsidR="00F2125E">
        <w:t>he</w:t>
      </w:r>
      <w:r w:rsidR="00BC72D4">
        <w:t xml:space="preserve"> Assessment Team’s report includes limited information in relation to the clinical governance framework</w:t>
      </w:r>
      <w:r w:rsidR="00F2125E">
        <w:t>, no negative impact to consumers w</w:t>
      </w:r>
      <w:r w:rsidR="00495887">
        <w:t>as identified, indicating it is effective.</w:t>
      </w:r>
      <w:r w:rsidR="005668CB">
        <w:t xml:space="preserve"> </w:t>
      </w:r>
    </w:p>
    <w:p w14:paraId="0D7ACC27" w14:textId="27F5FE76" w:rsidR="008651EC" w:rsidRDefault="008651EC" w:rsidP="008651EC">
      <w:pPr>
        <w:pStyle w:val="NormalArial"/>
      </w:pPr>
      <w:r>
        <w:t>In response to the Assessment Team reported findings, on the 22</w:t>
      </w:r>
      <w:r w:rsidRPr="00C04AA2">
        <w:rPr>
          <w:vertAlign w:val="superscript"/>
        </w:rPr>
        <w:t>nd</w:t>
      </w:r>
      <w:r>
        <w:t xml:space="preserve"> of November 2023, the service provided response including evidence of continuous improvement logs, register of complaints and feedback provided by consumers and their representatives. This information included analysis of the feedback or complaint and actions to improve or rectify the situation. Meeting minutes identified a forum where this information was used to improve the operation of the service. In totality, the absence of specific evidence of non-compliance</w:t>
      </w:r>
      <w:r w:rsidR="000115D7">
        <w:t xml:space="preserve"> relating to the intent of the requirement</w:t>
      </w:r>
      <w:r>
        <w:t xml:space="preserve">, the overall satisfaction of the consumer, </w:t>
      </w:r>
      <w:r w:rsidR="001572AB">
        <w:t>I</w:t>
      </w:r>
      <w:r>
        <w:t xml:space="preserve"> do not find it proportionate to make a finding of requirement 8(3)(c) not compliant.</w:t>
      </w:r>
    </w:p>
    <w:p w14:paraId="362FC6B6" w14:textId="4CE36D70" w:rsidR="00CB1E6B" w:rsidRPr="006B4042" w:rsidRDefault="000271E2" w:rsidP="00CB1E6B">
      <w:pPr>
        <w:pStyle w:val="NormalArial"/>
      </w:pPr>
      <w:r w:rsidRPr="00077D9B">
        <w:t xml:space="preserve">Based on the information summarised above, I find the service compliant with </w:t>
      </w:r>
      <w:r>
        <w:t xml:space="preserve">all </w:t>
      </w:r>
      <w:r w:rsidRPr="00077D9B">
        <w:t>Requirement</w:t>
      </w:r>
      <w:r>
        <w:t>s</w:t>
      </w:r>
      <w:r w:rsidRPr="00077D9B">
        <w:t xml:space="preserve"> </w:t>
      </w:r>
      <w:r>
        <w:t xml:space="preserve">of </w:t>
      </w:r>
      <w:r w:rsidRPr="006378FB">
        <w:t>Standard</w:t>
      </w:r>
      <w:r>
        <w:t xml:space="preserve"> 8 -</w:t>
      </w:r>
      <w:r w:rsidRPr="000271E2">
        <w:t xml:space="preserve"> Organisational governance</w:t>
      </w:r>
      <w:r>
        <w:t xml:space="preserve">.  </w:t>
      </w:r>
      <w:r w:rsidR="00C04AA2">
        <w:t xml:space="preserve">   </w:t>
      </w:r>
    </w:p>
    <w:sectPr w:rsidR="00CB1E6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A90BE" w14:textId="77777777" w:rsidR="00907F7A" w:rsidRDefault="00907F7A">
      <w:pPr>
        <w:spacing w:after="0"/>
      </w:pPr>
      <w:r>
        <w:separator/>
      </w:r>
    </w:p>
  </w:endnote>
  <w:endnote w:type="continuationSeparator" w:id="0">
    <w:p w14:paraId="79D71BEA" w14:textId="77777777" w:rsidR="00907F7A" w:rsidRDefault="00907F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E0BD" w14:textId="77777777" w:rsidR="00C0684B" w:rsidRPr="00DF37F2" w:rsidRDefault="00B10C09"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The Whiddon Group - Narrabri</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A855DAD" w14:textId="77777777" w:rsidR="00C0684B" w:rsidRPr="00DF37F2" w:rsidRDefault="00B10C0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200075</w:t>
    </w:r>
    <w:bookmarkEnd w:id="8"/>
    <w:r w:rsidRPr="00DF37F2">
      <w:rPr>
        <w:rStyle w:val="FooterBold"/>
        <w:rFonts w:ascii="Arial" w:hAnsi="Arial"/>
        <w:b w:val="0"/>
      </w:rPr>
      <w:tab/>
      <w:t xml:space="preserve">OFFICIAL: Sensitive </w:t>
    </w:r>
  </w:p>
  <w:p w14:paraId="09676401" w14:textId="77777777" w:rsidR="00C0684B" w:rsidRPr="00DF37F2" w:rsidRDefault="00B10C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A1D14" w14:textId="77777777" w:rsidR="00907F7A" w:rsidRDefault="00907F7A" w:rsidP="00D71F88">
      <w:pPr>
        <w:spacing w:after="0"/>
      </w:pPr>
      <w:r>
        <w:separator/>
      </w:r>
    </w:p>
  </w:footnote>
  <w:footnote w:type="continuationSeparator" w:id="0">
    <w:p w14:paraId="4374C004" w14:textId="77777777" w:rsidR="00907F7A" w:rsidRDefault="00907F7A" w:rsidP="00D71F88">
      <w:pPr>
        <w:spacing w:after="0"/>
      </w:pPr>
      <w:r>
        <w:continuationSeparator/>
      </w:r>
    </w:p>
  </w:footnote>
  <w:footnote w:id="1">
    <w:p w14:paraId="728435FE" w14:textId="6EB9F72A" w:rsidR="00C0684B" w:rsidRDefault="00B10C0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F747F6" w:rsidRPr="00F747F6">
        <w:rPr>
          <w:rFonts w:ascii="Arial" w:hAnsi="Arial" w:cs="Arial"/>
          <w:color w:val="auto"/>
          <w:sz w:val="20"/>
          <w:szCs w:val="20"/>
        </w:rPr>
        <w:t>s</w:t>
      </w:r>
      <w:r w:rsidRPr="00F747F6">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5518336E" w14:textId="77777777" w:rsidR="00C0684B" w:rsidRDefault="00C068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B9CC" w14:textId="77777777" w:rsidR="00C0684B" w:rsidRDefault="00B10C09">
    <w:pPr>
      <w:pStyle w:val="Header"/>
    </w:pPr>
    <w:r>
      <w:rPr>
        <w:noProof/>
        <w:color w:val="2B579A"/>
        <w:shd w:val="clear" w:color="auto" w:fill="E6E6E6"/>
        <w:lang w:val="en-US"/>
      </w:rPr>
      <w:drawing>
        <wp:anchor distT="0" distB="0" distL="114300" distR="114300" simplePos="0" relativeHeight="251663360" behindDoc="1" locked="0" layoutInCell="1" allowOverlap="1" wp14:anchorId="58D0EB4B" wp14:editId="61DF7A8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EF2E" w14:textId="77777777" w:rsidR="00C0684B" w:rsidRDefault="00B10C09">
    <w:pPr>
      <w:pStyle w:val="Header"/>
    </w:pPr>
    <w:r>
      <w:rPr>
        <w:noProof/>
      </w:rPr>
      <w:drawing>
        <wp:anchor distT="0" distB="0" distL="114300" distR="114300" simplePos="0" relativeHeight="251661312" behindDoc="0" locked="0" layoutInCell="1" allowOverlap="1" wp14:anchorId="556B9408" wp14:editId="1B1AE9B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72BB16">
      <w:start w:val="1"/>
      <w:numFmt w:val="lowerRoman"/>
      <w:lvlText w:val="(%1)"/>
      <w:lvlJc w:val="left"/>
      <w:pPr>
        <w:ind w:left="1080" w:hanging="720"/>
      </w:pPr>
      <w:rPr>
        <w:rFonts w:hint="default"/>
      </w:rPr>
    </w:lvl>
    <w:lvl w:ilvl="1" w:tplc="C95418EC" w:tentative="1">
      <w:start w:val="1"/>
      <w:numFmt w:val="lowerLetter"/>
      <w:lvlText w:val="%2."/>
      <w:lvlJc w:val="left"/>
      <w:pPr>
        <w:ind w:left="1440" w:hanging="360"/>
      </w:pPr>
    </w:lvl>
    <w:lvl w:ilvl="2" w:tplc="71A2B83C" w:tentative="1">
      <w:start w:val="1"/>
      <w:numFmt w:val="lowerRoman"/>
      <w:lvlText w:val="%3."/>
      <w:lvlJc w:val="right"/>
      <w:pPr>
        <w:ind w:left="2160" w:hanging="180"/>
      </w:pPr>
    </w:lvl>
    <w:lvl w:ilvl="3" w:tplc="4BAC926C" w:tentative="1">
      <w:start w:val="1"/>
      <w:numFmt w:val="decimal"/>
      <w:lvlText w:val="%4."/>
      <w:lvlJc w:val="left"/>
      <w:pPr>
        <w:ind w:left="2880" w:hanging="360"/>
      </w:pPr>
    </w:lvl>
    <w:lvl w:ilvl="4" w:tplc="A7B0ACFE" w:tentative="1">
      <w:start w:val="1"/>
      <w:numFmt w:val="lowerLetter"/>
      <w:lvlText w:val="%5."/>
      <w:lvlJc w:val="left"/>
      <w:pPr>
        <w:ind w:left="3600" w:hanging="360"/>
      </w:pPr>
    </w:lvl>
    <w:lvl w:ilvl="5" w:tplc="F8768A56" w:tentative="1">
      <w:start w:val="1"/>
      <w:numFmt w:val="lowerRoman"/>
      <w:lvlText w:val="%6."/>
      <w:lvlJc w:val="right"/>
      <w:pPr>
        <w:ind w:left="4320" w:hanging="180"/>
      </w:pPr>
    </w:lvl>
    <w:lvl w:ilvl="6" w:tplc="9AA09BC6" w:tentative="1">
      <w:start w:val="1"/>
      <w:numFmt w:val="decimal"/>
      <w:lvlText w:val="%7."/>
      <w:lvlJc w:val="left"/>
      <w:pPr>
        <w:ind w:left="5040" w:hanging="360"/>
      </w:pPr>
    </w:lvl>
    <w:lvl w:ilvl="7" w:tplc="8876856C" w:tentative="1">
      <w:start w:val="1"/>
      <w:numFmt w:val="lowerLetter"/>
      <w:lvlText w:val="%8."/>
      <w:lvlJc w:val="left"/>
      <w:pPr>
        <w:ind w:left="5760" w:hanging="360"/>
      </w:pPr>
    </w:lvl>
    <w:lvl w:ilvl="8" w:tplc="01767B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AE99C2">
      <w:start w:val="1"/>
      <w:numFmt w:val="lowerRoman"/>
      <w:lvlText w:val="(%1)"/>
      <w:lvlJc w:val="left"/>
      <w:pPr>
        <w:ind w:left="1080" w:hanging="720"/>
      </w:pPr>
      <w:rPr>
        <w:rFonts w:hint="default"/>
      </w:rPr>
    </w:lvl>
    <w:lvl w:ilvl="1" w:tplc="3920E4D0" w:tentative="1">
      <w:start w:val="1"/>
      <w:numFmt w:val="lowerLetter"/>
      <w:lvlText w:val="%2."/>
      <w:lvlJc w:val="left"/>
      <w:pPr>
        <w:ind w:left="1440" w:hanging="360"/>
      </w:pPr>
    </w:lvl>
    <w:lvl w:ilvl="2" w:tplc="BAFCFC36" w:tentative="1">
      <w:start w:val="1"/>
      <w:numFmt w:val="lowerRoman"/>
      <w:lvlText w:val="%3."/>
      <w:lvlJc w:val="right"/>
      <w:pPr>
        <w:ind w:left="2160" w:hanging="180"/>
      </w:pPr>
    </w:lvl>
    <w:lvl w:ilvl="3" w:tplc="2DD0E732" w:tentative="1">
      <w:start w:val="1"/>
      <w:numFmt w:val="decimal"/>
      <w:lvlText w:val="%4."/>
      <w:lvlJc w:val="left"/>
      <w:pPr>
        <w:ind w:left="2880" w:hanging="360"/>
      </w:pPr>
    </w:lvl>
    <w:lvl w:ilvl="4" w:tplc="1BC80862" w:tentative="1">
      <w:start w:val="1"/>
      <w:numFmt w:val="lowerLetter"/>
      <w:lvlText w:val="%5."/>
      <w:lvlJc w:val="left"/>
      <w:pPr>
        <w:ind w:left="3600" w:hanging="360"/>
      </w:pPr>
    </w:lvl>
    <w:lvl w:ilvl="5" w:tplc="FAA894DE" w:tentative="1">
      <w:start w:val="1"/>
      <w:numFmt w:val="lowerRoman"/>
      <w:lvlText w:val="%6."/>
      <w:lvlJc w:val="right"/>
      <w:pPr>
        <w:ind w:left="4320" w:hanging="180"/>
      </w:pPr>
    </w:lvl>
    <w:lvl w:ilvl="6" w:tplc="7500F42C" w:tentative="1">
      <w:start w:val="1"/>
      <w:numFmt w:val="decimal"/>
      <w:lvlText w:val="%7."/>
      <w:lvlJc w:val="left"/>
      <w:pPr>
        <w:ind w:left="5040" w:hanging="360"/>
      </w:pPr>
    </w:lvl>
    <w:lvl w:ilvl="7" w:tplc="CC6A9C34" w:tentative="1">
      <w:start w:val="1"/>
      <w:numFmt w:val="lowerLetter"/>
      <w:lvlText w:val="%8."/>
      <w:lvlJc w:val="left"/>
      <w:pPr>
        <w:ind w:left="5760" w:hanging="360"/>
      </w:pPr>
    </w:lvl>
    <w:lvl w:ilvl="8" w:tplc="12A210D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2089256">
      <w:start w:val="1"/>
      <w:numFmt w:val="lowerRoman"/>
      <w:lvlText w:val="(%1)"/>
      <w:lvlJc w:val="left"/>
      <w:pPr>
        <w:ind w:left="1080" w:hanging="720"/>
      </w:pPr>
      <w:rPr>
        <w:rFonts w:hint="default"/>
      </w:rPr>
    </w:lvl>
    <w:lvl w:ilvl="1" w:tplc="6B6A63EC" w:tentative="1">
      <w:start w:val="1"/>
      <w:numFmt w:val="lowerLetter"/>
      <w:lvlText w:val="%2."/>
      <w:lvlJc w:val="left"/>
      <w:pPr>
        <w:ind w:left="1440" w:hanging="360"/>
      </w:pPr>
    </w:lvl>
    <w:lvl w:ilvl="2" w:tplc="D720656C" w:tentative="1">
      <w:start w:val="1"/>
      <w:numFmt w:val="lowerRoman"/>
      <w:lvlText w:val="%3."/>
      <w:lvlJc w:val="right"/>
      <w:pPr>
        <w:ind w:left="2160" w:hanging="180"/>
      </w:pPr>
    </w:lvl>
    <w:lvl w:ilvl="3" w:tplc="3D541070" w:tentative="1">
      <w:start w:val="1"/>
      <w:numFmt w:val="decimal"/>
      <w:lvlText w:val="%4."/>
      <w:lvlJc w:val="left"/>
      <w:pPr>
        <w:ind w:left="2880" w:hanging="360"/>
      </w:pPr>
    </w:lvl>
    <w:lvl w:ilvl="4" w:tplc="D3EA505A" w:tentative="1">
      <w:start w:val="1"/>
      <w:numFmt w:val="lowerLetter"/>
      <w:lvlText w:val="%5."/>
      <w:lvlJc w:val="left"/>
      <w:pPr>
        <w:ind w:left="3600" w:hanging="360"/>
      </w:pPr>
    </w:lvl>
    <w:lvl w:ilvl="5" w:tplc="E1785A9C" w:tentative="1">
      <w:start w:val="1"/>
      <w:numFmt w:val="lowerRoman"/>
      <w:lvlText w:val="%6."/>
      <w:lvlJc w:val="right"/>
      <w:pPr>
        <w:ind w:left="4320" w:hanging="180"/>
      </w:pPr>
    </w:lvl>
    <w:lvl w:ilvl="6" w:tplc="8FEE43E6" w:tentative="1">
      <w:start w:val="1"/>
      <w:numFmt w:val="decimal"/>
      <w:lvlText w:val="%7."/>
      <w:lvlJc w:val="left"/>
      <w:pPr>
        <w:ind w:left="5040" w:hanging="360"/>
      </w:pPr>
    </w:lvl>
    <w:lvl w:ilvl="7" w:tplc="6248C410" w:tentative="1">
      <w:start w:val="1"/>
      <w:numFmt w:val="lowerLetter"/>
      <w:lvlText w:val="%8."/>
      <w:lvlJc w:val="left"/>
      <w:pPr>
        <w:ind w:left="5760" w:hanging="360"/>
      </w:pPr>
    </w:lvl>
    <w:lvl w:ilvl="8" w:tplc="4A3C5DA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5B2BE2E">
      <w:start w:val="1"/>
      <w:numFmt w:val="lowerRoman"/>
      <w:lvlText w:val="(%1)"/>
      <w:lvlJc w:val="left"/>
      <w:pPr>
        <w:ind w:left="1080" w:hanging="720"/>
      </w:pPr>
      <w:rPr>
        <w:rFonts w:hint="default"/>
      </w:rPr>
    </w:lvl>
    <w:lvl w:ilvl="1" w:tplc="9D7E811C" w:tentative="1">
      <w:start w:val="1"/>
      <w:numFmt w:val="lowerLetter"/>
      <w:lvlText w:val="%2."/>
      <w:lvlJc w:val="left"/>
      <w:pPr>
        <w:ind w:left="1440" w:hanging="360"/>
      </w:pPr>
    </w:lvl>
    <w:lvl w:ilvl="2" w:tplc="A822B2C8" w:tentative="1">
      <w:start w:val="1"/>
      <w:numFmt w:val="lowerRoman"/>
      <w:lvlText w:val="%3."/>
      <w:lvlJc w:val="right"/>
      <w:pPr>
        <w:ind w:left="2160" w:hanging="180"/>
      </w:pPr>
    </w:lvl>
    <w:lvl w:ilvl="3" w:tplc="4EFC7734" w:tentative="1">
      <w:start w:val="1"/>
      <w:numFmt w:val="decimal"/>
      <w:lvlText w:val="%4."/>
      <w:lvlJc w:val="left"/>
      <w:pPr>
        <w:ind w:left="2880" w:hanging="360"/>
      </w:pPr>
    </w:lvl>
    <w:lvl w:ilvl="4" w:tplc="7472A952" w:tentative="1">
      <w:start w:val="1"/>
      <w:numFmt w:val="lowerLetter"/>
      <w:lvlText w:val="%5."/>
      <w:lvlJc w:val="left"/>
      <w:pPr>
        <w:ind w:left="3600" w:hanging="360"/>
      </w:pPr>
    </w:lvl>
    <w:lvl w:ilvl="5" w:tplc="5984B106" w:tentative="1">
      <w:start w:val="1"/>
      <w:numFmt w:val="lowerRoman"/>
      <w:lvlText w:val="%6."/>
      <w:lvlJc w:val="right"/>
      <w:pPr>
        <w:ind w:left="4320" w:hanging="180"/>
      </w:pPr>
    </w:lvl>
    <w:lvl w:ilvl="6" w:tplc="A9C807FE" w:tentative="1">
      <w:start w:val="1"/>
      <w:numFmt w:val="decimal"/>
      <w:lvlText w:val="%7."/>
      <w:lvlJc w:val="left"/>
      <w:pPr>
        <w:ind w:left="5040" w:hanging="360"/>
      </w:pPr>
    </w:lvl>
    <w:lvl w:ilvl="7" w:tplc="18C6E888" w:tentative="1">
      <w:start w:val="1"/>
      <w:numFmt w:val="lowerLetter"/>
      <w:lvlText w:val="%8."/>
      <w:lvlJc w:val="left"/>
      <w:pPr>
        <w:ind w:left="5760" w:hanging="360"/>
      </w:pPr>
    </w:lvl>
    <w:lvl w:ilvl="8" w:tplc="50B8F6D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3823654">
      <w:start w:val="1"/>
      <w:numFmt w:val="lowerRoman"/>
      <w:lvlText w:val="(%1)"/>
      <w:lvlJc w:val="left"/>
      <w:pPr>
        <w:ind w:left="1080" w:hanging="720"/>
      </w:pPr>
      <w:rPr>
        <w:rFonts w:hint="default"/>
      </w:rPr>
    </w:lvl>
    <w:lvl w:ilvl="1" w:tplc="9CA4B520" w:tentative="1">
      <w:start w:val="1"/>
      <w:numFmt w:val="lowerLetter"/>
      <w:lvlText w:val="%2."/>
      <w:lvlJc w:val="left"/>
      <w:pPr>
        <w:ind w:left="1440" w:hanging="360"/>
      </w:pPr>
    </w:lvl>
    <w:lvl w:ilvl="2" w:tplc="2396846E" w:tentative="1">
      <w:start w:val="1"/>
      <w:numFmt w:val="lowerRoman"/>
      <w:lvlText w:val="%3."/>
      <w:lvlJc w:val="right"/>
      <w:pPr>
        <w:ind w:left="2160" w:hanging="180"/>
      </w:pPr>
    </w:lvl>
    <w:lvl w:ilvl="3" w:tplc="153C1ECC" w:tentative="1">
      <w:start w:val="1"/>
      <w:numFmt w:val="decimal"/>
      <w:lvlText w:val="%4."/>
      <w:lvlJc w:val="left"/>
      <w:pPr>
        <w:ind w:left="2880" w:hanging="360"/>
      </w:pPr>
    </w:lvl>
    <w:lvl w:ilvl="4" w:tplc="BAA4C694" w:tentative="1">
      <w:start w:val="1"/>
      <w:numFmt w:val="lowerLetter"/>
      <w:lvlText w:val="%5."/>
      <w:lvlJc w:val="left"/>
      <w:pPr>
        <w:ind w:left="3600" w:hanging="360"/>
      </w:pPr>
    </w:lvl>
    <w:lvl w:ilvl="5" w:tplc="A0765596" w:tentative="1">
      <w:start w:val="1"/>
      <w:numFmt w:val="lowerRoman"/>
      <w:lvlText w:val="%6."/>
      <w:lvlJc w:val="right"/>
      <w:pPr>
        <w:ind w:left="4320" w:hanging="180"/>
      </w:pPr>
    </w:lvl>
    <w:lvl w:ilvl="6" w:tplc="D7822BCA" w:tentative="1">
      <w:start w:val="1"/>
      <w:numFmt w:val="decimal"/>
      <w:lvlText w:val="%7."/>
      <w:lvlJc w:val="left"/>
      <w:pPr>
        <w:ind w:left="5040" w:hanging="360"/>
      </w:pPr>
    </w:lvl>
    <w:lvl w:ilvl="7" w:tplc="602A9010" w:tentative="1">
      <w:start w:val="1"/>
      <w:numFmt w:val="lowerLetter"/>
      <w:lvlText w:val="%8."/>
      <w:lvlJc w:val="left"/>
      <w:pPr>
        <w:ind w:left="5760" w:hanging="360"/>
      </w:pPr>
    </w:lvl>
    <w:lvl w:ilvl="8" w:tplc="58146B1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19E3888">
      <w:start w:val="1"/>
      <w:numFmt w:val="bullet"/>
      <w:lvlText w:val=""/>
      <w:lvlJc w:val="left"/>
      <w:pPr>
        <w:ind w:left="720" w:hanging="360"/>
      </w:pPr>
      <w:rPr>
        <w:rFonts w:ascii="Symbol" w:hAnsi="Symbol" w:hint="default"/>
        <w:color w:val="auto"/>
        <w:sz w:val="24"/>
        <w:szCs w:val="24"/>
      </w:rPr>
    </w:lvl>
    <w:lvl w:ilvl="1" w:tplc="3976E46C" w:tentative="1">
      <w:start w:val="1"/>
      <w:numFmt w:val="bullet"/>
      <w:lvlText w:val="o"/>
      <w:lvlJc w:val="left"/>
      <w:pPr>
        <w:ind w:left="1440" w:hanging="360"/>
      </w:pPr>
      <w:rPr>
        <w:rFonts w:ascii="Courier New" w:hAnsi="Courier New" w:cs="Courier New" w:hint="default"/>
      </w:rPr>
    </w:lvl>
    <w:lvl w:ilvl="2" w:tplc="92CE6ADE" w:tentative="1">
      <w:start w:val="1"/>
      <w:numFmt w:val="bullet"/>
      <w:lvlText w:val=""/>
      <w:lvlJc w:val="left"/>
      <w:pPr>
        <w:ind w:left="2160" w:hanging="360"/>
      </w:pPr>
      <w:rPr>
        <w:rFonts w:ascii="Wingdings" w:hAnsi="Wingdings" w:hint="default"/>
      </w:rPr>
    </w:lvl>
    <w:lvl w:ilvl="3" w:tplc="4DD087FC" w:tentative="1">
      <w:start w:val="1"/>
      <w:numFmt w:val="bullet"/>
      <w:lvlText w:val=""/>
      <w:lvlJc w:val="left"/>
      <w:pPr>
        <w:ind w:left="2880" w:hanging="360"/>
      </w:pPr>
      <w:rPr>
        <w:rFonts w:ascii="Symbol" w:hAnsi="Symbol" w:hint="default"/>
      </w:rPr>
    </w:lvl>
    <w:lvl w:ilvl="4" w:tplc="54802754" w:tentative="1">
      <w:start w:val="1"/>
      <w:numFmt w:val="bullet"/>
      <w:lvlText w:val="o"/>
      <w:lvlJc w:val="left"/>
      <w:pPr>
        <w:ind w:left="3600" w:hanging="360"/>
      </w:pPr>
      <w:rPr>
        <w:rFonts w:ascii="Courier New" w:hAnsi="Courier New" w:cs="Courier New" w:hint="default"/>
      </w:rPr>
    </w:lvl>
    <w:lvl w:ilvl="5" w:tplc="3EDAC6B8" w:tentative="1">
      <w:start w:val="1"/>
      <w:numFmt w:val="bullet"/>
      <w:lvlText w:val=""/>
      <w:lvlJc w:val="left"/>
      <w:pPr>
        <w:ind w:left="4320" w:hanging="360"/>
      </w:pPr>
      <w:rPr>
        <w:rFonts w:ascii="Wingdings" w:hAnsi="Wingdings" w:hint="default"/>
      </w:rPr>
    </w:lvl>
    <w:lvl w:ilvl="6" w:tplc="3A96DD08" w:tentative="1">
      <w:start w:val="1"/>
      <w:numFmt w:val="bullet"/>
      <w:lvlText w:val=""/>
      <w:lvlJc w:val="left"/>
      <w:pPr>
        <w:ind w:left="5040" w:hanging="360"/>
      </w:pPr>
      <w:rPr>
        <w:rFonts w:ascii="Symbol" w:hAnsi="Symbol" w:hint="default"/>
      </w:rPr>
    </w:lvl>
    <w:lvl w:ilvl="7" w:tplc="2E70F1D0" w:tentative="1">
      <w:start w:val="1"/>
      <w:numFmt w:val="bullet"/>
      <w:lvlText w:val="o"/>
      <w:lvlJc w:val="left"/>
      <w:pPr>
        <w:ind w:left="5760" w:hanging="360"/>
      </w:pPr>
      <w:rPr>
        <w:rFonts w:ascii="Courier New" w:hAnsi="Courier New" w:cs="Courier New" w:hint="default"/>
      </w:rPr>
    </w:lvl>
    <w:lvl w:ilvl="8" w:tplc="7022210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5305F7C">
      <w:start w:val="1"/>
      <w:numFmt w:val="lowerRoman"/>
      <w:lvlText w:val="(%1)"/>
      <w:lvlJc w:val="left"/>
      <w:pPr>
        <w:ind w:left="1080" w:hanging="720"/>
      </w:pPr>
      <w:rPr>
        <w:rFonts w:hint="default"/>
      </w:rPr>
    </w:lvl>
    <w:lvl w:ilvl="1" w:tplc="87FC75D0" w:tentative="1">
      <w:start w:val="1"/>
      <w:numFmt w:val="lowerLetter"/>
      <w:lvlText w:val="%2."/>
      <w:lvlJc w:val="left"/>
      <w:pPr>
        <w:ind w:left="1440" w:hanging="360"/>
      </w:pPr>
    </w:lvl>
    <w:lvl w:ilvl="2" w:tplc="082837A8" w:tentative="1">
      <w:start w:val="1"/>
      <w:numFmt w:val="lowerRoman"/>
      <w:lvlText w:val="%3."/>
      <w:lvlJc w:val="right"/>
      <w:pPr>
        <w:ind w:left="2160" w:hanging="180"/>
      </w:pPr>
    </w:lvl>
    <w:lvl w:ilvl="3" w:tplc="9416BD7A" w:tentative="1">
      <w:start w:val="1"/>
      <w:numFmt w:val="decimal"/>
      <w:lvlText w:val="%4."/>
      <w:lvlJc w:val="left"/>
      <w:pPr>
        <w:ind w:left="2880" w:hanging="360"/>
      </w:pPr>
    </w:lvl>
    <w:lvl w:ilvl="4" w:tplc="AA1C6C84" w:tentative="1">
      <w:start w:val="1"/>
      <w:numFmt w:val="lowerLetter"/>
      <w:lvlText w:val="%5."/>
      <w:lvlJc w:val="left"/>
      <w:pPr>
        <w:ind w:left="3600" w:hanging="360"/>
      </w:pPr>
    </w:lvl>
    <w:lvl w:ilvl="5" w:tplc="80DC089A" w:tentative="1">
      <w:start w:val="1"/>
      <w:numFmt w:val="lowerRoman"/>
      <w:lvlText w:val="%6."/>
      <w:lvlJc w:val="right"/>
      <w:pPr>
        <w:ind w:left="4320" w:hanging="180"/>
      </w:pPr>
    </w:lvl>
    <w:lvl w:ilvl="6" w:tplc="7588412C" w:tentative="1">
      <w:start w:val="1"/>
      <w:numFmt w:val="decimal"/>
      <w:lvlText w:val="%7."/>
      <w:lvlJc w:val="left"/>
      <w:pPr>
        <w:ind w:left="5040" w:hanging="360"/>
      </w:pPr>
    </w:lvl>
    <w:lvl w:ilvl="7" w:tplc="82240816" w:tentative="1">
      <w:start w:val="1"/>
      <w:numFmt w:val="lowerLetter"/>
      <w:lvlText w:val="%8."/>
      <w:lvlJc w:val="left"/>
      <w:pPr>
        <w:ind w:left="5760" w:hanging="360"/>
      </w:pPr>
    </w:lvl>
    <w:lvl w:ilvl="8" w:tplc="94B44F1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4865856">
      <w:start w:val="1"/>
      <w:numFmt w:val="lowerRoman"/>
      <w:lvlText w:val="(%1)"/>
      <w:lvlJc w:val="left"/>
      <w:pPr>
        <w:ind w:left="1080" w:hanging="720"/>
      </w:pPr>
      <w:rPr>
        <w:rFonts w:hint="default"/>
      </w:rPr>
    </w:lvl>
    <w:lvl w:ilvl="1" w:tplc="57EEADBC" w:tentative="1">
      <w:start w:val="1"/>
      <w:numFmt w:val="lowerLetter"/>
      <w:lvlText w:val="%2."/>
      <w:lvlJc w:val="left"/>
      <w:pPr>
        <w:ind w:left="1440" w:hanging="360"/>
      </w:pPr>
    </w:lvl>
    <w:lvl w:ilvl="2" w:tplc="910CF9CE" w:tentative="1">
      <w:start w:val="1"/>
      <w:numFmt w:val="lowerRoman"/>
      <w:lvlText w:val="%3."/>
      <w:lvlJc w:val="right"/>
      <w:pPr>
        <w:ind w:left="2160" w:hanging="180"/>
      </w:pPr>
    </w:lvl>
    <w:lvl w:ilvl="3" w:tplc="04F805F6" w:tentative="1">
      <w:start w:val="1"/>
      <w:numFmt w:val="decimal"/>
      <w:lvlText w:val="%4."/>
      <w:lvlJc w:val="left"/>
      <w:pPr>
        <w:ind w:left="2880" w:hanging="360"/>
      </w:pPr>
    </w:lvl>
    <w:lvl w:ilvl="4" w:tplc="32AC3ACC" w:tentative="1">
      <w:start w:val="1"/>
      <w:numFmt w:val="lowerLetter"/>
      <w:lvlText w:val="%5."/>
      <w:lvlJc w:val="left"/>
      <w:pPr>
        <w:ind w:left="3600" w:hanging="360"/>
      </w:pPr>
    </w:lvl>
    <w:lvl w:ilvl="5" w:tplc="0CD6CBB0" w:tentative="1">
      <w:start w:val="1"/>
      <w:numFmt w:val="lowerRoman"/>
      <w:lvlText w:val="%6."/>
      <w:lvlJc w:val="right"/>
      <w:pPr>
        <w:ind w:left="4320" w:hanging="180"/>
      </w:pPr>
    </w:lvl>
    <w:lvl w:ilvl="6" w:tplc="B3D2FAC6" w:tentative="1">
      <w:start w:val="1"/>
      <w:numFmt w:val="decimal"/>
      <w:lvlText w:val="%7."/>
      <w:lvlJc w:val="left"/>
      <w:pPr>
        <w:ind w:left="5040" w:hanging="360"/>
      </w:pPr>
    </w:lvl>
    <w:lvl w:ilvl="7" w:tplc="45EE192E" w:tentative="1">
      <w:start w:val="1"/>
      <w:numFmt w:val="lowerLetter"/>
      <w:lvlText w:val="%8."/>
      <w:lvlJc w:val="left"/>
      <w:pPr>
        <w:ind w:left="5760" w:hanging="360"/>
      </w:pPr>
    </w:lvl>
    <w:lvl w:ilvl="8" w:tplc="3A1A491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C8EFEE8">
      <w:start w:val="1"/>
      <w:numFmt w:val="lowerRoman"/>
      <w:lvlText w:val="(%1)"/>
      <w:lvlJc w:val="left"/>
      <w:pPr>
        <w:ind w:left="1080" w:hanging="720"/>
      </w:pPr>
      <w:rPr>
        <w:rFonts w:hint="default"/>
      </w:rPr>
    </w:lvl>
    <w:lvl w:ilvl="1" w:tplc="9842CA52" w:tentative="1">
      <w:start w:val="1"/>
      <w:numFmt w:val="lowerLetter"/>
      <w:lvlText w:val="%2."/>
      <w:lvlJc w:val="left"/>
      <w:pPr>
        <w:ind w:left="1440" w:hanging="360"/>
      </w:pPr>
    </w:lvl>
    <w:lvl w:ilvl="2" w:tplc="6B063398" w:tentative="1">
      <w:start w:val="1"/>
      <w:numFmt w:val="lowerRoman"/>
      <w:lvlText w:val="%3."/>
      <w:lvlJc w:val="right"/>
      <w:pPr>
        <w:ind w:left="2160" w:hanging="180"/>
      </w:pPr>
    </w:lvl>
    <w:lvl w:ilvl="3" w:tplc="B072A69A" w:tentative="1">
      <w:start w:val="1"/>
      <w:numFmt w:val="decimal"/>
      <w:lvlText w:val="%4."/>
      <w:lvlJc w:val="left"/>
      <w:pPr>
        <w:ind w:left="2880" w:hanging="360"/>
      </w:pPr>
    </w:lvl>
    <w:lvl w:ilvl="4" w:tplc="F0D26FFE" w:tentative="1">
      <w:start w:val="1"/>
      <w:numFmt w:val="lowerLetter"/>
      <w:lvlText w:val="%5."/>
      <w:lvlJc w:val="left"/>
      <w:pPr>
        <w:ind w:left="3600" w:hanging="360"/>
      </w:pPr>
    </w:lvl>
    <w:lvl w:ilvl="5" w:tplc="E45EAA70" w:tentative="1">
      <w:start w:val="1"/>
      <w:numFmt w:val="lowerRoman"/>
      <w:lvlText w:val="%6."/>
      <w:lvlJc w:val="right"/>
      <w:pPr>
        <w:ind w:left="4320" w:hanging="180"/>
      </w:pPr>
    </w:lvl>
    <w:lvl w:ilvl="6" w:tplc="2E1EC12A" w:tentative="1">
      <w:start w:val="1"/>
      <w:numFmt w:val="decimal"/>
      <w:lvlText w:val="%7."/>
      <w:lvlJc w:val="left"/>
      <w:pPr>
        <w:ind w:left="5040" w:hanging="360"/>
      </w:pPr>
    </w:lvl>
    <w:lvl w:ilvl="7" w:tplc="18CCCB7A" w:tentative="1">
      <w:start w:val="1"/>
      <w:numFmt w:val="lowerLetter"/>
      <w:lvlText w:val="%8."/>
      <w:lvlJc w:val="left"/>
      <w:pPr>
        <w:ind w:left="5760" w:hanging="360"/>
      </w:pPr>
    </w:lvl>
    <w:lvl w:ilvl="8" w:tplc="A69ADBC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65C3144">
      <w:start w:val="1"/>
      <w:numFmt w:val="lowerRoman"/>
      <w:lvlText w:val="(%1)"/>
      <w:lvlJc w:val="left"/>
      <w:pPr>
        <w:ind w:left="1080" w:hanging="720"/>
      </w:pPr>
      <w:rPr>
        <w:rFonts w:hint="default"/>
      </w:rPr>
    </w:lvl>
    <w:lvl w:ilvl="1" w:tplc="6D6683F6" w:tentative="1">
      <w:start w:val="1"/>
      <w:numFmt w:val="lowerLetter"/>
      <w:lvlText w:val="%2."/>
      <w:lvlJc w:val="left"/>
      <w:pPr>
        <w:ind w:left="1440" w:hanging="360"/>
      </w:pPr>
    </w:lvl>
    <w:lvl w:ilvl="2" w:tplc="F4EC8642" w:tentative="1">
      <w:start w:val="1"/>
      <w:numFmt w:val="lowerRoman"/>
      <w:lvlText w:val="%3."/>
      <w:lvlJc w:val="right"/>
      <w:pPr>
        <w:ind w:left="2160" w:hanging="180"/>
      </w:pPr>
    </w:lvl>
    <w:lvl w:ilvl="3" w:tplc="00B8F2FA" w:tentative="1">
      <w:start w:val="1"/>
      <w:numFmt w:val="decimal"/>
      <w:lvlText w:val="%4."/>
      <w:lvlJc w:val="left"/>
      <w:pPr>
        <w:ind w:left="2880" w:hanging="360"/>
      </w:pPr>
    </w:lvl>
    <w:lvl w:ilvl="4" w:tplc="064251EE" w:tentative="1">
      <w:start w:val="1"/>
      <w:numFmt w:val="lowerLetter"/>
      <w:lvlText w:val="%5."/>
      <w:lvlJc w:val="left"/>
      <w:pPr>
        <w:ind w:left="3600" w:hanging="360"/>
      </w:pPr>
    </w:lvl>
    <w:lvl w:ilvl="5" w:tplc="B066DB44" w:tentative="1">
      <w:start w:val="1"/>
      <w:numFmt w:val="lowerRoman"/>
      <w:lvlText w:val="%6."/>
      <w:lvlJc w:val="right"/>
      <w:pPr>
        <w:ind w:left="4320" w:hanging="180"/>
      </w:pPr>
    </w:lvl>
    <w:lvl w:ilvl="6" w:tplc="821CEFA0" w:tentative="1">
      <w:start w:val="1"/>
      <w:numFmt w:val="decimal"/>
      <w:lvlText w:val="%7."/>
      <w:lvlJc w:val="left"/>
      <w:pPr>
        <w:ind w:left="5040" w:hanging="360"/>
      </w:pPr>
    </w:lvl>
    <w:lvl w:ilvl="7" w:tplc="876A74E4" w:tentative="1">
      <w:start w:val="1"/>
      <w:numFmt w:val="lowerLetter"/>
      <w:lvlText w:val="%8."/>
      <w:lvlJc w:val="left"/>
      <w:pPr>
        <w:ind w:left="5760" w:hanging="360"/>
      </w:pPr>
    </w:lvl>
    <w:lvl w:ilvl="8" w:tplc="D6F2AC0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C0E1426">
      <w:start w:val="1"/>
      <w:numFmt w:val="lowerRoman"/>
      <w:lvlText w:val="(%1)"/>
      <w:lvlJc w:val="left"/>
      <w:pPr>
        <w:ind w:left="1080" w:hanging="720"/>
      </w:pPr>
      <w:rPr>
        <w:rFonts w:hint="default"/>
      </w:rPr>
    </w:lvl>
    <w:lvl w:ilvl="1" w:tplc="61AA199A" w:tentative="1">
      <w:start w:val="1"/>
      <w:numFmt w:val="lowerLetter"/>
      <w:lvlText w:val="%2."/>
      <w:lvlJc w:val="left"/>
      <w:pPr>
        <w:ind w:left="1440" w:hanging="360"/>
      </w:pPr>
    </w:lvl>
    <w:lvl w:ilvl="2" w:tplc="A4AAA568" w:tentative="1">
      <w:start w:val="1"/>
      <w:numFmt w:val="lowerRoman"/>
      <w:lvlText w:val="%3."/>
      <w:lvlJc w:val="right"/>
      <w:pPr>
        <w:ind w:left="2160" w:hanging="180"/>
      </w:pPr>
    </w:lvl>
    <w:lvl w:ilvl="3" w:tplc="F28451D4" w:tentative="1">
      <w:start w:val="1"/>
      <w:numFmt w:val="decimal"/>
      <w:lvlText w:val="%4."/>
      <w:lvlJc w:val="left"/>
      <w:pPr>
        <w:ind w:left="2880" w:hanging="360"/>
      </w:pPr>
    </w:lvl>
    <w:lvl w:ilvl="4" w:tplc="9A06470A" w:tentative="1">
      <w:start w:val="1"/>
      <w:numFmt w:val="lowerLetter"/>
      <w:lvlText w:val="%5."/>
      <w:lvlJc w:val="left"/>
      <w:pPr>
        <w:ind w:left="3600" w:hanging="360"/>
      </w:pPr>
    </w:lvl>
    <w:lvl w:ilvl="5" w:tplc="B4BE49BC" w:tentative="1">
      <w:start w:val="1"/>
      <w:numFmt w:val="lowerRoman"/>
      <w:lvlText w:val="%6."/>
      <w:lvlJc w:val="right"/>
      <w:pPr>
        <w:ind w:left="4320" w:hanging="180"/>
      </w:pPr>
    </w:lvl>
    <w:lvl w:ilvl="6" w:tplc="4230C086" w:tentative="1">
      <w:start w:val="1"/>
      <w:numFmt w:val="decimal"/>
      <w:lvlText w:val="%7."/>
      <w:lvlJc w:val="left"/>
      <w:pPr>
        <w:ind w:left="5040" w:hanging="360"/>
      </w:pPr>
    </w:lvl>
    <w:lvl w:ilvl="7" w:tplc="65A61764" w:tentative="1">
      <w:start w:val="1"/>
      <w:numFmt w:val="lowerLetter"/>
      <w:lvlText w:val="%8."/>
      <w:lvlJc w:val="left"/>
      <w:pPr>
        <w:ind w:left="5760" w:hanging="360"/>
      </w:pPr>
    </w:lvl>
    <w:lvl w:ilvl="8" w:tplc="DB1077B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A8E2968">
      <w:start w:val="1"/>
      <w:numFmt w:val="lowerRoman"/>
      <w:lvlText w:val="(%1)"/>
      <w:lvlJc w:val="left"/>
      <w:pPr>
        <w:ind w:left="1080" w:hanging="720"/>
      </w:pPr>
      <w:rPr>
        <w:rFonts w:hint="default"/>
      </w:rPr>
    </w:lvl>
    <w:lvl w:ilvl="1" w:tplc="BF68A828" w:tentative="1">
      <w:start w:val="1"/>
      <w:numFmt w:val="lowerLetter"/>
      <w:lvlText w:val="%2."/>
      <w:lvlJc w:val="left"/>
      <w:pPr>
        <w:ind w:left="1440" w:hanging="360"/>
      </w:pPr>
    </w:lvl>
    <w:lvl w:ilvl="2" w:tplc="8A123A3E" w:tentative="1">
      <w:start w:val="1"/>
      <w:numFmt w:val="lowerRoman"/>
      <w:lvlText w:val="%3."/>
      <w:lvlJc w:val="right"/>
      <w:pPr>
        <w:ind w:left="2160" w:hanging="180"/>
      </w:pPr>
    </w:lvl>
    <w:lvl w:ilvl="3" w:tplc="DD860BBA" w:tentative="1">
      <w:start w:val="1"/>
      <w:numFmt w:val="decimal"/>
      <w:lvlText w:val="%4."/>
      <w:lvlJc w:val="left"/>
      <w:pPr>
        <w:ind w:left="2880" w:hanging="360"/>
      </w:pPr>
    </w:lvl>
    <w:lvl w:ilvl="4" w:tplc="18524734" w:tentative="1">
      <w:start w:val="1"/>
      <w:numFmt w:val="lowerLetter"/>
      <w:lvlText w:val="%5."/>
      <w:lvlJc w:val="left"/>
      <w:pPr>
        <w:ind w:left="3600" w:hanging="360"/>
      </w:pPr>
    </w:lvl>
    <w:lvl w:ilvl="5" w:tplc="2A3ECF6A" w:tentative="1">
      <w:start w:val="1"/>
      <w:numFmt w:val="lowerRoman"/>
      <w:lvlText w:val="%6."/>
      <w:lvlJc w:val="right"/>
      <w:pPr>
        <w:ind w:left="4320" w:hanging="180"/>
      </w:pPr>
    </w:lvl>
    <w:lvl w:ilvl="6" w:tplc="CB88D586" w:tentative="1">
      <w:start w:val="1"/>
      <w:numFmt w:val="decimal"/>
      <w:lvlText w:val="%7."/>
      <w:lvlJc w:val="left"/>
      <w:pPr>
        <w:ind w:left="5040" w:hanging="360"/>
      </w:pPr>
    </w:lvl>
    <w:lvl w:ilvl="7" w:tplc="3680202C" w:tentative="1">
      <w:start w:val="1"/>
      <w:numFmt w:val="lowerLetter"/>
      <w:lvlText w:val="%8."/>
      <w:lvlJc w:val="left"/>
      <w:pPr>
        <w:ind w:left="5760" w:hanging="360"/>
      </w:pPr>
    </w:lvl>
    <w:lvl w:ilvl="8" w:tplc="8EB2B14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70E8B54">
      <w:start w:val="1"/>
      <w:numFmt w:val="lowerRoman"/>
      <w:lvlText w:val="(%1)"/>
      <w:lvlJc w:val="left"/>
      <w:pPr>
        <w:ind w:left="1080" w:hanging="720"/>
      </w:pPr>
      <w:rPr>
        <w:rFonts w:hint="default"/>
      </w:rPr>
    </w:lvl>
    <w:lvl w:ilvl="1" w:tplc="BE34752A" w:tentative="1">
      <w:start w:val="1"/>
      <w:numFmt w:val="lowerLetter"/>
      <w:lvlText w:val="%2."/>
      <w:lvlJc w:val="left"/>
      <w:pPr>
        <w:ind w:left="1440" w:hanging="360"/>
      </w:pPr>
    </w:lvl>
    <w:lvl w:ilvl="2" w:tplc="68DC3504" w:tentative="1">
      <w:start w:val="1"/>
      <w:numFmt w:val="lowerRoman"/>
      <w:lvlText w:val="%3."/>
      <w:lvlJc w:val="right"/>
      <w:pPr>
        <w:ind w:left="2160" w:hanging="180"/>
      </w:pPr>
    </w:lvl>
    <w:lvl w:ilvl="3" w:tplc="24AC470E" w:tentative="1">
      <w:start w:val="1"/>
      <w:numFmt w:val="decimal"/>
      <w:lvlText w:val="%4."/>
      <w:lvlJc w:val="left"/>
      <w:pPr>
        <w:ind w:left="2880" w:hanging="360"/>
      </w:pPr>
    </w:lvl>
    <w:lvl w:ilvl="4" w:tplc="5972CABE" w:tentative="1">
      <w:start w:val="1"/>
      <w:numFmt w:val="lowerLetter"/>
      <w:lvlText w:val="%5."/>
      <w:lvlJc w:val="left"/>
      <w:pPr>
        <w:ind w:left="3600" w:hanging="360"/>
      </w:pPr>
    </w:lvl>
    <w:lvl w:ilvl="5" w:tplc="56766038" w:tentative="1">
      <w:start w:val="1"/>
      <w:numFmt w:val="lowerRoman"/>
      <w:lvlText w:val="%6."/>
      <w:lvlJc w:val="right"/>
      <w:pPr>
        <w:ind w:left="4320" w:hanging="180"/>
      </w:pPr>
    </w:lvl>
    <w:lvl w:ilvl="6" w:tplc="994091A6" w:tentative="1">
      <w:start w:val="1"/>
      <w:numFmt w:val="decimal"/>
      <w:lvlText w:val="%7."/>
      <w:lvlJc w:val="left"/>
      <w:pPr>
        <w:ind w:left="5040" w:hanging="360"/>
      </w:pPr>
    </w:lvl>
    <w:lvl w:ilvl="7" w:tplc="15D28F4E" w:tentative="1">
      <w:start w:val="1"/>
      <w:numFmt w:val="lowerLetter"/>
      <w:lvlText w:val="%8."/>
      <w:lvlJc w:val="left"/>
      <w:pPr>
        <w:ind w:left="5760" w:hanging="360"/>
      </w:pPr>
    </w:lvl>
    <w:lvl w:ilvl="8" w:tplc="4E7669F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9306064">
      <w:start w:val="1"/>
      <w:numFmt w:val="lowerRoman"/>
      <w:lvlText w:val="(%1)"/>
      <w:lvlJc w:val="left"/>
      <w:pPr>
        <w:ind w:left="1080" w:hanging="720"/>
      </w:pPr>
      <w:rPr>
        <w:rFonts w:hint="default"/>
      </w:rPr>
    </w:lvl>
    <w:lvl w:ilvl="1" w:tplc="57B051B2" w:tentative="1">
      <w:start w:val="1"/>
      <w:numFmt w:val="lowerLetter"/>
      <w:lvlText w:val="%2."/>
      <w:lvlJc w:val="left"/>
      <w:pPr>
        <w:ind w:left="1440" w:hanging="360"/>
      </w:pPr>
    </w:lvl>
    <w:lvl w:ilvl="2" w:tplc="AA446586" w:tentative="1">
      <w:start w:val="1"/>
      <w:numFmt w:val="lowerRoman"/>
      <w:lvlText w:val="%3."/>
      <w:lvlJc w:val="right"/>
      <w:pPr>
        <w:ind w:left="2160" w:hanging="180"/>
      </w:pPr>
    </w:lvl>
    <w:lvl w:ilvl="3" w:tplc="60D403B6" w:tentative="1">
      <w:start w:val="1"/>
      <w:numFmt w:val="decimal"/>
      <w:lvlText w:val="%4."/>
      <w:lvlJc w:val="left"/>
      <w:pPr>
        <w:ind w:left="2880" w:hanging="360"/>
      </w:pPr>
    </w:lvl>
    <w:lvl w:ilvl="4" w:tplc="B3EA9956" w:tentative="1">
      <w:start w:val="1"/>
      <w:numFmt w:val="lowerLetter"/>
      <w:lvlText w:val="%5."/>
      <w:lvlJc w:val="left"/>
      <w:pPr>
        <w:ind w:left="3600" w:hanging="360"/>
      </w:pPr>
    </w:lvl>
    <w:lvl w:ilvl="5" w:tplc="050CE80C" w:tentative="1">
      <w:start w:val="1"/>
      <w:numFmt w:val="lowerRoman"/>
      <w:lvlText w:val="%6."/>
      <w:lvlJc w:val="right"/>
      <w:pPr>
        <w:ind w:left="4320" w:hanging="180"/>
      </w:pPr>
    </w:lvl>
    <w:lvl w:ilvl="6" w:tplc="91B42A2C" w:tentative="1">
      <w:start w:val="1"/>
      <w:numFmt w:val="decimal"/>
      <w:lvlText w:val="%7."/>
      <w:lvlJc w:val="left"/>
      <w:pPr>
        <w:ind w:left="5040" w:hanging="360"/>
      </w:pPr>
    </w:lvl>
    <w:lvl w:ilvl="7" w:tplc="21AC3E4E" w:tentative="1">
      <w:start w:val="1"/>
      <w:numFmt w:val="lowerLetter"/>
      <w:lvlText w:val="%8."/>
      <w:lvlJc w:val="left"/>
      <w:pPr>
        <w:ind w:left="5760" w:hanging="360"/>
      </w:pPr>
    </w:lvl>
    <w:lvl w:ilvl="8" w:tplc="A42A88C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AF41798">
      <w:start w:val="1"/>
      <w:numFmt w:val="lowerRoman"/>
      <w:lvlText w:val="(%1)"/>
      <w:lvlJc w:val="left"/>
      <w:pPr>
        <w:ind w:left="1080" w:hanging="720"/>
      </w:pPr>
      <w:rPr>
        <w:rFonts w:hint="default"/>
      </w:rPr>
    </w:lvl>
    <w:lvl w:ilvl="1" w:tplc="6616E71A" w:tentative="1">
      <w:start w:val="1"/>
      <w:numFmt w:val="lowerLetter"/>
      <w:lvlText w:val="%2."/>
      <w:lvlJc w:val="left"/>
      <w:pPr>
        <w:ind w:left="1440" w:hanging="360"/>
      </w:pPr>
    </w:lvl>
    <w:lvl w:ilvl="2" w:tplc="62BE6FCA" w:tentative="1">
      <w:start w:val="1"/>
      <w:numFmt w:val="lowerRoman"/>
      <w:lvlText w:val="%3."/>
      <w:lvlJc w:val="right"/>
      <w:pPr>
        <w:ind w:left="2160" w:hanging="180"/>
      </w:pPr>
    </w:lvl>
    <w:lvl w:ilvl="3" w:tplc="09C2A6C8" w:tentative="1">
      <w:start w:val="1"/>
      <w:numFmt w:val="decimal"/>
      <w:lvlText w:val="%4."/>
      <w:lvlJc w:val="left"/>
      <w:pPr>
        <w:ind w:left="2880" w:hanging="360"/>
      </w:pPr>
    </w:lvl>
    <w:lvl w:ilvl="4" w:tplc="F33AABBE" w:tentative="1">
      <w:start w:val="1"/>
      <w:numFmt w:val="lowerLetter"/>
      <w:lvlText w:val="%5."/>
      <w:lvlJc w:val="left"/>
      <w:pPr>
        <w:ind w:left="3600" w:hanging="360"/>
      </w:pPr>
    </w:lvl>
    <w:lvl w:ilvl="5" w:tplc="27E4990E" w:tentative="1">
      <w:start w:val="1"/>
      <w:numFmt w:val="lowerRoman"/>
      <w:lvlText w:val="%6."/>
      <w:lvlJc w:val="right"/>
      <w:pPr>
        <w:ind w:left="4320" w:hanging="180"/>
      </w:pPr>
    </w:lvl>
    <w:lvl w:ilvl="6" w:tplc="14A098BE" w:tentative="1">
      <w:start w:val="1"/>
      <w:numFmt w:val="decimal"/>
      <w:lvlText w:val="%7."/>
      <w:lvlJc w:val="left"/>
      <w:pPr>
        <w:ind w:left="5040" w:hanging="360"/>
      </w:pPr>
    </w:lvl>
    <w:lvl w:ilvl="7" w:tplc="504242AE" w:tentative="1">
      <w:start w:val="1"/>
      <w:numFmt w:val="lowerLetter"/>
      <w:lvlText w:val="%8."/>
      <w:lvlJc w:val="left"/>
      <w:pPr>
        <w:ind w:left="5760" w:hanging="360"/>
      </w:pPr>
    </w:lvl>
    <w:lvl w:ilvl="8" w:tplc="83C81C5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73468AC">
      <w:start w:val="1"/>
      <w:numFmt w:val="lowerRoman"/>
      <w:lvlText w:val="(%1)"/>
      <w:lvlJc w:val="left"/>
      <w:pPr>
        <w:ind w:left="1080" w:hanging="720"/>
      </w:pPr>
      <w:rPr>
        <w:rFonts w:hint="default"/>
      </w:rPr>
    </w:lvl>
    <w:lvl w:ilvl="1" w:tplc="2CAAD930" w:tentative="1">
      <w:start w:val="1"/>
      <w:numFmt w:val="lowerLetter"/>
      <w:lvlText w:val="%2."/>
      <w:lvlJc w:val="left"/>
      <w:pPr>
        <w:ind w:left="1440" w:hanging="360"/>
      </w:pPr>
    </w:lvl>
    <w:lvl w:ilvl="2" w:tplc="937EE322" w:tentative="1">
      <w:start w:val="1"/>
      <w:numFmt w:val="lowerRoman"/>
      <w:lvlText w:val="%3."/>
      <w:lvlJc w:val="right"/>
      <w:pPr>
        <w:ind w:left="2160" w:hanging="180"/>
      </w:pPr>
    </w:lvl>
    <w:lvl w:ilvl="3" w:tplc="147659E2" w:tentative="1">
      <w:start w:val="1"/>
      <w:numFmt w:val="decimal"/>
      <w:lvlText w:val="%4."/>
      <w:lvlJc w:val="left"/>
      <w:pPr>
        <w:ind w:left="2880" w:hanging="360"/>
      </w:pPr>
    </w:lvl>
    <w:lvl w:ilvl="4" w:tplc="9ADEBC72" w:tentative="1">
      <w:start w:val="1"/>
      <w:numFmt w:val="lowerLetter"/>
      <w:lvlText w:val="%5."/>
      <w:lvlJc w:val="left"/>
      <w:pPr>
        <w:ind w:left="3600" w:hanging="360"/>
      </w:pPr>
    </w:lvl>
    <w:lvl w:ilvl="5" w:tplc="FAB0C836" w:tentative="1">
      <w:start w:val="1"/>
      <w:numFmt w:val="lowerRoman"/>
      <w:lvlText w:val="%6."/>
      <w:lvlJc w:val="right"/>
      <w:pPr>
        <w:ind w:left="4320" w:hanging="180"/>
      </w:pPr>
    </w:lvl>
    <w:lvl w:ilvl="6" w:tplc="457E4122" w:tentative="1">
      <w:start w:val="1"/>
      <w:numFmt w:val="decimal"/>
      <w:lvlText w:val="%7."/>
      <w:lvlJc w:val="left"/>
      <w:pPr>
        <w:ind w:left="5040" w:hanging="360"/>
      </w:pPr>
    </w:lvl>
    <w:lvl w:ilvl="7" w:tplc="32B8131C" w:tentative="1">
      <w:start w:val="1"/>
      <w:numFmt w:val="lowerLetter"/>
      <w:lvlText w:val="%8."/>
      <w:lvlJc w:val="left"/>
      <w:pPr>
        <w:ind w:left="5760" w:hanging="360"/>
      </w:pPr>
    </w:lvl>
    <w:lvl w:ilvl="8" w:tplc="57B65A5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58E3E92">
      <w:start w:val="1"/>
      <w:numFmt w:val="lowerRoman"/>
      <w:lvlText w:val="(%1)"/>
      <w:lvlJc w:val="left"/>
      <w:pPr>
        <w:ind w:left="1080" w:hanging="720"/>
      </w:pPr>
      <w:rPr>
        <w:rFonts w:hint="default"/>
      </w:rPr>
    </w:lvl>
    <w:lvl w:ilvl="1" w:tplc="B8ECE4BA" w:tentative="1">
      <w:start w:val="1"/>
      <w:numFmt w:val="lowerLetter"/>
      <w:lvlText w:val="%2."/>
      <w:lvlJc w:val="left"/>
      <w:pPr>
        <w:ind w:left="1440" w:hanging="360"/>
      </w:pPr>
    </w:lvl>
    <w:lvl w:ilvl="2" w:tplc="703AC9C2" w:tentative="1">
      <w:start w:val="1"/>
      <w:numFmt w:val="lowerRoman"/>
      <w:lvlText w:val="%3."/>
      <w:lvlJc w:val="right"/>
      <w:pPr>
        <w:ind w:left="2160" w:hanging="180"/>
      </w:pPr>
    </w:lvl>
    <w:lvl w:ilvl="3" w:tplc="93384C5C" w:tentative="1">
      <w:start w:val="1"/>
      <w:numFmt w:val="decimal"/>
      <w:lvlText w:val="%4."/>
      <w:lvlJc w:val="left"/>
      <w:pPr>
        <w:ind w:left="2880" w:hanging="360"/>
      </w:pPr>
    </w:lvl>
    <w:lvl w:ilvl="4" w:tplc="D7625C8A" w:tentative="1">
      <w:start w:val="1"/>
      <w:numFmt w:val="lowerLetter"/>
      <w:lvlText w:val="%5."/>
      <w:lvlJc w:val="left"/>
      <w:pPr>
        <w:ind w:left="3600" w:hanging="360"/>
      </w:pPr>
    </w:lvl>
    <w:lvl w:ilvl="5" w:tplc="A44C7288" w:tentative="1">
      <w:start w:val="1"/>
      <w:numFmt w:val="lowerRoman"/>
      <w:lvlText w:val="%6."/>
      <w:lvlJc w:val="right"/>
      <w:pPr>
        <w:ind w:left="4320" w:hanging="180"/>
      </w:pPr>
    </w:lvl>
    <w:lvl w:ilvl="6" w:tplc="56487AB6" w:tentative="1">
      <w:start w:val="1"/>
      <w:numFmt w:val="decimal"/>
      <w:lvlText w:val="%7."/>
      <w:lvlJc w:val="left"/>
      <w:pPr>
        <w:ind w:left="5040" w:hanging="360"/>
      </w:pPr>
    </w:lvl>
    <w:lvl w:ilvl="7" w:tplc="193A1316" w:tentative="1">
      <w:start w:val="1"/>
      <w:numFmt w:val="lowerLetter"/>
      <w:lvlText w:val="%8."/>
      <w:lvlJc w:val="left"/>
      <w:pPr>
        <w:ind w:left="5760" w:hanging="360"/>
      </w:pPr>
    </w:lvl>
    <w:lvl w:ilvl="8" w:tplc="BAE456E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C8003CC">
      <w:start w:val="1"/>
      <w:numFmt w:val="lowerRoman"/>
      <w:lvlText w:val="(%1)"/>
      <w:lvlJc w:val="left"/>
      <w:pPr>
        <w:ind w:left="1080" w:hanging="720"/>
      </w:pPr>
      <w:rPr>
        <w:rFonts w:hint="default"/>
      </w:rPr>
    </w:lvl>
    <w:lvl w:ilvl="1" w:tplc="EA28C4B8" w:tentative="1">
      <w:start w:val="1"/>
      <w:numFmt w:val="lowerLetter"/>
      <w:lvlText w:val="%2."/>
      <w:lvlJc w:val="left"/>
      <w:pPr>
        <w:ind w:left="1440" w:hanging="360"/>
      </w:pPr>
    </w:lvl>
    <w:lvl w:ilvl="2" w:tplc="73A055B2" w:tentative="1">
      <w:start w:val="1"/>
      <w:numFmt w:val="lowerRoman"/>
      <w:lvlText w:val="%3."/>
      <w:lvlJc w:val="right"/>
      <w:pPr>
        <w:ind w:left="2160" w:hanging="180"/>
      </w:pPr>
    </w:lvl>
    <w:lvl w:ilvl="3" w:tplc="E1E6D044" w:tentative="1">
      <w:start w:val="1"/>
      <w:numFmt w:val="decimal"/>
      <w:lvlText w:val="%4."/>
      <w:lvlJc w:val="left"/>
      <w:pPr>
        <w:ind w:left="2880" w:hanging="360"/>
      </w:pPr>
    </w:lvl>
    <w:lvl w:ilvl="4" w:tplc="63367E90" w:tentative="1">
      <w:start w:val="1"/>
      <w:numFmt w:val="lowerLetter"/>
      <w:lvlText w:val="%5."/>
      <w:lvlJc w:val="left"/>
      <w:pPr>
        <w:ind w:left="3600" w:hanging="360"/>
      </w:pPr>
    </w:lvl>
    <w:lvl w:ilvl="5" w:tplc="FBDA8754" w:tentative="1">
      <w:start w:val="1"/>
      <w:numFmt w:val="lowerRoman"/>
      <w:lvlText w:val="%6."/>
      <w:lvlJc w:val="right"/>
      <w:pPr>
        <w:ind w:left="4320" w:hanging="180"/>
      </w:pPr>
    </w:lvl>
    <w:lvl w:ilvl="6" w:tplc="14CE738A" w:tentative="1">
      <w:start w:val="1"/>
      <w:numFmt w:val="decimal"/>
      <w:lvlText w:val="%7."/>
      <w:lvlJc w:val="left"/>
      <w:pPr>
        <w:ind w:left="5040" w:hanging="360"/>
      </w:pPr>
    </w:lvl>
    <w:lvl w:ilvl="7" w:tplc="D30E35B4" w:tentative="1">
      <w:start w:val="1"/>
      <w:numFmt w:val="lowerLetter"/>
      <w:lvlText w:val="%8."/>
      <w:lvlJc w:val="left"/>
      <w:pPr>
        <w:ind w:left="5760" w:hanging="360"/>
      </w:pPr>
    </w:lvl>
    <w:lvl w:ilvl="8" w:tplc="BFF491F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A022216">
      <w:start w:val="1"/>
      <w:numFmt w:val="lowerRoman"/>
      <w:lvlText w:val="(%1)"/>
      <w:lvlJc w:val="left"/>
      <w:pPr>
        <w:ind w:left="1080" w:hanging="720"/>
      </w:pPr>
      <w:rPr>
        <w:rFonts w:hint="default"/>
      </w:rPr>
    </w:lvl>
    <w:lvl w:ilvl="1" w:tplc="216441B2" w:tentative="1">
      <w:start w:val="1"/>
      <w:numFmt w:val="lowerLetter"/>
      <w:lvlText w:val="%2."/>
      <w:lvlJc w:val="left"/>
      <w:pPr>
        <w:ind w:left="1440" w:hanging="360"/>
      </w:pPr>
    </w:lvl>
    <w:lvl w:ilvl="2" w:tplc="AF98CC86" w:tentative="1">
      <w:start w:val="1"/>
      <w:numFmt w:val="lowerRoman"/>
      <w:lvlText w:val="%3."/>
      <w:lvlJc w:val="right"/>
      <w:pPr>
        <w:ind w:left="2160" w:hanging="180"/>
      </w:pPr>
    </w:lvl>
    <w:lvl w:ilvl="3" w:tplc="D72E7DE2" w:tentative="1">
      <w:start w:val="1"/>
      <w:numFmt w:val="decimal"/>
      <w:lvlText w:val="%4."/>
      <w:lvlJc w:val="left"/>
      <w:pPr>
        <w:ind w:left="2880" w:hanging="360"/>
      </w:pPr>
    </w:lvl>
    <w:lvl w:ilvl="4" w:tplc="AAFE73E4" w:tentative="1">
      <w:start w:val="1"/>
      <w:numFmt w:val="lowerLetter"/>
      <w:lvlText w:val="%5."/>
      <w:lvlJc w:val="left"/>
      <w:pPr>
        <w:ind w:left="3600" w:hanging="360"/>
      </w:pPr>
    </w:lvl>
    <w:lvl w:ilvl="5" w:tplc="7F0C7C30" w:tentative="1">
      <w:start w:val="1"/>
      <w:numFmt w:val="lowerRoman"/>
      <w:lvlText w:val="%6."/>
      <w:lvlJc w:val="right"/>
      <w:pPr>
        <w:ind w:left="4320" w:hanging="180"/>
      </w:pPr>
    </w:lvl>
    <w:lvl w:ilvl="6" w:tplc="B3D4635C" w:tentative="1">
      <w:start w:val="1"/>
      <w:numFmt w:val="decimal"/>
      <w:lvlText w:val="%7."/>
      <w:lvlJc w:val="left"/>
      <w:pPr>
        <w:ind w:left="5040" w:hanging="360"/>
      </w:pPr>
    </w:lvl>
    <w:lvl w:ilvl="7" w:tplc="2CFAF966" w:tentative="1">
      <w:start w:val="1"/>
      <w:numFmt w:val="lowerLetter"/>
      <w:lvlText w:val="%8."/>
      <w:lvlJc w:val="left"/>
      <w:pPr>
        <w:ind w:left="5760" w:hanging="360"/>
      </w:pPr>
    </w:lvl>
    <w:lvl w:ilvl="8" w:tplc="833C079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3547466">
    <w:abstractNumId w:val="20"/>
  </w:num>
  <w:num w:numId="2" w16cid:durableId="882012935">
    <w:abstractNumId w:val="6"/>
  </w:num>
  <w:num w:numId="3" w16cid:durableId="1303541012">
    <w:abstractNumId w:val="2"/>
  </w:num>
  <w:num w:numId="4" w16cid:durableId="872377620">
    <w:abstractNumId w:val="10"/>
  </w:num>
  <w:num w:numId="5" w16cid:durableId="1437755243">
    <w:abstractNumId w:val="9"/>
  </w:num>
  <w:num w:numId="6" w16cid:durableId="1345207911">
    <w:abstractNumId w:val="1"/>
  </w:num>
  <w:num w:numId="7" w16cid:durableId="1763840334">
    <w:abstractNumId w:val="15"/>
  </w:num>
  <w:num w:numId="8" w16cid:durableId="1379739370">
    <w:abstractNumId w:val="7"/>
  </w:num>
  <w:num w:numId="9" w16cid:durableId="1294214657">
    <w:abstractNumId w:val="13"/>
  </w:num>
  <w:num w:numId="10" w16cid:durableId="993490850">
    <w:abstractNumId w:val="5"/>
  </w:num>
  <w:num w:numId="11" w16cid:durableId="2090927405">
    <w:abstractNumId w:val="19"/>
  </w:num>
  <w:num w:numId="12" w16cid:durableId="732040860">
    <w:abstractNumId w:val="11"/>
  </w:num>
  <w:num w:numId="13" w16cid:durableId="1655648804">
    <w:abstractNumId w:val="4"/>
  </w:num>
  <w:num w:numId="14" w16cid:durableId="1867213126">
    <w:abstractNumId w:val="3"/>
  </w:num>
  <w:num w:numId="15" w16cid:durableId="829171845">
    <w:abstractNumId w:val="17"/>
  </w:num>
  <w:num w:numId="16" w16cid:durableId="686709614">
    <w:abstractNumId w:val="16"/>
  </w:num>
  <w:num w:numId="17" w16cid:durableId="585578039">
    <w:abstractNumId w:val="8"/>
  </w:num>
  <w:num w:numId="18" w16cid:durableId="648828904">
    <w:abstractNumId w:val="14"/>
  </w:num>
  <w:num w:numId="19" w16cid:durableId="123162899">
    <w:abstractNumId w:val="18"/>
  </w:num>
  <w:num w:numId="20" w16cid:durableId="1205405069">
    <w:abstractNumId w:val="12"/>
  </w:num>
  <w:num w:numId="21" w16cid:durableId="1189834068">
    <w:abstractNumId w:val="0"/>
  </w:num>
  <w:num w:numId="22" w16cid:durableId="113471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896"/>
    <w:rsid w:val="00002F5D"/>
    <w:rsid w:val="000115D7"/>
    <w:rsid w:val="000271E2"/>
    <w:rsid w:val="000516CA"/>
    <w:rsid w:val="00055DEC"/>
    <w:rsid w:val="000A296D"/>
    <w:rsid w:val="000C59C7"/>
    <w:rsid w:val="00107036"/>
    <w:rsid w:val="00127CE5"/>
    <w:rsid w:val="00134380"/>
    <w:rsid w:val="00137218"/>
    <w:rsid w:val="00141A9F"/>
    <w:rsid w:val="00154B43"/>
    <w:rsid w:val="001572AB"/>
    <w:rsid w:val="00160C8D"/>
    <w:rsid w:val="001774A3"/>
    <w:rsid w:val="001D420E"/>
    <w:rsid w:val="001E3FB1"/>
    <w:rsid w:val="001F227D"/>
    <w:rsid w:val="001F59C0"/>
    <w:rsid w:val="00216D5A"/>
    <w:rsid w:val="002445C9"/>
    <w:rsid w:val="00244F8C"/>
    <w:rsid w:val="00250C19"/>
    <w:rsid w:val="00332A98"/>
    <w:rsid w:val="00334998"/>
    <w:rsid w:val="00365CAF"/>
    <w:rsid w:val="003722EF"/>
    <w:rsid w:val="003F2C59"/>
    <w:rsid w:val="003F6926"/>
    <w:rsid w:val="00404C37"/>
    <w:rsid w:val="00425EA0"/>
    <w:rsid w:val="004465F7"/>
    <w:rsid w:val="00472988"/>
    <w:rsid w:val="004849B3"/>
    <w:rsid w:val="00495887"/>
    <w:rsid w:val="004E5C2A"/>
    <w:rsid w:val="004F0EF4"/>
    <w:rsid w:val="005233DD"/>
    <w:rsid w:val="0053630F"/>
    <w:rsid w:val="005540FA"/>
    <w:rsid w:val="005578B7"/>
    <w:rsid w:val="00564D84"/>
    <w:rsid w:val="005668CB"/>
    <w:rsid w:val="005734EE"/>
    <w:rsid w:val="005765C4"/>
    <w:rsid w:val="005C778E"/>
    <w:rsid w:val="005F5B4D"/>
    <w:rsid w:val="0060647C"/>
    <w:rsid w:val="00675B4B"/>
    <w:rsid w:val="006814E3"/>
    <w:rsid w:val="00696074"/>
    <w:rsid w:val="006B3A5C"/>
    <w:rsid w:val="006C16A5"/>
    <w:rsid w:val="006C4846"/>
    <w:rsid w:val="006F2A91"/>
    <w:rsid w:val="006F7FBF"/>
    <w:rsid w:val="0070243A"/>
    <w:rsid w:val="0071448E"/>
    <w:rsid w:val="00721D9B"/>
    <w:rsid w:val="00727907"/>
    <w:rsid w:val="007436A1"/>
    <w:rsid w:val="00763D80"/>
    <w:rsid w:val="00767BCE"/>
    <w:rsid w:val="007A5685"/>
    <w:rsid w:val="007A7F40"/>
    <w:rsid w:val="007E5C64"/>
    <w:rsid w:val="007E6EBA"/>
    <w:rsid w:val="007F3E33"/>
    <w:rsid w:val="007F61E1"/>
    <w:rsid w:val="00821A84"/>
    <w:rsid w:val="00844296"/>
    <w:rsid w:val="008553D0"/>
    <w:rsid w:val="008628AF"/>
    <w:rsid w:val="008651EC"/>
    <w:rsid w:val="00873D9C"/>
    <w:rsid w:val="008765F0"/>
    <w:rsid w:val="00886034"/>
    <w:rsid w:val="008C5E6B"/>
    <w:rsid w:val="008E01BE"/>
    <w:rsid w:val="00903576"/>
    <w:rsid w:val="0090777F"/>
    <w:rsid w:val="00907F7A"/>
    <w:rsid w:val="00934DB3"/>
    <w:rsid w:val="00962FD6"/>
    <w:rsid w:val="009668D9"/>
    <w:rsid w:val="009726E4"/>
    <w:rsid w:val="00982896"/>
    <w:rsid w:val="00982B25"/>
    <w:rsid w:val="00985DF6"/>
    <w:rsid w:val="009A4391"/>
    <w:rsid w:val="009A5C2F"/>
    <w:rsid w:val="009A620F"/>
    <w:rsid w:val="009B38F6"/>
    <w:rsid w:val="009E4D6E"/>
    <w:rsid w:val="00A103CE"/>
    <w:rsid w:val="00AA31EA"/>
    <w:rsid w:val="00AA440D"/>
    <w:rsid w:val="00AD3235"/>
    <w:rsid w:val="00AE1CE3"/>
    <w:rsid w:val="00AE7459"/>
    <w:rsid w:val="00B10C09"/>
    <w:rsid w:val="00B1217E"/>
    <w:rsid w:val="00B16158"/>
    <w:rsid w:val="00B25600"/>
    <w:rsid w:val="00B26C7F"/>
    <w:rsid w:val="00B436BD"/>
    <w:rsid w:val="00B51174"/>
    <w:rsid w:val="00B5232B"/>
    <w:rsid w:val="00B63CB1"/>
    <w:rsid w:val="00B92B7E"/>
    <w:rsid w:val="00B94220"/>
    <w:rsid w:val="00BC72D4"/>
    <w:rsid w:val="00BC7AC1"/>
    <w:rsid w:val="00BD5A60"/>
    <w:rsid w:val="00C01067"/>
    <w:rsid w:val="00C04AA2"/>
    <w:rsid w:val="00C0684B"/>
    <w:rsid w:val="00C376B4"/>
    <w:rsid w:val="00CA2ED7"/>
    <w:rsid w:val="00CB1E6B"/>
    <w:rsid w:val="00CB52E6"/>
    <w:rsid w:val="00CC32EB"/>
    <w:rsid w:val="00CE6D6B"/>
    <w:rsid w:val="00CF1AF0"/>
    <w:rsid w:val="00D1517E"/>
    <w:rsid w:val="00D26E97"/>
    <w:rsid w:val="00D56146"/>
    <w:rsid w:val="00DA5C53"/>
    <w:rsid w:val="00DC3DBD"/>
    <w:rsid w:val="00E37AAC"/>
    <w:rsid w:val="00E52A96"/>
    <w:rsid w:val="00EB0C73"/>
    <w:rsid w:val="00ED242D"/>
    <w:rsid w:val="00F1235F"/>
    <w:rsid w:val="00F13AA9"/>
    <w:rsid w:val="00F2125E"/>
    <w:rsid w:val="00F54E9B"/>
    <w:rsid w:val="00F603B2"/>
    <w:rsid w:val="00F62229"/>
    <w:rsid w:val="00F747F6"/>
    <w:rsid w:val="00F770F7"/>
    <w:rsid w:val="00FA39DC"/>
    <w:rsid w:val="00FC6299"/>
    <w:rsid w:val="00FF6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F5575"/>
  <w15:docId w15:val="{F471EC1E-B4CF-41B1-8134-D21FDF45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F62229"/>
    <w:rPr>
      <w:sz w:val="16"/>
      <w:szCs w:val="16"/>
    </w:rPr>
  </w:style>
  <w:style w:type="paragraph" w:styleId="CommentSubject">
    <w:name w:val="annotation subject"/>
    <w:basedOn w:val="CommentText"/>
    <w:next w:val="CommentText"/>
    <w:link w:val="CommentSubjectChar"/>
    <w:uiPriority w:val="99"/>
    <w:semiHidden/>
    <w:unhideWhenUsed/>
    <w:rsid w:val="00F62229"/>
    <w:rPr>
      <w:b/>
      <w:bCs/>
      <w:sz w:val="20"/>
      <w:szCs w:val="20"/>
    </w:rPr>
  </w:style>
  <w:style w:type="character" w:customStyle="1" w:styleId="CommentSubjectChar">
    <w:name w:val="Comment Subject Char"/>
    <w:basedOn w:val="CommentTextChar"/>
    <w:link w:val="CommentSubject"/>
    <w:uiPriority w:val="99"/>
    <w:semiHidden/>
    <w:rsid w:val="00F62229"/>
    <w:rPr>
      <w:rFonts w:ascii="Fira Sans Light" w:hAnsi="Fira Sans Light"/>
      <w:b/>
      <w:bCs/>
      <w:color w:val="000000" w:themeColor="text1"/>
      <w:sz w:val="20"/>
      <w:szCs w:val="20"/>
    </w:rPr>
  </w:style>
  <w:style w:type="paragraph" w:styleId="Revision">
    <w:name w:val="Revision"/>
    <w:hidden/>
    <w:uiPriority w:val="99"/>
    <w:semiHidden/>
    <w:rsid w:val="00FC629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21D0F" w:rsidRDefault="00390D1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21D0F" w:rsidRDefault="00390D1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9620D" w:rsidRDefault="00390D1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9620D" w:rsidRDefault="00390D1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9620D" w:rsidRDefault="00390D1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9620D" w:rsidRDefault="00390D1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9620D" w:rsidRDefault="00390D1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9620D" w:rsidRDefault="00390D1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9620D" w:rsidRDefault="00390D1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9620D" w:rsidRDefault="00390D1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9620D" w:rsidRDefault="00390D1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9620D" w:rsidRDefault="00390D1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9620D" w:rsidRDefault="00390D1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9620D" w:rsidRDefault="00390D1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9620D" w:rsidRDefault="00390D1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9620D" w:rsidRDefault="00390D1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9620D" w:rsidRDefault="00390D1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9620D" w:rsidRDefault="00390D1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9620D" w:rsidRDefault="00390D1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9620D" w:rsidRDefault="00390D1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9620D" w:rsidRDefault="00390D1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9620D" w:rsidRDefault="00390D1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9620D" w:rsidRDefault="00390D1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9620D" w:rsidRDefault="00390D1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9620D" w:rsidRDefault="00390D1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9620D" w:rsidRDefault="00390D1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9620D" w:rsidRDefault="00390D1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9620D" w:rsidRDefault="00390D1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9620D" w:rsidRDefault="00390D1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9620D" w:rsidRDefault="00390D1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9620D" w:rsidRDefault="00390D1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9620D" w:rsidRDefault="00390D1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9620D" w:rsidRDefault="00390D1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9620D" w:rsidRDefault="00390D1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9620D" w:rsidRDefault="00390D1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9620D" w:rsidRDefault="00390D1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9620D" w:rsidRDefault="00390D1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9620D" w:rsidRDefault="00390D1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9620D" w:rsidRDefault="00390D1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9620D" w:rsidRDefault="00390D1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9620D" w:rsidRDefault="00390D1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9620D" w:rsidRDefault="00390D1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9620D" w:rsidRDefault="00390D1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9620D" w:rsidRDefault="00390D1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9620D" w:rsidRDefault="00390D1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9620D" w:rsidRDefault="00390D1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9620D" w:rsidRDefault="00390D1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9620D" w:rsidRDefault="00390D1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9620D" w:rsidRDefault="00390D1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9620D" w:rsidRDefault="00390D1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9620D" w:rsidRDefault="00390D1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9620D" w:rsidRDefault="00390D1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9620D" w:rsidRDefault="00390D1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9620D" w:rsidRDefault="00390D1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9620D" w:rsidRDefault="00390D1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9620D" w:rsidRDefault="00390D1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9620D" w:rsidRDefault="00390D1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9620D" w:rsidRDefault="00390D1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9620D" w:rsidRDefault="00390D1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9620D" w:rsidRDefault="00390D1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9620D" w:rsidRDefault="00390D1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9620D" w:rsidRDefault="00390D1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9620D" w:rsidRDefault="00390D1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9620D" w:rsidRDefault="00390D1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9620D" w:rsidRDefault="00390D1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9620D" w:rsidRDefault="00390D1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9620D" w:rsidRDefault="00390D1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9620D" w:rsidRDefault="00390D1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9620D" w:rsidRDefault="00390D1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9620D" w:rsidRDefault="00390D1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9620D" w:rsidRDefault="00390D1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9620D" w:rsidRDefault="00390D1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9620D" w:rsidRDefault="00390D1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9620D" w:rsidRDefault="00390D1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9620D" w:rsidRDefault="00390D1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9620D" w:rsidRDefault="00390D1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9620D" w:rsidRDefault="00390D1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9620D" w:rsidRDefault="00390D1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9620D" w:rsidRDefault="00390D1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9620D" w:rsidRDefault="00390D1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9620D" w:rsidRDefault="00390D1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9620D" w:rsidRDefault="00390D1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9620D" w:rsidRDefault="00390D1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9620D" w:rsidRDefault="00390D1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9620D" w:rsidRDefault="00390D1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9620D" w:rsidRDefault="00390D1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9620D" w:rsidRDefault="00390D1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9620D" w:rsidRDefault="00390D1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9620D" w:rsidRDefault="00390D1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9620D" w:rsidRDefault="00390D1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9620D" w:rsidRDefault="00390D1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9620D" w:rsidRDefault="00390D1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9620D" w:rsidRDefault="00390D1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9620D" w:rsidRDefault="00390D1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9620D" w:rsidRDefault="00390D1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9620D" w:rsidRDefault="00390D1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9620D" w:rsidRDefault="00390D1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9620D" w:rsidRDefault="00390D1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9620D" w:rsidRDefault="00390D1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9620D" w:rsidRDefault="00390D1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9620D" w:rsidRDefault="00390D1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9620D"/>
    <w:rsid w:val="0016634F"/>
    <w:rsid w:val="002A2AB0"/>
    <w:rsid w:val="003575E4"/>
    <w:rsid w:val="00390D1B"/>
    <w:rsid w:val="00731CAA"/>
    <w:rsid w:val="008A3EE9"/>
    <w:rsid w:val="0092646B"/>
    <w:rsid w:val="00A96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6634</Words>
  <Characters>37814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2024-02-09T07:05:00Z</dcterms:created>
  <dcterms:modified xsi:type="dcterms:W3CDTF">2024-02-09T07:05:00Z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