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46576">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860D0B7" w:rsidR="00D2559D" w:rsidRPr="00996FAF" w:rsidRDefault="00E152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The </w:t>
            </w:r>
            <w:proofErr w:type="spellStart"/>
            <w:r>
              <w:rPr>
                <w:rFonts w:ascii="Arial" w:hAnsi="Arial" w:cs="Arial"/>
                <w:color w:val="auto"/>
              </w:rPr>
              <w:t>Whiddon</w:t>
            </w:r>
            <w:proofErr w:type="spellEnd"/>
            <w:r>
              <w:rPr>
                <w:rFonts w:ascii="Arial" w:hAnsi="Arial" w:cs="Arial"/>
                <w:color w:val="auto"/>
              </w:rPr>
              <w:t xml:space="preserve"> Group Temora - Greenstone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15E6558" w:rsidR="00CA37CB" w:rsidRPr="00996FAF" w:rsidRDefault="00E152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119 Gloucester Street</w:t>
            </w:r>
            <w:r w:rsidR="00F045F4" w:rsidRPr="00602258">
              <w:rPr>
                <w:rFonts w:ascii="Arial" w:hAnsi="Arial" w:cs="Arial"/>
                <w:color w:val="auto"/>
              </w:rPr>
              <w:t xml:space="preserve"> </w:t>
            </w:r>
            <w:r>
              <w:rPr>
                <w:rFonts w:ascii="Arial" w:hAnsi="Arial" w:cs="Arial"/>
                <w:color w:val="auto"/>
              </w:rPr>
              <w:t>TEMORA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77A5328" w:rsidR="00CA37CB" w:rsidRPr="00996FAF" w:rsidRDefault="00E152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0166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BDDF4E3" w:rsidR="00D2559D" w:rsidRPr="00996FAF" w:rsidRDefault="00E152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The Frank </w:t>
            </w:r>
            <w:proofErr w:type="spellStart"/>
            <w:r>
              <w:rPr>
                <w:rFonts w:ascii="Arial" w:hAnsi="Arial" w:cs="Arial"/>
                <w:color w:val="auto"/>
              </w:rPr>
              <w:t>Whiddon</w:t>
            </w:r>
            <w:proofErr w:type="spellEnd"/>
            <w:r>
              <w:rPr>
                <w:rFonts w:ascii="Arial" w:hAnsi="Arial" w:cs="Arial"/>
                <w:color w:val="auto"/>
              </w:rPr>
              <w:t xml:space="preserve"> Masonic Homes of New South Wales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D1484E3" w:rsidR="00D2559D" w:rsidRPr="00996FAF" w:rsidRDefault="00E152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EA23778" w:rsidR="00D2559D" w:rsidRPr="00996FAF" w:rsidRDefault="00E152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19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C22D3B7" w:rsidR="00D2559D" w:rsidRPr="00996FAF" w:rsidRDefault="004527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278C">
              <w:rPr>
                <w:rFonts w:ascii="Arial" w:hAnsi="Arial" w:cs="Arial"/>
                <w:color w:val="auto"/>
              </w:rPr>
              <w:t>12 July 2023</w:t>
            </w:r>
          </w:p>
        </w:tc>
      </w:tr>
    </w:tbl>
    <w:bookmarkEnd w:id="0"/>
    <w:p w14:paraId="62293A79" w14:textId="58339791"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46576">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E4A7223" w:rsidR="000078F8" w:rsidRPr="00996FAF" w:rsidRDefault="000078F8" w:rsidP="0036130C">
      <w:pPr>
        <w:pStyle w:val="NormalArial"/>
      </w:pPr>
      <w:r w:rsidRPr="00996FAF">
        <w:t xml:space="preserve">This performance report for </w:t>
      </w:r>
      <w:r w:rsidR="00E15247">
        <w:rPr>
          <w:color w:val="auto"/>
        </w:rPr>
        <w:t xml:space="preserve">The </w:t>
      </w:r>
      <w:proofErr w:type="spellStart"/>
      <w:r w:rsidR="00E15247">
        <w:rPr>
          <w:color w:val="auto"/>
        </w:rPr>
        <w:t>Whiddon</w:t>
      </w:r>
      <w:proofErr w:type="spellEnd"/>
      <w:r w:rsidR="00E15247">
        <w:rPr>
          <w:color w:val="auto"/>
        </w:rPr>
        <w:t xml:space="preserve"> Group Temora - Greenstone</w:t>
      </w:r>
      <w:r w:rsidRPr="00996FAF">
        <w:rPr>
          <w:color w:val="auto"/>
        </w:rPr>
        <w:t xml:space="preserve"> (</w:t>
      </w:r>
      <w:r w:rsidRPr="00996FAF">
        <w:rPr>
          <w:b/>
          <w:color w:val="auto"/>
        </w:rPr>
        <w:t>the service</w:t>
      </w:r>
      <w:r w:rsidRPr="00996FAF">
        <w:rPr>
          <w:color w:val="auto"/>
        </w:rPr>
        <w:t>) has been prepared by</w:t>
      </w:r>
      <w:r w:rsidR="005D7630">
        <w:rPr>
          <w:color w:val="auto"/>
        </w:rPr>
        <w:t xml:space="preserve"> </w:t>
      </w:r>
      <w:proofErr w:type="gramStart"/>
      <w:r w:rsidR="005D7630">
        <w:rPr>
          <w:color w:val="auto"/>
        </w:rPr>
        <w:t>G.Hope</w:t>
      </w:r>
      <w:proofErr w:type="gramEnd"/>
      <w:r w:rsidR="005D7630">
        <w:rPr>
          <w:color w:val="auto"/>
        </w:rPr>
        <w:t>-Simpson</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D46576" w:rsidRDefault="00DF37F2" w:rsidP="0036130C">
      <w:pPr>
        <w:pStyle w:val="NormalArial"/>
        <w:rPr>
          <w:color w:val="auto"/>
        </w:rPr>
      </w:pPr>
      <w:r w:rsidRPr="00996FAF">
        <w:t xml:space="preserve">The following information has been </w:t>
      </w:r>
      <w:r w:rsidRPr="00D46576">
        <w:rPr>
          <w:color w:val="auto"/>
        </w:rPr>
        <w:t>considered in preparing the performance report:</w:t>
      </w:r>
    </w:p>
    <w:p w14:paraId="6D5DAE74" w14:textId="3DC36417" w:rsidR="00DF37F2" w:rsidRPr="00D4657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46576">
        <w:rPr>
          <w:rFonts w:ascii="Arial" w:hAnsi="Arial" w:cs="Arial"/>
          <w:color w:val="auto"/>
        </w:rPr>
        <w:t xml:space="preserve">the assessment team’s report for the </w:t>
      </w:r>
      <w:r w:rsidR="00E15247" w:rsidRPr="00D46576">
        <w:rPr>
          <w:rFonts w:ascii="Arial" w:hAnsi="Arial" w:cs="Arial"/>
          <w:color w:val="auto"/>
        </w:rPr>
        <w:t>Site Audit</w:t>
      </w:r>
      <w:r w:rsidRPr="00D46576">
        <w:rPr>
          <w:rFonts w:ascii="Arial" w:hAnsi="Arial" w:cs="Arial"/>
          <w:color w:val="auto"/>
        </w:rPr>
        <w:t xml:space="preserve">; the </w:t>
      </w:r>
      <w:r w:rsidR="00E15247" w:rsidRPr="00D46576">
        <w:rPr>
          <w:rFonts w:ascii="Arial" w:hAnsi="Arial" w:cs="Arial"/>
          <w:color w:val="auto"/>
        </w:rPr>
        <w:t>Site Audit</w:t>
      </w:r>
      <w:r w:rsidRPr="00D46576">
        <w:rPr>
          <w:rFonts w:ascii="Arial" w:hAnsi="Arial" w:cs="Arial"/>
          <w:color w:val="auto"/>
        </w:rPr>
        <w:t xml:space="preserve"> report was informed by a site assessment, observations at the service, review of documents and interviews with staff, consumers/</w:t>
      </w:r>
      <w:proofErr w:type="gramStart"/>
      <w:r w:rsidRPr="00D46576">
        <w:rPr>
          <w:rFonts w:ascii="Arial" w:hAnsi="Arial" w:cs="Arial"/>
          <w:color w:val="auto"/>
        </w:rPr>
        <w:t>representatives</w:t>
      </w:r>
      <w:proofErr w:type="gramEnd"/>
      <w:r w:rsidRPr="00D46576">
        <w:rPr>
          <w:rFonts w:ascii="Arial" w:hAnsi="Arial" w:cs="Arial"/>
          <w:color w:val="auto"/>
        </w:rPr>
        <w:t xml:space="preserve"> and others</w:t>
      </w:r>
    </w:p>
    <w:p w14:paraId="23FE4A29" w14:textId="1087FDFD" w:rsidR="003B1763" w:rsidRPr="00D46576" w:rsidRDefault="005D7630" w:rsidP="008E1713">
      <w:pPr>
        <w:pStyle w:val="ListParagraph"/>
        <w:numPr>
          <w:ilvl w:val="0"/>
          <w:numId w:val="2"/>
        </w:numPr>
        <w:spacing w:line="22" w:lineRule="atLeast"/>
        <w:ind w:left="714" w:hanging="357"/>
        <w:contextualSpacing w:val="0"/>
        <w:rPr>
          <w:rFonts w:ascii="Arial" w:hAnsi="Arial" w:cs="Arial"/>
          <w:color w:val="auto"/>
        </w:rPr>
      </w:pPr>
      <w:r w:rsidRPr="00D46576">
        <w:rPr>
          <w:rFonts w:ascii="Arial" w:hAnsi="Arial" w:cs="Arial"/>
          <w:color w:val="auto"/>
        </w:rPr>
        <w:t>other information and intelligence held by the Aged Care Quality and Safety Commission in relation to the service.</w:t>
      </w:r>
      <w:r w:rsidR="003B1763" w:rsidRPr="00D46576">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C75C0FB" w:rsidR="00FC045E" w:rsidRPr="00996FAF" w:rsidRDefault="00F7084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48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043BE3D" w:rsidR="00FC045E" w:rsidRPr="00996FAF" w:rsidRDefault="00F7084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48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7442C9E" w:rsidR="00FC045E" w:rsidRPr="00996FAF" w:rsidRDefault="00F7084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48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FA9D55E" w:rsidR="00FC045E" w:rsidRPr="00996FAF" w:rsidRDefault="00F7084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48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D81C668" w:rsidR="00FC045E" w:rsidRPr="00996FAF" w:rsidRDefault="00F7084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48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4FF00A7" w:rsidR="00FC045E" w:rsidRPr="00996FAF" w:rsidRDefault="00F7084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48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6202F7C" w:rsidR="00FC045E" w:rsidRPr="00996FAF" w:rsidRDefault="00F7084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48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3AEEA16" w:rsidR="00FC045E" w:rsidRPr="00996FAF" w:rsidRDefault="00F7084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48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DB709B1"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0857137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D46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D46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0C591D9" w:rsidR="00FC045E" w:rsidRPr="00996FAF" w:rsidRDefault="00F708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60484">
                  <w:rPr>
                    <w:rFonts w:ascii="Arial" w:hAnsi="Arial" w:cs="Arial"/>
                    <w:color w:val="auto"/>
                  </w:rPr>
                  <w:t>Compliant</w:t>
                </w:r>
              </w:sdtContent>
            </w:sdt>
          </w:p>
        </w:tc>
      </w:tr>
      <w:tr w:rsidR="00FC045E" w:rsidRPr="00996FAF" w14:paraId="61016338" w14:textId="77777777" w:rsidTr="00D4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52BDB23A" w:rsidR="00FC045E" w:rsidRPr="00996FAF" w:rsidRDefault="00F7084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604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46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1A0F39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6AE454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744FD208" w:rsidR="00FC045E" w:rsidRPr="00996FAF" w:rsidRDefault="00F708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604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4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7CF605E" w:rsidR="00FC045E" w:rsidRPr="00996FAF" w:rsidRDefault="00F7084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604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46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61B3EAE" w:rsidR="00FC045E" w:rsidRPr="00996FAF" w:rsidRDefault="00F7084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604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4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28B8B4D6" w:rsidR="00FC045E" w:rsidRPr="00996FAF" w:rsidRDefault="00F7084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6048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46576">
      <w:pPr>
        <w:pStyle w:val="Heading20"/>
        <w:spacing w:before="240"/>
      </w:pPr>
      <w:r w:rsidRPr="00996FAF">
        <w:t>Findings</w:t>
      </w:r>
    </w:p>
    <w:p w14:paraId="16BA9CFF" w14:textId="06A4383E" w:rsidR="00F92EFA" w:rsidRDefault="00F92EFA" w:rsidP="0036130C">
      <w:pPr>
        <w:pStyle w:val="NormalArial"/>
      </w:pPr>
      <w:r>
        <w:t xml:space="preserve">Consumers confirmed they were treated were with dignity and respect by staff, who they said supported their spiritual, </w:t>
      </w:r>
      <w:proofErr w:type="gramStart"/>
      <w:r>
        <w:t>cultural</w:t>
      </w:r>
      <w:proofErr w:type="gramEnd"/>
      <w:r>
        <w:t xml:space="preserve"> and social needs. Staff understood consumers’ diverse cultural needs and preferences and confirmed they receive training in privacy, dignity, and diversity, which supported them to deliver culturally competent care. Care and lifestyle </w:t>
      </w:r>
      <w:proofErr w:type="gramStart"/>
      <w:r>
        <w:t>plans</w:t>
      </w:r>
      <w:proofErr w:type="gramEnd"/>
      <w:r>
        <w:t xml:space="preserve"> reflected consumers’ life stories</w:t>
      </w:r>
      <w:r w:rsidR="0045278C">
        <w:t xml:space="preserve"> and</w:t>
      </w:r>
      <w:r>
        <w:t xml:space="preserve"> identities</w:t>
      </w:r>
      <w:r w:rsidR="00D80894">
        <w:t>,</w:t>
      </w:r>
      <w:r>
        <w:t xml:space="preserve"> and the care and service needs and preferences </w:t>
      </w:r>
      <w:r w:rsidR="0045278C">
        <w:t>which</w:t>
      </w:r>
      <w:r>
        <w:t xml:space="preserve"> arose from them. Observations confirmed staff delivered care with dignity and respect.</w:t>
      </w:r>
    </w:p>
    <w:p w14:paraId="4ECD1CFF" w14:textId="10DF6825" w:rsidR="00322674" w:rsidRDefault="00935482" w:rsidP="005D7630">
      <w:pPr>
        <w:spacing w:after="60"/>
        <w:rPr>
          <w:rFonts w:ascii="Arial" w:hAnsi="Arial" w:cs="Arial"/>
          <w:color w:val="auto"/>
        </w:rPr>
      </w:pPr>
      <w:r w:rsidRPr="00322674">
        <w:rPr>
          <w:rFonts w:ascii="Arial" w:hAnsi="Arial" w:cs="Arial"/>
          <w:color w:val="auto"/>
        </w:rPr>
        <w:t>Consumers confirmed they were supported to</w:t>
      </w:r>
      <w:r w:rsidR="00322674" w:rsidRPr="00322674">
        <w:rPr>
          <w:rFonts w:ascii="Arial" w:hAnsi="Arial" w:cs="Arial"/>
          <w:color w:val="auto"/>
        </w:rPr>
        <w:t xml:space="preserve"> take risks,</w:t>
      </w:r>
      <w:r w:rsidRPr="00322674">
        <w:rPr>
          <w:rFonts w:ascii="Arial" w:hAnsi="Arial" w:cs="Arial"/>
          <w:color w:val="auto"/>
        </w:rPr>
        <w:t xml:space="preserve"> make choices about care and </w:t>
      </w:r>
      <w:proofErr w:type="gramStart"/>
      <w:r w:rsidRPr="00322674">
        <w:rPr>
          <w:rFonts w:ascii="Arial" w:hAnsi="Arial" w:cs="Arial"/>
          <w:color w:val="auto"/>
        </w:rPr>
        <w:t>relationships</w:t>
      </w:r>
      <w:proofErr w:type="gramEnd"/>
      <w:r w:rsidRPr="00322674">
        <w:rPr>
          <w:rFonts w:ascii="Arial" w:hAnsi="Arial" w:cs="Arial"/>
          <w:color w:val="auto"/>
        </w:rPr>
        <w:t xml:space="preserve"> and</w:t>
      </w:r>
      <w:r w:rsidR="00322674" w:rsidRPr="00322674">
        <w:rPr>
          <w:rFonts w:ascii="Arial" w:hAnsi="Arial" w:cs="Arial"/>
          <w:color w:val="auto"/>
        </w:rPr>
        <w:t xml:space="preserve"> said </w:t>
      </w:r>
      <w:r w:rsidRPr="00322674">
        <w:rPr>
          <w:rFonts w:ascii="Arial" w:hAnsi="Arial" w:cs="Arial"/>
          <w:color w:val="auto"/>
        </w:rPr>
        <w:t xml:space="preserve">they were involved in planning their care. Staff outlined practical </w:t>
      </w:r>
      <w:r w:rsidR="00322674" w:rsidRPr="00322674">
        <w:rPr>
          <w:rFonts w:ascii="Arial" w:hAnsi="Arial" w:cs="Arial"/>
          <w:color w:val="auto"/>
        </w:rPr>
        <w:t xml:space="preserve">strategies </w:t>
      </w:r>
      <w:r w:rsidRPr="00322674">
        <w:rPr>
          <w:rFonts w:ascii="Arial" w:hAnsi="Arial" w:cs="Arial"/>
          <w:color w:val="auto"/>
        </w:rPr>
        <w:t xml:space="preserve">used to support </w:t>
      </w:r>
      <w:r w:rsidR="007B6259" w:rsidRPr="00322674">
        <w:rPr>
          <w:rFonts w:ascii="Arial" w:hAnsi="Arial" w:cs="Arial"/>
          <w:color w:val="auto"/>
        </w:rPr>
        <w:t>consumers to</w:t>
      </w:r>
      <w:r w:rsidRPr="00322674">
        <w:rPr>
          <w:rFonts w:ascii="Arial" w:hAnsi="Arial" w:cs="Arial"/>
          <w:color w:val="auto"/>
        </w:rPr>
        <w:t xml:space="preserve"> exercise choice and </w:t>
      </w:r>
      <w:r w:rsidR="00322674" w:rsidRPr="00322674">
        <w:rPr>
          <w:rFonts w:ascii="Arial" w:hAnsi="Arial" w:cs="Arial"/>
          <w:color w:val="auto"/>
        </w:rPr>
        <w:t xml:space="preserve">make informed </w:t>
      </w:r>
      <w:r w:rsidR="007B6259" w:rsidRPr="00322674">
        <w:rPr>
          <w:rFonts w:ascii="Arial" w:hAnsi="Arial" w:cs="Arial"/>
          <w:color w:val="auto"/>
        </w:rPr>
        <w:t>risk-taking</w:t>
      </w:r>
      <w:r w:rsidR="00322674" w:rsidRPr="00322674">
        <w:rPr>
          <w:rFonts w:ascii="Arial" w:hAnsi="Arial" w:cs="Arial"/>
          <w:color w:val="auto"/>
        </w:rPr>
        <w:t xml:space="preserve"> decisions. </w:t>
      </w:r>
      <w:r w:rsidRPr="00322674">
        <w:rPr>
          <w:rFonts w:ascii="Arial" w:hAnsi="Arial" w:cs="Arial"/>
          <w:color w:val="auto"/>
        </w:rPr>
        <w:t xml:space="preserve">Care plans evidenced consultation </w:t>
      </w:r>
      <w:r w:rsidR="00322674" w:rsidRPr="00322674">
        <w:rPr>
          <w:rFonts w:ascii="Arial" w:hAnsi="Arial" w:cs="Arial"/>
          <w:color w:val="auto"/>
        </w:rPr>
        <w:t xml:space="preserve">and </w:t>
      </w:r>
      <w:proofErr w:type="gramStart"/>
      <w:r w:rsidR="00D80894">
        <w:rPr>
          <w:rFonts w:ascii="Arial" w:hAnsi="Arial" w:cs="Arial"/>
          <w:color w:val="auto"/>
        </w:rPr>
        <w:t>showed</w:t>
      </w:r>
      <w:proofErr w:type="gramEnd"/>
      <w:r w:rsidR="00322674" w:rsidRPr="00322674">
        <w:rPr>
          <w:rFonts w:ascii="Arial" w:hAnsi="Arial" w:cs="Arial"/>
          <w:color w:val="auto"/>
        </w:rPr>
        <w:t xml:space="preserve"> consumers were supported to understand risks they wanted to take.</w:t>
      </w:r>
    </w:p>
    <w:p w14:paraId="16C27C05" w14:textId="6EA00986" w:rsidR="001A5684" w:rsidRPr="00712752" w:rsidRDefault="00322674" w:rsidP="007B6259">
      <w:r>
        <w:rPr>
          <w:rFonts w:ascii="Arial" w:hAnsi="Arial" w:cs="Arial"/>
          <w:color w:val="auto"/>
        </w:rPr>
        <w:t>Consumers said the service communicate</w:t>
      </w:r>
      <w:r w:rsidR="0045278C">
        <w:rPr>
          <w:rFonts w:ascii="Arial" w:hAnsi="Arial" w:cs="Arial"/>
          <w:color w:val="auto"/>
        </w:rPr>
        <w:t>d</w:t>
      </w:r>
      <w:r>
        <w:rPr>
          <w:rFonts w:ascii="Arial" w:hAnsi="Arial" w:cs="Arial"/>
          <w:color w:val="auto"/>
        </w:rPr>
        <w:t xml:space="preserve"> well and provide</w:t>
      </w:r>
      <w:r w:rsidR="0045278C">
        <w:rPr>
          <w:rFonts w:ascii="Arial" w:hAnsi="Arial" w:cs="Arial"/>
          <w:color w:val="auto"/>
        </w:rPr>
        <w:t>d</w:t>
      </w:r>
      <w:r>
        <w:rPr>
          <w:rFonts w:ascii="Arial" w:hAnsi="Arial" w:cs="Arial"/>
          <w:color w:val="auto"/>
        </w:rPr>
        <w:t xml:space="preserve"> them with </w:t>
      </w:r>
      <w:r w:rsidR="007B6259">
        <w:rPr>
          <w:rFonts w:ascii="Arial" w:hAnsi="Arial" w:cs="Arial"/>
          <w:color w:val="auto"/>
        </w:rPr>
        <w:t>the information they need</w:t>
      </w:r>
      <w:r w:rsidR="00D80894">
        <w:rPr>
          <w:rFonts w:ascii="Arial" w:hAnsi="Arial" w:cs="Arial"/>
          <w:color w:val="auto"/>
        </w:rPr>
        <w:t>ed</w:t>
      </w:r>
      <w:r w:rsidR="007B6259">
        <w:rPr>
          <w:rFonts w:ascii="Arial" w:hAnsi="Arial" w:cs="Arial"/>
          <w:color w:val="auto"/>
        </w:rPr>
        <w:t xml:space="preserve"> to make timely and informed choices about care and services. Staff described a range of communication methods used to ensure information was received in a way that was clear and understandable, including consumer meetings, direct conversation, noticeboards, </w:t>
      </w:r>
      <w:proofErr w:type="gramStart"/>
      <w:r w:rsidR="007B6259">
        <w:rPr>
          <w:rFonts w:ascii="Arial" w:hAnsi="Arial" w:cs="Arial"/>
          <w:color w:val="auto"/>
        </w:rPr>
        <w:t>calendars</w:t>
      </w:r>
      <w:proofErr w:type="gramEnd"/>
      <w:r w:rsidR="007B6259">
        <w:rPr>
          <w:rFonts w:ascii="Arial" w:hAnsi="Arial" w:cs="Arial"/>
          <w:color w:val="auto"/>
        </w:rPr>
        <w:t xml:space="preserve"> and menus. Consumers were satisfied staff respected their privacy and confidentiality. </w:t>
      </w:r>
      <w:r w:rsidR="007B6259" w:rsidRPr="007B6259">
        <w:rPr>
          <w:rFonts w:ascii="Arial" w:hAnsi="Arial" w:cs="Arial"/>
          <w:color w:val="auto"/>
        </w:rPr>
        <w:t>The service had protocols in place to protect consumer privacy and observations confirmed staff were respectful of privacy in provision of care.</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F95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F955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7BEECDF7" w:rsidR="00FC045E" w:rsidRPr="00996FAF" w:rsidRDefault="00F7084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B62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757807A8" w:rsidR="00FC045E" w:rsidRPr="00996FAF" w:rsidRDefault="00F7084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B62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F955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41906D3" w:rsidR="00FC045E" w:rsidRPr="00996FAF" w:rsidRDefault="00F7084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B62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C0345C9" w:rsidR="00FC045E" w:rsidRPr="00996FAF" w:rsidRDefault="00F7084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B625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F955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0F1BE316" w:rsidR="00FC045E" w:rsidRPr="00996FAF" w:rsidRDefault="00F7084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B625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F9552B">
      <w:pPr>
        <w:pStyle w:val="Heading20"/>
        <w:spacing w:before="240"/>
      </w:pPr>
      <w:r w:rsidRPr="00996FAF">
        <w:t>Findings</w:t>
      </w:r>
    </w:p>
    <w:p w14:paraId="27DA2987" w14:textId="0B6AA692" w:rsidR="003A0E7C" w:rsidRDefault="005A1C76" w:rsidP="0036130C">
      <w:pPr>
        <w:pStyle w:val="NormalArial"/>
        <w:rPr>
          <w:rStyle w:val="normaltextrun"/>
          <w:shd w:val="clear" w:color="auto" w:fill="FFFFFF"/>
          <w:lang w:val="en-US"/>
        </w:rPr>
      </w:pPr>
      <w:r>
        <w:t>Sampled care planning documentation identified and addressed consumers</w:t>
      </w:r>
      <w:r w:rsidR="0045278C">
        <w:t>’</w:t>
      </w:r>
      <w:r>
        <w:t xml:space="preserve"> current needs, goals, and preferences, including advance care planning and end of life (EOL) planning. Consumer files </w:t>
      </w:r>
      <w:r>
        <w:rPr>
          <w:rStyle w:val="normaltextrun"/>
          <w:shd w:val="clear" w:color="auto" w:fill="FFFFFF"/>
          <w:lang w:val="en-US"/>
        </w:rPr>
        <w:t>showed the service use</w:t>
      </w:r>
      <w:r w:rsidR="0045278C">
        <w:rPr>
          <w:rStyle w:val="normaltextrun"/>
          <w:shd w:val="clear" w:color="auto" w:fill="FFFFFF"/>
          <w:lang w:val="en-US"/>
        </w:rPr>
        <w:t>d</w:t>
      </w:r>
      <w:r>
        <w:rPr>
          <w:rStyle w:val="normaltextrun"/>
          <w:shd w:val="clear" w:color="auto" w:fill="FFFFFF"/>
          <w:lang w:val="en-US"/>
        </w:rPr>
        <w:t xml:space="preserve"> validated assessment and planning tools and obtain</w:t>
      </w:r>
      <w:r w:rsidR="0045278C">
        <w:rPr>
          <w:rStyle w:val="normaltextrun"/>
          <w:shd w:val="clear" w:color="auto" w:fill="FFFFFF"/>
          <w:lang w:val="en-US"/>
        </w:rPr>
        <w:t>ed</w:t>
      </w:r>
      <w:r>
        <w:rPr>
          <w:rStyle w:val="normaltextrun"/>
          <w:shd w:val="clear" w:color="auto" w:fill="FFFFFF"/>
          <w:lang w:val="en-US"/>
        </w:rPr>
        <w:t xml:space="preserve"> input from qualified </w:t>
      </w:r>
      <w:r w:rsidR="003A0E7C">
        <w:rPr>
          <w:rStyle w:val="normaltextrun"/>
          <w:shd w:val="clear" w:color="auto" w:fill="FFFFFF"/>
          <w:lang w:val="en-US"/>
        </w:rPr>
        <w:t>professionals</w:t>
      </w:r>
      <w:r>
        <w:rPr>
          <w:rStyle w:val="normaltextrun"/>
          <w:shd w:val="clear" w:color="auto" w:fill="FFFFFF"/>
          <w:lang w:val="en-US"/>
        </w:rPr>
        <w:t xml:space="preserve"> to manage common and high impact risks and develop safe and effective care plans</w:t>
      </w:r>
      <w:r w:rsidR="003A0E7C">
        <w:rPr>
          <w:rStyle w:val="normaltextrun"/>
          <w:shd w:val="clear" w:color="auto" w:fill="FFFFFF"/>
          <w:lang w:val="en-US"/>
        </w:rPr>
        <w:t>.</w:t>
      </w:r>
      <w:r>
        <w:rPr>
          <w:rStyle w:val="normaltextrun"/>
          <w:shd w:val="clear" w:color="auto" w:fill="FFFFFF"/>
          <w:lang w:val="en-US"/>
        </w:rPr>
        <w:t xml:space="preserve"> Staff interviewed demonstrated knowledge of consumers’ preferences and could describe individual </w:t>
      </w:r>
      <w:r>
        <w:rPr>
          <w:rStyle w:val="normaltextrun"/>
          <w:rFonts w:ascii="ArialMT" w:hAnsi="ArialMT"/>
          <w:shd w:val="clear" w:color="auto" w:fill="FFFFFF"/>
          <w:lang w:val="en-US"/>
        </w:rPr>
        <w:t>consumers’</w:t>
      </w:r>
      <w:r w:rsidR="003A0E7C">
        <w:rPr>
          <w:rStyle w:val="normaltextrun"/>
          <w:rFonts w:ascii="ArialMT" w:hAnsi="ArialMT"/>
          <w:shd w:val="clear" w:color="auto" w:fill="FFFFFF"/>
          <w:lang w:val="en-US"/>
        </w:rPr>
        <w:t xml:space="preserve"> assessed</w:t>
      </w:r>
      <w:r>
        <w:rPr>
          <w:rStyle w:val="normaltextrun"/>
          <w:shd w:val="clear" w:color="auto" w:fill="FFFFFF"/>
          <w:lang w:val="en-US"/>
        </w:rPr>
        <w:t xml:space="preserve"> needs and the strategies implemented to support them.</w:t>
      </w:r>
    </w:p>
    <w:p w14:paraId="02340C58" w14:textId="270F46D3" w:rsidR="003A0E7C" w:rsidRDefault="003A0E7C" w:rsidP="0036130C">
      <w:pPr>
        <w:pStyle w:val="NormalArial"/>
      </w:pPr>
      <w:r>
        <w:rPr>
          <w:rStyle w:val="normaltextrun"/>
          <w:shd w:val="clear" w:color="auto" w:fill="FFFFFF"/>
          <w:lang w:val="en-US"/>
        </w:rPr>
        <w:t xml:space="preserve">Consumers reported being involved in their care planning </w:t>
      </w:r>
      <w:r w:rsidR="00A33331">
        <w:rPr>
          <w:rStyle w:val="normaltextrun"/>
          <w:shd w:val="clear" w:color="auto" w:fill="FFFFFF"/>
          <w:lang w:val="en-US"/>
        </w:rPr>
        <w:t>along</w:t>
      </w:r>
      <w:r>
        <w:rPr>
          <w:rStyle w:val="normaltextrun"/>
          <w:shd w:val="clear" w:color="auto" w:fill="FFFFFF"/>
          <w:lang w:val="en-US"/>
        </w:rPr>
        <w:t xml:space="preserve"> with </w:t>
      </w:r>
      <w:r w:rsidR="00A33331">
        <w:rPr>
          <w:rStyle w:val="normaltextrun"/>
          <w:shd w:val="clear" w:color="auto" w:fill="FFFFFF"/>
          <w:lang w:val="en-US"/>
        </w:rPr>
        <w:t>representatives</w:t>
      </w:r>
      <w:r>
        <w:rPr>
          <w:rStyle w:val="normaltextrun"/>
          <w:shd w:val="clear" w:color="auto" w:fill="FFFFFF"/>
          <w:lang w:val="en-US"/>
        </w:rPr>
        <w:t xml:space="preserve"> where appropriate. </w:t>
      </w:r>
      <w:r w:rsidR="00A33331">
        <w:rPr>
          <w:rStyle w:val="normaltextrun"/>
          <w:shd w:val="clear" w:color="auto" w:fill="FFFFFF"/>
          <w:lang w:val="en-US"/>
        </w:rPr>
        <w:t xml:space="preserve">They said the service offered them a copy of care plans. </w:t>
      </w:r>
      <w:r>
        <w:rPr>
          <w:rStyle w:val="normaltextrun"/>
          <w:shd w:val="clear" w:color="auto" w:fill="FFFFFF"/>
          <w:lang w:val="en-US"/>
        </w:rPr>
        <w:t>Care planning documentation reflected partnership with consumers and others, documenting regular care conferences and the input of a range of external professionals, including physiotherapists</w:t>
      </w:r>
      <w:r>
        <w:t xml:space="preserve">, dietitians, medical </w:t>
      </w:r>
      <w:proofErr w:type="gramStart"/>
      <w:r>
        <w:t>officers</w:t>
      </w:r>
      <w:proofErr w:type="gramEnd"/>
      <w:r>
        <w:t xml:space="preserve"> and others.</w:t>
      </w:r>
      <w:r w:rsidR="00A33331">
        <w:t xml:space="preserve"> Reviewed care plans documented the outcomes of assessment and planning.</w:t>
      </w:r>
      <w:r>
        <w:t xml:space="preserve"> Staff explained how they collaborate with specialists and allied health professionals </w:t>
      </w:r>
      <w:r w:rsidR="00A33331">
        <w:t>to deliver care and outlined how they partner with consumers and representatives through planned and unplanned care reviews and ongoing conversation.</w:t>
      </w:r>
    </w:p>
    <w:p w14:paraId="0CDBAA2D" w14:textId="58FE78F2" w:rsidR="0087700C" w:rsidRPr="00334B7D" w:rsidRDefault="00A33331" w:rsidP="0036130C">
      <w:pPr>
        <w:pStyle w:val="NormalArial"/>
      </w:pPr>
      <w:r>
        <w:t>The service had policies and procedures to guide care planning and review, ensuring care plans were reviewed at least 3 monthly, and through monthly Resident of the Day reviews. Staff outlined charting and assessment completed during routine reviews.</w:t>
      </w:r>
      <w:r w:rsidR="003A0E7C">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F95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5E4DB35B" w:rsidR="00FC045E" w:rsidRPr="00996FAF" w:rsidRDefault="00F708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7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596FC86E" w:rsidR="00FC045E" w:rsidRPr="00996FAF" w:rsidRDefault="00F7084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7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48252467" w:rsidR="00FC045E" w:rsidRPr="00996FAF" w:rsidRDefault="00F708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7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12750FB9" w:rsidR="00FC045E" w:rsidRPr="00996FAF" w:rsidRDefault="00F7084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7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4D14321" w:rsidR="00FC045E" w:rsidRPr="00996FAF" w:rsidRDefault="00F708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7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615A4374" w:rsidR="00FC045E" w:rsidRPr="00996FAF" w:rsidRDefault="00F7084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721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68407F9" w:rsidR="00FC045E" w:rsidRPr="00996FAF" w:rsidRDefault="00F7084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721C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F9552B">
      <w:pPr>
        <w:pStyle w:val="Heading20"/>
        <w:spacing w:before="240"/>
      </w:pPr>
      <w:r w:rsidRPr="00996FAF">
        <w:t>Findings</w:t>
      </w:r>
    </w:p>
    <w:p w14:paraId="031C7B1D" w14:textId="25059AC4" w:rsidR="00844832" w:rsidRDefault="00126EE8" w:rsidP="0036130C">
      <w:pPr>
        <w:pStyle w:val="NormalArial"/>
      </w:pPr>
      <w:r>
        <w:t xml:space="preserve">The Assessment Team talked to consumers, representatives, staff and management and reviewed care planning documentation, policies, procedures, education records and clinical information folders to assess personal and clinical care </w:t>
      </w:r>
      <w:r w:rsidR="0030159C">
        <w:t>and the service’s management of high impact, high prevalence risks</w:t>
      </w:r>
      <w:r>
        <w:t>.</w:t>
      </w:r>
    </w:p>
    <w:p w14:paraId="57D6E0AB" w14:textId="630F11B7" w:rsidR="0030159C" w:rsidRDefault="00126EE8" w:rsidP="0036130C">
      <w:pPr>
        <w:pStyle w:val="NormalArial"/>
      </w:pPr>
      <w:r>
        <w:t xml:space="preserve">The </w:t>
      </w:r>
      <w:r w:rsidR="00E30D99">
        <w:t xml:space="preserve">Assessment Team </w:t>
      </w:r>
      <w:r>
        <w:t xml:space="preserve">found </w:t>
      </w:r>
      <w:r w:rsidR="0030159C">
        <w:t>risks were effectively managed and the</w:t>
      </w:r>
      <w:r>
        <w:t xml:space="preserve"> service provided safe and effective </w:t>
      </w:r>
      <w:r w:rsidR="00D80894">
        <w:t xml:space="preserve">personal and clinical </w:t>
      </w:r>
      <w:r>
        <w:t xml:space="preserve">care that was tailored and optimised consumer health and wellbeing. The service had a policy to minimise the use of restrictive practices and documentation reviewed demonstrated they collaborated with a range of external professionals to achieve this. </w:t>
      </w:r>
      <w:r w:rsidR="0030159C">
        <w:t xml:space="preserve">Care staff understood their role in preventive skin care and how wounds were managed. Pressure reducing devices were used for those at high risk of developing pressure injuries. Care plans confirmed </w:t>
      </w:r>
      <w:r w:rsidR="00844832">
        <w:t>effective</w:t>
      </w:r>
      <w:r w:rsidR="0030159C">
        <w:t xml:space="preserve"> wound </w:t>
      </w:r>
      <w:r w:rsidR="00844832">
        <w:t xml:space="preserve">and weight </w:t>
      </w:r>
      <w:r w:rsidR="0030159C">
        <w:t>management</w:t>
      </w:r>
      <w:r w:rsidR="00844832">
        <w:t xml:space="preserve">, as well as </w:t>
      </w:r>
      <w:r w:rsidR="0030159C">
        <w:t>tailored pain assessment and management, including non-pharmacological strategies. Consumers were satisfied with the personal and clinical care they received and reported their pain and risks were well-managed.</w:t>
      </w:r>
    </w:p>
    <w:p w14:paraId="37265D43" w14:textId="0AC1A878" w:rsidR="00844832" w:rsidRDefault="00844832" w:rsidP="0036130C">
      <w:pPr>
        <w:pStyle w:val="NormalArial"/>
      </w:pPr>
      <w:r>
        <w:lastRenderedPageBreak/>
        <w:t xml:space="preserve">Interviewed consumers and representatives </w:t>
      </w:r>
      <w:r w:rsidR="00E84B92">
        <w:t>said</w:t>
      </w:r>
      <w:r>
        <w:t xml:space="preserve"> end of life needs were assessed and documented and were confident they would be met. Reviewed care plans </w:t>
      </w:r>
      <w:r w:rsidR="00E84B92">
        <w:t>confirmed</w:t>
      </w:r>
      <w:r>
        <w:t xml:space="preserve"> the service completed assessments to determine the end-of-life needs, goals and preferences and details of advanced care plans and end of life choices and preferences were documented.</w:t>
      </w:r>
    </w:p>
    <w:p w14:paraId="7F4B324B" w14:textId="488B84F5" w:rsidR="002F1E98" w:rsidRDefault="002F1E98" w:rsidP="0036130C">
      <w:pPr>
        <w:pStyle w:val="NormalArial"/>
      </w:pPr>
      <w:r>
        <w:t>Consumers and representatives were satisfied the service responded to change and deterioration and communicated information well between themselves. Care staff reported clinical staff were responsive when they escalated changes in consumers’ condition. Care plans, progress notes and charting demonstrated staff recognised and responded to consumer change in condition and deterioration, such as through increased monitoring and checks of consumers, by amending care plans with the most up to date directives and by communicating changes within the care team. Clinical handover sheets, verbal handovers, clinical information sheets, daily team meeting notes and the Electronic Care Management System (ECMS) effectively documented consumer needs and preferences, and changes in consumer condition.</w:t>
      </w:r>
    </w:p>
    <w:p w14:paraId="335B544A" w14:textId="2B788BD0" w:rsidR="00DB24D6" w:rsidRDefault="00B94AD1">
      <w:pPr>
        <w:spacing w:after="160" w:line="259" w:lineRule="auto"/>
        <w:rPr>
          <w:rFonts w:ascii="Arial" w:hAnsi="Arial" w:cs="Arial"/>
        </w:rPr>
      </w:pPr>
      <w:r w:rsidRPr="003C1F7A">
        <w:rPr>
          <w:rFonts w:ascii="Arial" w:hAnsi="Arial" w:cs="Arial"/>
        </w:rPr>
        <w:t>Consumers and representatives confirmed the service</w:t>
      </w:r>
      <w:r w:rsidR="0045278C">
        <w:rPr>
          <w:rFonts w:ascii="Arial" w:hAnsi="Arial" w:cs="Arial"/>
        </w:rPr>
        <w:t xml:space="preserve"> </w:t>
      </w:r>
      <w:r w:rsidRPr="003C1F7A">
        <w:rPr>
          <w:rFonts w:ascii="Arial" w:hAnsi="Arial" w:cs="Arial"/>
        </w:rPr>
        <w:t>ma</w:t>
      </w:r>
      <w:r w:rsidR="00E84B92">
        <w:rPr>
          <w:rFonts w:ascii="Arial" w:hAnsi="Arial" w:cs="Arial"/>
        </w:rPr>
        <w:t>de</w:t>
      </w:r>
      <w:r w:rsidRPr="003C1F7A">
        <w:rPr>
          <w:rFonts w:ascii="Arial" w:hAnsi="Arial" w:cs="Arial"/>
        </w:rPr>
        <w:t xml:space="preserve"> referrals to external medical and allied health professionals, to support consumer care. Staff understood referral processes and care plans included recommendations made by a range of professionals, including podiatrists, dieticians, geriatricians, physiotherapists, </w:t>
      </w:r>
      <w:proofErr w:type="gramStart"/>
      <w:r w:rsidRPr="003C1F7A">
        <w:rPr>
          <w:rFonts w:ascii="Arial" w:hAnsi="Arial" w:cs="Arial"/>
        </w:rPr>
        <w:t>audiologists</w:t>
      </w:r>
      <w:proofErr w:type="gramEnd"/>
      <w:r w:rsidRPr="003C1F7A">
        <w:rPr>
          <w:rFonts w:ascii="Arial" w:hAnsi="Arial" w:cs="Arial"/>
        </w:rPr>
        <w:t xml:space="preserve"> and others</w:t>
      </w:r>
      <w:r w:rsidR="003C1F7A" w:rsidRPr="003C1F7A">
        <w:rPr>
          <w:rFonts w:ascii="Arial" w:hAnsi="Arial" w:cs="Arial"/>
        </w:rPr>
        <w:t xml:space="preserve">. The service </w:t>
      </w:r>
      <w:r w:rsidR="00DB24D6">
        <w:rPr>
          <w:rFonts w:ascii="Arial" w:hAnsi="Arial" w:cs="Arial"/>
        </w:rPr>
        <w:t>had good access to</w:t>
      </w:r>
      <w:r w:rsidR="003C1F7A" w:rsidRPr="003C1F7A">
        <w:rPr>
          <w:rFonts w:ascii="Arial" w:hAnsi="Arial" w:cs="Arial"/>
        </w:rPr>
        <w:t xml:space="preserve"> specialists located in the public hospital located next door to the service.</w:t>
      </w:r>
    </w:p>
    <w:p w14:paraId="360A13F7" w14:textId="5644CA4C" w:rsidR="002F1E98" w:rsidRPr="00F9552B" w:rsidRDefault="00DB24D6" w:rsidP="00F9552B">
      <w:pPr>
        <w:spacing w:after="160" w:line="259" w:lineRule="auto"/>
        <w:rPr>
          <w:rFonts w:ascii="Arial" w:hAnsi="Arial" w:cs="Arial"/>
        </w:rPr>
      </w:pPr>
      <w:r w:rsidRPr="00DB24D6">
        <w:rPr>
          <w:rFonts w:ascii="Arial" w:eastAsia="Arial" w:hAnsi="Arial" w:cs="Arial"/>
        </w:rPr>
        <w:t>Consumers and representatives were satisfied with the service’s management of COVID-19 precautions and infection control practices</w:t>
      </w:r>
      <w:r w:rsidRPr="00DB24D6">
        <w:rPr>
          <w:rFonts w:ascii="Arial" w:hAnsi="Arial" w:cs="Arial"/>
        </w:rPr>
        <w:t xml:space="preserve"> </w:t>
      </w:r>
      <w:proofErr w:type="gramStart"/>
      <w:r w:rsidRPr="00DB24D6">
        <w:rPr>
          <w:rFonts w:ascii="Arial" w:hAnsi="Arial" w:cs="Arial"/>
        </w:rPr>
        <w:t>The</w:t>
      </w:r>
      <w:proofErr w:type="gramEnd"/>
      <w:r>
        <w:rPr>
          <w:rFonts w:ascii="Arial" w:hAnsi="Arial" w:cs="Arial"/>
        </w:rPr>
        <w:t xml:space="preserve"> service had screening on entry to the service, appropriate policies and procedures to guide infection control practices and staff received infection control training. A vaccination program was in place, for consumers and staff. The service had an appointed Infection Prevention and Control Lead, and an antimicrobial stewardship program was in place, to ensure best practice antibiotic use occurred.</w:t>
      </w:r>
      <w:r w:rsidR="002F1E98" w:rsidRPr="003C1F7A">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F95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49F6F45A" w:rsidR="00FC045E" w:rsidRPr="00996FAF" w:rsidRDefault="00F708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B24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50B36695" w:rsidR="00FC045E" w:rsidRPr="00996FAF" w:rsidRDefault="00F708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B24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1AF57211" w:rsidR="00FC045E" w:rsidRPr="00996FAF" w:rsidRDefault="00F708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B24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39EFE2D" w:rsidR="00FC045E" w:rsidRPr="00996FAF" w:rsidRDefault="00F7084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B24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FF084BB" w:rsidR="00FC045E" w:rsidRPr="00996FAF" w:rsidRDefault="00F7084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B24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897A510" w:rsidR="00FC045E" w:rsidRPr="00996FAF" w:rsidRDefault="00F708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B24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31A36B93" w:rsidR="00FC045E" w:rsidRPr="00996FAF" w:rsidRDefault="00F708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B24D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F9552B">
      <w:pPr>
        <w:pStyle w:val="Heading20"/>
        <w:spacing w:before="240"/>
      </w:pPr>
      <w:r w:rsidRPr="00996FAF">
        <w:t>Findings</w:t>
      </w:r>
    </w:p>
    <w:p w14:paraId="10062628" w14:textId="7D1C25A8" w:rsidR="00624C56" w:rsidRDefault="00624C56" w:rsidP="0036130C">
      <w:pPr>
        <w:pStyle w:val="NormalArial"/>
      </w:pPr>
      <w:r>
        <w:t xml:space="preserve">Consumers were happy with the services and supports for lifestyle and daily living, and confirmed the supports and activities supported their quality of life and met their needs, </w:t>
      </w:r>
      <w:proofErr w:type="gramStart"/>
      <w:r>
        <w:t>goals</w:t>
      </w:r>
      <w:proofErr w:type="gramEnd"/>
      <w:r>
        <w:t xml:space="preserve"> and preferences. Sampled care plans recorded consumers’ preferences and staff explained how lifestyle activities were evaluated to ensure they met consumer needs and preferences.</w:t>
      </w:r>
    </w:p>
    <w:p w14:paraId="0F77A722" w14:textId="51177B3F" w:rsidR="00440FEE" w:rsidRDefault="00624C56" w:rsidP="0036130C">
      <w:pPr>
        <w:pStyle w:val="NormalArial"/>
      </w:pPr>
      <w:r>
        <w:t xml:space="preserve">Care plans documented strategies to support consumers’ emotional, </w:t>
      </w:r>
      <w:proofErr w:type="gramStart"/>
      <w:r>
        <w:t>spiritual</w:t>
      </w:r>
      <w:proofErr w:type="gramEnd"/>
      <w:r>
        <w:t xml:space="preserve"> and psychological needs and consumers reported they enjoyed ready access to lifestyle staff when needed. In</w:t>
      </w:r>
      <w:r w:rsidR="0045278C">
        <w:t>-</w:t>
      </w:r>
      <w:r>
        <w:t xml:space="preserve">house religious and spiritual services from 4 different religions were offered, along with </w:t>
      </w:r>
      <w:r w:rsidR="00E30D99">
        <w:t>one-to-one</w:t>
      </w:r>
      <w:r>
        <w:t xml:space="preserve"> visits from religious personnel. Staff confirmed they relied on lifestyle assessments to support consumer well-being and escalated changes in consumer wellbeing to lifestyle staff as needed.</w:t>
      </w:r>
    </w:p>
    <w:p w14:paraId="0175FD0C" w14:textId="0CDFEDE4" w:rsidR="00440FEE" w:rsidRDefault="00440FEE" w:rsidP="0036130C">
      <w:pPr>
        <w:pStyle w:val="NormalArial"/>
      </w:pPr>
      <w:r>
        <w:t xml:space="preserve">Consumers said they felt supported to maintain their personal relationships and to spend time in the service and wider communities, doing things that interest them. Staff described regular outings and the ways the service encourages consumers to connect with people outside the service. The lifestyle calendar was developed by consumers at their monthly meetings, and included exercise, music activities, morning and afternoon teas, church services, arts, crafts, </w:t>
      </w:r>
      <w:proofErr w:type="gramStart"/>
      <w:r>
        <w:t>bingo</w:t>
      </w:r>
      <w:proofErr w:type="gramEnd"/>
      <w:r>
        <w:t xml:space="preserve"> and room visits.</w:t>
      </w:r>
    </w:p>
    <w:p w14:paraId="57A31530" w14:textId="05B5FAAE" w:rsidR="002423BB" w:rsidRDefault="00440FEE" w:rsidP="0036130C">
      <w:pPr>
        <w:pStyle w:val="NormalArial"/>
      </w:pPr>
      <w:r>
        <w:lastRenderedPageBreak/>
        <w:t xml:space="preserve">Consumers said service staff understood their </w:t>
      </w:r>
      <w:r w:rsidR="002423BB">
        <w:t>lifestyle and daily living preferences. Staff explained how information about lifestyle needs and preferences was communicated across the team, including through handovers, the ECMS, dietary information lists, communication books and progress notes. External providers and individuals provided regular care and services to consumer</w:t>
      </w:r>
      <w:r w:rsidR="00E84B92">
        <w:t>s</w:t>
      </w:r>
      <w:r w:rsidR="002423BB">
        <w:t xml:space="preserve">. For example, a hairdresser, physiotherapists, </w:t>
      </w:r>
      <w:proofErr w:type="gramStart"/>
      <w:r w:rsidR="002423BB">
        <w:t>entertainers</w:t>
      </w:r>
      <w:proofErr w:type="gramEnd"/>
      <w:r w:rsidR="002423BB">
        <w:t xml:space="preserve"> and musicians visited the service and care planning and other documentation showed referrals were made to other community groups, such as churches, volunteers and the local library.</w:t>
      </w:r>
    </w:p>
    <w:p w14:paraId="341D13BF" w14:textId="14DAEC33" w:rsidR="002B0C90" w:rsidRDefault="002423BB" w:rsidP="0036130C">
      <w:pPr>
        <w:pStyle w:val="NormalArial"/>
      </w:pPr>
      <w:r>
        <w:t>Consumers told the Assessment Team that</w:t>
      </w:r>
      <w:r w:rsidR="00E84B92">
        <w:t xml:space="preserve"> the</w:t>
      </w:r>
      <w:r>
        <w:t xml:space="preserve"> meals were </w:t>
      </w:r>
      <w:r w:rsidR="000539CA">
        <w:t>very good and served in sufficient quantity. Consumers had input to the menu development and attended regular food focus meetings; a dietician also contributed to meal development. Review of the menu showed good variety of meals and staff were familiar with consumers’ dietary requirements, likes and dislikes. Mealtimes were observed, with meals of suitable quality and size being served and staff attending to consumers in line with documented care plan needs.</w:t>
      </w:r>
    </w:p>
    <w:p w14:paraId="1D4F0E64" w14:textId="2DA41940" w:rsidR="000539CA" w:rsidRDefault="002D7470" w:rsidP="0036130C">
      <w:pPr>
        <w:pStyle w:val="NormalArial"/>
      </w:pPr>
      <w:r>
        <w:t>Consumers</w:t>
      </w:r>
      <w:r w:rsidR="000539CA">
        <w:t xml:space="preserve"> were happy with equipment provided to them, stating they had what they needed to support their independence and felt safe using that equipment. Staff said management supported requests for equipment and understood how to issue maintenance requests. Observation</w:t>
      </w:r>
      <w:r w:rsidR="00E30D99">
        <w:t>s</w:t>
      </w:r>
      <w:r w:rsidR="000539CA">
        <w:t xml:space="preserve"> showed equipment being used for intended purposes and maintenance requests were up to date.</w:t>
      </w:r>
    </w:p>
    <w:p w14:paraId="5D92F6E2" w14:textId="77777777" w:rsidR="000539CA" w:rsidRDefault="000539CA">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F95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6F32D135" w:rsidR="00FC045E" w:rsidRPr="00996FAF" w:rsidRDefault="00F7084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539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04E3944" w:rsidR="00FC045E" w:rsidRPr="00996FAF" w:rsidRDefault="00F7084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539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349B50BA" w:rsidR="00FC045E" w:rsidRPr="00996FAF" w:rsidRDefault="00F7084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539C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F9552B">
      <w:pPr>
        <w:pStyle w:val="Heading20"/>
        <w:spacing w:before="240"/>
      </w:pPr>
      <w:r>
        <w:t>Findings</w:t>
      </w:r>
    </w:p>
    <w:p w14:paraId="7583FDA3" w14:textId="5B2CFE00" w:rsidR="00D36194" w:rsidRDefault="002D7470" w:rsidP="0036130C">
      <w:pPr>
        <w:pStyle w:val="NormalArial"/>
      </w:pPr>
      <w:r>
        <w:t xml:space="preserve">Consumers said the service felt homely and reported they had been supported to personalise their rooms. The service was observed to be </w:t>
      </w:r>
      <w:r w:rsidR="00D36194">
        <w:t>well lit with natural light, welcoming, with several quiet spaces available indoors and out and an easy-to-understand layout with directional and other signage, to support wayfinding. Staff were welcoming of visitors and greeted consumers in passing as they moved about the service.</w:t>
      </w:r>
    </w:p>
    <w:p w14:paraId="62B13C02" w14:textId="6819332B" w:rsidR="00D36194" w:rsidRDefault="00D36194" w:rsidP="0036130C">
      <w:pPr>
        <w:pStyle w:val="NormalArial"/>
      </w:pPr>
      <w:r>
        <w:t>Consumers reported the service was very well cleaned and maintained. Observations showed indoor and outdoor areas were clean, free from obstructions and with clear walkways. Consumers were observed moving in, out and throughout the service, and made good use of pleasant, gardened areas to socialise with their guests. Planned and reactive maintenance programs were in place.</w:t>
      </w:r>
    </w:p>
    <w:p w14:paraId="4AC1C6A2" w14:textId="29CCEB6A" w:rsidR="002B0C90" w:rsidRPr="00262C0B" w:rsidRDefault="00D36194" w:rsidP="0036130C">
      <w:pPr>
        <w:pStyle w:val="NormalArial"/>
      </w:pPr>
      <w:r>
        <w:t xml:space="preserve">Consumers were satisfied with cleaning and maintenance of the furniture, </w:t>
      </w:r>
      <w:proofErr w:type="gramStart"/>
      <w:r>
        <w:t>fittings</w:t>
      </w:r>
      <w:proofErr w:type="gramEnd"/>
      <w:r>
        <w:t xml:space="preserve"> and equipment, which were observed to be clean, maintained and fit for purpose. Staff understood the cleaning process for shared equipment and review of maintenance and cleaning documentation showed these were regularly attended to. There were no outstanding maintenance requests at the time of site audit.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F95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4FD16749" w:rsidR="00FC045E" w:rsidRPr="00996FAF" w:rsidRDefault="00F708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361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F95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19498F6C" w:rsidR="00FC045E" w:rsidRPr="00996FAF" w:rsidRDefault="00F708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361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F955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1B2CDA45" w:rsidR="00FC045E" w:rsidRPr="00996FAF" w:rsidRDefault="00F708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361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F955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7ACE8801" w:rsidR="00FC045E" w:rsidRPr="00996FAF" w:rsidRDefault="00F7084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3619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F9552B">
      <w:pPr>
        <w:pStyle w:val="Heading20"/>
        <w:spacing w:before="240"/>
      </w:pPr>
      <w:r w:rsidRPr="00996FAF">
        <w:t>Findings</w:t>
      </w:r>
    </w:p>
    <w:p w14:paraId="7F3FFA01" w14:textId="556F06FD" w:rsidR="006674BA" w:rsidRDefault="00C93328" w:rsidP="0036130C">
      <w:pPr>
        <w:pStyle w:val="NormalArial"/>
      </w:pPr>
      <w:r>
        <w:t>Consumers said they knew how to make complaints and provide feedback</w:t>
      </w:r>
      <w:r w:rsidR="00FC2D45">
        <w:t xml:space="preserve"> using internal or external complaints mechanisms, including advocates and the Commission if necessary. </w:t>
      </w:r>
      <w:r>
        <w:t xml:space="preserve">Staff </w:t>
      </w:r>
      <w:r w:rsidR="00FC2D45">
        <w:t>understood internal and external complaints processes and mechanisms</w:t>
      </w:r>
      <w:r w:rsidR="006674BA">
        <w:t xml:space="preserve">, and </w:t>
      </w:r>
      <w:r w:rsidR="00FC2D45">
        <w:t>how to support consumers with communication barriers to raise complaints or provide feedback</w:t>
      </w:r>
      <w:r w:rsidR="006674BA">
        <w:t xml:space="preserve">. </w:t>
      </w:r>
      <w:r>
        <w:t xml:space="preserve">The service informed consumers about internal </w:t>
      </w:r>
      <w:r w:rsidR="00FC2D45">
        <w:t xml:space="preserve">and external </w:t>
      </w:r>
      <w:r>
        <w:t>complaint</w:t>
      </w:r>
      <w:r w:rsidR="00FC2D45">
        <w:t xml:space="preserve"> avenues</w:t>
      </w:r>
      <w:r>
        <w:t>, via information display</w:t>
      </w:r>
      <w:r w:rsidR="00FC2D45">
        <w:t>s, brochures,</w:t>
      </w:r>
      <w:r>
        <w:t xml:space="preserve"> feedback forms, consumer meetings and through direct conversations. </w:t>
      </w:r>
      <w:r w:rsidR="006674BA">
        <w:t>Observations</w:t>
      </w:r>
      <w:r>
        <w:t xml:space="preserve"> confirmed suggestion and feedback boxes located in dining rooms</w:t>
      </w:r>
      <w:r w:rsidR="006674BA">
        <w:t xml:space="preserve">, and review of ‘Resident and Representative Meeting’ minutes </w:t>
      </w:r>
      <w:r w:rsidR="00FC2D45">
        <w:t>showed the meetings were used as a forum for raising concerns.</w:t>
      </w:r>
    </w:p>
    <w:p w14:paraId="1BFFF954" w14:textId="0DACFE54" w:rsidR="00FC2D45" w:rsidRDefault="00FC2D45" w:rsidP="0036130C">
      <w:pPr>
        <w:pStyle w:val="NormalArial"/>
      </w:pPr>
      <w:r>
        <w:t xml:space="preserve">Consumers and representatives confirmed the service promptly resolved concerns when complaints were made, and said they received apologies from management when things had gone wrong. Staff understood how to escalate complaints and they had shared understanding of the principles of open disclosure. Documentation review showed current complaints handling practice at the service aligned with the service’s ‘Feedback, complaints and open disclosure’ policy and there were effective systems in place to record and trend complaints and feedback, which was used to inform the service’s </w:t>
      </w:r>
      <w:r w:rsidR="009E09CD">
        <w:t xml:space="preserve">Plan for Continuous </w:t>
      </w:r>
      <w:r>
        <w:t>Improvement</w:t>
      </w:r>
      <w:r w:rsidR="009E09CD">
        <w:t xml:space="preserve"> (PCI)</w:t>
      </w:r>
      <w:r>
        <w:t xml:space="preserve">. The Assessment Team identified examples of consumer complaints that resulted in service level improvements, </w:t>
      </w:r>
      <w:r w:rsidR="009E09CD">
        <w:t>documented</w:t>
      </w:r>
      <w:r>
        <w:t xml:space="preserve"> on the service’s PCI.</w:t>
      </w:r>
    </w:p>
    <w:p w14:paraId="14B46109" w14:textId="63318ECB"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4D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4D02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A7622EE" w:rsidR="00FC045E" w:rsidRPr="00996FAF" w:rsidRDefault="00F708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E09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4D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3B8F9D1E" w:rsidR="00FC045E" w:rsidRPr="00996FAF" w:rsidRDefault="00F708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E09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4D02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7281B233" w:rsidR="00FC045E" w:rsidRPr="00996FAF" w:rsidRDefault="00F708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E09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4D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74E9742A" w:rsidR="00FC045E" w:rsidRPr="00996FAF" w:rsidRDefault="00F7084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E09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4D02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7BEE84C1" w:rsidR="00FC045E" w:rsidRPr="00996FAF" w:rsidRDefault="00F7084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E09C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4D020D">
      <w:pPr>
        <w:pStyle w:val="Heading20"/>
        <w:spacing w:before="240"/>
      </w:pPr>
      <w:r>
        <w:t>Findings</w:t>
      </w:r>
    </w:p>
    <w:p w14:paraId="13176289" w14:textId="0D7E4999" w:rsidR="00F20AA0" w:rsidRDefault="00761992" w:rsidP="0036130C">
      <w:pPr>
        <w:pStyle w:val="NormalArial"/>
      </w:pPr>
      <w:r>
        <w:t>Sampled consumers said there were enough staff at the service to meet their needs, and those who made use of call bells were satisfied with staff response times. Roster review for the 3 weeks preceding the site audit showed an RN allocated to all shifts, no unfilled shifts and staff absent through unplanned leave were replaced. A</w:t>
      </w:r>
      <w:r w:rsidR="00EB5F84">
        <w:t>n</w:t>
      </w:r>
      <w:r>
        <w:t xml:space="preserve"> external organisation was retained to monitor call bell response times and management monitored call bell reports on a regular basis, </w:t>
      </w:r>
      <w:r w:rsidR="00EB5F84">
        <w:t>alongside</w:t>
      </w:r>
      <w:r>
        <w:t xml:space="preserve"> clinical </w:t>
      </w:r>
      <w:r w:rsidR="00F20AA0">
        <w:t>indicator</w:t>
      </w:r>
      <w:r>
        <w:t xml:space="preserve"> reports, to ensure </w:t>
      </w:r>
      <w:proofErr w:type="gramStart"/>
      <w:r>
        <w:t>sufficient number</w:t>
      </w:r>
      <w:proofErr w:type="gramEnd"/>
      <w:r>
        <w:t xml:space="preserve"> and mix of staff to meet consumer needs. Call bell data from May </w:t>
      </w:r>
      <w:r w:rsidR="00F20AA0">
        <w:t xml:space="preserve">2023 demonstrated a </w:t>
      </w:r>
      <w:r w:rsidR="00D37C5A">
        <w:t>2.6-minute</w:t>
      </w:r>
      <w:r w:rsidR="00F20AA0">
        <w:t xml:space="preserve"> average call bell response time.</w:t>
      </w:r>
    </w:p>
    <w:p w14:paraId="1CE33F8F" w14:textId="40DA351E" w:rsidR="00F20AA0" w:rsidRDefault="00F20AA0" w:rsidP="0036130C">
      <w:pPr>
        <w:pStyle w:val="NormalArial"/>
      </w:pPr>
      <w:r>
        <w:t xml:space="preserve">Consumers said, and observations confirmed, staff interactions with </w:t>
      </w:r>
      <w:r w:rsidR="00D37C5A">
        <w:t>consumers</w:t>
      </w:r>
      <w:r>
        <w:t xml:space="preserve"> were kind, caring and respectful. Staff interviews showed good familiarity with consumers, their character and their individual preferences, and staff knowledge reflected information in care planning documentation. The service has a code of conduct for staff, and management outlined how the </w:t>
      </w:r>
      <w:r w:rsidR="00D37C5A">
        <w:t>workforce</w:t>
      </w:r>
      <w:r>
        <w:t xml:space="preserve"> was monitored to ensure interactions were kind, caring and in line with code of conduct requirements.</w:t>
      </w:r>
    </w:p>
    <w:p w14:paraId="17B55C3E" w14:textId="0E34A521" w:rsidR="002B0C90" w:rsidRPr="00262C0B" w:rsidRDefault="00F20AA0" w:rsidP="0036130C">
      <w:pPr>
        <w:pStyle w:val="NormalArial"/>
      </w:pPr>
      <w:r>
        <w:t xml:space="preserve">Consumers were satisfied staff were sufficiently trained, </w:t>
      </w:r>
      <w:proofErr w:type="gramStart"/>
      <w:r>
        <w:t>qualified</w:t>
      </w:r>
      <w:proofErr w:type="gramEnd"/>
      <w:r>
        <w:t xml:space="preserve"> and competent to meet their care needs. There were documented policies and procedures in place </w:t>
      </w:r>
      <w:r w:rsidR="00D37C5A">
        <w:t>outlining</w:t>
      </w:r>
      <w:r>
        <w:t xml:space="preserve"> required qualifications and knowledge for each position, with position descriptions in place. Personnel files confirmed staff have relevant qualifications and training to perform their outlined duties. Recruitment processes were in place to ensure appropriately qualified</w:t>
      </w:r>
      <w:r w:rsidR="00D37C5A">
        <w:t xml:space="preserve"> and skilled</w:t>
      </w:r>
      <w:r>
        <w:t xml:space="preserve"> staff were </w:t>
      </w:r>
      <w:r w:rsidR="00D37C5A">
        <w:t>recruited</w:t>
      </w:r>
      <w:r>
        <w:t xml:space="preserve">, and ongoing training and development was provided, with staff training completion monitored by management. Staff confirmed they received </w:t>
      </w:r>
      <w:r w:rsidR="00D37C5A">
        <w:t xml:space="preserve">formal </w:t>
      </w:r>
      <w:r>
        <w:t>training on commence</w:t>
      </w:r>
      <w:r w:rsidR="00EB5F84">
        <w:t>ment</w:t>
      </w:r>
      <w:r>
        <w:t xml:space="preserve"> and ongoing </w:t>
      </w:r>
      <w:r w:rsidR="00D37C5A">
        <w:t>throughout</w:t>
      </w:r>
      <w:r>
        <w:t xml:space="preserve"> the year, as well as </w:t>
      </w:r>
      <w:r w:rsidR="00D37C5A">
        <w:t>receiving</w:t>
      </w:r>
      <w:r>
        <w:t xml:space="preserve"> informal training through huddles, meetings and from peers. An annual training calendar was in place, with annual mandatory training on a range of topics linked to the Quality Standards. Staff performance was formally reviewed annually through appraisals, which were up to date.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4D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4D02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15E7109B" w:rsidR="00FC045E" w:rsidRPr="00996FAF" w:rsidRDefault="00F708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D5392">
                  <w:rPr>
                    <w:rFonts w:ascii="Arial" w:hAnsi="Arial" w:cs="Arial"/>
                    <w:color w:val="auto"/>
                  </w:rPr>
                  <w:t>Compliant</w:t>
                </w:r>
              </w:sdtContent>
            </w:sdt>
          </w:p>
        </w:tc>
      </w:tr>
      <w:tr w:rsidR="00FC045E" w:rsidRPr="00996FAF" w14:paraId="5A1052A1" w14:textId="77777777" w:rsidTr="004D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076D8501" w:rsidR="00FC045E" w:rsidRPr="00996FAF" w:rsidRDefault="00F7084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D5392">
                  <w:rPr>
                    <w:rFonts w:ascii="Arial" w:hAnsi="Arial" w:cs="Arial"/>
                    <w:color w:val="auto"/>
                  </w:rPr>
                  <w:t>Compliant</w:t>
                </w:r>
              </w:sdtContent>
            </w:sdt>
          </w:p>
        </w:tc>
      </w:tr>
      <w:tr w:rsidR="00FC045E" w:rsidRPr="00996FAF" w14:paraId="68715830" w14:textId="77777777" w:rsidTr="004D02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411718F8" w:rsidR="00FC045E" w:rsidRPr="00996FAF" w:rsidRDefault="00F7084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D5392">
                  <w:rPr>
                    <w:rFonts w:ascii="Arial" w:hAnsi="Arial" w:cs="Arial"/>
                    <w:color w:val="auto"/>
                  </w:rPr>
                  <w:t>Compliant</w:t>
                </w:r>
              </w:sdtContent>
            </w:sdt>
          </w:p>
        </w:tc>
      </w:tr>
      <w:tr w:rsidR="00FC045E" w:rsidRPr="00996FAF" w14:paraId="4FDA8AC7" w14:textId="77777777" w:rsidTr="004D0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7857151D" w:rsidR="00FC045E" w:rsidRPr="00996FAF" w:rsidRDefault="00F7084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D5392">
                  <w:rPr>
                    <w:rFonts w:ascii="Arial" w:hAnsi="Arial" w:cs="Arial"/>
                    <w:color w:val="auto"/>
                  </w:rPr>
                  <w:t>Compliant</w:t>
                </w:r>
              </w:sdtContent>
            </w:sdt>
          </w:p>
        </w:tc>
      </w:tr>
      <w:tr w:rsidR="00FC045E" w:rsidRPr="00996FAF" w14:paraId="2F9A595B" w14:textId="77777777" w:rsidTr="004D02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7560D9AA" w:rsidR="00FC045E" w:rsidRPr="00996FAF" w:rsidRDefault="00F7084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D5392">
                  <w:rPr>
                    <w:rFonts w:ascii="Arial" w:hAnsi="Arial" w:cs="Arial"/>
                    <w:color w:val="auto"/>
                  </w:rPr>
                  <w:t>Compliant</w:t>
                </w:r>
              </w:sdtContent>
            </w:sdt>
          </w:p>
        </w:tc>
      </w:tr>
    </w:tbl>
    <w:p w14:paraId="4F62BC65" w14:textId="77777777" w:rsidR="00D87E7C" w:rsidRDefault="00D87E7C" w:rsidP="004D020D">
      <w:pPr>
        <w:pStyle w:val="Heading20"/>
        <w:spacing w:before="240"/>
      </w:pPr>
      <w:r w:rsidRPr="00996FAF">
        <w:t>Findings</w:t>
      </w:r>
    </w:p>
    <w:p w14:paraId="19E23B58" w14:textId="3CB5D33A" w:rsidR="00117022" w:rsidRDefault="006D5392" w:rsidP="0036130C">
      <w:pPr>
        <w:pStyle w:val="NormalArial"/>
      </w:pPr>
      <w:r>
        <w:t>Consumer</w:t>
      </w:r>
      <w:r w:rsidR="00EB5F84">
        <w:t>s</w:t>
      </w:r>
      <w:r>
        <w:t xml:space="preserve"> and representatives said they were involved in the development, delivery and evaluation of care and services and were supported in this through ‘Resident and Representative’ meetings, regular </w:t>
      </w:r>
      <w:proofErr w:type="gramStart"/>
      <w:r>
        <w:t>surveys</w:t>
      </w:r>
      <w:proofErr w:type="gramEnd"/>
      <w:r>
        <w:t xml:space="preserve"> and direct conversations, including care conferences. Documentation review confirmed meetings were an effective forum for consumer participation.</w:t>
      </w:r>
    </w:p>
    <w:p w14:paraId="25B48F99" w14:textId="1B736BE9" w:rsidR="006D5392" w:rsidRDefault="006D5392" w:rsidP="0036130C">
      <w:pPr>
        <w:pStyle w:val="NormalArial"/>
      </w:pPr>
      <w:r>
        <w:t xml:space="preserve">The </w:t>
      </w:r>
      <w:r w:rsidR="00356C3C">
        <w:t>service’s</w:t>
      </w:r>
      <w:r>
        <w:t xml:space="preserve"> governing body was comprised of people with clinical governance, </w:t>
      </w:r>
      <w:proofErr w:type="gramStart"/>
      <w:r>
        <w:t>health</w:t>
      </w:r>
      <w:proofErr w:type="gramEnd"/>
      <w:r>
        <w:t xml:space="preserve"> and financial governance backgrounds. The governing body satisfied itself the service complied with the Quality Standards through</w:t>
      </w:r>
      <w:r w:rsidR="000B5A5D">
        <w:t xml:space="preserve"> a</w:t>
      </w:r>
      <w:r>
        <w:t xml:space="preserve"> regular </w:t>
      </w:r>
      <w:r w:rsidR="00356C3C">
        <w:t xml:space="preserve">clinical indicator </w:t>
      </w:r>
      <w:r>
        <w:t>reporting process allowing them to monitor care and service delivery and initiate improvement actions w</w:t>
      </w:r>
      <w:r w:rsidR="00EB5F84">
        <w:t>h</w:t>
      </w:r>
      <w:r>
        <w:t xml:space="preserve">ere necessary, to enhance performance. </w:t>
      </w:r>
      <w:r w:rsidR="00356C3C">
        <w:t xml:space="preserve">The governing body also relied on data from internal audits, Serious </w:t>
      </w:r>
      <w:r w:rsidR="00356C3C">
        <w:lastRenderedPageBreak/>
        <w:t>Incident Reporting Scheme data, incident and near miss data and consumer feedback. Management described a robust organisational structure that governed the delivery of quality care and services across the organisation.</w:t>
      </w:r>
    </w:p>
    <w:p w14:paraId="223E0D14" w14:textId="26753E6D" w:rsidR="00356C3C" w:rsidRDefault="00356C3C" w:rsidP="0036130C">
      <w:pPr>
        <w:pStyle w:val="NormalArial"/>
      </w:pPr>
      <w:r>
        <w:t xml:space="preserve">Documentation review, staff, </w:t>
      </w:r>
      <w:proofErr w:type="gramStart"/>
      <w:r>
        <w:t>management</w:t>
      </w:r>
      <w:proofErr w:type="gramEnd"/>
      <w:r>
        <w:t xml:space="preserve"> and consumer interviews demonstrated effective organisation wide governance systems in place relating to information management, continuous improvement, </w:t>
      </w:r>
      <w:r w:rsidR="000B5A5D">
        <w:t xml:space="preserve">financial and </w:t>
      </w:r>
      <w:r>
        <w:t>workforce governance, regulatory compliance and feedback and complaints. The service had policies and procedures in place outlining process for each governance system, which were found to guide staff practice.</w:t>
      </w:r>
    </w:p>
    <w:p w14:paraId="56E49FB5" w14:textId="7AE893B7" w:rsidR="00356C3C" w:rsidRDefault="00356C3C" w:rsidP="00356C3C">
      <w:pPr>
        <w:pStyle w:val="NormalArial"/>
        <w:rPr>
          <w:rFonts w:eastAsia="Arial"/>
        </w:rPr>
      </w:pPr>
      <w:bookmarkStart w:id="1" w:name="_Hlk139967453"/>
      <w:r>
        <w:rPr>
          <w:rFonts w:eastAsia="Arial"/>
        </w:rPr>
        <w:t xml:space="preserve">The </w:t>
      </w:r>
      <w:r w:rsidRPr="41F06845">
        <w:rPr>
          <w:rFonts w:eastAsia="Arial"/>
        </w:rPr>
        <w:t>service ha</w:t>
      </w:r>
      <w:r>
        <w:rPr>
          <w:rFonts w:eastAsia="Arial"/>
        </w:rPr>
        <w:t>d documented</w:t>
      </w:r>
      <w:r w:rsidRPr="41F06845">
        <w:rPr>
          <w:rFonts w:eastAsia="Arial"/>
        </w:rPr>
        <w:t xml:space="preserve"> risk management</w:t>
      </w:r>
      <w:r>
        <w:rPr>
          <w:rFonts w:eastAsia="Arial"/>
        </w:rPr>
        <w:t xml:space="preserve"> policies, procedures and</w:t>
      </w:r>
      <w:r w:rsidRPr="41F06845">
        <w:rPr>
          <w:rFonts w:eastAsia="Arial"/>
        </w:rPr>
        <w:t xml:space="preserve"> systems implemented to monitor and assess high impact or high</w:t>
      </w:r>
      <w:r>
        <w:rPr>
          <w:rFonts w:eastAsia="Arial"/>
        </w:rPr>
        <w:t>-</w:t>
      </w:r>
      <w:r w:rsidRPr="41F06845">
        <w:rPr>
          <w:rFonts w:eastAsia="Arial"/>
        </w:rPr>
        <w:t>prevalence risks associated with care of consumers, including identifying and responding to the abuse and neglect of consumers and</w:t>
      </w:r>
      <w:r>
        <w:rPr>
          <w:rFonts w:eastAsia="Arial"/>
        </w:rPr>
        <w:t xml:space="preserve"> dignity of risk. </w:t>
      </w:r>
      <w:r w:rsidRPr="41F06845">
        <w:rPr>
          <w:rFonts w:eastAsia="Arial"/>
        </w:rPr>
        <w:t xml:space="preserve">Risks </w:t>
      </w:r>
      <w:r>
        <w:rPr>
          <w:rFonts w:eastAsia="Arial"/>
        </w:rPr>
        <w:t>were</w:t>
      </w:r>
      <w:r w:rsidRPr="41F06845">
        <w:rPr>
          <w:rFonts w:eastAsia="Arial"/>
        </w:rPr>
        <w:t xml:space="preserve"> reported, escalated, and reviewed by management at the service level and the organisation’s executive management, </w:t>
      </w:r>
      <w:r>
        <w:rPr>
          <w:rFonts w:eastAsia="Arial"/>
        </w:rPr>
        <w:t>and</w:t>
      </w:r>
      <w:r w:rsidRPr="41F06845">
        <w:rPr>
          <w:rFonts w:eastAsia="Arial"/>
        </w:rPr>
        <w:t xml:space="preserve"> </w:t>
      </w:r>
      <w:r>
        <w:rPr>
          <w:rFonts w:eastAsia="Arial"/>
        </w:rPr>
        <w:t>governing body</w:t>
      </w:r>
      <w:r w:rsidRPr="41F06845">
        <w:rPr>
          <w:rFonts w:eastAsia="Arial"/>
        </w:rPr>
        <w:t xml:space="preserve">, using an incident management system. Staff </w:t>
      </w:r>
      <w:r>
        <w:rPr>
          <w:rFonts w:eastAsia="Arial"/>
        </w:rPr>
        <w:t xml:space="preserve">had been trained on and understood risk </w:t>
      </w:r>
      <w:r w:rsidR="00ED3E06">
        <w:rPr>
          <w:rFonts w:eastAsia="Arial"/>
        </w:rPr>
        <w:t xml:space="preserve">management </w:t>
      </w:r>
      <w:r w:rsidR="00ED3E06" w:rsidRPr="41F06845">
        <w:rPr>
          <w:rFonts w:eastAsia="Arial"/>
        </w:rPr>
        <w:t>processes</w:t>
      </w:r>
      <w:r w:rsidRPr="41F06845">
        <w:rPr>
          <w:rFonts w:eastAsia="Arial"/>
        </w:rPr>
        <w:t xml:space="preserve">, including how risks </w:t>
      </w:r>
      <w:r>
        <w:rPr>
          <w:rFonts w:eastAsia="Arial"/>
        </w:rPr>
        <w:t>were</w:t>
      </w:r>
      <w:r w:rsidRPr="41F06845">
        <w:rPr>
          <w:rFonts w:eastAsia="Arial"/>
        </w:rPr>
        <w:t xml:space="preserve"> identified and mitigated</w:t>
      </w:r>
      <w:r>
        <w:rPr>
          <w:rFonts w:eastAsia="Arial"/>
        </w:rPr>
        <w:t>. They had shared understanding of what constituted elder abuse and neglect, as well the SIRS and how to support consumers to make informed risk-taking decisions.</w:t>
      </w:r>
    </w:p>
    <w:p w14:paraId="0EC66F44" w14:textId="68ADFAAD" w:rsidR="00356C3C" w:rsidRPr="004D020D" w:rsidRDefault="008436C2" w:rsidP="00356C3C">
      <w:pPr>
        <w:pStyle w:val="NormalArial"/>
        <w:rPr>
          <w:rFonts w:eastAsia="Arial"/>
        </w:rPr>
      </w:pPr>
      <w:bookmarkStart w:id="2" w:name="_Hlk139967557"/>
      <w:bookmarkEnd w:id="1"/>
      <w:r w:rsidRPr="41F06845">
        <w:rPr>
          <w:rFonts w:eastAsia="Arial"/>
        </w:rPr>
        <w:t>The organisation’s documented clinical governance framework ha</w:t>
      </w:r>
      <w:r>
        <w:rPr>
          <w:rFonts w:eastAsia="Arial"/>
        </w:rPr>
        <w:t>d</w:t>
      </w:r>
      <w:r w:rsidRPr="41F06845">
        <w:rPr>
          <w:rFonts w:eastAsia="Arial"/>
        </w:rPr>
        <w:t xml:space="preserve"> been implemented at the service and management and staff appl</w:t>
      </w:r>
      <w:r>
        <w:rPr>
          <w:rFonts w:eastAsia="Arial"/>
        </w:rPr>
        <w:t>ied</w:t>
      </w:r>
      <w:r w:rsidRPr="41F06845">
        <w:rPr>
          <w:rFonts w:eastAsia="Arial"/>
        </w:rPr>
        <w:t xml:space="preserve"> the principles of the framework</w:t>
      </w:r>
      <w:r>
        <w:rPr>
          <w:rFonts w:eastAsia="Arial"/>
        </w:rPr>
        <w:t xml:space="preserve"> in practice. The framework consisted of policies, </w:t>
      </w:r>
      <w:proofErr w:type="gramStart"/>
      <w:r>
        <w:rPr>
          <w:rFonts w:eastAsia="Arial"/>
        </w:rPr>
        <w:t>procedures</w:t>
      </w:r>
      <w:proofErr w:type="gramEnd"/>
      <w:r>
        <w:rPr>
          <w:rFonts w:eastAsia="Arial"/>
        </w:rPr>
        <w:t xml:space="preserve"> and systems to support antimicrobial stewardship, open disclosure and minimising the use of restrictive practices. Staff demonstrated good understanding of the concepts and practices associated with responsible antibiotic use, minimising </w:t>
      </w:r>
      <w:proofErr w:type="gramStart"/>
      <w:r>
        <w:rPr>
          <w:rFonts w:eastAsia="Arial"/>
        </w:rPr>
        <w:t>restraint</w:t>
      </w:r>
      <w:proofErr w:type="gramEnd"/>
      <w:r>
        <w:rPr>
          <w:rFonts w:eastAsia="Arial"/>
        </w:rPr>
        <w:t xml:space="preserve"> and open disclosure.</w:t>
      </w:r>
      <w:bookmarkEnd w:id="2"/>
    </w:p>
    <w:sectPr w:rsidR="00356C3C" w:rsidRPr="004D020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A777" w14:textId="77777777" w:rsidR="00E15247" w:rsidRDefault="00E15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3F6D90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15247">
      <w:rPr>
        <w:rStyle w:val="FooterBold"/>
        <w:rFonts w:ascii="Arial" w:hAnsi="Arial"/>
        <w:b w:val="0"/>
      </w:rPr>
      <w:t xml:space="preserve">The </w:t>
    </w:r>
    <w:proofErr w:type="spellStart"/>
    <w:r w:rsidR="00E15247">
      <w:rPr>
        <w:rStyle w:val="FooterBold"/>
        <w:rFonts w:ascii="Arial" w:hAnsi="Arial"/>
        <w:b w:val="0"/>
      </w:rPr>
      <w:t>Whiddon</w:t>
    </w:r>
    <w:proofErr w:type="spellEnd"/>
    <w:r w:rsidR="00E15247">
      <w:rPr>
        <w:rStyle w:val="FooterBold"/>
        <w:rFonts w:ascii="Arial" w:hAnsi="Arial"/>
        <w:b w:val="0"/>
      </w:rPr>
      <w:t xml:space="preserve"> Group Temora - Greenstone</w:t>
    </w:r>
    <w:r w:rsidRPr="00DF37F2">
      <w:rPr>
        <w:rStyle w:val="FooterBold"/>
        <w:rFonts w:ascii="Arial" w:hAnsi="Arial"/>
        <w:b w:val="0"/>
      </w:rPr>
      <w:tab/>
      <w:t xml:space="preserve">RPT-ACC-0122 v3.0 </w:t>
    </w:r>
  </w:p>
  <w:p w14:paraId="0F3EFB61" w14:textId="31F955F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15247">
      <w:rPr>
        <w:rStyle w:val="FooterBold"/>
        <w:rFonts w:ascii="Arial" w:hAnsi="Arial"/>
        <w:b w:val="0"/>
      </w:rPr>
      <w:t>0166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909881A" w:rsidR="002B0884" w:rsidRPr="00D46576" w:rsidRDefault="000078F8" w:rsidP="00D4657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60484">
        <w:rPr>
          <w:rFonts w:ascii="Arial" w:hAnsi="Arial" w:cs="Arial"/>
          <w:color w:val="auto"/>
          <w:sz w:val="20"/>
          <w:szCs w:val="20"/>
        </w:rPr>
        <w:t>section 40A</w:t>
      </w:r>
      <w:r w:rsidR="00560484" w:rsidRPr="00560484">
        <w:rPr>
          <w:rFonts w:ascii="Arial" w:hAnsi="Arial" w:cs="Arial"/>
          <w:color w:val="auto"/>
          <w:sz w:val="20"/>
          <w:szCs w:val="20"/>
        </w:rPr>
        <w:t xml:space="preserve"> </w:t>
      </w:r>
      <w:r w:rsidRPr="0056048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CB6C" w14:textId="77777777" w:rsidR="00E15247" w:rsidRDefault="00E152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39CA"/>
    <w:rsid w:val="00094EBA"/>
    <w:rsid w:val="000B5A5D"/>
    <w:rsid w:val="000D30FB"/>
    <w:rsid w:val="001051FD"/>
    <w:rsid w:val="00117022"/>
    <w:rsid w:val="00126EE8"/>
    <w:rsid w:val="00127C68"/>
    <w:rsid w:val="00187B0B"/>
    <w:rsid w:val="001A5684"/>
    <w:rsid w:val="002423BB"/>
    <w:rsid w:val="00262C0B"/>
    <w:rsid w:val="002B0884"/>
    <w:rsid w:val="002B0C90"/>
    <w:rsid w:val="002D7470"/>
    <w:rsid w:val="002F1E98"/>
    <w:rsid w:val="002F2C7C"/>
    <w:rsid w:val="002F49A8"/>
    <w:rsid w:val="0030159C"/>
    <w:rsid w:val="00310BB7"/>
    <w:rsid w:val="00322674"/>
    <w:rsid w:val="00334B7D"/>
    <w:rsid w:val="00356C3C"/>
    <w:rsid w:val="003574D0"/>
    <w:rsid w:val="0036130C"/>
    <w:rsid w:val="003A0E7C"/>
    <w:rsid w:val="003B1763"/>
    <w:rsid w:val="003C1F7A"/>
    <w:rsid w:val="00440FEE"/>
    <w:rsid w:val="00441025"/>
    <w:rsid w:val="0045278C"/>
    <w:rsid w:val="004721CA"/>
    <w:rsid w:val="004A13BF"/>
    <w:rsid w:val="004D020D"/>
    <w:rsid w:val="00511423"/>
    <w:rsid w:val="00550022"/>
    <w:rsid w:val="00560484"/>
    <w:rsid w:val="005A1C76"/>
    <w:rsid w:val="005D23EC"/>
    <w:rsid w:val="005D7630"/>
    <w:rsid w:val="00602258"/>
    <w:rsid w:val="0061226B"/>
    <w:rsid w:val="00624C56"/>
    <w:rsid w:val="00641383"/>
    <w:rsid w:val="006674BA"/>
    <w:rsid w:val="006D5392"/>
    <w:rsid w:val="006E70F4"/>
    <w:rsid w:val="007027C7"/>
    <w:rsid w:val="00712752"/>
    <w:rsid w:val="00723614"/>
    <w:rsid w:val="0075021E"/>
    <w:rsid w:val="00761992"/>
    <w:rsid w:val="007A23F4"/>
    <w:rsid w:val="007B6259"/>
    <w:rsid w:val="007E1796"/>
    <w:rsid w:val="008174C2"/>
    <w:rsid w:val="008436C2"/>
    <w:rsid w:val="00844832"/>
    <w:rsid w:val="0087700C"/>
    <w:rsid w:val="008E777B"/>
    <w:rsid w:val="008F61E9"/>
    <w:rsid w:val="00935482"/>
    <w:rsid w:val="00996FAF"/>
    <w:rsid w:val="009E09CD"/>
    <w:rsid w:val="00A21758"/>
    <w:rsid w:val="00A33331"/>
    <w:rsid w:val="00B10B34"/>
    <w:rsid w:val="00B31E03"/>
    <w:rsid w:val="00B53F7A"/>
    <w:rsid w:val="00B94AD1"/>
    <w:rsid w:val="00BF2C51"/>
    <w:rsid w:val="00C10D26"/>
    <w:rsid w:val="00C12FE6"/>
    <w:rsid w:val="00C272D4"/>
    <w:rsid w:val="00C90FD8"/>
    <w:rsid w:val="00C93328"/>
    <w:rsid w:val="00C94172"/>
    <w:rsid w:val="00CA37CB"/>
    <w:rsid w:val="00D2559D"/>
    <w:rsid w:val="00D3157C"/>
    <w:rsid w:val="00D36194"/>
    <w:rsid w:val="00D37C5A"/>
    <w:rsid w:val="00D46576"/>
    <w:rsid w:val="00D71F88"/>
    <w:rsid w:val="00D80894"/>
    <w:rsid w:val="00D87E7C"/>
    <w:rsid w:val="00DB24D6"/>
    <w:rsid w:val="00DE2726"/>
    <w:rsid w:val="00DF37F2"/>
    <w:rsid w:val="00E15247"/>
    <w:rsid w:val="00E2364A"/>
    <w:rsid w:val="00E30D99"/>
    <w:rsid w:val="00E84B92"/>
    <w:rsid w:val="00EB5F84"/>
    <w:rsid w:val="00EB63F6"/>
    <w:rsid w:val="00ED3E06"/>
    <w:rsid w:val="00F01EF5"/>
    <w:rsid w:val="00F045F4"/>
    <w:rsid w:val="00F20AA0"/>
    <w:rsid w:val="00F92EFA"/>
    <w:rsid w:val="00F9552B"/>
    <w:rsid w:val="00FA0A5B"/>
    <w:rsid w:val="00FC045E"/>
    <w:rsid w:val="00FC2D45"/>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5A1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05F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Whiddon Group Temora - Greenstone</Home>
    <Signed xmlns="a8338b6e-77a6-4851-82b6-98166143ffdd" xsi:nil="true"/>
    <Uploaded xmlns="a8338b6e-77a6-4851-82b6-98166143ffdd">true</Uploaded>
    <Management_x0020_Company xmlns="a8338b6e-77a6-4851-82b6-98166143ffdd" xsi:nil="true"/>
    <Doc_x0020_Date xmlns="a8338b6e-77a6-4851-82b6-98166143ffdd">2023-05-23T03:08:19+00:00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0AE5A0A5-7CF4-DC11-AD41-005056922186</Home_x0020_ID>
    <State xmlns="a8338b6e-77a6-4851-82b6-98166143ffdd" xsi:nil="true"/>
    <Doc_x0020_Sent_Received_x0020_Date xmlns="a8338b6e-77a6-4851-82b6-98166143ffdd">2023-05-23T00:00:00+00:00</Doc_x0020_Sent_Received_x0020_Date>
    <Activity_x0020_ID xmlns="a8338b6e-77a6-4851-82b6-98166143ffdd">52DDD766-CCBD-EB11-AC89-005056922186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D0FB002-A548-4BE6-BED2-E9DEF25F2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4137</Words>
  <Characters>23586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2023-07-13T02:36:00Z</dcterms:created>
  <dcterms:modified xsi:type="dcterms:W3CDTF">2023-07-13T02:36:00Z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