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3AE66" w14:textId="77777777" w:rsidR="00AD5013" w:rsidRPr="002C3EBF" w:rsidRDefault="00AD5013" w:rsidP="00AD501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E0C8D8" wp14:editId="7D85D4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C6470F" w14:textId="77777777" w:rsidR="00AD5013" w:rsidRDefault="00AD5013" w:rsidP="00AD501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A0F9A4" w14:textId="77777777" w:rsidR="00AD5013" w:rsidRDefault="00AD5013" w:rsidP="00AD501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95F7B2" w14:textId="77777777" w:rsidR="00AD5013" w:rsidRPr="002C3EBF" w:rsidRDefault="00AD5013" w:rsidP="00AD501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5013" w14:paraId="451EA32B" w14:textId="77777777" w:rsidTr="00D526F1">
        <w:tc>
          <w:tcPr>
            <w:cnfStyle w:val="001000000000" w:firstRow="0" w:lastRow="0" w:firstColumn="1" w:lastColumn="0" w:oddVBand="0" w:evenVBand="0" w:oddHBand="0" w:evenHBand="0" w:firstRowFirstColumn="0" w:firstRowLastColumn="0" w:lastRowFirstColumn="0" w:lastRowLastColumn="0"/>
            <w:tcW w:w="3227" w:type="dxa"/>
          </w:tcPr>
          <w:p w14:paraId="5E4C4FE3" w14:textId="77777777" w:rsidR="00AD5013" w:rsidRPr="00996FAF" w:rsidRDefault="00AD5013" w:rsidP="00D526F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A1AAB5" w14:textId="77777777" w:rsidR="00AD5013" w:rsidRPr="00996FAF"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Traralgon Aged Care</w:t>
            </w:r>
          </w:p>
        </w:tc>
      </w:tr>
      <w:tr w:rsidR="00AD5013" w14:paraId="3D6F8378" w14:textId="77777777" w:rsidTr="00D52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66720D" w14:textId="77777777" w:rsidR="00AD5013" w:rsidRPr="00996FAF" w:rsidRDefault="00AD5013" w:rsidP="00D526F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3236DC" w14:textId="77777777" w:rsidR="00AD5013" w:rsidRPr="00C27BE3" w:rsidRDefault="00AD5013" w:rsidP="00D52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4009</w:t>
            </w:r>
          </w:p>
        </w:tc>
      </w:tr>
      <w:tr w:rsidR="00AD5013" w14:paraId="3DCA27BD" w14:textId="77777777" w:rsidTr="00D526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35B7F" w14:textId="77777777" w:rsidR="00AD5013" w:rsidRPr="00996FAF" w:rsidRDefault="00AD5013" w:rsidP="00D526F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AA0D39" w14:textId="77777777" w:rsidR="00AD5013" w:rsidRPr="00996FAF"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69 Liddiard</w:t>
            </w:r>
            <w:r>
              <w:rPr>
                <w:rFonts w:ascii="Arial" w:eastAsia="Times New Roman" w:hAnsi="Arial" w:cs="Arial"/>
                <w:lang w:eastAsia="en-AU"/>
              </w:rPr>
              <w:t xml:space="preserve"> Road, TRARALGON, Victoria, 3844</w:t>
            </w:r>
          </w:p>
        </w:tc>
      </w:tr>
      <w:tr w:rsidR="00AD5013" w14:paraId="1D23CAEA" w14:textId="77777777" w:rsidTr="00D52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343F2" w14:textId="77777777" w:rsidR="00AD5013" w:rsidRPr="00996FAF" w:rsidRDefault="00AD5013" w:rsidP="00D526F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325CEC" w14:textId="77777777" w:rsidR="00AD5013" w:rsidRPr="00996FAF" w:rsidRDefault="00AD5013" w:rsidP="00D52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5013" w14:paraId="3953BFED" w14:textId="77777777" w:rsidTr="00D526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C2C2F" w14:textId="77777777" w:rsidR="00AD5013" w:rsidRPr="00996FAF" w:rsidRDefault="00AD5013" w:rsidP="00D526F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A7AAE5" w14:textId="77777777" w:rsidR="00AD5013" w:rsidRPr="00996FAF"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November 2023</w:t>
            </w:r>
          </w:p>
        </w:tc>
      </w:tr>
      <w:tr w:rsidR="00AD5013" w14:paraId="215990FA" w14:textId="77777777" w:rsidTr="00D52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F6B6EF" w14:textId="77777777" w:rsidR="00AD5013" w:rsidRPr="00996FAF" w:rsidRDefault="00AD5013" w:rsidP="00D526F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676537"/>
            <w:placeholder>
              <w:docPart w:val="72C3F667437B4800A81D69B323B7A9C3"/>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7FD4CA15" w14:textId="77777777" w:rsidR="00AD5013" w:rsidRPr="00996FAF" w:rsidRDefault="00AD5013" w:rsidP="00D52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AD5013" w14:paraId="6925D9CF" w14:textId="77777777" w:rsidTr="00D526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1B785A" w14:textId="77777777" w:rsidR="00AD5013" w:rsidRPr="00996FAF" w:rsidRDefault="00AD5013" w:rsidP="00D526F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E4CAA5" w14:textId="77777777" w:rsidR="00AD5013" w:rsidRPr="009B6303"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1303 Aged Care Group Pty Ltd </w:t>
            </w:r>
          </w:p>
          <w:p w14:paraId="603EED63" w14:textId="77777777" w:rsidR="00AD5013" w:rsidRPr="009B6303"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2610 Traralgon Aged Care</w:t>
            </w:r>
          </w:p>
        </w:tc>
      </w:tr>
    </w:tbl>
    <w:bookmarkEnd w:id="0"/>
    <w:p w14:paraId="6C21DB26" w14:textId="77777777" w:rsidR="00AD5013" w:rsidRPr="00996FAF" w:rsidRDefault="00AD5013" w:rsidP="00AD501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E131CB" w14:textId="77777777" w:rsidR="00AD5013" w:rsidRPr="00996FAF" w:rsidRDefault="00AD5013" w:rsidP="00AD501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F4035A6" w14:textId="77777777" w:rsidR="00AD5013" w:rsidRPr="00996FAF" w:rsidRDefault="00AD5013" w:rsidP="00AD5013">
      <w:pPr>
        <w:pStyle w:val="NormalArial"/>
      </w:pPr>
      <w:r w:rsidRPr="00996FAF">
        <w:t xml:space="preserve">This performance report for </w:t>
      </w:r>
      <w:r w:rsidRPr="00C27BE3">
        <w:rPr>
          <w:color w:val="auto"/>
        </w:rPr>
        <w:t>Traralgon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sidRPr="0053118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D5719A3" w14:textId="77777777" w:rsidR="00AD5013" w:rsidRPr="00996FAF" w:rsidRDefault="00AD5013" w:rsidP="00AD501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7F77A0" w14:textId="77777777" w:rsidR="00AD5013" w:rsidRPr="00996FAF" w:rsidRDefault="00AD5013" w:rsidP="00AD5013">
      <w:pPr>
        <w:pStyle w:val="NormalArial"/>
      </w:pPr>
      <w:r w:rsidRPr="00996FAF">
        <w:t>The report also specifies any areas in which improvements must be made to ensure the Quality Standards are complied with.</w:t>
      </w:r>
    </w:p>
    <w:p w14:paraId="421D272B" w14:textId="77777777" w:rsidR="00AD5013" w:rsidRPr="00996FAF" w:rsidRDefault="00AD5013" w:rsidP="00AD5013">
      <w:pPr>
        <w:pStyle w:val="Heading1"/>
        <w:spacing w:before="240" w:after="240" w:line="22" w:lineRule="atLeast"/>
        <w:rPr>
          <w:rFonts w:ascii="Arial" w:hAnsi="Arial" w:cs="Arial"/>
        </w:rPr>
      </w:pPr>
      <w:r w:rsidRPr="00996FAF">
        <w:rPr>
          <w:rFonts w:ascii="Arial" w:hAnsi="Arial" w:cs="Arial"/>
        </w:rPr>
        <w:t>Material relied on</w:t>
      </w:r>
    </w:p>
    <w:p w14:paraId="737461C7" w14:textId="77777777" w:rsidR="00AD5013" w:rsidRPr="00996FAF" w:rsidRDefault="00AD5013" w:rsidP="00AD5013">
      <w:pPr>
        <w:pStyle w:val="NormalArial"/>
      </w:pPr>
      <w:r w:rsidRPr="00996FAF">
        <w:t>The following information has been considered in preparing the performance report:</w:t>
      </w:r>
    </w:p>
    <w:p w14:paraId="52D8023B" w14:textId="77777777" w:rsidR="00AD5013" w:rsidRPr="002C7102" w:rsidRDefault="00AD5013" w:rsidP="00AD501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C7102">
        <w:rPr>
          <w:rFonts w:ascii="Arial" w:hAnsi="Arial" w:cs="Arial"/>
          <w:color w:val="auto"/>
        </w:rPr>
        <w:t xml:space="preserve">by a site assessment, observations at the service, review of documents and interviews with staff, consumers/representatives and </w:t>
      </w:r>
      <w:proofErr w:type="gramStart"/>
      <w:r w:rsidRPr="002C7102">
        <w:rPr>
          <w:rFonts w:ascii="Arial" w:hAnsi="Arial" w:cs="Arial"/>
          <w:color w:val="auto"/>
        </w:rPr>
        <w:t>others</w:t>
      </w:r>
      <w:proofErr w:type="gramEnd"/>
    </w:p>
    <w:p w14:paraId="43DA83D9" w14:textId="77777777" w:rsidR="00AD5013" w:rsidRPr="002C7102" w:rsidRDefault="00AD5013" w:rsidP="00AD5013">
      <w:pPr>
        <w:pStyle w:val="ListParagraph"/>
        <w:numPr>
          <w:ilvl w:val="0"/>
          <w:numId w:val="2"/>
        </w:numPr>
        <w:spacing w:line="240" w:lineRule="atLeast"/>
        <w:ind w:left="714" w:hanging="357"/>
        <w:contextualSpacing w:val="0"/>
        <w:rPr>
          <w:rFonts w:ascii="Arial" w:hAnsi="Arial" w:cs="Arial"/>
          <w:color w:val="auto"/>
        </w:rPr>
      </w:pPr>
      <w:r w:rsidRPr="002C7102">
        <w:rPr>
          <w:rFonts w:ascii="Arial" w:hAnsi="Arial" w:cs="Arial"/>
          <w:color w:val="auto"/>
        </w:rPr>
        <w:t>the provider’s response to the assessment team’s report received 15 December 2023.</w:t>
      </w:r>
    </w:p>
    <w:p w14:paraId="310103AF" w14:textId="77777777" w:rsidR="00AD5013" w:rsidRPr="00712752" w:rsidRDefault="00AD5013" w:rsidP="00AD50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F720FA" w14:textId="77777777" w:rsidR="00AD5013" w:rsidRPr="00996FAF" w:rsidRDefault="00AD5013" w:rsidP="00AD501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AD5013" w14:paraId="07F26620" w14:textId="77777777" w:rsidTr="005311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39B8C67A" w14:textId="77777777" w:rsidR="00AD5013" w:rsidRPr="00996FAF" w:rsidRDefault="00AD5013" w:rsidP="00D526F1">
            <w:pPr>
              <w:keepNext/>
              <w:spacing w:before="0" w:line="22" w:lineRule="atLeast"/>
              <w:rPr>
                <w:rFonts w:ascii="Arial" w:hAnsi="Arial" w:cs="Arial"/>
              </w:rPr>
            </w:pPr>
            <w:r w:rsidRPr="00996FAF">
              <w:rPr>
                <w:rFonts w:ascii="Arial" w:hAnsi="Arial" w:cs="Arial"/>
              </w:rPr>
              <w:t xml:space="preserve">Standard 3 </w:t>
            </w:r>
            <w:r w:rsidRPr="000759D1">
              <w:rPr>
                <w:rFonts w:ascii="Arial" w:hAnsi="Arial" w:cs="Arial"/>
                <w:b w:val="0"/>
                <w:bCs/>
              </w:rPr>
              <w:t>Personal care and clinical care</w:t>
            </w:r>
          </w:p>
        </w:tc>
        <w:tc>
          <w:tcPr>
            <w:tcW w:w="1338" w:type="pct"/>
            <w:shd w:val="clear" w:color="auto" w:fill="auto"/>
          </w:tcPr>
          <w:p w14:paraId="00A2FDE2" w14:textId="77777777" w:rsidR="00AD5013" w:rsidRPr="002C5FA9" w:rsidRDefault="00AD5013" w:rsidP="00D526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AD5013" w14:paraId="6300F552" w14:textId="77777777" w:rsidTr="0053118E">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794494BE" w14:textId="77777777" w:rsidR="00AD5013" w:rsidRPr="00996FAF" w:rsidRDefault="00AD5013" w:rsidP="00D526F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570B2E6D" w14:textId="77777777" w:rsidR="00AD5013" w:rsidRPr="002C5FA9" w:rsidRDefault="00AD5013" w:rsidP="00D52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34202">
              <w:rPr>
                <w:rFonts w:ascii="Arial" w:hAnsi="Arial" w:cs="Arial"/>
                <w:b/>
                <w:bCs/>
              </w:rPr>
              <w:t>Not applicable as not all requirements have been assessed</w:t>
            </w:r>
          </w:p>
        </w:tc>
      </w:tr>
    </w:tbl>
    <w:p w14:paraId="36D02FF1" w14:textId="77777777" w:rsidR="00AD5013" w:rsidRPr="00996FAF" w:rsidRDefault="00AD5013" w:rsidP="00AD501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CC12A1" w14:textId="77777777" w:rsidR="00AD5013" w:rsidRPr="00996FAF" w:rsidRDefault="00AD5013" w:rsidP="00AD5013">
      <w:pPr>
        <w:pStyle w:val="Heading1"/>
        <w:spacing w:before="0" w:after="240" w:line="22" w:lineRule="atLeast"/>
        <w:rPr>
          <w:rFonts w:ascii="Arial" w:hAnsi="Arial" w:cs="Arial"/>
        </w:rPr>
      </w:pPr>
      <w:r w:rsidRPr="00996FAF">
        <w:rPr>
          <w:rFonts w:ascii="Arial" w:hAnsi="Arial" w:cs="Arial"/>
        </w:rPr>
        <w:t>Areas for improvement</w:t>
      </w:r>
    </w:p>
    <w:p w14:paraId="0EF3A1C7" w14:textId="77777777" w:rsidR="00AD5013" w:rsidRPr="00996FAF" w:rsidRDefault="00AD5013" w:rsidP="00AD501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E9F6B1" w14:textId="77777777" w:rsidR="0053118E" w:rsidRDefault="0053118E">
      <w:pPr>
        <w:spacing w:after="160" w:line="259" w:lineRule="auto"/>
        <w:rPr>
          <w:rFonts w:ascii="Arial" w:hAnsi="Arial" w:cs="Arial"/>
          <w:b/>
          <w:bCs/>
          <w:sz w:val="30"/>
          <w:szCs w:val="28"/>
        </w:rPr>
      </w:pPr>
      <w:r>
        <w:rPr>
          <w:rFonts w:ascii="Arial" w:hAnsi="Arial" w:cs="Arial"/>
        </w:rPr>
        <w:br w:type="page"/>
      </w:r>
    </w:p>
    <w:p w14:paraId="3392095D" w14:textId="46802A77" w:rsidR="00AD5013" w:rsidRPr="00996FAF" w:rsidRDefault="00AD5013" w:rsidP="00AD501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AD5013" w14:paraId="10CBC34B" w14:textId="77777777" w:rsidTr="0053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47E05DD" w14:textId="77777777" w:rsidR="00AD5013" w:rsidRPr="00996FAF" w:rsidRDefault="00AD5013" w:rsidP="00D526F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71B390ED" w14:textId="77777777" w:rsidR="00AD5013" w:rsidRPr="00996FAF" w:rsidRDefault="00AD5013" w:rsidP="00D52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5013" w14:paraId="1B07B3EB" w14:textId="77777777" w:rsidTr="0053118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40FDD00" w14:textId="77777777" w:rsidR="00AD5013" w:rsidRPr="00996FAF" w:rsidRDefault="00AD5013" w:rsidP="00D526F1">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1F9E3127" w14:textId="77777777" w:rsidR="00AD5013" w:rsidRPr="00996FAF" w:rsidRDefault="00AD5013" w:rsidP="00D52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D06B3B" w14:textId="77777777" w:rsidR="00AD5013" w:rsidRPr="00996FAF" w:rsidRDefault="00AD5013" w:rsidP="00D52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AE638A" w14:textId="77777777" w:rsidR="00AD5013" w:rsidRPr="00996FAF" w:rsidRDefault="00AD5013" w:rsidP="00D52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2D8C50" w14:textId="77777777" w:rsidR="00AD5013" w:rsidRPr="00996FAF" w:rsidRDefault="00AD5013" w:rsidP="00D52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776C911B" w14:textId="77777777" w:rsidR="00AD5013" w:rsidRPr="00996FAF" w:rsidRDefault="0053118E" w:rsidP="00D52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217647"/>
                <w:placeholder>
                  <w:docPart w:val="9076384DE7444A9A90F41D38AE302EB6"/>
                </w:placeholder>
                <w:dropDownList>
                  <w:listItem w:displayText="choose a rating" w:value="choose a rating"/>
                  <w:listItem w:displayText="Compliant" w:value="Compliant"/>
                  <w:listItem w:displayText="Not Compliant" w:value="Not Compliant"/>
                </w:dropDownList>
              </w:sdtPr>
              <w:sdtEndPr/>
              <w:sdtContent>
                <w:r w:rsidR="00AD5013" w:rsidRPr="002C2F15">
                  <w:rPr>
                    <w:rFonts w:ascii="Arial" w:hAnsi="Arial" w:cs="Arial"/>
                  </w:rPr>
                  <w:t>Compliant</w:t>
                </w:r>
              </w:sdtContent>
            </w:sdt>
          </w:p>
        </w:tc>
      </w:tr>
    </w:tbl>
    <w:p w14:paraId="118E02A2" w14:textId="77777777" w:rsidR="00AD5013" w:rsidRDefault="00AD5013" w:rsidP="00AD5013">
      <w:pPr>
        <w:pStyle w:val="Heading20"/>
      </w:pPr>
      <w:r w:rsidRPr="00996FAF">
        <w:t>Findings</w:t>
      </w:r>
    </w:p>
    <w:p w14:paraId="1007C68A" w14:textId="77777777" w:rsidR="00AD5013" w:rsidRDefault="00AD5013" w:rsidP="00AD5013">
      <w:pPr>
        <w:pStyle w:val="NormalArial"/>
      </w:pPr>
      <w:r>
        <w:t xml:space="preserve">The Assessment Team found the service is delivering personal and clinical care that is safe and effective, particularly </w:t>
      </w:r>
      <w:proofErr w:type="gramStart"/>
      <w:r>
        <w:t>in regard to</w:t>
      </w:r>
      <w:proofErr w:type="gramEnd"/>
      <w:r>
        <w:t xml:space="preserve"> skin integrity, pain, behaviour and restrictive practice management. Consumers and representatives interviewed provided positive feedback about the personal and clinical care provided. They said staff understand them and deliver care that meets their needs and preferences. Staff demonstrated knowledge of consumer care needs, individual choices and interventions planned to provide safe and effective care. Documents reviewed reflected individualised strategies to manage skin integrity, wound care and pain, and for minimising restrictive practice. Management processes and systems ensure consumers receive the care they require to optimise their health and well-being. </w:t>
      </w:r>
    </w:p>
    <w:p w14:paraId="15584CC4" w14:textId="77777777" w:rsidR="00AD5013" w:rsidRDefault="00AD5013" w:rsidP="00AD5013">
      <w:pPr>
        <w:pStyle w:val="NormalArial"/>
      </w:pPr>
      <w:bookmarkStart w:id="1" w:name="_Hlk153900963"/>
      <w:r>
        <w:t>The Assessment Team considered the requirement is met however identified some gaps in documentation. The service indicated it had also identified improvements required through internal auditing. In response to the Assessment Team report the service supplied further evidence of a plan for continuous improvement and a focus on tailored care plans and staff training and education delivered since the assessment contact was conducted.</w:t>
      </w:r>
    </w:p>
    <w:bookmarkEnd w:id="1"/>
    <w:p w14:paraId="7785AA41" w14:textId="77777777" w:rsidR="00AD5013" w:rsidRPr="00262C0B" w:rsidRDefault="00AD5013" w:rsidP="00AD5013">
      <w:pPr>
        <w:pStyle w:val="NormalArial"/>
      </w:pPr>
      <w:r>
        <w:t xml:space="preserve">I have considered the evidence provided in the Assessment Team report and the further information supplied by the approved provider. I find Requirement </w:t>
      </w:r>
      <w:r w:rsidRPr="00287344">
        <w:t>3(3)(a)</w:t>
      </w:r>
      <w:r>
        <w:t xml:space="preserve"> Compliant.</w:t>
      </w:r>
      <w:r>
        <w:br w:type="page"/>
      </w:r>
    </w:p>
    <w:p w14:paraId="5DE18283" w14:textId="77777777" w:rsidR="00AD5013" w:rsidRPr="00712752" w:rsidRDefault="00AD5013" w:rsidP="00AD5013">
      <w:pPr>
        <w:pStyle w:val="NormalArial"/>
      </w:pPr>
    </w:p>
    <w:p w14:paraId="2F58C205" w14:textId="77777777" w:rsidR="00AD5013" w:rsidRPr="00996FAF" w:rsidRDefault="00AD5013" w:rsidP="00AD5013">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AD5013" w14:paraId="6C6558E3" w14:textId="77777777" w:rsidTr="0053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B17F8E7" w14:textId="77777777" w:rsidR="00AD5013" w:rsidRPr="00996FAF" w:rsidRDefault="00AD5013" w:rsidP="00D526F1">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61B4B3DF" w14:textId="77777777" w:rsidR="00AD5013" w:rsidRPr="00996FAF" w:rsidRDefault="00AD5013" w:rsidP="00D52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5013" w14:paraId="3A1E53E1" w14:textId="77777777" w:rsidTr="0053118E">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0FE55E" w14:textId="77777777" w:rsidR="00AD5013" w:rsidRPr="00996FAF" w:rsidRDefault="00AD5013" w:rsidP="00D526F1">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07DF0604" w14:textId="77777777" w:rsidR="00AD5013" w:rsidRPr="00996FAF" w:rsidRDefault="00AD5013" w:rsidP="00D52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1F68A24" w14:textId="77777777" w:rsidR="00AD5013" w:rsidRPr="00996FAF" w:rsidRDefault="0053118E" w:rsidP="00D52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751237"/>
                <w:placeholder>
                  <w:docPart w:val="EC1C4D6BD5D64B60B6DE26797052B78E"/>
                </w:placeholder>
                <w:dropDownList>
                  <w:listItem w:displayText="choose a rating" w:value="choose a rating"/>
                  <w:listItem w:displayText="Compliant" w:value="Compliant"/>
                  <w:listItem w:displayText="Not Compliant" w:value="Not Compliant"/>
                </w:dropDownList>
              </w:sdtPr>
              <w:sdtEndPr/>
              <w:sdtContent>
                <w:r w:rsidR="00AD5013" w:rsidRPr="002F768C">
                  <w:rPr>
                    <w:rFonts w:ascii="Arial" w:hAnsi="Arial" w:cs="Arial"/>
                  </w:rPr>
                  <w:t>Compliant</w:t>
                </w:r>
              </w:sdtContent>
            </w:sdt>
          </w:p>
        </w:tc>
      </w:tr>
    </w:tbl>
    <w:p w14:paraId="3884BF8C" w14:textId="77777777" w:rsidR="00AD5013" w:rsidRDefault="00AD5013" w:rsidP="00AD5013">
      <w:pPr>
        <w:pStyle w:val="Heading20"/>
      </w:pPr>
      <w:r>
        <w:t>Findings</w:t>
      </w:r>
    </w:p>
    <w:p w14:paraId="57B52B69" w14:textId="77777777" w:rsidR="00AD5013" w:rsidRPr="004B466E" w:rsidRDefault="00AD5013" w:rsidP="0053118E">
      <w:pPr>
        <w:pStyle w:val="Default"/>
        <w:spacing w:after="120"/>
      </w:pPr>
      <w:r w:rsidRPr="004B466E">
        <w:t xml:space="preserve">The Assessment team found the service </w:t>
      </w:r>
      <w:proofErr w:type="gramStart"/>
      <w:r w:rsidRPr="004B466E">
        <w:t>is able to</w:t>
      </w:r>
      <w:proofErr w:type="gramEnd"/>
      <w:r w:rsidRPr="004B466E">
        <w:t xml:space="preserve"> demonstrate workforce planning, deploys appropriate numbers and mix of staff to meet service delivery and provide</w:t>
      </w:r>
      <w:r>
        <w:t>s</w:t>
      </w:r>
      <w:r w:rsidRPr="004B466E">
        <w:t xml:space="preserve"> quality care and services</w:t>
      </w:r>
      <w:r>
        <w:t>.</w:t>
      </w:r>
      <w:r w:rsidRPr="004B466E">
        <w:t xml:space="preserve"> </w:t>
      </w:r>
      <w:r>
        <w:t xml:space="preserve">Most </w:t>
      </w:r>
      <w:r w:rsidRPr="004001CD">
        <w:t>consumers and representatives interviewed expressed satisfaction with staffing levels at the service. Management described</w:t>
      </w:r>
      <w:r>
        <w:t xml:space="preserve"> communication strategies with</w:t>
      </w:r>
      <w:r w:rsidRPr="004001CD">
        <w:t xml:space="preserve"> permanent and casual staff offering shift availability</w:t>
      </w:r>
      <w:r>
        <w:t xml:space="preserve"> and </w:t>
      </w:r>
      <w:r w:rsidRPr="004001CD">
        <w:t xml:space="preserve">if there </w:t>
      </w:r>
      <w:proofErr w:type="gramStart"/>
      <w:r w:rsidRPr="004001CD">
        <w:t>is</w:t>
      </w:r>
      <w:proofErr w:type="gramEnd"/>
      <w:r w:rsidRPr="004001CD">
        <w:t xml:space="preserve"> not adequate or timely responses to fill th</w:t>
      </w:r>
      <w:r>
        <w:t>e shifts on offer</w:t>
      </w:r>
      <w:r w:rsidRPr="004001CD">
        <w:t xml:space="preserve"> agency staff</w:t>
      </w:r>
      <w:r>
        <w:t xml:space="preserve"> are engaged</w:t>
      </w:r>
      <w:r w:rsidRPr="004001CD">
        <w:t>. Management also explained the ongoing recruitment strategy.</w:t>
      </w:r>
      <w:r>
        <w:t xml:space="preserve"> </w:t>
      </w:r>
      <w:r w:rsidRPr="00B72895">
        <w:t>Management, staff and the roster confirmed registered nurses are on site 24 hours per day 7 days per week</w:t>
      </w:r>
      <w:r>
        <w:t>. Staff are trained across several roles and if required, can assist to ensure consumer’s needs are met. The c</w:t>
      </w:r>
      <w:r w:rsidRPr="00B93C60">
        <w:t xml:space="preserve">all bell response record </w:t>
      </w:r>
      <w:r>
        <w:t xml:space="preserve">is reviewed </w:t>
      </w:r>
      <w:proofErr w:type="gramStart"/>
      <w:r w:rsidRPr="00B93C60">
        <w:t>daily</w:t>
      </w:r>
      <w:proofErr w:type="gramEnd"/>
      <w:r w:rsidRPr="00B93C60">
        <w:t xml:space="preserve"> and the service levels </w:t>
      </w:r>
      <w:r>
        <w:t xml:space="preserve">are </w:t>
      </w:r>
      <w:r w:rsidRPr="00B93C60">
        <w:t>discuss</w:t>
      </w:r>
      <w:r>
        <w:t>ed</w:t>
      </w:r>
      <w:r w:rsidRPr="00B93C60">
        <w:t xml:space="preserve"> at the morning ‘huddle’ meeting. Where the call bell wait time is </w:t>
      </w:r>
      <w:r>
        <w:t>beyond the expected response time</w:t>
      </w:r>
      <w:r w:rsidRPr="00B93C60">
        <w:t>, management talk with staff to find out why this has been the case and discuss how improvements can be made.</w:t>
      </w:r>
    </w:p>
    <w:p w14:paraId="5C4F34E8" w14:textId="77777777" w:rsidR="00AD5013" w:rsidRDefault="00AD5013" w:rsidP="0053118E">
      <w:pPr>
        <w:pStyle w:val="Heading20"/>
        <w:spacing w:before="0" w:line="240" w:lineRule="auto"/>
        <w:rPr>
          <w:b w:val="0"/>
          <w:bCs w:val="0"/>
        </w:rPr>
      </w:pPr>
      <w:r w:rsidRPr="004D141E">
        <w:rPr>
          <w:b w:val="0"/>
          <w:bCs w:val="0"/>
        </w:rPr>
        <w:t xml:space="preserve">The Assessment Team considered the requirement is met. </w:t>
      </w:r>
      <w:r>
        <w:rPr>
          <w:b w:val="0"/>
          <w:bCs w:val="0"/>
        </w:rPr>
        <w:t>In response to the Assessment Team report t</w:t>
      </w:r>
      <w:r w:rsidRPr="004D141E">
        <w:rPr>
          <w:b w:val="0"/>
          <w:bCs w:val="0"/>
        </w:rPr>
        <w:t>he service indicated it had also identified improvements</w:t>
      </w:r>
      <w:r>
        <w:rPr>
          <w:b w:val="0"/>
          <w:bCs w:val="0"/>
        </w:rPr>
        <w:t xml:space="preserve"> and is planning face to face and online training in call bell response times</w:t>
      </w:r>
      <w:r w:rsidRPr="004D141E">
        <w:rPr>
          <w:b w:val="0"/>
          <w:bCs w:val="0"/>
        </w:rPr>
        <w:t xml:space="preserve">. </w:t>
      </w:r>
      <w:r>
        <w:rPr>
          <w:b w:val="0"/>
          <w:bCs w:val="0"/>
        </w:rPr>
        <w:t xml:space="preserve">The service also has a plan for continuous improvement including software upgrades to enhance call bell response time reporting. The software will enable insights and analysis about timeliness of care in response to a call bell. </w:t>
      </w:r>
    </w:p>
    <w:p w14:paraId="65AD9959" w14:textId="77777777" w:rsidR="00AD5013" w:rsidRPr="00C85D79" w:rsidRDefault="00AD5013" w:rsidP="0053118E">
      <w:pPr>
        <w:pStyle w:val="Heading20"/>
        <w:spacing w:before="0" w:line="240" w:lineRule="auto"/>
        <w:rPr>
          <w:b w:val="0"/>
          <w:bCs w:val="0"/>
        </w:rPr>
      </w:pPr>
      <w:r w:rsidRPr="00C85D79">
        <w:rPr>
          <w:b w:val="0"/>
          <w:bCs w:val="0"/>
        </w:rPr>
        <w:t xml:space="preserve">I have considered the evidence provided in the Assessment Team report and the further information supplied by the approved provider. I find Requirement </w:t>
      </w:r>
      <w:r>
        <w:rPr>
          <w:b w:val="0"/>
          <w:bCs w:val="0"/>
        </w:rPr>
        <w:t>7</w:t>
      </w:r>
      <w:r w:rsidRPr="00C85D79">
        <w:rPr>
          <w:b w:val="0"/>
          <w:bCs w:val="0"/>
        </w:rPr>
        <w:t>(3)(a) Compliant.</w:t>
      </w:r>
    </w:p>
    <w:p w14:paraId="5417D53C" w14:textId="3BC5776F" w:rsidR="00117022" w:rsidRPr="00AD5013" w:rsidRDefault="0053118E" w:rsidP="00AD5013"/>
    <w:sectPr w:rsidR="00117022" w:rsidRPr="00AD501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39ADF" w14:textId="77777777" w:rsidR="00FB6C37" w:rsidRDefault="00FB6C37">
      <w:pPr>
        <w:spacing w:after="0"/>
      </w:pPr>
      <w:r>
        <w:separator/>
      </w:r>
    </w:p>
  </w:endnote>
  <w:endnote w:type="continuationSeparator" w:id="0">
    <w:p w14:paraId="792BC1A9" w14:textId="77777777" w:rsidR="00FB6C37" w:rsidRDefault="00FB6C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E435" w14:textId="77777777" w:rsidR="00DF37F2" w:rsidRPr="00DF37F2" w:rsidRDefault="0053118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Traralgon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6CB532" w14:textId="77777777" w:rsidR="00DF37F2" w:rsidRPr="00DF37F2" w:rsidRDefault="005311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4009</w:t>
    </w:r>
    <w:bookmarkEnd w:id="2"/>
    <w:r w:rsidRPr="00DF37F2">
      <w:rPr>
        <w:rStyle w:val="FooterBold"/>
        <w:rFonts w:ascii="Arial" w:hAnsi="Arial"/>
        <w:b w:val="0"/>
      </w:rPr>
      <w:tab/>
    </w:r>
    <w:r w:rsidRPr="00DF37F2">
      <w:rPr>
        <w:rStyle w:val="FooterBold"/>
        <w:rFonts w:ascii="Arial" w:hAnsi="Arial"/>
        <w:b w:val="0"/>
      </w:rPr>
      <w:t xml:space="preserve">OFFICIAL: Sensitive </w:t>
    </w:r>
  </w:p>
  <w:p w14:paraId="5B70273D" w14:textId="77777777" w:rsidR="00DF37F2" w:rsidRPr="00DF37F2" w:rsidRDefault="005311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47D4" w14:textId="77777777" w:rsidR="00E2364A" w:rsidRDefault="005311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41AF" w14:textId="77777777" w:rsidR="00FB6C37" w:rsidRDefault="00FB6C37" w:rsidP="00D71F88">
      <w:pPr>
        <w:spacing w:after="0"/>
      </w:pPr>
      <w:r>
        <w:separator/>
      </w:r>
    </w:p>
  </w:footnote>
  <w:footnote w:type="continuationSeparator" w:id="0">
    <w:p w14:paraId="04979190" w14:textId="77777777" w:rsidR="00FB6C37" w:rsidRDefault="00FB6C37" w:rsidP="00D71F88">
      <w:pPr>
        <w:spacing w:after="0"/>
      </w:pPr>
      <w:r>
        <w:continuationSeparator/>
      </w:r>
    </w:p>
  </w:footnote>
  <w:footnote w:id="1">
    <w:p w14:paraId="122F1D11" w14:textId="77777777" w:rsidR="00AD5013" w:rsidRDefault="00AD5013" w:rsidP="00AD501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B7855">
        <w:rPr>
          <w:rFonts w:ascii="Arial" w:hAnsi="Arial" w:cs="Arial"/>
          <w:color w:val="auto"/>
          <w:sz w:val="20"/>
          <w:szCs w:val="20"/>
        </w:rPr>
        <w:t xml:space="preserve">with 68A of </w:t>
      </w:r>
      <w:r w:rsidRPr="00443CA4">
        <w:rPr>
          <w:rFonts w:ascii="Arial" w:hAnsi="Arial" w:cs="Arial"/>
          <w:sz w:val="20"/>
          <w:szCs w:val="20"/>
        </w:rPr>
        <w:t>the Aged Care Quality and Safety Commission Rules 2018.</w:t>
      </w:r>
    </w:p>
    <w:p w14:paraId="347ACF8C" w14:textId="77777777" w:rsidR="00AD5013" w:rsidRDefault="00AD5013" w:rsidP="00AD50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14D02" w14:textId="77777777" w:rsidR="00D71F88" w:rsidRDefault="0053118E">
    <w:pPr>
      <w:pStyle w:val="Header"/>
    </w:pPr>
    <w:r>
      <w:rPr>
        <w:noProof/>
        <w:color w:val="2B579A"/>
        <w:shd w:val="clear" w:color="auto" w:fill="E6E6E6"/>
        <w:lang w:val="en-US"/>
      </w:rPr>
      <w:drawing>
        <wp:anchor distT="0" distB="0" distL="114300" distR="114300" simplePos="0" relativeHeight="251658241" behindDoc="1" locked="0" layoutInCell="1" allowOverlap="1" wp14:anchorId="4C10A108" wp14:editId="34FE909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62C1" w14:textId="77777777" w:rsidR="00FA0A5B" w:rsidRDefault="0053118E">
    <w:pPr>
      <w:pStyle w:val="Header"/>
    </w:pPr>
    <w:r>
      <w:rPr>
        <w:noProof/>
      </w:rPr>
      <w:drawing>
        <wp:anchor distT="0" distB="0" distL="114300" distR="114300" simplePos="0" relativeHeight="251658240" behindDoc="0" locked="0" layoutInCell="1" allowOverlap="1" wp14:anchorId="24FCCA4B" wp14:editId="10E95A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184AC0">
      <w:start w:val="1"/>
      <w:numFmt w:val="lowerRoman"/>
      <w:lvlText w:val="(%1)"/>
      <w:lvlJc w:val="left"/>
      <w:pPr>
        <w:ind w:left="1080" w:hanging="720"/>
      </w:pPr>
      <w:rPr>
        <w:rFonts w:hint="default"/>
      </w:rPr>
    </w:lvl>
    <w:lvl w:ilvl="1" w:tplc="35FECF16" w:tentative="1">
      <w:start w:val="1"/>
      <w:numFmt w:val="lowerLetter"/>
      <w:lvlText w:val="%2."/>
      <w:lvlJc w:val="left"/>
      <w:pPr>
        <w:ind w:left="1440" w:hanging="360"/>
      </w:pPr>
    </w:lvl>
    <w:lvl w:ilvl="2" w:tplc="F4087940" w:tentative="1">
      <w:start w:val="1"/>
      <w:numFmt w:val="lowerRoman"/>
      <w:lvlText w:val="%3."/>
      <w:lvlJc w:val="right"/>
      <w:pPr>
        <w:ind w:left="2160" w:hanging="180"/>
      </w:pPr>
    </w:lvl>
    <w:lvl w:ilvl="3" w:tplc="0076059E" w:tentative="1">
      <w:start w:val="1"/>
      <w:numFmt w:val="decimal"/>
      <w:lvlText w:val="%4."/>
      <w:lvlJc w:val="left"/>
      <w:pPr>
        <w:ind w:left="2880" w:hanging="360"/>
      </w:pPr>
    </w:lvl>
    <w:lvl w:ilvl="4" w:tplc="C50A8E2E" w:tentative="1">
      <w:start w:val="1"/>
      <w:numFmt w:val="lowerLetter"/>
      <w:lvlText w:val="%5."/>
      <w:lvlJc w:val="left"/>
      <w:pPr>
        <w:ind w:left="3600" w:hanging="360"/>
      </w:pPr>
    </w:lvl>
    <w:lvl w:ilvl="5" w:tplc="F44A7A8E" w:tentative="1">
      <w:start w:val="1"/>
      <w:numFmt w:val="lowerRoman"/>
      <w:lvlText w:val="%6."/>
      <w:lvlJc w:val="right"/>
      <w:pPr>
        <w:ind w:left="4320" w:hanging="180"/>
      </w:pPr>
    </w:lvl>
    <w:lvl w:ilvl="6" w:tplc="4094CBEA" w:tentative="1">
      <w:start w:val="1"/>
      <w:numFmt w:val="decimal"/>
      <w:lvlText w:val="%7."/>
      <w:lvlJc w:val="left"/>
      <w:pPr>
        <w:ind w:left="5040" w:hanging="360"/>
      </w:pPr>
    </w:lvl>
    <w:lvl w:ilvl="7" w:tplc="58EE1F5A" w:tentative="1">
      <w:start w:val="1"/>
      <w:numFmt w:val="lowerLetter"/>
      <w:lvlText w:val="%8."/>
      <w:lvlJc w:val="left"/>
      <w:pPr>
        <w:ind w:left="5760" w:hanging="360"/>
      </w:pPr>
    </w:lvl>
    <w:lvl w:ilvl="8" w:tplc="1BB2F6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3A50CC">
      <w:start w:val="1"/>
      <w:numFmt w:val="lowerRoman"/>
      <w:lvlText w:val="(%1)"/>
      <w:lvlJc w:val="left"/>
      <w:pPr>
        <w:ind w:left="1080" w:hanging="720"/>
      </w:pPr>
      <w:rPr>
        <w:rFonts w:hint="default"/>
      </w:rPr>
    </w:lvl>
    <w:lvl w:ilvl="1" w:tplc="05807E9C" w:tentative="1">
      <w:start w:val="1"/>
      <w:numFmt w:val="lowerLetter"/>
      <w:lvlText w:val="%2."/>
      <w:lvlJc w:val="left"/>
      <w:pPr>
        <w:ind w:left="1440" w:hanging="360"/>
      </w:pPr>
    </w:lvl>
    <w:lvl w:ilvl="2" w:tplc="BCB6171E" w:tentative="1">
      <w:start w:val="1"/>
      <w:numFmt w:val="lowerRoman"/>
      <w:lvlText w:val="%3."/>
      <w:lvlJc w:val="right"/>
      <w:pPr>
        <w:ind w:left="2160" w:hanging="180"/>
      </w:pPr>
    </w:lvl>
    <w:lvl w:ilvl="3" w:tplc="29587868" w:tentative="1">
      <w:start w:val="1"/>
      <w:numFmt w:val="decimal"/>
      <w:lvlText w:val="%4."/>
      <w:lvlJc w:val="left"/>
      <w:pPr>
        <w:ind w:left="2880" w:hanging="360"/>
      </w:pPr>
    </w:lvl>
    <w:lvl w:ilvl="4" w:tplc="ADD8C3BC" w:tentative="1">
      <w:start w:val="1"/>
      <w:numFmt w:val="lowerLetter"/>
      <w:lvlText w:val="%5."/>
      <w:lvlJc w:val="left"/>
      <w:pPr>
        <w:ind w:left="3600" w:hanging="360"/>
      </w:pPr>
    </w:lvl>
    <w:lvl w:ilvl="5" w:tplc="80802892" w:tentative="1">
      <w:start w:val="1"/>
      <w:numFmt w:val="lowerRoman"/>
      <w:lvlText w:val="%6."/>
      <w:lvlJc w:val="right"/>
      <w:pPr>
        <w:ind w:left="4320" w:hanging="180"/>
      </w:pPr>
    </w:lvl>
    <w:lvl w:ilvl="6" w:tplc="DC8A5272" w:tentative="1">
      <w:start w:val="1"/>
      <w:numFmt w:val="decimal"/>
      <w:lvlText w:val="%7."/>
      <w:lvlJc w:val="left"/>
      <w:pPr>
        <w:ind w:left="5040" w:hanging="360"/>
      </w:pPr>
    </w:lvl>
    <w:lvl w:ilvl="7" w:tplc="55B09436" w:tentative="1">
      <w:start w:val="1"/>
      <w:numFmt w:val="lowerLetter"/>
      <w:lvlText w:val="%8."/>
      <w:lvlJc w:val="left"/>
      <w:pPr>
        <w:ind w:left="5760" w:hanging="360"/>
      </w:pPr>
    </w:lvl>
    <w:lvl w:ilvl="8" w:tplc="687CD9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1E1B90">
      <w:start w:val="1"/>
      <w:numFmt w:val="lowerRoman"/>
      <w:lvlText w:val="(%1)"/>
      <w:lvlJc w:val="left"/>
      <w:pPr>
        <w:ind w:left="1080" w:hanging="720"/>
      </w:pPr>
      <w:rPr>
        <w:rFonts w:hint="default"/>
      </w:rPr>
    </w:lvl>
    <w:lvl w:ilvl="1" w:tplc="E87A3F04" w:tentative="1">
      <w:start w:val="1"/>
      <w:numFmt w:val="lowerLetter"/>
      <w:lvlText w:val="%2."/>
      <w:lvlJc w:val="left"/>
      <w:pPr>
        <w:ind w:left="1440" w:hanging="360"/>
      </w:pPr>
    </w:lvl>
    <w:lvl w:ilvl="2" w:tplc="D542D0E6" w:tentative="1">
      <w:start w:val="1"/>
      <w:numFmt w:val="lowerRoman"/>
      <w:lvlText w:val="%3."/>
      <w:lvlJc w:val="right"/>
      <w:pPr>
        <w:ind w:left="2160" w:hanging="180"/>
      </w:pPr>
    </w:lvl>
    <w:lvl w:ilvl="3" w:tplc="8F0E7012" w:tentative="1">
      <w:start w:val="1"/>
      <w:numFmt w:val="decimal"/>
      <w:lvlText w:val="%4."/>
      <w:lvlJc w:val="left"/>
      <w:pPr>
        <w:ind w:left="2880" w:hanging="360"/>
      </w:pPr>
    </w:lvl>
    <w:lvl w:ilvl="4" w:tplc="06C2C288" w:tentative="1">
      <w:start w:val="1"/>
      <w:numFmt w:val="lowerLetter"/>
      <w:lvlText w:val="%5."/>
      <w:lvlJc w:val="left"/>
      <w:pPr>
        <w:ind w:left="3600" w:hanging="360"/>
      </w:pPr>
    </w:lvl>
    <w:lvl w:ilvl="5" w:tplc="97C6FD8A" w:tentative="1">
      <w:start w:val="1"/>
      <w:numFmt w:val="lowerRoman"/>
      <w:lvlText w:val="%6."/>
      <w:lvlJc w:val="right"/>
      <w:pPr>
        <w:ind w:left="4320" w:hanging="180"/>
      </w:pPr>
    </w:lvl>
    <w:lvl w:ilvl="6" w:tplc="501E24E8" w:tentative="1">
      <w:start w:val="1"/>
      <w:numFmt w:val="decimal"/>
      <w:lvlText w:val="%7."/>
      <w:lvlJc w:val="left"/>
      <w:pPr>
        <w:ind w:left="5040" w:hanging="360"/>
      </w:pPr>
    </w:lvl>
    <w:lvl w:ilvl="7" w:tplc="633C8202" w:tentative="1">
      <w:start w:val="1"/>
      <w:numFmt w:val="lowerLetter"/>
      <w:lvlText w:val="%8."/>
      <w:lvlJc w:val="left"/>
      <w:pPr>
        <w:ind w:left="5760" w:hanging="360"/>
      </w:pPr>
    </w:lvl>
    <w:lvl w:ilvl="8" w:tplc="09043E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E0E0476">
      <w:start w:val="1"/>
      <w:numFmt w:val="bullet"/>
      <w:lvlText w:val=""/>
      <w:lvlJc w:val="left"/>
      <w:pPr>
        <w:ind w:left="720" w:hanging="360"/>
      </w:pPr>
      <w:rPr>
        <w:rFonts w:ascii="Symbol" w:hAnsi="Symbol" w:hint="default"/>
        <w:color w:val="auto"/>
        <w:sz w:val="24"/>
        <w:szCs w:val="24"/>
      </w:rPr>
    </w:lvl>
    <w:lvl w:ilvl="1" w:tplc="94E6AE22" w:tentative="1">
      <w:start w:val="1"/>
      <w:numFmt w:val="bullet"/>
      <w:lvlText w:val="o"/>
      <w:lvlJc w:val="left"/>
      <w:pPr>
        <w:ind w:left="1440" w:hanging="360"/>
      </w:pPr>
      <w:rPr>
        <w:rFonts w:ascii="Courier New" w:hAnsi="Courier New" w:cs="Courier New" w:hint="default"/>
      </w:rPr>
    </w:lvl>
    <w:lvl w:ilvl="2" w:tplc="DC148ED2" w:tentative="1">
      <w:start w:val="1"/>
      <w:numFmt w:val="bullet"/>
      <w:lvlText w:val=""/>
      <w:lvlJc w:val="left"/>
      <w:pPr>
        <w:ind w:left="2160" w:hanging="360"/>
      </w:pPr>
      <w:rPr>
        <w:rFonts w:ascii="Wingdings" w:hAnsi="Wingdings" w:hint="default"/>
      </w:rPr>
    </w:lvl>
    <w:lvl w:ilvl="3" w:tplc="7EDC2252" w:tentative="1">
      <w:start w:val="1"/>
      <w:numFmt w:val="bullet"/>
      <w:lvlText w:val=""/>
      <w:lvlJc w:val="left"/>
      <w:pPr>
        <w:ind w:left="2880" w:hanging="360"/>
      </w:pPr>
      <w:rPr>
        <w:rFonts w:ascii="Symbol" w:hAnsi="Symbol" w:hint="default"/>
      </w:rPr>
    </w:lvl>
    <w:lvl w:ilvl="4" w:tplc="EAF2F734" w:tentative="1">
      <w:start w:val="1"/>
      <w:numFmt w:val="bullet"/>
      <w:lvlText w:val="o"/>
      <w:lvlJc w:val="left"/>
      <w:pPr>
        <w:ind w:left="3600" w:hanging="360"/>
      </w:pPr>
      <w:rPr>
        <w:rFonts w:ascii="Courier New" w:hAnsi="Courier New" w:cs="Courier New" w:hint="default"/>
      </w:rPr>
    </w:lvl>
    <w:lvl w:ilvl="5" w:tplc="41C6A42C" w:tentative="1">
      <w:start w:val="1"/>
      <w:numFmt w:val="bullet"/>
      <w:lvlText w:val=""/>
      <w:lvlJc w:val="left"/>
      <w:pPr>
        <w:ind w:left="4320" w:hanging="360"/>
      </w:pPr>
      <w:rPr>
        <w:rFonts w:ascii="Wingdings" w:hAnsi="Wingdings" w:hint="default"/>
      </w:rPr>
    </w:lvl>
    <w:lvl w:ilvl="6" w:tplc="C868BB2C" w:tentative="1">
      <w:start w:val="1"/>
      <w:numFmt w:val="bullet"/>
      <w:lvlText w:val=""/>
      <w:lvlJc w:val="left"/>
      <w:pPr>
        <w:ind w:left="5040" w:hanging="360"/>
      </w:pPr>
      <w:rPr>
        <w:rFonts w:ascii="Symbol" w:hAnsi="Symbol" w:hint="default"/>
      </w:rPr>
    </w:lvl>
    <w:lvl w:ilvl="7" w:tplc="1EC837E2" w:tentative="1">
      <w:start w:val="1"/>
      <w:numFmt w:val="bullet"/>
      <w:lvlText w:val="o"/>
      <w:lvlJc w:val="left"/>
      <w:pPr>
        <w:ind w:left="5760" w:hanging="360"/>
      </w:pPr>
      <w:rPr>
        <w:rFonts w:ascii="Courier New" w:hAnsi="Courier New" w:cs="Courier New" w:hint="default"/>
      </w:rPr>
    </w:lvl>
    <w:lvl w:ilvl="8" w:tplc="3F3EAD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1E938A">
      <w:start w:val="1"/>
      <w:numFmt w:val="lowerRoman"/>
      <w:lvlText w:val="(%1)"/>
      <w:lvlJc w:val="left"/>
      <w:pPr>
        <w:ind w:left="1080" w:hanging="720"/>
      </w:pPr>
      <w:rPr>
        <w:rFonts w:hint="default"/>
      </w:rPr>
    </w:lvl>
    <w:lvl w:ilvl="1" w:tplc="7D98BD94" w:tentative="1">
      <w:start w:val="1"/>
      <w:numFmt w:val="lowerLetter"/>
      <w:lvlText w:val="%2."/>
      <w:lvlJc w:val="left"/>
      <w:pPr>
        <w:ind w:left="1440" w:hanging="360"/>
      </w:pPr>
    </w:lvl>
    <w:lvl w:ilvl="2" w:tplc="471A1944" w:tentative="1">
      <w:start w:val="1"/>
      <w:numFmt w:val="lowerRoman"/>
      <w:lvlText w:val="%3."/>
      <w:lvlJc w:val="right"/>
      <w:pPr>
        <w:ind w:left="2160" w:hanging="180"/>
      </w:pPr>
    </w:lvl>
    <w:lvl w:ilvl="3" w:tplc="A44A43FC" w:tentative="1">
      <w:start w:val="1"/>
      <w:numFmt w:val="decimal"/>
      <w:lvlText w:val="%4."/>
      <w:lvlJc w:val="left"/>
      <w:pPr>
        <w:ind w:left="2880" w:hanging="360"/>
      </w:pPr>
    </w:lvl>
    <w:lvl w:ilvl="4" w:tplc="82BE4322" w:tentative="1">
      <w:start w:val="1"/>
      <w:numFmt w:val="lowerLetter"/>
      <w:lvlText w:val="%5."/>
      <w:lvlJc w:val="left"/>
      <w:pPr>
        <w:ind w:left="3600" w:hanging="360"/>
      </w:pPr>
    </w:lvl>
    <w:lvl w:ilvl="5" w:tplc="D5DC0860" w:tentative="1">
      <w:start w:val="1"/>
      <w:numFmt w:val="lowerRoman"/>
      <w:lvlText w:val="%6."/>
      <w:lvlJc w:val="right"/>
      <w:pPr>
        <w:ind w:left="4320" w:hanging="180"/>
      </w:pPr>
    </w:lvl>
    <w:lvl w:ilvl="6" w:tplc="A6A45B3C" w:tentative="1">
      <w:start w:val="1"/>
      <w:numFmt w:val="decimal"/>
      <w:lvlText w:val="%7."/>
      <w:lvlJc w:val="left"/>
      <w:pPr>
        <w:ind w:left="5040" w:hanging="360"/>
      </w:pPr>
    </w:lvl>
    <w:lvl w:ilvl="7" w:tplc="6E9A9260" w:tentative="1">
      <w:start w:val="1"/>
      <w:numFmt w:val="lowerLetter"/>
      <w:lvlText w:val="%8."/>
      <w:lvlJc w:val="left"/>
      <w:pPr>
        <w:ind w:left="5760" w:hanging="360"/>
      </w:pPr>
    </w:lvl>
    <w:lvl w:ilvl="8" w:tplc="DFCE91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4449E1A">
      <w:start w:val="1"/>
      <w:numFmt w:val="lowerRoman"/>
      <w:lvlText w:val="(%1)"/>
      <w:lvlJc w:val="left"/>
      <w:pPr>
        <w:ind w:left="1080" w:hanging="720"/>
      </w:pPr>
      <w:rPr>
        <w:rFonts w:hint="default"/>
      </w:rPr>
    </w:lvl>
    <w:lvl w:ilvl="1" w:tplc="BBC05682" w:tentative="1">
      <w:start w:val="1"/>
      <w:numFmt w:val="lowerLetter"/>
      <w:lvlText w:val="%2."/>
      <w:lvlJc w:val="left"/>
      <w:pPr>
        <w:ind w:left="1440" w:hanging="360"/>
      </w:pPr>
    </w:lvl>
    <w:lvl w:ilvl="2" w:tplc="17AEAD1A" w:tentative="1">
      <w:start w:val="1"/>
      <w:numFmt w:val="lowerRoman"/>
      <w:lvlText w:val="%3."/>
      <w:lvlJc w:val="right"/>
      <w:pPr>
        <w:ind w:left="2160" w:hanging="180"/>
      </w:pPr>
    </w:lvl>
    <w:lvl w:ilvl="3" w:tplc="5FE4237A" w:tentative="1">
      <w:start w:val="1"/>
      <w:numFmt w:val="decimal"/>
      <w:lvlText w:val="%4."/>
      <w:lvlJc w:val="left"/>
      <w:pPr>
        <w:ind w:left="2880" w:hanging="360"/>
      </w:pPr>
    </w:lvl>
    <w:lvl w:ilvl="4" w:tplc="5C5EE77C" w:tentative="1">
      <w:start w:val="1"/>
      <w:numFmt w:val="lowerLetter"/>
      <w:lvlText w:val="%5."/>
      <w:lvlJc w:val="left"/>
      <w:pPr>
        <w:ind w:left="3600" w:hanging="360"/>
      </w:pPr>
    </w:lvl>
    <w:lvl w:ilvl="5" w:tplc="399A5844" w:tentative="1">
      <w:start w:val="1"/>
      <w:numFmt w:val="lowerRoman"/>
      <w:lvlText w:val="%6."/>
      <w:lvlJc w:val="right"/>
      <w:pPr>
        <w:ind w:left="4320" w:hanging="180"/>
      </w:pPr>
    </w:lvl>
    <w:lvl w:ilvl="6" w:tplc="AC32A3BE" w:tentative="1">
      <w:start w:val="1"/>
      <w:numFmt w:val="decimal"/>
      <w:lvlText w:val="%7."/>
      <w:lvlJc w:val="left"/>
      <w:pPr>
        <w:ind w:left="5040" w:hanging="360"/>
      </w:pPr>
    </w:lvl>
    <w:lvl w:ilvl="7" w:tplc="53DEC4D4" w:tentative="1">
      <w:start w:val="1"/>
      <w:numFmt w:val="lowerLetter"/>
      <w:lvlText w:val="%8."/>
      <w:lvlJc w:val="left"/>
      <w:pPr>
        <w:ind w:left="5760" w:hanging="360"/>
      </w:pPr>
    </w:lvl>
    <w:lvl w:ilvl="8" w:tplc="AD1EDF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20D686">
      <w:start w:val="1"/>
      <w:numFmt w:val="lowerRoman"/>
      <w:lvlText w:val="(%1)"/>
      <w:lvlJc w:val="left"/>
      <w:pPr>
        <w:ind w:left="1080" w:hanging="720"/>
      </w:pPr>
      <w:rPr>
        <w:rFonts w:hint="default"/>
      </w:rPr>
    </w:lvl>
    <w:lvl w:ilvl="1" w:tplc="8EAE4864" w:tentative="1">
      <w:start w:val="1"/>
      <w:numFmt w:val="lowerLetter"/>
      <w:lvlText w:val="%2."/>
      <w:lvlJc w:val="left"/>
      <w:pPr>
        <w:ind w:left="1440" w:hanging="360"/>
      </w:pPr>
    </w:lvl>
    <w:lvl w:ilvl="2" w:tplc="8D7E7D26" w:tentative="1">
      <w:start w:val="1"/>
      <w:numFmt w:val="lowerRoman"/>
      <w:lvlText w:val="%3."/>
      <w:lvlJc w:val="right"/>
      <w:pPr>
        <w:ind w:left="2160" w:hanging="180"/>
      </w:pPr>
    </w:lvl>
    <w:lvl w:ilvl="3" w:tplc="94E8274E" w:tentative="1">
      <w:start w:val="1"/>
      <w:numFmt w:val="decimal"/>
      <w:lvlText w:val="%4."/>
      <w:lvlJc w:val="left"/>
      <w:pPr>
        <w:ind w:left="2880" w:hanging="360"/>
      </w:pPr>
    </w:lvl>
    <w:lvl w:ilvl="4" w:tplc="298E7246" w:tentative="1">
      <w:start w:val="1"/>
      <w:numFmt w:val="lowerLetter"/>
      <w:lvlText w:val="%5."/>
      <w:lvlJc w:val="left"/>
      <w:pPr>
        <w:ind w:left="3600" w:hanging="360"/>
      </w:pPr>
    </w:lvl>
    <w:lvl w:ilvl="5" w:tplc="6974E6FE" w:tentative="1">
      <w:start w:val="1"/>
      <w:numFmt w:val="lowerRoman"/>
      <w:lvlText w:val="%6."/>
      <w:lvlJc w:val="right"/>
      <w:pPr>
        <w:ind w:left="4320" w:hanging="180"/>
      </w:pPr>
    </w:lvl>
    <w:lvl w:ilvl="6" w:tplc="26EEEAEA" w:tentative="1">
      <w:start w:val="1"/>
      <w:numFmt w:val="decimal"/>
      <w:lvlText w:val="%7."/>
      <w:lvlJc w:val="left"/>
      <w:pPr>
        <w:ind w:left="5040" w:hanging="360"/>
      </w:pPr>
    </w:lvl>
    <w:lvl w:ilvl="7" w:tplc="98B60192" w:tentative="1">
      <w:start w:val="1"/>
      <w:numFmt w:val="lowerLetter"/>
      <w:lvlText w:val="%8."/>
      <w:lvlJc w:val="left"/>
      <w:pPr>
        <w:ind w:left="5760" w:hanging="360"/>
      </w:pPr>
    </w:lvl>
    <w:lvl w:ilvl="8" w:tplc="B3F8BB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AEE5B7C">
      <w:start w:val="1"/>
      <w:numFmt w:val="lowerRoman"/>
      <w:lvlText w:val="(%1)"/>
      <w:lvlJc w:val="left"/>
      <w:pPr>
        <w:ind w:left="1080" w:hanging="720"/>
      </w:pPr>
      <w:rPr>
        <w:rFonts w:hint="default"/>
      </w:rPr>
    </w:lvl>
    <w:lvl w:ilvl="1" w:tplc="416AD33A" w:tentative="1">
      <w:start w:val="1"/>
      <w:numFmt w:val="lowerLetter"/>
      <w:lvlText w:val="%2."/>
      <w:lvlJc w:val="left"/>
      <w:pPr>
        <w:ind w:left="1440" w:hanging="360"/>
      </w:pPr>
    </w:lvl>
    <w:lvl w:ilvl="2" w:tplc="ED544D1A" w:tentative="1">
      <w:start w:val="1"/>
      <w:numFmt w:val="lowerRoman"/>
      <w:lvlText w:val="%3."/>
      <w:lvlJc w:val="right"/>
      <w:pPr>
        <w:ind w:left="2160" w:hanging="180"/>
      </w:pPr>
    </w:lvl>
    <w:lvl w:ilvl="3" w:tplc="5A82807C" w:tentative="1">
      <w:start w:val="1"/>
      <w:numFmt w:val="decimal"/>
      <w:lvlText w:val="%4."/>
      <w:lvlJc w:val="left"/>
      <w:pPr>
        <w:ind w:left="2880" w:hanging="360"/>
      </w:pPr>
    </w:lvl>
    <w:lvl w:ilvl="4" w:tplc="7E76DE4A" w:tentative="1">
      <w:start w:val="1"/>
      <w:numFmt w:val="lowerLetter"/>
      <w:lvlText w:val="%5."/>
      <w:lvlJc w:val="left"/>
      <w:pPr>
        <w:ind w:left="3600" w:hanging="360"/>
      </w:pPr>
    </w:lvl>
    <w:lvl w:ilvl="5" w:tplc="35D0C2FA" w:tentative="1">
      <w:start w:val="1"/>
      <w:numFmt w:val="lowerRoman"/>
      <w:lvlText w:val="%6."/>
      <w:lvlJc w:val="right"/>
      <w:pPr>
        <w:ind w:left="4320" w:hanging="180"/>
      </w:pPr>
    </w:lvl>
    <w:lvl w:ilvl="6" w:tplc="84B0C666" w:tentative="1">
      <w:start w:val="1"/>
      <w:numFmt w:val="decimal"/>
      <w:lvlText w:val="%7."/>
      <w:lvlJc w:val="left"/>
      <w:pPr>
        <w:ind w:left="5040" w:hanging="360"/>
      </w:pPr>
    </w:lvl>
    <w:lvl w:ilvl="7" w:tplc="DF020CFC" w:tentative="1">
      <w:start w:val="1"/>
      <w:numFmt w:val="lowerLetter"/>
      <w:lvlText w:val="%8."/>
      <w:lvlJc w:val="left"/>
      <w:pPr>
        <w:ind w:left="5760" w:hanging="360"/>
      </w:pPr>
    </w:lvl>
    <w:lvl w:ilvl="8" w:tplc="A3B630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D7A3804">
      <w:start w:val="1"/>
      <w:numFmt w:val="lowerRoman"/>
      <w:lvlText w:val="(%1)"/>
      <w:lvlJc w:val="left"/>
      <w:pPr>
        <w:ind w:left="1080" w:hanging="720"/>
      </w:pPr>
      <w:rPr>
        <w:rFonts w:hint="default"/>
      </w:rPr>
    </w:lvl>
    <w:lvl w:ilvl="1" w:tplc="6F269B88" w:tentative="1">
      <w:start w:val="1"/>
      <w:numFmt w:val="lowerLetter"/>
      <w:lvlText w:val="%2."/>
      <w:lvlJc w:val="left"/>
      <w:pPr>
        <w:ind w:left="1440" w:hanging="360"/>
      </w:pPr>
    </w:lvl>
    <w:lvl w:ilvl="2" w:tplc="401E3720" w:tentative="1">
      <w:start w:val="1"/>
      <w:numFmt w:val="lowerRoman"/>
      <w:lvlText w:val="%3."/>
      <w:lvlJc w:val="right"/>
      <w:pPr>
        <w:ind w:left="2160" w:hanging="180"/>
      </w:pPr>
    </w:lvl>
    <w:lvl w:ilvl="3" w:tplc="1FF0C650" w:tentative="1">
      <w:start w:val="1"/>
      <w:numFmt w:val="decimal"/>
      <w:lvlText w:val="%4."/>
      <w:lvlJc w:val="left"/>
      <w:pPr>
        <w:ind w:left="2880" w:hanging="360"/>
      </w:pPr>
    </w:lvl>
    <w:lvl w:ilvl="4" w:tplc="63A8AB44" w:tentative="1">
      <w:start w:val="1"/>
      <w:numFmt w:val="lowerLetter"/>
      <w:lvlText w:val="%5."/>
      <w:lvlJc w:val="left"/>
      <w:pPr>
        <w:ind w:left="3600" w:hanging="360"/>
      </w:pPr>
    </w:lvl>
    <w:lvl w:ilvl="5" w:tplc="C65C531C" w:tentative="1">
      <w:start w:val="1"/>
      <w:numFmt w:val="lowerRoman"/>
      <w:lvlText w:val="%6."/>
      <w:lvlJc w:val="right"/>
      <w:pPr>
        <w:ind w:left="4320" w:hanging="180"/>
      </w:pPr>
    </w:lvl>
    <w:lvl w:ilvl="6" w:tplc="E9A89518" w:tentative="1">
      <w:start w:val="1"/>
      <w:numFmt w:val="decimal"/>
      <w:lvlText w:val="%7."/>
      <w:lvlJc w:val="left"/>
      <w:pPr>
        <w:ind w:left="5040" w:hanging="360"/>
      </w:pPr>
    </w:lvl>
    <w:lvl w:ilvl="7" w:tplc="350460FA" w:tentative="1">
      <w:start w:val="1"/>
      <w:numFmt w:val="lowerLetter"/>
      <w:lvlText w:val="%8."/>
      <w:lvlJc w:val="left"/>
      <w:pPr>
        <w:ind w:left="5760" w:hanging="360"/>
      </w:pPr>
    </w:lvl>
    <w:lvl w:ilvl="8" w:tplc="BFCA60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B5C03CE">
      <w:start w:val="1"/>
      <w:numFmt w:val="lowerRoman"/>
      <w:lvlText w:val="(%1)"/>
      <w:lvlJc w:val="left"/>
      <w:pPr>
        <w:ind w:left="1080" w:hanging="720"/>
      </w:pPr>
      <w:rPr>
        <w:rFonts w:hint="default"/>
      </w:rPr>
    </w:lvl>
    <w:lvl w:ilvl="1" w:tplc="5B5C2D12" w:tentative="1">
      <w:start w:val="1"/>
      <w:numFmt w:val="lowerLetter"/>
      <w:lvlText w:val="%2."/>
      <w:lvlJc w:val="left"/>
      <w:pPr>
        <w:ind w:left="1440" w:hanging="360"/>
      </w:pPr>
    </w:lvl>
    <w:lvl w:ilvl="2" w:tplc="85767BCE" w:tentative="1">
      <w:start w:val="1"/>
      <w:numFmt w:val="lowerRoman"/>
      <w:lvlText w:val="%3."/>
      <w:lvlJc w:val="right"/>
      <w:pPr>
        <w:ind w:left="2160" w:hanging="180"/>
      </w:pPr>
    </w:lvl>
    <w:lvl w:ilvl="3" w:tplc="016C004A" w:tentative="1">
      <w:start w:val="1"/>
      <w:numFmt w:val="decimal"/>
      <w:lvlText w:val="%4."/>
      <w:lvlJc w:val="left"/>
      <w:pPr>
        <w:ind w:left="2880" w:hanging="360"/>
      </w:pPr>
    </w:lvl>
    <w:lvl w:ilvl="4" w:tplc="7430B8A6" w:tentative="1">
      <w:start w:val="1"/>
      <w:numFmt w:val="lowerLetter"/>
      <w:lvlText w:val="%5."/>
      <w:lvlJc w:val="left"/>
      <w:pPr>
        <w:ind w:left="3600" w:hanging="360"/>
      </w:pPr>
    </w:lvl>
    <w:lvl w:ilvl="5" w:tplc="4C442FF0" w:tentative="1">
      <w:start w:val="1"/>
      <w:numFmt w:val="lowerRoman"/>
      <w:lvlText w:val="%6."/>
      <w:lvlJc w:val="right"/>
      <w:pPr>
        <w:ind w:left="4320" w:hanging="180"/>
      </w:pPr>
    </w:lvl>
    <w:lvl w:ilvl="6" w:tplc="8C38BFB0" w:tentative="1">
      <w:start w:val="1"/>
      <w:numFmt w:val="decimal"/>
      <w:lvlText w:val="%7."/>
      <w:lvlJc w:val="left"/>
      <w:pPr>
        <w:ind w:left="5040" w:hanging="360"/>
      </w:pPr>
    </w:lvl>
    <w:lvl w:ilvl="7" w:tplc="5A3653C8" w:tentative="1">
      <w:start w:val="1"/>
      <w:numFmt w:val="lowerLetter"/>
      <w:lvlText w:val="%8."/>
      <w:lvlJc w:val="left"/>
      <w:pPr>
        <w:ind w:left="5760" w:hanging="360"/>
      </w:pPr>
    </w:lvl>
    <w:lvl w:ilvl="8" w:tplc="928461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4745105">
    <w:abstractNumId w:val="11"/>
  </w:num>
  <w:num w:numId="2" w16cid:durableId="1254633886">
    <w:abstractNumId w:val="4"/>
  </w:num>
  <w:num w:numId="3" w16cid:durableId="878860671">
    <w:abstractNumId w:val="2"/>
  </w:num>
  <w:num w:numId="4" w16cid:durableId="487477875">
    <w:abstractNumId w:val="7"/>
  </w:num>
  <w:num w:numId="5" w16cid:durableId="1098335072">
    <w:abstractNumId w:val="6"/>
  </w:num>
  <w:num w:numId="6" w16cid:durableId="1854761709">
    <w:abstractNumId w:val="1"/>
  </w:num>
  <w:num w:numId="7" w16cid:durableId="300352406">
    <w:abstractNumId w:val="9"/>
  </w:num>
  <w:num w:numId="8" w16cid:durableId="313342390">
    <w:abstractNumId w:val="5"/>
  </w:num>
  <w:num w:numId="9" w16cid:durableId="782070247">
    <w:abstractNumId w:val="8"/>
  </w:num>
  <w:num w:numId="10" w16cid:durableId="1026058917">
    <w:abstractNumId w:val="3"/>
  </w:num>
  <w:num w:numId="11" w16cid:durableId="1680933552">
    <w:abstractNumId w:val="10"/>
  </w:num>
  <w:num w:numId="12" w16cid:durableId="64231558">
    <w:abstractNumId w:val="0"/>
  </w:num>
  <w:num w:numId="13" w16cid:durableId="225772466">
    <w:abstractNumId w:val="11"/>
  </w:num>
  <w:num w:numId="14" w16cid:durableId="20765882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AE"/>
    <w:rsid w:val="0053118E"/>
    <w:rsid w:val="00A65AAE"/>
    <w:rsid w:val="00AD5013"/>
    <w:rsid w:val="00FB6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E313"/>
  <w15:docId w15:val="{9AE74453-46EB-4A21-ABDE-50C21A67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AD501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C3F667437B4800A81D69B323B7A9C3"/>
        <w:category>
          <w:name w:val="General"/>
          <w:gallery w:val="placeholder"/>
        </w:category>
        <w:types>
          <w:type w:val="bbPlcHdr"/>
        </w:types>
        <w:behaviors>
          <w:behavior w:val="content"/>
        </w:behaviors>
        <w:guid w:val="{D6753653-02D8-4C7F-B26B-91847FCA8EAB}"/>
      </w:docPartPr>
      <w:docPartBody>
        <w:p w:rsidR="00D8623A" w:rsidRDefault="007E1726" w:rsidP="007E1726">
          <w:pPr>
            <w:pStyle w:val="72C3F667437B4800A81D69B323B7A9C3"/>
          </w:pPr>
          <w:r w:rsidRPr="00925A3E">
            <w:rPr>
              <w:rStyle w:val="PlaceholderText"/>
            </w:rPr>
            <w:t>Click or tap to enter a date.</w:t>
          </w:r>
        </w:p>
      </w:docPartBody>
    </w:docPart>
    <w:docPart>
      <w:docPartPr>
        <w:name w:val="9076384DE7444A9A90F41D38AE302EB6"/>
        <w:category>
          <w:name w:val="General"/>
          <w:gallery w:val="placeholder"/>
        </w:category>
        <w:types>
          <w:type w:val="bbPlcHdr"/>
        </w:types>
        <w:behaviors>
          <w:behavior w:val="content"/>
        </w:behaviors>
        <w:guid w:val="{11622B90-DD74-4973-863C-3C32D69099C8}"/>
      </w:docPartPr>
      <w:docPartBody>
        <w:p w:rsidR="00D8623A" w:rsidRDefault="007E1726" w:rsidP="007E1726">
          <w:pPr>
            <w:pStyle w:val="9076384DE7444A9A90F41D38AE302EB6"/>
          </w:pPr>
          <w:r w:rsidRPr="00D858FE">
            <w:rPr>
              <w:rStyle w:val="PlaceholderText"/>
            </w:rPr>
            <w:t>Choose an item.</w:t>
          </w:r>
        </w:p>
      </w:docPartBody>
    </w:docPart>
    <w:docPart>
      <w:docPartPr>
        <w:name w:val="EC1C4D6BD5D64B60B6DE26797052B78E"/>
        <w:category>
          <w:name w:val="General"/>
          <w:gallery w:val="placeholder"/>
        </w:category>
        <w:types>
          <w:type w:val="bbPlcHdr"/>
        </w:types>
        <w:behaviors>
          <w:behavior w:val="content"/>
        </w:behaviors>
        <w:guid w:val="{7BB64DE9-D910-4934-B21C-383FD55917D6}"/>
      </w:docPartPr>
      <w:docPartBody>
        <w:p w:rsidR="00D8623A" w:rsidRDefault="007E1726" w:rsidP="007E1726">
          <w:pPr>
            <w:pStyle w:val="EC1C4D6BD5D64B60B6DE26797052B7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1726"/>
    <w:rsid w:val="007552BC"/>
    <w:rsid w:val="007E1726"/>
    <w:rsid w:val="00D862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1726"/>
    <w:rPr>
      <w:color w:val="808080"/>
    </w:rPr>
  </w:style>
  <w:style w:type="paragraph" w:customStyle="1" w:styleId="72C3F667437B4800A81D69B323B7A9C3">
    <w:name w:val="72C3F667437B4800A81D69B323B7A9C3"/>
    <w:rsid w:val="007E1726"/>
  </w:style>
  <w:style w:type="paragraph" w:customStyle="1" w:styleId="9076384DE7444A9A90F41D38AE302EB6">
    <w:name w:val="9076384DE7444A9A90F41D38AE302EB6"/>
    <w:rsid w:val="007E1726"/>
  </w:style>
  <w:style w:type="paragraph" w:customStyle="1" w:styleId="EC1C4D6BD5D64B60B6DE26797052B78E">
    <w:name w:val="EC1C4D6BD5D64B60B6DE26797052B78E"/>
    <w:rsid w:val="007E1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2023-12-20T00:41:00Z</dcterms:created>
  <dcterms:modified xsi:type="dcterms:W3CDTF">2023-12-20T00:41:00Z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