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B246C" w14:textId="77777777" w:rsidR="003C6EC2" w:rsidRPr="003C6EC2" w:rsidRDefault="00EB763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73B261B" wp14:editId="073B26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616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73B261D" wp14:editId="073B26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69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w:t>
      </w:r>
      <w:proofErr w:type="spellStart"/>
      <w:r>
        <w:rPr>
          <w:rFonts w:ascii="Arial Black" w:hAnsi="Arial Black"/>
        </w:rPr>
        <w:t>Kawana</w:t>
      </w:r>
      <w:proofErr w:type="spellEnd"/>
      <w:r>
        <w:rPr>
          <w:rFonts w:ascii="Arial Black" w:hAnsi="Arial Black"/>
        </w:rPr>
        <w:t xml:space="preserve"> Waters Aged Care Residence</w:t>
      </w:r>
      <w:r w:rsidRPr="003C6EC2">
        <w:rPr>
          <w:rFonts w:ascii="Arial Black" w:hAnsi="Arial Black"/>
        </w:rPr>
        <w:t xml:space="preserve"> </w:t>
      </w:r>
    </w:p>
    <w:p w14:paraId="073B246D" w14:textId="77777777" w:rsidR="003C6EC2" w:rsidRPr="003C6EC2" w:rsidRDefault="00EB763F" w:rsidP="003C6EC2">
      <w:pPr>
        <w:pStyle w:val="Title"/>
        <w:spacing w:before="360" w:after="480"/>
      </w:pPr>
      <w:r w:rsidRPr="003C6EC2">
        <w:rPr>
          <w:rFonts w:ascii="Arial Black" w:eastAsia="Calibri" w:hAnsi="Arial Black"/>
          <w:sz w:val="56"/>
        </w:rPr>
        <w:t>Performance Report</w:t>
      </w:r>
    </w:p>
    <w:p w14:paraId="073B246E" w14:textId="77777777" w:rsidR="001E6954" w:rsidRPr="003C6EC2" w:rsidRDefault="00EB763F"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Riveraine</w:t>
      </w:r>
      <w:proofErr w:type="spellEnd"/>
      <w:r w:rsidRPr="003C6EC2">
        <w:rPr>
          <w:color w:val="FFFFFF" w:themeColor="background1"/>
          <w:sz w:val="28"/>
        </w:rPr>
        <w:t xml:space="preserve"> Avenue </w:t>
      </w:r>
      <w:r w:rsidRPr="003C6EC2">
        <w:rPr>
          <w:color w:val="FFFFFF" w:themeColor="background1"/>
          <w:sz w:val="28"/>
        </w:rPr>
        <w:br/>
        <w:t>Warana QLD 4575</w:t>
      </w:r>
      <w:r w:rsidRPr="003C6EC2">
        <w:rPr>
          <w:color w:val="FFFFFF" w:themeColor="background1"/>
          <w:sz w:val="28"/>
        </w:rPr>
        <w:br/>
      </w:r>
      <w:r w:rsidRPr="003C6EC2">
        <w:rPr>
          <w:rFonts w:eastAsia="Calibri"/>
          <w:color w:val="FFFFFF" w:themeColor="background1"/>
          <w:sz w:val="28"/>
          <w:szCs w:val="56"/>
          <w:lang w:eastAsia="en-US"/>
        </w:rPr>
        <w:t>Phone number: 07 5436 9000</w:t>
      </w:r>
    </w:p>
    <w:p w14:paraId="073B246F" w14:textId="77777777" w:rsidR="003C6EC2" w:rsidRDefault="00EB76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5471 </w:t>
      </w:r>
    </w:p>
    <w:p w14:paraId="073B2470" w14:textId="77777777" w:rsidR="001E6954" w:rsidRPr="003C6EC2" w:rsidRDefault="00EB76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Kawana</w:t>
      </w:r>
      <w:proofErr w:type="spellEnd"/>
      <w:r w:rsidRPr="003C6EC2">
        <w:rPr>
          <w:rFonts w:eastAsia="Calibri"/>
          <w:color w:val="FFFFFF" w:themeColor="background1"/>
          <w:sz w:val="28"/>
          <w:szCs w:val="56"/>
          <w:lang w:eastAsia="en-US"/>
        </w:rPr>
        <w:t xml:space="preserve"> Waters) Pty Ltd</w:t>
      </w:r>
    </w:p>
    <w:p w14:paraId="073B2471" w14:textId="77777777" w:rsidR="001E6954" w:rsidRPr="003C6EC2" w:rsidRDefault="00EB76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March 2022 to 24 March 2022</w:t>
      </w:r>
    </w:p>
    <w:p w14:paraId="073B2472" w14:textId="2647A81F" w:rsidR="006B166B" w:rsidRPr="00E93D41" w:rsidRDefault="00EB763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13D12">
        <w:rPr>
          <w:color w:val="FFFFFF" w:themeColor="background1"/>
          <w:sz w:val="28"/>
        </w:rPr>
        <w:t>28 April 2022</w:t>
      </w:r>
    </w:p>
    <w:bookmarkEnd w:id="0"/>
    <w:p w14:paraId="073B2473" w14:textId="77777777" w:rsidR="001E6954" w:rsidRPr="003C6EC2" w:rsidRDefault="00BA5D3C" w:rsidP="001E6954">
      <w:pPr>
        <w:tabs>
          <w:tab w:val="left" w:pos="2127"/>
        </w:tabs>
        <w:spacing w:before="120"/>
        <w:rPr>
          <w:rFonts w:eastAsia="Calibri"/>
          <w:b/>
          <w:color w:val="FFFFFF" w:themeColor="background1"/>
          <w:sz w:val="28"/>
          <w:szCs w:val="56"/>
          <w:lang w:eastAsia="en-US"/>
        </w:rPr>
      </w:pPr>
    </w:p>
    <w:p w14:paraId="073B2474" w14:textId="77777777" w:rsidR="003C6EC2" w:rsidRDefault="00BA5D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3B2475" w14:textId="77777777" w:rsidR="00F96D2E" w:rsidRDefault="00EB763F" w:rsidP="00F96D2E">
      <w:pPr>
        <w:pStyle w:val="Heading1"/>
      </w:pPr>
      <w:bookmarkStart w:id="1" w:name="_Hlk32477662"/>
      <w:r>
        <w:lastRenderedPageBreak/>
        <w:t>Performance report prepared by</w:t>
      </w:r>
    </w:p>
    <w:p w14:paraId="073B2476" w14:textId="0BC66D72" w:rsidR="00F96D2E" w:rsidRPr="009B0F30" w:rsidRDefault="003C4724" w:rsidP="00F96D2E">
      <w:r w:rsidRPr="003C4724">
        <w:rPr>
          <w:rFonts w:cs="Times New Roman"/>
          <w:color w:val="auto"/>
        </w:rPr>
        <w:t xml:space="preserve">Nicole Grey, </w:t>
      </w:r>
      <w:r w:rsidR="00EB763F" w:rsidRPr="003C4724">
        <w:rPr>
          <w:color w:val="auto"/>
        </w:rPr>
        <w:t xml:space="preserve">delegate </w:t>
      </w:r>
      <w:r w:rsidR="00EB763F">
        <w:t>of the Aged Care Quality and Safety Commissioner.</w:t>
      </w:r>
    </w:p>
    <w:p w14:paraId="073B2477" w14:textId="77777777" w:rsidR="00A30BEC" w:rsidRDefault="00EB763F" w:rsidP="0094564F">
      <w:pPr>
        <w:pStyle w:val="Heading1"/>
      </w:pPr>
      <w:r>
        <w:t>Publication of report</w:t>
      </w:r>
    </w:p>
    <w:p w14:paraId="073B2478" w14:textId="77777777" w:rsidR="00A30BEC" w:rsidRPr="006B166B" w:rsidRDefault="00EB763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73B2479" w14:textId="77777777" w:rsidR="007F5256" w:rsidRPr="0094564F" w:rsidRDefault="00EB763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2C7A" w14:paraId="073B24A6" w14:textId="77777777" w:rsidTr="00EB1D71">
        <w:trPr>
          <w:trHeight w:val="227"/>
        </w:trPr>
        <w:tc>
          <w:tcPr>
            <w:tcW w:w="3942" w:type="pct"/>
            <w:shd w:val="clear" w:color="auto" w:fill="auto"/>
          </w:tcPr>
          <w:p w14:paraId="073B24A4" w14:textId="77777777" w:rsidR="001E6954" w:rsidRPr="001E6954" w:rsidRDefault="00EB763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73B24A5" w14:textId="12F913C2" w:rsidR="001E6954" w:rsidRPr="001E6954" w:rsidRDefault="00EB763F" w:rsidP="003C6EC2">
            <w:pPr>
              <w:keepNext/>
              <w:spacing w:before="40" w:after="40" w:line="240" w:lineRule="auto"/>
              <w:jc w:val="right"/>
              <w:rPr>
                <w:b/>
                <w:color w:val="0000FF"/>
              </w:rPr>
            </w:pPr>
            <w:r w:rsidRPr="001E6954">
              <w:rPr>
                <w:b/>
                <w:bCs/>
                <w:iCs/>
                <w:color w:val="00577D"/>
                <w:szCs w:val="40"/>
              </w:rPr>
              <w:t>Non-compliant</w:t>
            </w:r>
          </w:p>
        </w:tc>
      </w:tr>
      <w:tr w:rsidR="00D62C7A" w14:paraId="073B24A9" w14:textId="77777777" w:rsidTr="00EB1D71">
        <w:trPr>
          <w:trHeight w:val="227"/>
        </w:trPr>
        <w:tc>
          <w:tcPr>
            <w:tcW w:w="3942" w:type="pct"/>
            <w:shd w:val="clear" w:color="auto" w:fill="auto"/>
          </w:tcPr>
          <w:p w14:paraId="073B24A7" w14:textId="77777777" w:rsidR="001E6954" w:rsidRPr="002B4C72" w:rsidRDefault="00EB763F" w:rsidP="008D114F">
            <w:pPr>
              <w:spacing w:before="40" w:after="40" w:line="240" w:lineRule="auto"/>
              <w:ind w:left="312"/>
            </w:pPr>
            <w:r w:rsidRPr="001E6954">
              <w:t>Requirement 3(3)(a)</w:t>
            </w:r>
          </w:p>
        </w:tc>
        <w:tc>
          <w:tcPr>
            <w:tcW w:w="1058" w:type="pct"/>
            <w:shd w:val="clear" w:color="auto" w:fill="auto"/>
          </w:tcPr>
          <w:p w14:paraId="073B24A8" w14:textId="7C3DBBE2" w:rsidR="001E6954" w:rsidRPr="001E6954" w:rsidRDefault="00EB763F" w:rsidP="004C55D8">
            <w:pPr>
              <w:spacing w:before="40" w:after="40" w:line="240" w:lineRule="auto"/>
              <w:ind w:left="-107"/>
              <w:jc w:val="right"/>
              <w:rPr>
                <w:color w:val="0000FF"/>
              </w:rPr>
            </w:pPr>
            <w:r w:rsidRPr="001E6954">
              <w:rPr>
                <w:bCs/>
                <w:iCs/>
                <w:color w:val="00577D"/>
                <w:szCs w:val="40"/>
              </w:rPr>
              <w:t>Non-compliant</w:t>
            </w:r>
          </w:p>
        </w:tc>
      </w:tr>
      <w:tr w:rsidR="00D62C7A" w14:paraId="073B24F1" w14:textId="77777777" w:rsidTr="00EB1D71">
        <w:trPr>
          <w:trHeight w:val="227"/>
        </w:trPr>
        <w:tc>
          <w:tcPr>
            <w:tcW w:w="3942" w:type="pct"/>
            <w:shd w:val="clear" w:color="auto" w:fill="auto"/>
          </w:tcPr>
          <w:p w14:paraId="073B24EF" w14:textId="77777777" w:rsidR="001E6954" w:rsidRPr="001E6954" w:rsidRDefault="00EB763F" w:rsidP="003C6EC2">
            <w:pPr>
              <w:keepNext/>
              <w:spacing w:before="40" w:after="40" w:line="240" w:lineRule="auto"/>
              <w:rPr>
                <w:b/>
              </w:rPr>
            </w:pPr>
            <w:r w:rsidRPr="001E6954">
              <w:rPr>
                <w:b/>
              </w:rPr>
              <w:t>Standard 7 Human resources</w:t>
            </w:r>
          </w:p>
        </w:tc>
        <w:tc>
          <w:tcPr>
            <w:tcW w:w="1058" w:type="pct"/>
            <w:shd w:val="clear" w:color="auto" w:fill="auto"/>
          </w:tcPr>
          <w:p w14:paraId="073B24F0" w14:textId="7F304C32" w:rsidR="001E6954" w:rsidRPr="001E6954" w:rsidRDefault="00BA5D3C" w:rsidP="003C6EC2">
            <w:pPr>
              <w:keepNext/>
              <w:spacing w:before="40" w:after="40" w:line="240" w:lineRule="auto"/>
              <w:jc w:val="right"/>
              <w:rPr>
                <w:b/>
                <w:color w:val="0000FF"/>
              </w:rPr>
            </w:pPr>
          </w:p>
        </w:tc>
      </w:tr>
      <w:tr w:rsidR="00D62C7A" w14:paraId="073B24F4" w14:textId="77777777" w:rsidTr="00EB1D71">
        <w:trPr>
          <w:trHeight w:val="227"/>
        </w:trPr>
        <w:tc>
          <w:tcPr>
            <w:tcW w:w="3942" w:type="pct"/>
            <w:shd w:val="clear" w:color="auto" w:fill="auto"/>
          </w:tcPr>
          <w:p w14:paraId="073B24F2" w14:textId="77777777" w:rsidR="001E6954" w:rsidRPr="001E6954" w:rsidRDefault="00EB763F" w:rsidP="004C55D8">
            <w:pPr>
              <w:spacing w:before="40" w:after="40" w:line="240" w:lineRule="auto"/>
              <w:ind w:left="318" w:hanging="7"/>
            </w:pPr>
            <w:r w:rsidRPr="001E6954">
              <w:t>Requirement 7(3)(a)</w:t>
            </w:r>
          </w:p>
        </w:tc>
        <w:tc>
          <w:tcPr>
            <w:tcW w:w="1058" w:type="pct"/>
            <w:shd w:val="clear" w:color="auto" w:fill="auto"/>
          </w:tcPr>
          <w:p w14:paraId="073B24F3" w14:textId="68766830" w:rsidR="001E6954" w:rsidRPr="001E6954" w:rsidRDefault="00EB763F" w:rsidP="00463EF3">
            <w:pPr>
              <w:spacing w:before="40" w:after="40" w:line="240" w:lineRule="auto"/>
              <w:jc w:val="right"/>
              <w:rPr>
                <w:color w:val="0000FF"/>
              </w:rPr>
            </w:pPr>
            <w:r w:rsidRPr="001E6954">
              <w:rPr>
                <w:bCs/>
                <w:iCs/>
                <w:color w:val="00577D"/>
                <w:szCs w:val="40"/>
              </w:rPr>
              <w:t>Compliant</w:t>
            </w:r>
          </w:p>
        </w:tc>
      </w:tr>
      <w:tr w:rsidR="00D62C7A" w14:paraId="073B2503" w14:textId="77777777" w:rsidTr="00EB1D71">
        <w:trPr>
          <w:trHeight w:val="227"/>
        </w:trPr>
        <w:tc>
          <w:tcPr>
            <w:tcW w:w="3942" w:type="pct"/>
            <w:shd w:val="clear" w:color="auto" w:fill="auto"/>
          </w:tcPr>
          <w:p w14:paraId="073B2501" w14:textId="77777777" w:rsidR="001E6954" w:rsidRPr="001E6954" w:rsidRDefault="00EB763F" w:rsidP="003C6EC2">
            <w:pPr>
              <w:keepNext/>
              <w:spacing w:before="40" w:after="40" w:line="240" w:lineRule="auto"/>
              <w:rPr>
                <w:b/>
              </w:rPr>
            </w:pPr>
            <w:r w:rsidRPr="001E6954">
              <w:rPr>
                <w:b/>
              </w:rPr>
              <w:t>Standard 8 Organisational governance</w:t>
            </w:r>
          </w:p>
        </w:tc>
        <w:tc>
          <w:tcPr>
            <w:tcW w:w="1058" w:type="pct"/>
            <w:shd w:val="clear" w:color="auto" w:fill="auto"/>
          </w:tcPr>
          <w:p w14:paraId="073B2502" w14:textId="7AE82095" w:rsidR="001E6954" w:rsidRPr="001E6954" w:rsidRDefault="00BA5D3C" w:rsidP="003C6EC2">
            <w:pPr>
              <w:keepNext/>
              <w:spacing w:before="40" w:after="40" w:line="240" w:lineRule="auto"/>
              <w:jc w:val="right"/>
              <w:rPr>
                <w:b/>
                <w:color w:val="0000FF"/>
              </w:rPr>
            </w:pPr>
          </w:p>
        </w:tc>
      </w:tr>
      <w:tr w:rsidR="00D62C7A" w14:paraId="073B250C" w14:textId="77777777" w:rsidTr="00EB1D71">
        <w:trPr>
          <w:trHeight w:val="227"/>
        </w:trPr>
        <w:tc>
          <w:tcPr>
            <w:tcW w:w="3942" w:type="pct"/>
            <w:shd w:val="clear" w:color="auto" w:fill="auto"/>
          </w:tcPr>
          <w:p w14:paraId="073B250A" w14:textId="77777777" w:rsidR="001E6954" w:rsidRPr="001E6954" w:rsidRDefault="00EB763F" w:rsidP="004C55D8">
            <w:pPr>
              <w:spacing w:before="40" w:after="40" w:line="240" w:lineRule="auto"/>
              <w:ind w:left="318" w:hanging="7"/>
            </w:pPr>
            <w:r w:rsidRPr="001E6954">
              <w:t>Requirement 8(3)(c)</w:t>
            </w:r>
          </w:p>
        </w:tc>
        <w:tc>
          <w:tcPr>
            <w:tcW w:w="1058" w:type="pct"/>
            <w:shd w:val="clear" w:color="auto" w:fill="auto"/>
          </w:tcPr>
          <w:p w14:paraId="073B250B" w14:textId="7306C317" w:rsidR="001E6954" w:rsidRPr="001E6954" w:rsidRDefault="00EB763F" w:rsidP="00463EF3">
            <w:pPr>
              <w:spacing w:before="40" w:after="40" w:line="240" w:lineRule="auto"/>
              <w:jc w:val="right"/>
              <w:rPr>
                <w:color w:val="0000FF"/>
              </w:rPr>
            </w:pPr>
            <w:r w:rsidRPr="001E6954">
              <w:rPr>
                <w:bCs/>
                <w:iCs/>
                <w:color w:val="00577D"/>
                <w:szCs w:val="40"/>
              </w:rPr>
              <w:t>Compliant</w:t>
            </w:r>
          </w:p>
        </w:tc>
      </w:tr>
      <w:bookmarkEnd w:id="2"/>
    </w:tbl>
    <w:p w14:paraId="073B2513" w14:textId="77777777" w:rsidR="008A22FF" w:rsidRDefault="00BA5D3C" w:rsidP="00463EF3">
      <w:pPr>
        <w:sectPr w:rsidR="008A22FF" w:rsidSect="001416E6">
          <w:headerReference w:type="first" r:id="rId16"/>
          <w:pgSz w:w="11906" w:h="16838"/>
          <w:pgMar w:top="1701" w:right="1418" w:bottom="1418" w:left="1418" w:header="709" w:footer="397" w:gutter="0"/>
          <w:cols w:space="708"/>
          <w:docGrid w:linePitch="360"/>
        </w:sectPr>
      </w:pPr>
    </w:p>
    <w:p w14:paraId="073B2514" w14:textId="77777777" w:rsidR="007F5256" w:rsidRPr="00D21DCD" w:rsidRDefault="00EB763F" w:rsidP="00EC5474">
      <w:pPr>
        <w:pStyle w:val="Heading1"/>
      </w:pPr>
      <w:r>
        <w:lastRenderedPageBreak/>
        <w:t>Detailed assessment</w:t>
      </w:r>
    </w:p>
    <w:p w14:paraId="073B2515" w14:textId="77777777" w:rsidR="001E6954" w:rsidRPr="00D63989" w:rsidRDefault="00EB763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3B2516" w14:textId="77777777" w:rsidR="001E6954" w:rsidRPr="001E6954" w:rsidRDefault="00EB763F" w:rsidP="001E6954">
      <w:pPr>
        <w:rPr>
          <w:color w:val="auto"/>
        </w:rPr>
      </w:pPr>
      <w:r w:rsidRPr="00D63989">
        <w:t>The report also specifies areas in which improvements must be made to ensure the Quality Standards are complied with.</w:t>
      </w:r>
    </w:p>
    <w:p w14:paraId="073B2517" w14:textId="77777777" w:rsidR="001E6954" w:rsidRPr="00D63989" w:rsidRDefault="00EB763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73B2518" w14:textId="7D42DAD7" w:rsidR="004B33E7" w:rsidRDefault="00EB763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w:t>
      </w:r>
      <w:r w:rsidRPr="008E770C">
        <w:t>t was informed by a site assessment, observations at the service, review of documents and interviews with staff, consumers/representatives and others</w:t>
      </w:r>
    </w:p>
    <w:p w14:paraId="073B2519" w14:textId="38747936" w:rsidR="004B33E7" w:rsidRPr="008E770C" w:rsidRDefault="00EB763F" w:rsidP="004B33E7">
      <w:pPr>
        <w:pStyle w:val="ListBullet"/>
      </w:pPr>
      <w:r w:rsidRPr="008E770C">
        <w:t xml:space="preserve">the provider’s response to the Assessment Contact - Site report received </w:t>
      </w:r>
      <w:r w:rsidR="00164032">
        <w:t>2</w:t>
      </w:r>
      <w:r w:rsidR="008E770C" w:rsidRPr="008E770C">
        <w:t>1 April 2022</w:t>
      </w:r>
    </w:p>
    <w:p w14:paraId="073B251A" w14:textId="4FA8CDE0" w:rsidR="004B33E7" w:rsidRPr="00553179" w:rsidRDefault="00553179" w:rsidP="004B33E7">
      <w:pPr>
        <w:pStyle w:val="ListBullet"/>
      </w:pPr>
      <w:r w:rsidRPr="00553179">
        <w:t>other information and intelligence held by the Commission in relation to the service</w:t>
      </w:r>
    </w:p>
    <w:p w14:paraId="073B251B" w14:textId="77777777" w:rsidR="008A22FF" w:rsidRDefault="00BA5D3C">
      <w:pPr>
        <w:spacing w:after="160" w:line="259" w:lineRule="auto"/>
        <w:rPr>
          <w:rFonts w:cs="Times New Roman"/>
        </w:rPr>
      </w:pPr>
    </w:p>
    <w:p w14:paraId="073B251C" w14:textId="77777777" w:rsidR="00095CD4" w:rsidRDefault="00BA5D3C" w:rsidP="00095CD4">
      <w:pPr>
        <w:sectPr w:rsidR="00095CD4" w:rsidSect="005058B8">
          <w:headerReference w:type="first" r:id="rId17"/>
          <w:pgSz w:w="11906" w:h="16838"/>
          <w:pgMar w:top="1701" w:right="1418" w:bottom="1418" w:left="1418" w:header="709" w:footer="397" w:gutter="0"/>
          <w:cols w:space="708"/>
          <w:docGrid w:linePitch="360"/>
        </w:sectPr>
      </w:pPr>
    </w:p>
    <w:p w14:paraId="073B255C" w14:textId="28AB9C13" w:rsidR="00CB3BA9" w:rsidRDefault="00EB763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73B2623" wp14:editId="073B26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640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3B255D" w14:textId="77777777" w:rsidR="007F5256" w:rsidRPr="00FD1B02" w:rsidRDefault="00EB763F" w:rsidP="00032B17">
      <w:pPr>
        <w:pStyle w:val="Heading3"/>
        <w:shd w:val="clear" w:color="auto" w:fill="F2F2F2" w:themeFill="background1" w:themeFillShade="F2"/>
      </w:pPr>
      <w:r w:rsidRPr="00FD1B02">
        <w:t>Consumer outcome:</w:t>
      </w:r>
    </w:p>
    <w:p w14:paraId="073B255E" w14:textId="77777777" w:rsidR="007F5256" w:rsidRDefault="00EB763F" w:rsidP="00912DE6">
      <w:pPr>
        <w:numPr>
          <w:ilvl w:val="0"/>
          <w:numId w:val="3"/>
        </w:numPr>
        <w:shd w:val="clear" w:color="auto" w:fill="F2F2F2" w:themeFill="background1" w:themeFillShade="F2"/>
      </w:pPr>
      <w:r>
        <w:t>I get personal care, clinical care, or both personal care and clinical care, that is safe and right for me.</w:t>
      </w:r>
    </w:p>
    <w:p w14:paraId="073B255F" w14:textId="77777777" w:rsidR="007F5256" w:rsidRDefault="00EB763F" w:rsidP="00032B17">
      <w:pPr>
        <w:pStyle w:val="Heading3"/>
        <w:shd w:val="clear" w:color="auto" w:fill="F2F2F2" w:themeFill="background1" w:themeFillShade="F2"/>
      </w:pPr>
      <w:r>
        <w:t>Organisation statement:</w:t>
      </w:r>
    </w:p>
    <w:p w14:paraId="073B2560" w14:textId="77777777" w:rsidR="007F5256" w:rsidRDefault="00EB763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3B2561" w14:textId="77777777" w:rsidR="007F5256" w:rsidRDefault="00EB763F" w:rsidP="00427817">
      <w:pPr>
        <w:pStyle w:val="Heading2"/>
      </w:pPr>
      <w:r>
        <w:t>Assessment of Standard 3</w:t>
      </w:r>
    </w:p>
    <w:p w14:paraId="073B2562" w14:textId="7C1A3B74" w:rsidR="00154403" w:rsidRPr="007B667D" w:rsidRDefault="00B84E8D" w:rsidP="00154403">
      <w:pPr>
        <w:rPr>
          <w:rFonts w:eastAsiaTheme="minorHAnsi"/>
          <w:color w:val="auto"/>
        </w:rPr>
      </w:pPr>
      <w:r w:rsidRPr="007B667D">
        <w:rPr>
          <w:rFonts w:eastAsiaTheme="minorHAnsi"/>
          <w:color w:val="auto"/>
        </w:rPr>
        <w:t>The Assessment Team did not assess all Requirements in this Standard</w:t>
      </w:r>
      <w:r w:rsidR="007B667D" w:rsidRPr="007B667D">
        <w:rPr>
          <w:rFonts w:eastAsiaTheme="minorHAnsi"/>
          <w:color w:val="auto"/>
        </w:rPr>
        <w:t xml:space="preserve"> therefore an overall summary is not provided. However, when one Requirement in the Standard is recommended Non-Compliant, this results in an overall recommendation of Non-Compliant for the Standard. </w:t>
      </w:r>
    </w:p>
    <w:p w14:paraId="073B2564" w14:textId="51C83612" w:rsidR="00301877" w:rsidRDefault="00EB763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3B2565" w14:textId="60F59DB2" w:rsidR="00853601" w:rsidRPr="00853601" w:rsidRDefault="00EB763F" w:rsidP="00853601">
      <w:pPr>
        <w:pStyle w:val="Heading3"/>
      </w:pPr>
      <w:r w:rsidRPr="00853601">
        <w:t>Requirement 3(3)(a)</w:t>
      </w:r>
      <w:r>
        <w:tab/>
        <w:t>Non-compliant</w:t>
      </w:r>
    </w:p>
    <w:p w14:paraId="073B2566" w14:textId="77777777" w:rsidR="00853601" w:rsidRPr="008D114F" w:rsidRDefault="00EB763F" w:rsidP="00853601">
      <w:pPr>
        <w:rPr>
          <w:i/>
        </w:rPr>
      </w:pPr>
      <w:r w:rsidRPr="008D114F">
        <w:rPr>
          <w:i/>
        </w:rPr>
        <w:t>Each consumer gets safe and effective personal care, clinical care, or both personal care and clinical care, that:</w:t>
      </w:r>
    </w:p>
    <w:p w14:paraId="073B2567" w14:textId="77777777" w:rsidR="00853601" w:rsidRPr="008D114F" w:rsidRDefault="00EB763F" w:rsidP="00853601">
      <w:pPr>
        <w:numPr>
          <w:ilvl w:val="0"/>
          <w:numId w:val="24"/>
        </w:numPr>
        <w:tabs>
          <w:tab w:val="right" w:pos="9026"/>
        </w:tabs>
        <w:spacing w:before="0" w:after="0"/>
        <w:ind w:left="567" w:hanging="425"/>
        <w:outlineLvl w:val="4"/>
        <w:rPr>
          <w:i/>
        </w:rPr>
      </w:pPr>
      <w:r w:rsidRPr="008D114F">
        <w:rPr>
          <w:i/>
        </w:rPr>
        <w:t>is best practice; and</w:t>
      </w:r>
    </w:p>
    <w:p w14:paraId="073B2568" w14:textId="77777777" w:rsidR="00853601" w:rsidRPr="008D114F" w:rsidRDefault="00EB763F" w:rsidP="00853601">
      <w:pPr>
        <w:numPr>
          <w:ilvl w:val="0"/>
          <w:numId w:val="24"/>
        </w:numPr>
        <w:tabs>
          <w:tab w:val="right" w:pos="9026"/>
        </w:tabs>
        <w:spacing w:before="0" w:after="0"/>
        <w:ind w:left="567" w:hanging="425"/>
        <w:outlineLvl w:val="4"/>
        <w:rPr>
          <w:i/>
        </w:rPr>
      </w:pPr>
      <w:r w:rsidRPr="008D114F">
        <w:rPr>
          <w:i/>
        </w:rPr>
        <w:t>is tailored to their needs; and</w:t>
      </w:r>
    </w:p>
    <w:p w14:paraId="073B2569" w14:textId="77777777" w:rsidR="00853601" w:rsidRPr="008D114F" w:rsidRDefault="00EB763F" w:rsidP="00853601">
      <w:pPr>
        <w:numPr>
          <w:ilvl w:val="0"/>
          <w:numId w:val="24"/>
        </w:numPr>
        <w:tabs>
          <w:tab w:val="right" w:pos="9026"/>
        </w:tabs>
        <w:spacing w:before="0" w:after="0"/>
        <w:ind w:left="567" w:hanging="425"/>
        <w:outlineLvl w:val="4"/>
        <w:rPr>
          <w:i/>
        </w:rPr>
      </w:pPr>
      <w:r w:rsidRPr="008D114F">
        <w:rPr>
          <w:i/>
        </w:rPr>
        <w:t>optimises their health and well-being.</w:t>
      </w:r>
    </w:p>
    <w:p w14:paraId="4260475E" w14:textId="0D6F8D69" w:rsidR="006B36ED" w:rsidRDefault="008F51FA" w:rsidP="00853601">
      <w:pPr>
        <w:rPr>
          <w:color w:val="auto"/>
        </w:rPr>
      </w:pPr>
      <w:r w:rsidRPr="00F479AE">
        <w:rPr>
          <w:color w:val="auto"/>
        </w:rPr>
        <w:t>Th</w:t>
      </w:r>
      <w:r w:rsidR="007920C9" w:rsidRPr="00F479AE">
        <w:rPr>
          <w:color w:val="auto"/>
        </w:rPr>
        <w:t>e Assessment Team brough</w:t>
      </w:r>
      <w:r w:rsidR="00E41F6C">
        <w:rPr>
          <w:color w:val="auto"/>
        </w:rPr>
        <w:t>t</w:t>
      </w:r>
      <w:r w:rsidR="007920C9" w:rsidRPr="00F479AE">
        <w:rPr>
          <w:color w:val="auto"/>
        </w:rPr>
        <w:t xml:space="preserve"> forward information</w:t>
      </w:r>
      <w:r w:rsidR="00E01BC6" w:rsidRPr="00F479AE">
        <w:rPr>
          <w:color w:val="auto"/>
        </w:rPr>
        <w:t xml:space="preserve"> that </w:t>
      </w:r>
      <w:r w:rsidR="00022960" w:rsidRPr="00F479AE">
        <w:rPr>
          <w:color w:val="auto"/>
        </w:rPr>
        <w:t>care provided</w:t>
      </w:r>
      <w:r w:rsidR="00E731A3" w:rsidRPr="00F479AE">
        <w:rPr>
          <w:color w:val="auto"/>
        </w:rPr>
        <w:t xml:space="preserve"> did not optimise the health and well-being of consumers in relation to medication management</w:t>
      </w:r>
      <w:r w:rsidR="00D2026E">
        <w:rPr>
          <w:color w:val="auto"/>
        </w:rPr>
        <w:t xml:space="preserve">, unplanned </w:t>
      </w:r>
      <w:proofErr w:type="spellStart"/>
      <w:r w:rsidR="00D2026E">
        <w:rPr>
          <w:color w:val="auto"/>
        </w:rPr>
        <w:t>weightloss</w:t>
      </w:r>
      <w:proofErr w:type="spellEnd"/>
      <w:r w:rsidR="00E731A3" w:rsidRPr="00F479AE">
        <w:rPr>
          <w:color w:val="auto"/>
        </w:rPr>
        <w:t xml:space="preserve"> and restrictive practices. </w:t>
      </w:r>
    </w:p>
    <w:p w14:paraId="0048DF14" w14:textId="77777777" w:rsidR="0041545E" w:rsidRPr="00F479AE" w:rsidRDefault="0041545E" w:rsidP="0041545E">
      <w:pPr>
        <w:rPr>
          <w:color w:val="auto"/>
        </w:rPr>
      </w:pPr>
      <w:r>
        <w:rPr>
          <w:color w:val="auto"/>
        </w:rPr>
        <w:t xml:space="preserve">Overall, consumers and representatives sampled generally considered the care they received was safe and optimised their health and well-being. </w:t>
      </w:r>
    </w:p>
    <w:p w14:paraId="585A3707" w14:textId="1C05CAB5" w:rsidR="00DE187D" w:rsidRDefault="0041545E" w:rsidP="00D2026E">
      <w:pPr>
        <w:rPr>
          <w:color w:val="auto"/>
        </w:rPr>
      </w:pPr>
      <w:r>
        <w:rPr>
          <w:color w:val="auto"/>
        </w:rPr>
        <w:t>However, t</w:t>
      </w:r>
      <w:r w:rsidR="00D2026E">
        <w:rPr>
          <w:color w:val="auto"/>
        </w:rPr>
        <w:t xml:space="preserve">he </w:t>
      </w:r>
      <w:proofErr w:type="spellStart"/>
      <w:r w:rsidR="00D2026E">
        <w:rPr>
          <w:color w:val="auto"/>
        </w:rPr>
        <w:t>Assessement</w:t>
      </w:r>
      <w:proofErr w:type="spellEnd"/>
      <w:r w:rsidR="00D2026E">
        <w:rPr>
          <w:color w:val="auto"/>
        </w:rPr>
        <w:t xml:space="preserve"> Team </w:t>
      </w:r>
      <w:r w:rsidR="00D5305A">
        <w:rPr>
          <w:color w:val="auto"/>
        </w:rPr>
        <w:t xml:space="preserve">brought forward </w:t>
      </w:r>
      <w:r w:rsidR="00D2026E">
        <w:rPr>
          <w:color w:val="auto"/>
        </w:rPr>
        <w:t xml:space="preserve">concerns in relation to the effective management of medications. Medication administration records </w:t>
      </w:r>
      <w:r w:rsidR="00D5305A">
        <w:rPr>
          <w:color w:val="auto"/>
        </w:rPr>
        <w:t xml:space="preserve">did not </w:t>
      </w:r>
      <w:r w:rsidR="00D5305A">
        <w:rPr>
          <w:color w:val="auto"/>
        </w:rPr>
        <w:lastRenderedPageBreak/>
        <w:t>evidence time sensitive medications were administered at scheduled times for two named consumers.</w:t>
      </w:r>
      <w:r w:rsidR="008F722D">
        <w:rPr>
          <w:color w:val="auto"/>
        </w:rPr>
        <w:t xml:space="preserve"> Medications were noted to be administered</w:t>
      </w:r>
      <w:r w:rsidR="00D5305A">
        <w:rPr>
          <w:color w:val="auto"/>
        </w:rPr>
        <w:t xml:space="preserve"> </w:t>
      </w:r>
      <w:r w:rsidR="00D2026E">
        <w:rPr>
          <w:color w:val="auto"/>
        </w:rPr>
        <w:t xml:space="preserve">up to one hour late on 26 to 33 </w:t>
      </w:r>
      <w:proofErr w:type="spellStart"/>
      <w:r w:rsidR="00D2026E">
        <w:rPr>
          <w:color w:val="auto"/>
        </w:rPr>
        <w:t>occassions</w:t>
      </w:r>
      <w:proofErr w:type="spellEnd"/>
      <w:r w:rsidR="00D2026E">
        <w:rPr>
          <w:color w:val="auto"/>
        </w:rPr>
        <w:t xml:space="preserve"> between 22 February and 24 March 2022</w:t>
      </w:r>
      <w:r w:rsidR="008F722D">
        <w:rPr>
          <w:color w:val="auto"/>
        </w:rPr>
        <w:t xml:space="preserve"> for both </w:t>
      </w:r>
      <w:r w:rsidR="00866E1F">
        <w:rPr>
          <w:color w:val="auto"/>
        </w:rPr>
        <w:t xml:space="preserve">named </w:t>
      </w:r>
      <w:r w:rsidR="008F722D">
        <w:rPr>
          <w:color w:val="auto"/>
        </w:rPr>
        <w:t>consumers</w:t>
      </w:r>
      <w:r w:rsidR="00D2026E">
        <w:rPr>
          <w:color w:val="auto"/>
        </w:rPr>
        <w:t xml:space="preserve">. </w:t>
      </w:r>
    </w:p>
    <w:p w14:paraId="1420E853" w14:textId="21AD3608" w:rsidR="00D2026E" w:rsidRDefault="002E1C34" w:rsidP="00D2026E">
      <w:pPr>
        <w:rPr>
          <w:color w:val="auto"/>
        </w:rPr>
      </w:pPr>
      <w:proofErr w:type="gramStart"/>
      <w:r>
        <w:rPr>
          <w:color w:val="auto"/>
        </w:rPr>
        <w:t>One</w:t>
      </w:r>
      <w:r w:rsidR="00611029">
        <w:rPr>
          <w:color w:val="auto"/>
        </w:rPr>
        <w:t xml:space="preserve"> </w:t>
      </w:r>
      <w:r w:rsidR="00D2026E">
        <w:rPr>
          <w:color w:val="auto"/>
        </w:rPr>
        <w:t>named consumer</w:t>
      </w:r>
      <w:r>
        <w:rPr>
          <w:color w:val="auto"/>
        </w:rPr>
        <w:t xml:space="preserve"> prescribed time sensitive medication</w:t>
      </w:r>
      <w:r w:rsidR="00532D14">
        <w:rPr>
          <w:color w:val="auto"/>
        </w:rPr>
        <w:t>,</w:t>
      </w:r>
      <w:proofErr w:type="gramEnd"/>
      <w:r>
        <w:rPr>
          <w:color w:val="auto"/>
        </w:rPr>
        <w:t xml:space="preserve"> provided</w:t>
      </w:r>
      <w:r w:rsidR="00611029">
        <w:rPr>
          <w:color w:val="auto"/>
        </w:rPr>
        <w:t xml:space="preserve"> negative feedback </w:t>
      </w:r>
      <w:r w:rsidR="00D71392">
        <w:rPr>
          <w:color w:val="auto"/>
        </w:rPr>
        <w:t>in relation to the</w:t>
      </w:r>
      <w:r w:rsidR="00E46510">
        <w:rPr>
          <w:color w:val="auto"/>
        </w:rPr>
        <w:t xml:space="preserve"> management of their medication. </w:t>
      </w:r>
      <w:r w:rsidR="00D71392">
        <w:rPr>
          <w:color w:val="auto"/>
        </w:rPr>
        <w:t xml:space="preserve">They confirmed their medications were </w:t>
      </w:r>
      <w:r w:rsidR="00612838">
        <w:rPr>
          <w:color w:val="auto"/>
        </w:rPr>
        <w:t xml:space="preserve">not consistently administered at scheduled times </w:t>
      </w:r>
      <w:r w:rsidR="009C4BB3">
        <w:rPr>
          <w:color w:val="auto"/>
        </w:rPr>
        <w:t xml:space="preserve">which </w:t>
      </w:r>
      <w:r w:rsidR="00D2026E">
        <w:rPr>
          <w:color w:val="auto"/>
        </w:rPr>
        <w:t>impacted on their health and well-being. While the other named consumer did not report any negative impact</w:t>
      </w:r>
      <w:r w:rsidR="00C47E5F">
        <w:rPr>
          <w:color w:val="auto"/>
        </w:rPr>
        <w:t xml:space="preserve"> in relation to frequently experienced</w:t>
      </w:r>
      <w:r w:rsidR="00D2026E">
        <w:rPr>
          <w:color w:val="auto"/>
        </w:rPr>
        <w:t xml:space="preserve"> </w:t>
      </w:r>
      <w:r w:rsidR="00172017">
        <w:rPr>
          <w:color w:val="auto"/>
        </w:rPr>
        <w:t xml:space="preserve">medication </w:t>
      </w:r>
      <w:r w:rsidR="00D2026E">
        <w:rPr>
          <w:color w:val="auto"/>
        </w:rPr>
        <w:t>delays</w:t>
      </w:r>
      <w:r w:rsidR="00172017">
        <w:rPr>
          <w:color w:val="auto"/>
        </w:rPr>
        <w:t>,</w:t>
      </w:r>
      <w:r w:rsidR="00C35DC0">
        <w:rPr>
          <w:color w:val="auto"/>
        </w:rPr>
        <w:t xml:space="preserve"> </w:t>
      </w:r>
      <w:r w:rsidR="00AD44DC">
        <w:rPr>
          <w:color w:val="auto"/>
        </w:rPr>
        <w:t xml:space="preserve">the </w:t>
      </w:r>
      <w:proofErr w:type="gramStart"/>
      <w:r w:rsidR="00AD44DC">
        <w:rPr>
          <w:color w:val="auto"/>
        </w:rPr>
        <w:t xml:space="preserve">delays </w:t>
      </w:r>
      <w:r w:rsidR="00D2026E">
        <w:rPr>
          <w:color w:val="auto"/>
        </w:rPr>
        <w:t xml:space="preserve"> had</w:t>
      </w:r>
      <w:proofErr w:type="gramEnd"/>
      <w:r w:rsidR="00D2026E">
        <w:rPr>
          <w:color w:val="auto"/>
        </w:rPr>
        <w:t xml:space="preserve"> the potential to impact their health and well-being. </w:t>
      </w:r>
    </w:p>
    <w:p w14:paraId="6AB1B3C9" w14:textId="62FFDD9A" w:rsidR="00793A00" w:rsidRPr="00730B5C" w:rsidRDefault="00B06CCE" w:rsidP="00853601">
      <w:pPr>
        <w:rPr>
          <w:color w:val="FF0000"/>
        </w:rPr>
      </w:pPr>
      <w:r>
        <w:rPr>
          <w:color w:val="auto"/>
        </w:rPr>
        <w:t>The approved pro</w:t>
      </w:r>
      <w:r w:rsidR="00DB32E8">
        <w:rPr>
          <w:color w:val="auto"/>
        </w:rPr>
        <w:t xml:space="preserve">vider </w:t>
      </w:r>
      <w:r w:rsidR="00036402">
        <w:rPr>
          <w:color w:val="auto"/>
        </w:rPr>
        <w:t xml:space="preserve">acknowledges the Team’s findings in relation to medication management and provided a response which included </w:t>
      </w:r>
      <w:r w:rsidR="00DB32E8">
        <w:rPr>
          <w:color w:val="auto"/>
        </w:rPr>
        <w:t xml:space="preserve">historical, additional and clarifying information </w:t>
      </w:r>
      <w:r w:rsidR="00E6340B">
        <w:rPr>
          <w:color w:val="auto"/>
        </w:rPr>
        <w:t>through a range of supporting docum</w:t>
      </w:r>
      <w:r w:rsidR="00E6340B" w:rsidRPr="00036402">
        <w:rPr>
          <w:color w:val="auto"/>
        </w:rPr>
        <w:t>ents including cl</w:t>
      </w:r>
      <w:r w:rsidR="005126C4" w:rsidRPr="00036402">
        <w:rPr>
          <w:color w:val="auto"/>
        </w:rPr>
        <w:t>i</w:t>
      </w:r>
      <w:r w:rsidR="00E6340B" w:rsidRPr="00036402">
        <w:rPr>
          <w:color w:val="auto"/>
        </w:rPr>
        <w:t>nical record extracts, monitoring documentation</w:t>
      </w:r>
      <w:r w:rsidR="009E12E9" w:rsidRPr="00036402">
        <w:rPr>
          <w:color w:val="auto"/>
        </w:rPr>
        <w:t xml:space="preserve">, </w:t>
      </w:r>
      <w:r w:rsidR="00BB16C8" w:rsidRPr="00036402">
        <w:rPr>
          <w:color w:val="auto"/>
        </w:rPr>
        <w:t xml:space="preserve">medication </w:t>
      </w:r>
      <w:r w:rsidR="00DA269C" w:rsidRPr="00036402">
        <w:rPr>
          <w:color w:val="auto"/>
        </w:rPr>
        <w:t>administration records</w:t>
      </w:r>
      <w:r w:rsidR="00DA269C">
        <w:rPr>
          <w:color w:val="auto"/>
        </w:rPr>
        <w:t xml:space="preserve">, </w:t>
      </w:r>
      <w:r w:rsidR="009E12E9">
        <w:rPr>
          <w:color w:val="auto"/>
        </w:rPr>
        <w:t>forms, care plans</w:t>
      </w:r>
      <w:r w:rsidR="00AF6BF3">
        <w:rPr>
          <w:color w:val="auto"/>
        </w:rPr>
        <w:t>, a plan for continuous improvement</w:t>
      </w:r>
      <w:r w:rsidR="00367408">
        <w:rPr>
          <w:color w:val="auto"/>
        </w:rPr>
        <w:t>, policies</w:t>
      </w:r>
      <w:r w:rsidR="00DA269C">
        <w:rPr>
          <w:color w:val="auto"/>
        </w:rPr>
        <w:t xml:space="preserve">, </w:t>
      </w:r>
      <w:r w:rsidR="00367408">
        <w:rPr>
          <w:color w:val="auto"/>
        </w:rPr>
        <w:t xml:space="preserve">audit </w:t>
      </w:r>
      <w:r w:rsidR="005D2392">
        <w:rPr>
          <w:color w:val="auto"/>
        </w:rPr>
        <w:t xml:space="preserve">results and education records. </w:t>
      </w:r>
    </w:p>
    <w:p w14:paraId="12291720" w14:textId="5510F98A" w:rsidR="00D2026E" w:rsidRDefault="00CE0F41" w:rsidP="00853601">
      <w:pPr>
        <w:rPr>
          <w:color w:val="auto"/>
        </w:rPr>
      </w:pPr>
      <w:r>
        <w:rPr>
          <w:color w:val="auto"/>
        </w:rPr>
        <w:t>The</w:t>
      </w:r>
      <w:r w:rsidR="00C370FD">
        <w:rPr>
          <w:color w:val="auto"/>
        </w:rPr>
        <w:t xml:space="preserve"> response </w:t>
      </w:r>
      <w:r w:rsidR="00CB20AC">
        <w:rPr>
          <w:color w:val="auto"/>
        </w:rPr>
        <w:t xml:space="preserve">reflected </w:t>
      </w:r>
      <w:r w:rsidR="00246160">
        <w:rPr>
          <w:color w:val="auto"/>
        </w:rPr>
        <w:t xml:space="preserve">planned and completed </w:t>
      </w:r>
      <w:r w:rsidR="00647EE0">
        <w:rPr>
          <w:color w:val="auto"/>
        </w:rPr>
        <w:t>actions</w:t>
      </w:r>
      <w:r w:rsidR="006666BB">
        <w:rPr>
          <w:color w:val="auto"/>
        </w:rPr>
        <w:t xml:space="preserve"> initiated which include</w:t>
      </w:r>
      <w:r w:rsidR="00036402">
        <w:rPr>
          <w:color w:val="auto"/>
        </w:rPr>
        <w:t>d</w:t>
      </w:r>
      <w:r w:rsidR="006666BB">
        <w:rPr>
          <w:color w:val="auto"/>
        </w:rPr>
        <w:t xml:space="preserve"> </w:t>
      </w:r>
      <w:r w:rsidR="00647EE0">
        <w:rPr>
          <w:color w:val="auto"/>
        </w:rPr>
        <w:t xml:space="preserve">consumer reviews, </w:t>
      </w:r>
      <w:r w:rsidR="00D2026E">
        <w:rPr>
          <w:color w:val="auto"/>
        </w:rPr>
        <w:t xml:space="preserve">discussions with clinical and pharmacy staff through meetings, electronic correspondence and memorandum, </w:t>
      </w:r>
      <w:r w:rsidR="001012FE">
        <w:rPr>
          <w:color w:val="auto"/>
        </w:rPr>
        <w:t>altered</w:t>
      </w:r>
      <w:r w:rsidR="00D2026E">
        <w:rPr>
          <w:color w:val="auto"/>
        </w:rPr>
        <w:t xml:space="preserve"> medication administration </w:t>
      </w:r>
      <w:proofErr w:type="gramStart"/>
      <w:r w:rsidR="00D2026E">
        <w:rPr>
          <w:color w:val="auto"/>
        </w:rPr>
        <w:t>times,  reallocation</w:t>
      </w:r>
      <w:proofErr w:type="gramEnd"/>
      <w:r w:rsidR="00D2026E">
        <w:rPr>
          <w:color w:val="auto"/>
        </w:rPr>
        <w:t xml:space="preserve"> of shift responsibilities and spot checks. While the approved provider has committed to implementing actions to improve the service’s medication management processes, at the time of the Assessment Contact, the service was unable to demonstrate medication management practices employed by the service were</w:t>
      </w:r>
      <w:r w:rsidR="009D6D39">
        <w:rPr>
          <w:color w:val="auto"/>
        </w:rPr>
        <w:t xml:space="preserve"> safe and effective</w:t>
      </w:r>
      <w:r w:rsidR="001A1DE0">
        <w:rPr>
          <w:color w:val="auto"/>
        </w:rPr>
        <w:t xml:space="preserve"> or</w:t>
      </w:r>
      <w:r w:rsidR="00D2026E">
        <w:rPr>
          <w:color w:val="auto"/>
        </w:rPr>
        <w:t xml:space="preserve"> tailored to the individual needs to ensure their he</w:t>
      </w:r>
      <w:r w:rsidR="001A1DE0">
        <w:rPr>
          <w:color w:val="auto"/>
        </w:rPr>
        <w:t>alth</w:t>
      </w:r>
      <w:r w:rsidR="00D2026E">
        <w:rPr>
          <w:color w:val="auto"/>
        </w:rPr>
        <w:t xml:space="preserve"> and well-being was optimised. </w:t>
      </w:r>
    </w:p>
    <w:p w14:paraId="3CCA0687" w14:textId="4D467CBA" w:rsidR="007F7396" w:rsidRPr="00A77ADC" w:rsidRDefault="007F7396" w:rsidP="00853601">
      <w:pPr>
        <w:rPr>
          <w:color w:val="FF0000"/>
        </w:rPr>
      </w:pPr>
      <w:r>
        <w:rPr>
          <w:color w:val="auto"/>
        </w:rPr>
        <w:t xml:space="preserve">Care documentation </w:t>
      </w:r>
      <w:r w:rsidR="00024666">
        <w:rPr>
          <w:color w:val="auto"/>
        </w:rPr>
        <w:t xml:space="preserve">for a named consumer prescribed medication for the purpose of chemical restraint did not evidence </w:t>
      </w:r>
      <w:r w:rsidR="0053095B">
        <w:rPr>
          <w:color w:val="auto"/>
        </w:rPr>
        <w:t>the</w:t>
      </w:r>
      <w:r w:rsidR="00C16E44">
        <w:rPr>
          <w:color w:val="auto"/>
        </w:rPr>
        <w:t xml:space="preserve"> rest</w:t>
      </w:r>
      <w:r w:rsidR="00052824">
        <w:rPr>
          <w:color w:val="auto"/>
        </w:rPr>
        <w:t>rictive practice</w:t>
      </w:r>
      <w:r w:rsidR="00C16E44">
        <w:rPr>
          <w:color w:val="auto"/>
        </w:rPr>
        <w:t xml:space="preserve"> was authorised in line with legislative requirements.</w:t>
      </w:r>
      <w:r w:rsidR="00AD18BC">
        <w:rPr>
          <w:color w:val="auto"/>
        </w:rPr>
        <w:t xml:space="preserve"> </w:t>
      </w:r>
      <w:r w:rsidR="003F7235">
        <w:rPr>
          <w:color w:val="auto"/>
        </w:rPr>
        <w:t>While registered staff demonstrated</w:t>
      </w:r>
      <w:r w:rsidR="00E96AFC">
        <w:rPr>
          <w:color w:val="auto"/>
        </w:rPr>
        <w:t xml:space="preserve"> a shared understanding </w:t>
      </w:r>
      <w:r w:rsidR="000E4606">
        <w:rPr>
          <w:color w:val="auto"/>
        </w:rPr>
        <w:t>of</w:t>
      </w:r>
      <w:r w:rsidR="00E96AFC">
        <w:rPr>
          <w:color w:val="auto"/>
        </w:rPr>
        <w:t xml:space="preserve"> restrictive practices, </w:t>
      </w:r>
      <w:r w:rsidR="0047311C">
        <w:rPr>
          <w:color w:val="auto"/>
        </w:rPr>
        <w:t>staff were unable to clarify why the authorisation was incomplete.</w:t>
      </w:r>
      <w:r w:rsidR="00E96AFC">
        <w:rPr>
          <w:color w:val="auto"/>
        </w:rPr>
        <w:t xml:space="preserve"> </w:t>
      </w:r>
      <w:r w:rsidR="00C16E44">
        <w:rPr>
          <w:color w:val="auto"/>
        </w:rPr>
        <w:t xml:space="preserve"> </w:t>
      </w:r>
      <w:r w:rsidR="00894EA3">
        <w:rPr>
          <w:color w:val="auto"/>
        </w:rPr>
        <w:t xml:space="preserve">In response to the Assessment Team’s feedback, </w:t>
      </w:r>
      <w:r w:rsidR="007D2618">
        <w:rPr>
          <w:color w:val="auto"/>
        </w:rPr>
        <w:t>m</w:t>
      </w:r>
      <w:r w:rsidR="00894EA3">
        <w:rPr>
          <w:color w:val="auto"/>
        </w:rPr>
        <w:t>anagement committed to implementing further improvement actions to strengthen the service’s monitoring processes including audits, actioning the completion of outstanding authorisations and additional staff education.</w:t>
      </w:r>
      <w:r w:rsidR="00A77ADC">
        <w:rPr>
          <w:color w:val="auto"/>
        </w:rPr>
        <w:t xml:space="preserve"> </w:t>
      </w:r>
    </w:p>
    <w:p w14:paraId="64B878FC" w14:textId="30AB7535" w:rsidR="00D75ED5" w:rsidRDefault="00D75ED5" w:rsidP="00853601">
      <w:pPr>
        <w:rPr>
          <w:color w:val="auto"/>
        </w:rPr>
      </w:pPr>
      <w:r>
        <w:rPr>
          <w:color w:val="auto"/>
        </w:rPr>
        <w:t>The approved provider in its response</w:t>
      </w:r>
      <w:r w:rsidR="00743A03">
        <w:rPr>
          <w:color w:val="auto"/>
        </w:rPr>
        <w:t xml:space="preserve"> acknowledges the </w:t>
      </w:r>
      <w:r w:rsidR="007732A8">
        <w:rPr>
          <w:color w:val="auto"/>
        </w:rPr>
        <w:t>service</w:t>
      </w:r>
      <w:r w:rsidR="00C629ED">
        <w:rPr>
          <w:color w:val="auto"/>
        </w:rPr>
        <w:t>’</w:t>
      </w:r>
      <w:r w:rsidR="00353B77">
        <w:rPr>
          <w:color w:val="auto"/>
        </w:rPr>
        <w:t>s monitoring processes failed to identify the</w:t>
      </w:r>
      <w:r w:rsidR="00F5091D">
        <w:rPr>
          <w:color w:val="auto"/>
        </w:rPr>
        <w:t xml:space="preserve"> </w:t>
      </w:r>
      <w:r w:rsidR="000D4585">
        <w:rPr>
          <w:color w:val="auto"/>
        </w:rPr>
        <w:t xml:space="preserve">incomplete authorisation. </w:t>
      </w:r>
      <w:r w:rsidR="007A3F2B">
        <w:rPr>
          <w:color w:val="auto"/>
        </w:rPr>
        <w:t xml:space="preserve">They </w:t>
      </w:r>
      <w:r w:rsidR="000569FC">
        <w:rPr>
          <w:color w:val="auto"/>
        </w:rPr>
        <w:t xml:space="preserve">confirmed </w:t>
      </w:r>
      <w:r w:rsidR="00053B6E">
        <w:rPr>
          <w:color w:val="auto"/>
        </w:rPr>
        <w:t>the restrictive practice authorisation was completed by the prescribing Medical officer on day two of the Assessment Contact</w:t>
      </w:r>
      <w:r w:rsidR="007A3F2B">
        <w:rPr>
          <w:color w:val="auto"/>
        </w:rPr>
        <w:t xml:space="preserve"> and </w:t>
      </w:r>
      <w:r w:rsidR="00730E73">
        <w:rPr>
          <w:color w:val="auto"/>
        </w:rPr>
        <w:t xml:space="preserve">provided </w:t>
      </w:r>
      <w:r w:rsidR="009E1BB4">
        <w:rPr>
          <w:color w:val="auto"/>
        </w:rPr>
        <w:t xml:space="preserve">planned and completed improvement </w:t>
      </w:r>
      <w:r w:rsidR="00480DA1">
        <w:rPr>
          <w:color w:val="auto"/>
        </w:rPr>
        <w:t>actions to strengthen the service’s monitoring processes. These included audits</w:t>
      </w:r>
      <w:r w:rsidR="000412F8">
        <w:rPr>
          <w:color w:val="auto"/>
        </w:rPr>
        <w:t>, educatio</w:t>
      </w:r>
      <w:r w:rsidR="009E0611">
        <w:rPr>
          <w:color w:val="auto"/>
        </w:rPr>
        <w:t xml:space="preserve">n and consumer reviews. </w:t>
      </w:r>
    </w:p>
    <w:p w14:paraId="3CBC4580" w14:textId="5CFE56EC" w:rsidR="00274614" w:rsidRDefault="00274614" w:rsidP="00853601">
      <w:pPr>
        <w:rPr>
          <w:color w:val="auto"/>
        </w:rPr>
      </w:pPr>
      <w:r>
        <w:rPr>
          <w:color w:val="auto"/>
        </w:rPr>
        <w:lastRenderedPageBreak/>
        <w:t xml:space="preserve">In response to the </w:t>
      </w:r>
      <w:r w:rsidR="00FA09B5">
        <w:rPr>
          <w:color w:val="auto"/>
        </w:rPr>
        <w:t xml:space="preserve">deficiencies identified in the previous site audit regarding restrictive practices, the approved </w:t>
      </w:r>
      <w:r w:rsidR="00F56C26">
        <w:rPr>
          <w:color w:val="auto"/>
        </w:rPr>
        <w:t>provider implemented the following actions:</w:t>
      </w:r>
    </w:p>
    <w:p w14:paraId="6435F7CA" w14:textId="35554BC0" w:rsidR="00F56C26" w:rsidRDefault="00BE2BAC" w:rsidP="00F56C26">
      <w:pPr>
        <w:pStyle w:val="ListParagraph"/>
        <w:numPr>
          <w:ilvl w:val="0"/>
          <w:numId w:val="38"/>
        </w:numPr>
        <w:rPr>
          <w:color w:val="auto"/>
        </w:rPr>
      </w:pPr>
      <w:r>
        <w:rPr>
          <w:color w:val="auto"/>
        </w:rPr>
        <w:t xml:space="preserve">a </w:t>
      </w:r>
      <w:r w:rsidR="00F56C26">
        <w:rPr>
          <w:color w:val="auto"/>
        </w:rPr>
        <w:t xml:space="preserve">restrictive practice audit, </w:t>
      </w:r>
    </w:p>
    <w:p w14:paraId="2FF98409" w14:textId="685A5FBB" w:rsidR="00F56C26" w:rsidRDefault="005F68D0" w:rsidP="00F56C26">
      <w:pPr>
        <w:pStyle w:val="ListParagraph"/>
        <w:numPr>
          <w:ilvl w:val="0"/>
          <w:numId w:val="38"/>
        </w:numPr>
        <w:rPr>
          <w:color w:val="auto"/>
        </w:rPr>
      </w:pPr>
      <w:r>
        <w:rPr>
          <w:color w:val="auto"/>
        </w:rPr>
        <w:t xml:space="preserve">a </w:t>
      </w:r>
      <w:r w:rsidR="00F56C26">
        <w:rPr>
          <w:color w:val="auto"/>
        </w:rPr>
        <w:t>review of all consumers who require restrictive practices and are prescribed psychotropic medications,</w:t>
      </w:r>
    </w:p>
    <w:p w14:paraId="64AD16EF" w14:textId="213E81C1" w:rsidR="00F56C26" w:rsidRPr="00F56C26" w:rsidRDefault="00F56C26" w:rsidP="00F56C26">
      <w:pPr>
        <w:pStyle w:val="ListParagraph"/>
        <w:numPr>
          <w:ilvl w:val="0"/>
          <w:numId w:val="38"/>
        </w:numPr>
        <w:rPr>
          <w:color w:val="auto"/>
        </w:rPr>
      </w:pPr>
      <w:r w:rsidRPr="00F56C26">
        <w:rPr>
          <w:color w:val="auto"/>
        </w:rPr>
        <w:t xml:space="preserve">additional staff training, </w:t>
      </w:r>
    </w:p>
    <w:p w14:paraId="0171700F" w14:textId="77777777" w:rsidR="005F68D0" w:rsidRDefault="00F56C26" w:rsidP="00F56C26">
      <w:pPr>
        <w:pStyle w:val="ListParagraph"/>
        <w:numPr>
          <w:ilvl w:val="0"/>
          <w:numId w:val="38"/>
        </w:numPr>
        <w:rPr>
          <w:color w:val="auto"/>
        </w:rPr>
      </w:pPr>
      <w:r>
        <w:rPr>
          <w:color w:val="auto"/>
        </w:rPr>
        <w:t xml:space="preserve">the </w:t>
      </w:r>
      <w:r w:rsidR="005F68D0">
        <w:rPr>
          <w:color w:val="auto"/>
        </w:rPr>
        <w:t xml:space="preserve">development </w:t>
      </w:r>
      <w:r>
        <w:rPr>
          <w:color w:val="auto"/>
        </w:rPr>
        <w:t xml:space="preserve">of a restrictive practice checklist </w:t>
      </w:r>
    </w:p>
    <w:p w14:paraId="24597966" w14:textId="447FAF33" w:rsidR="00F56C26" w:rsidRDefault="00F56C26" w:rsidP="00F56C26">
      <w:pPr>
        <w:pStyle w:val="ListParagraph"/>
        <w:numPr>
          <w:ilvl w:val="0"/>
          <w:numId w:val="38"/>
        </w:numPr>
        <w:rPr>
          <w:color w:val="auto"/>
        </w:rPr>
      </w:pPr>
      <w:r>
        <w:rPr>
          <w:color w:val="auto"/>
        </w:rPr>
        <w:t>regular reviews of restrictive practice documentation</w:t>
      </w:r>
    </w:p>
    <w:p w14:paraId="7170FF15" w14:textId="600BA7FD" w:rsidR="005F68D0" w:rsidRPr="005F68D0" w:rsidRDefault="005F68D0" w:rsidP="005F68D0">
      <w:pPr>
        <w:rPr>
          <w:color w:val="auto"/>
        </w:rPr>
      </w:pPr>
      <w:r>
        <w:rPr>
          <w:color w:val="auto"/>
        </w:rPr>
        <w:t>While I acknowledge</w:t>
      </w:r>
      <w:r w:rsidR="00E24DCF">
        <w:rPr>
          <w:color w:val="auto"/>
        </w:rPr>
        <w:t xml:space="preserve"> and have considered</w:t>
      </w:r>
      <w:r>
        <w:rPr>
          <w:color w:val="auto"/>
        </w:rPr>
        <w:t xml:space="preserve"> the approved provider’s response</w:t>
      </w:r>
      <w:r w:rsidR="004F500F">
        <w:rPr>
          <w:color w:val="auto"/>
        </w:rPr>
        <w:t>, the Assessment Team’s findings</w:t>
      </w:r>
      <w:r w:rsidR="00D20BCD">
        <w:rPr>
          <w:color w:val="auto"/>
        </w:rPr>
        <w:t>, the service’s previous non-compliance in relation to restrictive practices</w:t>
      </w:r>
      <w:r>
        <w:rPr>
          <w:color w:val="auto"/>
        </w:rPr>
        <w:t xml:space="preserve"> and the actions taken to address </w:t>
      </w:r>
      <w:r w:rsidR="00B7379E">
        <w:rPr>
          <w:color w:val="auto"/>
        </w:rPr>
        <w:t>the service’s non-compliance within this Requirement, I am not convinced these</w:t>
      </w:r>
      <w:r w:rsidR="00E24DCF">
        <w:rPr>
          <w:color w:val="auto"/>
        </w:rPr>
        <w:t xml:space="preserve"> actions</w:t>
      </w:r>
      <w:r w:rsidR="00B7379E">
        <w:rPr>
          <w:color w:val="auto"/>
        </w:rPr>
        <w:t xml:space="preserve"> have been effective as evidence</w:t>
      </w:r>
      <w:r w:rsidR="00C12987">
        <w:rPr>
          <w:color w:val="auto"/>
        </w:rPr>
        <w:t>d</w:t>
      </w:r>
      <w:r w:rsidR="00B7379E">
        <w:rPr>
          <w:color w:val="auto"/>
        </w:rPr>
        <w:t xml:space="preserve"> by the Assessment Team’s findings</w:t>
      </w:r>
      <w:r w:rsidR="004E1685">
        <w:rPr>
          <w:color w:val="auto"/>
        </w:rPr>
        <w:t xml:space="preserve"> in relation to ongoing deficiencies regarding </w:t>
      </w:r>
      <w:r w:rsidR="00D20BCD">
        <w:rPr>
          <w:color w:val="auto"/>
        </w:rPr>
        <w:t>the completion of restrictive practice authorisations.</w:t>
      </w:r>
    </w:p>
    <w:p w14:paraId="769C1DE8" w14:textId="1FD9F451" w:rsidR="00587C9D" w:rsidRPr="004F34D5" w:rsidRDefault="00587C9D" w:rsidP="00853601">
      <w:pPr>
        <w:rPr>
          <w:color w:val="FF0000"/>
        </w:rPr>
      </w:pPr>
      <w:r>
        <w:rPr>
          <w:color w:val="auto"/>
        </w:rPr>
        <w:t>The Assessment Team</w:t>
      </w:r>
      <w:r w:rsidR="002742B8">
        <w:rPr>
          <w:color w:val="auto"/>
        </w:rPr>
        <w:t xml:space="preserve"> revie</w:t>
      </w:r>
      <w:r w:rsidR="00AD0B13">
        <w:rPr>
          <w:color w:val="auto"/>
        </w:rPr>
        <w:t xml:space="preserve">wed clinical documentation and brought forward deficiencies </w:t>
      </w:r>
      <w:r w:rsidR="00F16FC6">
        <w:rPr>
          <w:color w:val="auto"/>
        </w:rPr>
        <w:t xml:space="preserve">in </w:t>
      </w:r>
      <w:r w:rsidR="006E076B">
        <w:rPr>
          <w:color w:val="auto"/>
        </w:rPr>
        <w:t xml:space="preserve">relation to the </w:t>
      </w:r>
      <w:r w:rsidR="0079655D">
        <w:rPr>
          <w:color w:val="auto"/>
        </w:rPr>
        <w:t xml:space="preserve">service’s management of </w:t>
      </w:r>
      <w:r w:rsidR="00F16FC6">
        <w:rPr>
          <w:color w:val="auto"/>
        </w:rPr>
        <w:t xml:space="preserve">unplanned weight loss. </w:t>
      </w:r>
      <w:r w:rsidR="00DA7928">
        <w:rPr>
          <w:color w:val="auto"/>
        </w:rPr>
        <w:t xml:space="preserve">The approved provider refutes the Assessment Team’s findings </w:t>
      </w:r>
      <w:r w:rsidR="00101331">
        <w:rPr>
          <w:color w:val="auto"/>
        </w:rPr>
        <w:t>and</w:t>
      </w:r>
      <w:r w:rsidR="0079655D">
        <w:rPr>
          <w:color w:val="auto"/>
        </w:rPr>
        <w:t xml:space="preserve"> asserts</w:t>
      </w:r>
      <w:r w:rsidR="004E1685">
        <w:rPr>
          <w:color w:val="auto"/>
        </w:rPr>
        <w:t xml:space="preserve"> in their response</w:t>
      </w:r>
      <w:r w:rsidR="0079655D">
        <w:rPr>
          <w:color w:val="auto"/>
        </w:rPr>
        <w:t xml:space="preserve"> that </w:t>
      </w:r>
      <w:r w:rsidR="00A47979">
        <w:rPr>
          <w:color w:val="auto"/>
        </w:rPr>
        <w:t>the weight management needs of consumers</w:t>
      </w:r>
      <w:r w:rsidR="00F04BB9">
        <w:rPr>
          <w:color w:val="auto"/>
        </w:rPr>
        <w:t xml:space="preserve"> w</w:t>
      </w:r>
      <w:r w:rsidR="00F40CEF">
        <w:rPr>
          <w:color w:val="auto"/>
        </w:rPr>
        <w:t>ere</w:t>
      </w:r>
      <w:r w:rsidR="00F04BB9">
        <w:rPr>
          <w:color w:val="auto"/>
        </w:rPr>
        <w:t xml:space="preserve"> managed appropriately and provided evidence of this in its response.</w:t>
      </w:r>
      <w:r w:rsidR="00D20BCD">
        <w:rPr>
          <w:color w:val="auto"/>
        </w:rPr>
        <w:t xml:space="preserve"> I am satisfied that at the time of the Assessment Contact, unplanned </w:t>
      </w:r>
      <w:proofErr w:type="spellStart"/>
      <w:r w:rsidR="00D20BCD">
        <w:rPr>
          <w:color w:val="auto"/>
        </w:rPr>
        <w:t>weightloss</w:t>
      </w:r>
      <w:proofErr w:type="spellEnd"/>
      <w:r w:rsidR="00D20BCD">
        <w:rPr>
          <w:color w:val="auto"/>
        </w:rPr>
        <w:t xml:space="preserve"> was managed appropriately. </w:t>
      </w:r>
      <w:r w:rsidR="00F04BB9">
        <w:rPr>
          <w:color w:val="auto"/>
        </w:rPr>
        <w:t xml:space="preserve"> </w:t>
      </w:r>
    </w:p>
    <w:p w14:paraId="12BB4FFE" w14:textId="077E888B" w:rsidR="0072528B" w:rsidRDefault="0072528B" w:rsidP="00853601">
      <w:pPr>
        <w:rPr>
          <w:color w:val="auto"/>
        </w:rPr>
      </w:pPr>
      <w:r>
        <w:rPr>
          <w:color w:val="auto"/>
        </w:rPr>
        <w:t>I acknowledge the approved provider’s respon</w:t>
      </w:r>
      <w:r w:rsidR="000E3976">
        <w:rPr>
          <w:color w:val="auto"/>
        </w:rPr>
        <w:t>s</w:t>
      </w:r>
      <w:r>
        <w:rPr>
          <w:color w:val="auto"/>
        </w:rPr>
        <w:t xml:space="preserve">e, the information </w:t>
      </w:r>
      <w:proofErr w:type="gramStart"/>
      <w:r>
        <w:rPr>
          <w:color w:val="auto"/>
        </w:rPr>
        <w:t>provided</w:t>
      </w:r>
      <w:proofErr w:type="gramEnd"/>
      <w:r>
        <w:rPr>
          <w:color w:val="auto"/>
        </w:rPr>
        <w:t xml:space="preserve"> and the actions taken by the servi</w:t>
      </w:r>
      <w:r w:rsidR="000E3976">
        <w:rPr>
          <w:color w:val="auto"/>
        </w:rPr>
        <w:t>c</w:t>
      </w:r>
      <w:r>
        <w:rPr>
          <w:color w:val="auto"/>
        </w:rPr>
        <w:t xml:space="preserve">e in relation to </w:t>
      </w:r>
      <w:r w:rsidR="005A60F8">
        <w:rPr>
          <w:color w:val="auto"/>
        </w:rPr>
        <w:t>deficiencies identified in the previous site audit</w:t>
      </w:r>
      <w:r w:rsidR="00C16314">
        <w:rPr>
          <w:color w:val="auto"/>
        </w:rPr>
        <w:t xml:space="preserve"> and in response to the Assessment Team’s findings during the Assessment Contact. </w:t>
      </w:r>
      <w:r w:rsidR="00C53EF2">
        <w:rPr>
          <w:color w:val="auto"/>
        </w:rPr>
        <w:t xml:space="preserve">However, based on the Assessment Contact report </w:t>
      </w:r>
      <w:r w:rsidR="003578A5">
        <w:rPr>
          <w:color w:val="auto"/>
        </w:rPr>
        <w:t xml:space="preserve">and the approved provider’s response, I find at the time of the Assessment Contact, </w:t>
      </w:r>
      <w:r w:rsidR="00910CC8">
        <w:rPr>
          <w:color w:val="auto"/>
        </w:rPr>
        <w:t xml:space="preserve">processes implemented by the service were not effective to deliver personal and clinical care, which is best practice, tailored to meet the individual needs and optimises the health and well-being of each consumer. I note </w:t>
      </w:r>
      <w:r w:rsidR="001173DE">
        <w:rPr>
          <w:color w:val="auto"/>
        </w:rPr>
        <w:t xml:space="preserve">medication management </w:t>
      </w:r>
      <w:r w:rsidR="00D008EA">
        <w:rPr>
          <w:color w:val="auto"/>
        </w:rPr>
        <w:t xml:space="preserve">and </w:t>
      </w:r>
      <w:r w:rsidR="007D763A">
        <w:rPr>
          <w:color w:val="auto"/>
        </w:rPr>
        <w:t xml:space="preserve">the services </w:t>
      </w:r>
      <w:r w:rsidR="00A013FD">
        <w:rPr>
          <w:color w:val="auto"/>
        </w:rPr>
        <w:t xml:space="preserve">processes for </w:t>
      </w:r>
      <w:r w:rsidR="007D763A">
        <w:rPr>
          <w:color w:val="auto"/>
        </w:rPr>
        <w:t xml:space="preserve">monitoring </w:t>
      </w:r>
      <w:r w:rsidR="00A013FD">
        <w:rPr>
          <w:color w:val="auto"/>
        </w:rPr>
        <w:t>restrictive practices</w:t>
      </w:r>
      <w:r w:rsidR="00225B40">
        <w:rPr>
          <w:color w:val="auto"/>
        </w:rPr>
        <w:t xml:space="preserve"> </w:t>
      </w:r>
      <w:r w:rsidR="001173DE">
        <w:rPr>
          <w:color w:val="auto"/>
        </w:rPr>
        <w:t xml:space="preserve">were not effective and did not meet the </w:t>
      </w:r>
      <w:r w:rsidR="001173DE" w:rsidRPr="00D20BCD">
        <w:rPr>
          <w:color w:val="auto"/>
        </w:rPr>
        <w:t xml:space="preserve">needs of </w:t>
      </w:r>
      <w:r w:rsidR="00A5029A" w:rsidRPr="00D20BCD">
        <w:rPr>
          <w:color w:val="auto"/>
        </w:rPr>
        <w:t xml:space="preserve">individual </w:t>
      </w:r>
      <w:r w:rsidR="001173DE" w:rsidRPr="00D20BCD">
        <w:rPr>
          <w:color w:val="auto"/>
        </w:rPr>
        <w:t>consumers</w:t>
      </w:r>
      <w:r w:rsidR="007749C7">
        <w:rPr>
          <w:color w:val="auto"/>
        </w:rPr>
        <w:t xml:space="preserve">. </w:t>
      </w:r>
    </w:p>
    <w:p w14:paraId="2B94498A" w14:textId="598B7A05" w:rsidR="007749C7" w:rsidRDefault="007749C7" w:rsidP="00853601">
      <w:pPr>
        <w:rPr>
          <w:color w:val="auto"/>
        </w:rPr>
      </w:pPr>
      <w:r>
        <w:rPr>
          <w:color w:val="auto"/>
        </w:rPr>
        <w:t>Therefore, I find the service Non-compliant in this Requirement.</w:t>
      </w:r>
    </w:p>
    <w:p w14:paraId="272CB5CB" w14:textId="77777777" w:rsidR="00821D61" w:rsidRPr="00853601" w:rsidRDefault="00821D61" w:rsidP="00853601">
      <w:pPr>
        <w:rPr>
          <w:color w:val="0000FF"/>
        </w:rPr>
      </w:pPr>
    </w:p>
    <w:p w14:paraId="073B25D1" w14:textId="77777777" w:rsidR="009C6F30" w:rsidRDefault="00BA5D3C"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073B25D2" w14:textId="55E76EB4" w:rsidR="00CB3BA9" w:rsidRDefault="00EB763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73B262B" wp14:editId="073B262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53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73B25D3" w14:textId="77777777" w:rsidR="007F5256" w:rsidRPr="000E654D" w:rsidRDefault="00EB763F" w:rsidP="009C6F30">
      <w:pPr>
        <w:pStyle w:val="Heading3"/>
        <w:shd w:val="clear" w:color="auto" w:fill="F2F2F2" w:themeFill="background1" w:themeFillShade="F2"/>
      </w:pPr>
      <w:r w:rsidRPr="000E654D">
        <w:t>Consumer outcome:</w:t>
      </w:r>
    </w:p>
    <w:p w14:paraId="073B25D4" w14:textId="77777777" w:rsidR="007F5256" w:rsidRDefault="00EB763F" w:rsidP="00912DE6">
      <w:pPr>
        <w:numPr>
          <w:ilvl w:val="0"/>
          <w:numId w:val="7"/>
        </w:numPr>
        <w:shd w:val="clear" w:color="auto" w:fill="F2F2F2" w:themeFill="background1" w:themeFillShade="F2"/>
      </w:pPr>
      <w:r>
        <w:t>I get quality care and services when I need them from people who are knowledgeable, capable and caring.</w:t>
      </w:r>
    </w:p>
    <w:p w14:paraId="073B25D5" w14:textId="77777777" w:rsidR="007F5256" w:rsidRDefault="00EB763F" w:rsidP="009C6F30">
      <w:pPr>
        <w:pStyle w:val="Heading3"/>
        <w:shd w:val="clear" w:color="auto" w:fill="F2F2F2" w:themeFill="background1" w:themeFillShade="F2"/>
      </w:pPr>
      <w:r>
        <w:t>Organisation statement:</w:t>
      </w:r>
    </w:p>
    <w:p w14:paraId="073B25D6" w14:textId="77777777" w:rsidR="007F5256" w:rsidRDefault="00EB763F"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73B25D7" w14:textId="77777777" w:rsidR="007F5256" w:rsidRDefault="00EB763F" w:rsidP="00427817">
      <w:pPr>
        <w:pStyle w:val="Heading2"/>
      </w:pPr>
      <w:r>
        <w:t>Assessment of Standard 7</w:t>
      </w:r>
    </w:p>
    <w:p w14:paraId="073B25D8" w14:textId="125B7E88" w:rsidR="00154403" w:rsidRPr="00D1786A" w:rsidRDefault="00D1786A" w:rsidP="00154403">
      <w:pPr>
        <w:rPr>
          <w:rFonts w:eastAsiaTheme="minorHAnsi"/>
          <w:color w:val="auto"/>
        </w:rPr>
      </w:pPr>
      <w:r w:rsidRPr="00D1786A">
        <w:rPr>
          <w:rFonts w:eastAsiaTheme="minorHAnsi"/>
          <w:color w:val="auto"/>
        </w:rPr>
        <w:t xml:space="preserve">The Assessment Team did not assess all requirements in this Standard, therefore an overall compliance rating or summary for the Quality Standard is not provided. </w:t>
      </w:r>
    </w:p>
    <w:p w14:paraId="073B25DA" w14:textId="08CF395E" w:rsidR="00301877" w:rsidRDefault="00EB763F" w:rsidP="00427817">
      <w:pPr>
        <w:pStyle w:val="Heading2"/>
      </w:pPr>
      <w:r>
        <w:t>Assessment of Standard 7 Requirements</w:t>
      </w:r>
      <w:r w:rsidRPr="0066387A">
        <w:rPr>
          <w:i/>
          <w:color w:val="0000FF"/>
          <w:sz w:val="24"/>
          <w:szCs w:val="24"/>
        </w:rPr>
        <w:t xml:space="preserve"> </w:t>
      </w:r>
    </w:p>
    <w:p w14:paraId="073B25DB" w14:textId="13BD3AB8" w:rsidR="00506F7F" w:rsidRPr="00506F7F" w:rsidRDefault="00EB763F" w:rsidP="00506F7F">
      <w:pPr>
        <w:pStyle w:val="Heading3"/>
      </w:pPr>
      <w:r w:rsidRPr="00506F7F">
        <w:t>Requirement 7(3)(a)</w:t>
      </w:r>
      <w:r>
        <w:tab/>
        <w:t>Compliant</w:t>
      </w:r>
    </w:p>
    <w:p w14:paraId="073B25DC" w14:textId="77777777" w:rsidR="00506F7F" w:rsidRPr="008D114F" w:rsidRDefault="00EB763F" w:rsidP="00506F7F">
      <w:pPr>
        <w:rPr>
          <w:i/>
        </w:rPr>
      </w:pPr>
      <w:r w:rsidRPr="008D114F">
        <w:rPr>
          <w:i/>
        </w:rPr>
        <w:t>The workforce is planned to enable, and the number and mix of members of the workforce deployed enables, the delivery and management of safe and quality care and services.</w:t>
      </w:r>
    </w:p>
    <w:p w14:paraId="073B25DD" w14:textId="330C1947" w:rsidR="00506F7F" w:rsidRPr="00186B36" w:rsidRDefault="00842FCF" w:rsidP="00506F7F">
      <w:pPr>
        <w:rPr>
          <w:color w:val="auto"/>
        </w:rPr>
      </w:pPr>
      <w:r w:rsidRPr="00186B36">
        <w:rPr>
          <w:color w:val="auto"/>
        </w:rPr>
        <w:t xml:space="preserve">The service was able to demonstrate the workforce is planned to </w:t>
      </w:r>
      <w:r w:rsidR="007D13E1" w:rsidRPr="00186B36">
        <w:rPr>
          <w:color w:val="auto"/>
        </w:rPr>
        <w:t xml:space="preserve">ensure the number and mix of members of the workforce enabled the delivery and management of safe and quality care and services. </w:t>
      </w:r>
    </w:p>
    <w:p w14:paraId="72329507" w14:textId="0D3050A1" w:rsidR="007D13E1" w:rsidRPr="00186B36" w:rsidRDefault="007D13E1" w:rsidP="00506F7F">
      <w:pPr>
        <w:rPr>
          <w:color w:val="auto"/>
        </w:rPr>
      </w:pPr>
      <w:r w:rsidRPr="00186B36">
        <w:rPr>
          <w:color w:val="auto"/>
        </w:rPr>
        <w:t>Overall, most sampled consumers</w:t>
      </w:r>
      <w:r w:rsidR="001A3482" w:rsidRPr="00186B36">
        <w:rPr>
          <w:color w:val="auto"/>
        </w:rPr>
        <w:t xml:space="preserve"> said there were enough staff to provide care and services they required in line with their needs and preferences. </w:t>
      </w:r>
    </w:p>
    <w:p w14:paraId="0F1247F1" w14:textId="3613BE24" w:rsidR="001A3482" w:rsidRPr="00186B36" w:rsidRDefault="001A3482" w:rsidP="00506F7F">
      <w:pPr>
        <w:rPr>
          <w:color w:val="auto"/>
        </w:rPr>
      </w:pPr>
      <w:r w:rsidRPr="00186B36">
        <w:rPr>
          <w:color w:val="auto"/>
        </w:rPr>
        <w:t>Management and most staff believed the service was adequately staffed and the service’s staffing processes enabled the delivery of safe and quality care</w:t>
      </w:r>
      <w:r w:rsidR="005213E4" w:rsidRPr="00186B36">
        <w:rPr>
          <w:color w:val="auto"/>
        </w:rPr>
        <w:t xml:space="preserve"> and services</w:t>
      </w:r>
      <w:r w:rsidRPr="00186B36">
        <w:rPr>
          <w:color w:val="auto"/>
        </w:rPr>
        <w:t xml:space="preserve">. </w:t>
      </w:r>
      <w:r w:rsidR="00D164F9" w:rsidRPr="00186B36">
        <w:rPr>
          <w:color w:val="auto"/>
        </w:rPr>
        <w:t>Most care staff</w:t>
      </w:r>
      <w:r w:rsidR="00946BAA" w:rsidRPr="00186B36">
        <w:rPr>
          <w:color w:val="auto"/>
        </w:rPr>
        <w:t xml:space="preserve"> were able to attend to the personal </w:t>
      </w:r>
      <w:r w:rsidR="006068A0" w:rsidRPr="00186B36">
        <w:rPr>
          <w:color w:val="auto"/>
        </w:rPr>
        <w:t xml:space="preserve">preferences and care needs of consumers and </w:t>
      </w:r>
      <w:r w:rsidR="00D412A4" w:rsidRPr="00186B36">
        <w:rPr>
          <w:color w:val="auto"/>
        </w:rPr>
        <w:t xml:space="preserve">they were generally able to respond to consumer’s requests for </w:t>
      </w:r>
      <w:proofErr w:type="spellStart"/>
      <w:r w:rsidR="00D412A4" w:rsidRPr="00186B36">
        <w:rPr>
          <w:color w:val="auto"/>
        </w:rPr>
        <w:t>assistiance</w:t>
      </w:r>
      <w:proofErr w:type="spellEnd"/>
      <w:r w:rsidR="00D412A4" w:rsidRPr="00186B36">
        <w:rPr>
          <w:color w:val="auto"/>
        </w:rPr>
        <w:t xml:space="preserve"> </w:t>
      </w:r>
      <w:r w:rsidR="009B03F9" w:rsidRPr="00186B36">
        <w:rPr>
          <w:color w:val="auto"/>
        </w:rPr>
        <w:t xml:space="preserve">in a timely manner. </w:t>
      </w:r>
    </w:p>
    <w:p w14:paraId="19C80CEA" w14:textId="0D23D022" w:rsidR="001424CE" w:rsidRPr="00186B36" w:rsidRDefault="007D30CD" w:rsidP="00095CD4">
      <w:pPr>
        <w:rPr>
          <w:color w:val="auto"/>
        </w:rPr>
      </w:pPr>
      <w:r w:rsidRPr="00186B36">
        <w:rPr>
          <w:color w:val="auto"/>
        </w:rPr>
        <w:t>Unplanned leave was replaced</w:t>
      </w:r>
      <w:r w:rsidR="00E37D7E" w:rsidRPr="00186B36">
        <w:rPr>
          <w:color w:val="auto"/>
        </w:rPr>
        <w:t xml:space="preserve"> </w:t>
      </w:r>
      <w:r w:rsidR="000E0FCE" w:rsidRPr="00186B36">
        <w:rPr>
          <w:color w:val="auto"/>
        </w:rPr>
        <w:t xml:space="preserve">with the service’s exisiting staff and agency </w:t>
      </w:r>
      <w:proofErr w:type="gramStart"/>
      <w:r w:rsidR="000E0FCE" w:rsidRPr="00186B36">
        <w:rPr>
          <w:color w:val="auto"/>
        </w:rPr>
        <w:t>staff</w:t>
      </w:r>
      <w:r w:rsidR="00E37D7E" w:rsidRPr="00186B36">
        <w:rPr>
          <w:color w:val="auto"/>
        </w:rPr>
        <w:t xml:space="preserve"> </w:t>
      </w:r>
      <w:r w:rsidRPr="00186B36">
        <w:rPr>
          <w:color w:val="auto"/>
        </w:rPr>
        <w:t xml:space="preserve"> </w:t>
      </w:r>
      <w:r w:rsidR="00B8501D" w:rsidRPr="00186B36">
        <w:rPr>
          <w:color w:val="auto"/>
        </w:rPr>
        <w:t>and</w:t>
      </w:r>
      <w:proofErr w:type="gramEnd"/>
      <w:r w:rsidR="00B8501D" w:rsidRPr="00186B36">
        <w:rPr>
          <w:color w:val="auto"/>
        </w:rPr>
        <w:t xml:space="preserve"> call bell response data </w:t>
      </w:r>
      <w:r w:rsidR="00EE599E" w:rsidRPr="00186B36">
        <w:rPr>
          <w:color w:val="auto"/>
        </w:rPr>
        <w:t xml:space="preserve">was reviewed by management each month. </w:t>
      </w:r>
      <w:r w:rsidR="00256B3B" w:rsidRPr="00186B36">
        <w:rPr>
          <w:color w:val="auto"/>
        </w:rPr>
        <w:t xml:space="preserve"> Care staff were </w:t>
      </w:r>
      <w:r w:rsidR="00256B3B" w:rsidRPr="00186B36">
        <w:rPr>
          <w:color w:val="auto"/>
        </w:rPr>
        <w:lastRenderedPageBreak/>
        <w:t xml:space="preserve">observed </w:t>
      </w:r>
      <w:proofErr w:type="gramStart"/>
      <w:r w:rsidR="00256B3B" w:rsidRPr="00186B36">
        <w:rPr>
          <w:color w:val="auto"/>
        </w:rPr>
        <w:t>providing  assistance</w:t>
      </w:r>
      <w:proofErr w:type="gramEnd"/>
      <w:r w:rsidR="00256B3B" w:rsidRPr="00186B36">
        <w:rPr>
          <w:color w:val="auto"/>
        </w:rPr>
        <w:t xml:space="preserve"> with meals and responding to consumer’s requests for assistance in a timely manner during the Assessment Contact. </w:t>
      </w:r>
    </w:p>
    <w:p w14:paraId="073B25EA" w14:textId="2A3D66CA" w:rsidR="001424CE" w:rsidRPr="00186B36" w:rsidRDefault="00F4717C" w:rsidP="00095CD4">
      <w:pPr>
        <w:rPr>
          <w:color w:val="auto"/>
        </w:rPr>
        <w:sectPr w:rsidR="001424CE" w:rsidRPr="00186B36" w:rsidSect="00CB3BA9">
          <w:type w:val="continuous"/>
          <w:pgSz w:w="11906" w:h="16838"/>
          <w:pgMar w:top="1701" w:right="1418" w:bottom="1418" w:left="1418" w:header="709" w:footer="397" w:gutter="0"/>
          <w:cols w:space="708"/>
          <w:titlePg/>
          <w:docGrid w:linePitch="360"/>
        </w:sectPr>
      </w:pPr>
      <w:r>
        <w:rPr>
          <w:color w:val="auto"/>
        </w:rPr>
        <w:t xml:space="preserve">It is my decision this Requirement is Compliant. </w:t>
      </w:r>
    </w:p>
    <w:p w14:paraId="073B25EB" w14:textId="5CCFC08C" w:rsidR="008D7780" w:rsidRDefault="00EB763F"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73B262D" wp14:editId="073B262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867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73B25EC" w14:textId="77777777" w:rsidR="007F5256" w:rsidRPr="00FD1B02" w:rsidRDefault="00EB763F" w:rsidP="00095CD4">
      <w:pPr>
        <w:pStyle w:val="Heading3"/>
        <w:shd w:val="clear" w:color="auto" w:fill="F2F2F2" w:themeFill="background1" w:themeFillShade="F2"/>
      </w:pPr>
      <w:r w:rsidRPr="008312AC">
        <w:t>Consumer</w:t>
      </w:r>
      <w:r w:rsidRPr="00FD1B02">
        <w:t xml:space="preserve"> outcome:</w:t>
      </w:r>
    </w:p>
    <w:p w14:paraId="073B25ED" w14:textId="77777777" w:rsidR="007F5256" w:rsidRDefault="00EB763F" w:rsidP="00912DE6">
      <w:pPr>
        <w:numPr>
          <w:ilvl w:val="0"/>
          <w:numId w:val="8"/>
        </w:numPr>
        <w:shd w:val="clear" w:color="auto" w:fill="F2F2F2" w:themeFill="background1" w:themeFillShade="F2"/>
      </w:pPr>
      <w:r>
        <w:t>I am confident the organisation is well run. I can partner in improving the delivery of care and services.</w:t>
      </w:r>
    </w:p>
    <w:p w14:paraId="073B25EE" w14:textId="77777777" w:rsidR="007F5256" w:rsidRDefault="00EB763F" w:rsidP="00095CD4">
      <w:pPr>
        <w:pStyle w:val="Heading3"/>
        <w:shd w:val="clear" w:color="auto" w:fill="F2F2F2" w:themeFill="background1" w:themeFillShade="F2"/>
      </w:pPr>
      <w:r>
        <w:t>Organisation statement:</w:t>
      </w:r>
    </w:p>
    <w:p w14:paraId="073B25EF" w14:textId="77777777" w:rsidR="007F5256" w:rsidRDefault="00EB763F" w:rsidP="00912DE6">
      <w:pPr>
        <w:numPr>
          <w:ilvl w:val="0"/>
          <w:numId w:val="8"/>
        </w:numPr>
        <w:shd w:val="clear" w:color="auto" w:fill="F2F2F2" w:themeFill="background1" w:themeFillShade="F2"/>
      </w:pPr>
      <w:r>
        <w:t>The organisation’s governing body is accountable for the delivery of safe and quality care and services.</w:t>
      </w:r>
    </w:p>
    <w:p w14:paraId="073B25F0" w14:textId="77777777" w:rsidR="007F5256" w:rsidRDefault="00EB763F" w:rsidP="00427817">
      <w:pPr>
        <w:pStyle w:val="Heading2"/>
      </w:pPr>
      <w:r>
        <w:t>Assessment of Standard 8</w:t>
      </w:r>
    </w:p>
    <w:p w14:paraId="073B25F2" w14:textId="2323EBFA" w:rsidR="007F5256" w:rsidRPr="00855CE4" w:rsidRDefault="00855CE4" w:rsidP="00855CE4">
      <w:pPr>
        <w:rPr>
          <w:rFonts w:eastAsiaTheme="minorHAnsi"/>
          <w:color w:val="auto"/>
        </w:rPr>
      </w:pPr>
      <w:r w:rsidRPr="00D1786A">
        <w:rPr>
          <w:rFonts w:eastAsiaTheme="minorHAnsi"/>
          <w:color w:val="auto"/>
        </w:rPr>
        <w:t xml:space="preserve">The Assessment Team did not assess all requirements in this Standard, therefore an overall compliance rating or summary for the Quality Standard is not provided. </w:t>
      </w:r>
    </w:p>
    <w:p w14:paraId="073B25F3" w14:textId="01F2ADF6" w:rsidR="00301877" w:rsidRDefault="00EB763F" w:rsidP="00427817">
      <w:pPr>
        <w:pStyle w:val="Heading2"/>
      </w:pPr>
      <w:r>
        <w:t>Assessment of Standard 8 Requirements</w:t>
      </w:r>
      <w:r w:rsidRPr="0066387A">
        <w:rPr>
          <w:i/>
          <w:color w:val="0000FF"/>
          <w:sz w:val="24"/>
          <w:szCs w:val="24"/>
        </w:rPr>
        <w:t xml:space="preserve"> </w:t>
      </w:r>
    </w:p>
    <w:p w14:paraId="073B25FA" w14:textId="7895B6F1" w:rsidR="00506F7F" w:rsidRPr="00506F7F" w:rsidRDefault="00EB763F" w:rsidP="00506F7F">
      <w:pPr>
        <w:pStyle w:val="Heading3"/>
      </w:pPr>
      <w:r w:rsidRPr="00506F7F">
        <w:t>Requirement 8(3)(c)</w:t>
      </w:r>
      <w:r>
        <w:tab/>
        <w:t>Compliant</w:t>
      </w:r>
    </w:p>
    <w:p w14:paraId="073B25FB" w14:textId="77777777" w:rsidR="00506F7F" w:rsidRPr="008D114F" w:rsidRDefault="00EB763F" w:rsidP="00506F7F">
      <w:pPr>
        <w:rPr>
          <w:i/>
        </w:rPr>
      </w:pPr>
      <w:r w:rsidRPr="008D114F">
        <w:rPr>
          <w:i/>
        </w:rPr>
        <w:t>Effective organisation wide governance systems relating to the following:</w:t>
      </w:r>
    </w:p>
    <w:p w14:paraId="073B25FC" w14:textId="77777777" w:rsidR="00506F7F" w:rsidRPr="008D114F" w:rsidRDefault="00EB763F" w:rsidP="00506F7F">
      <w:pPr>
        <w:numPr>
          <w:ilvl w:val="0"/>
          <w:numId w:val="28"/>
        </w:numPr>
        <w:tabs>
          <w:tab w:val="right" w:pos="9026"/>
        </w:tabs>
        <w:spacing w:before="0" w:after="0"/>
        <w:ind w:left="567" w:hanging="425"/>
        <w:outlineLvl w:val="4"/>
        <w:rPr>
          <w:i/>
        </w:rPr>
      </w:pPr>
      <w:r w:rsidRPr="008D114F">
        <w:rPr>
          <w:i/>
        </w:rPr>
        <w:t>information management;</w:t>
      </w:r>
    </w:p>
    <w:p w14:paraId="073B25FD" w14:textId="77777777" w:rsidR="00506F7F" w:rsidRPr="008D114F" w:rsidRDefault="00EB763F" w:rsidP="00506F7F">
      <w:pPr>
        <w:numPr>
          <w:ilvl w:val="0"/>
          <w:numId w:val="28"/>
        </w:numPr>
        <w:tabs>
          <w:tab w:val="right" w:pos="9026"/>
        </w:tabs>
        <w:spacing w:before="0" w:after="0"/>
        <w:ind w:left="567" w:hanging="425"/>
        <w:outlineLvl w:val="4"/>
        <w:rPr>
          <w:i/>
        </w:rPr>
      </w:pPr>
      <w:r w:rsidRPr="008D114F">
        <w:rPr>
          <w:i/>
        </w:rPr>
        <w:t>continuous improvement;</w:t>
      </w:r>
    </w:p>
    <w:p w14:paraId="073B25FE" w14:textId="77777777" w:rsidR="00506F7F" w:rsidRPr="008D114F" w:rsidRDefault="00EB763F" w:rsidP="00506F7F">
      <w:pPr>
        <w:numPr>
          <w:ilvl w:val="0"/>
          <w:numId w:val="28"/>
        </w:numPr>
        <w:tabs>
          <w:tab w:val="right" w:pos="9026"/>
        </w:tabs>
        <w:spacing w:before="0" w:after="0"/>
        <w:ind w:left="567" w:hanging="425"/>
        <w:outlineLvl w:val="4"/>
        <w:rPr>
          <w:i/>
        </w:rPr>
      </w:pPr>
      <w:r w:rsidRPr="008D114F">
        <w:rPr>
          <w:i/>
        </w:rPr>
        <w:t>financial governance;</w:t>
      </w:r>
    </w:p>
    <w:p w14:paraId="073B25FF" w14:textId="77777777" w:rsidR="00506F7F" w:rsidRPr="008D114F" w:rsidRDefault="00EB763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3B2600" w14:textId="77777777" w:rsidR="00506F7F" w:rsidRPr="008D114F" w:rsidRDefault="00EB763F" w:rsidP="00506F7F">
      <w:pPr>
        <w:numPr>
          <w:ilvl w:val="0"/>
          <w:numId w:val="28"/>
        </w:numPr>
        <w:tabs>
          <w:tab w:val="right" w:pos="9026"/>
        </w:tabs>
        <w:spacing w:before="0" w:after="0"/>
        <w:ind w:left="567" w:hanging="425"/>
        <w:outlineLvl w:val="4"/>
        <w:rPr>
          <w:i/>
        </w:rPr>
      </w:pPr>
      <w:r w:rsidRPr="008D114F">
        <w:rPr>
          <w:i/>
        </w:rPr>
        <w:t>regulatory compliance;</w:t>
      </w:r>
    </w:p>
    <w:p w14:paraId="073B2601" w14:textId="77777777" w:rsidR="00314FF7" w:rsidRPr="008D114F" w:rsidRDefault="00EB763F" w:rsidP="00506F7F">
      <w:pPr>
        <w:numPr>
          <w:ilvl w:val="0"/>
          <w:numId w:val="28"/>
        </w:numPr>
        <w:tabs>
          <w:tab w:val="right" w:pos="9026"/>
        </w:tabs>
        <w:spacing w:before="0" w:after="0"/>
        <w:ind w:left="567" w:hanging="425"/>
        <w:outlineLvl w:val="4"/>
        <w:rPr>
          <w:i/>
        </w:rPr>
      </w:pPr>
      <w:r w:rsidRPr="008D114F">
        <w:rPr>
          <w:i/>
        </w:rPr>
        <w:t>feedback and complaints.</w:t>
      </w:r>
    </w:p>
    <w:p w14:paraId="073B2602" w14:textId="7C426B6E" w:rsidR="00506F7F" w:rsidRPr="00670E98" w:rsidRDefault="001050C4" w:rsidP="00506F7F">
      <w:pPr>
        <w:rPr>
          <w:color w:val="auto"/>
        </w:rPr>
      </w:pPr>
      <w:r w:rsidRPr="00670E98">
        <w:rPr>
          <w:color w:val="auto"/>
        </w:rPr>
        <w:t xml:space="preserve">The service demonstrated effective organisation wide governance systems were in place in relation to information management, continuous improvements, financial and workforce governance, regulatory compliance and feedback and complaints. </w:t>
      </w:r>
    </w:p>
    <w:p w14:paraId="1133F9B9" w14:textId="77777777" w:rsidR="00095CD4" w:rsidRPr="00670E98" w:rsidRDefault="00221B43" w:rsidP="00D4082D">
      <w:pPr>
        <w:rPr>
          <w:color w:val="auto"/>
        </w:rPr>
      </w:pPr>
      <w:r w:rsidRPr="00670E98">
        <w:rPr>
          <w:color w:val="auto"/>
        </w:rPr>
        <w:t xml:space="preserve">Consumers and representatives sampled were kept well informed regarding their care and services. </w:t>
      </w:r>
      <w:r w:rsidR="002F25A3" w:rsidRPr="00670E98">
        <w:rPr>
          <w:color w:val="auto"/>
        </w:rPr>
        <w:t xml:space="preserve">Management and staff could access information required to </w:t>
      </w:r>
      <w:r w:rsidR="00D4082D" w:rsidRPr="00670E98">
        <w:rPr>
          <w:color w:val="auto"/>
        </w:rPr>
        <w:t>undertake</w:t>
      </w:r>
      <w:r w:rsidR="002F25A3" w:rsidRPr="00670E98">
        <w:rPr>
          <w:color w:val="auto"/>
        </w:rPr>
        <w:t xml:space="preserve"> their roles through the organisation’s </w:t>
      </w:r>
      <w:r w:rsidR="00D4082D" w:rsidRPr="00670E98">
        <w:rPr>
          <w:color w:val="auto"/>
        </w:rPr>
        <w:t xml:space="preserve">information management systems including, but not limited to an electronic care management system, handover processes and staff meetings. </w:t>
      </w:r>
    </w:p>
    <w:p w14:paraId="7CD3552A" w14:textId="162229A9" w:rsidR="00221B43" w:rsidRPr="00670E98" w:rsidRDefault="00835F54" w:rsidP="00D4082D">
      <w:pPr>
        <w:rPr>
          <w:color w:val="auto"/>
        </w:rPr>
      </w:pPr>
      <w:r w:rsidRPr="00670E98">
        <w:rPr>
          <w:color w:val="auto"/>
        </w:rPr>
        <w:lastRenderedPageBreak/>
        <w:t xml:space="preserve">The service identified opportunities </w:t>
      </w:r>
      <w:r w:rsidR="00657771" w:rsidRPr="00670E98">
        <w:rPr>
          <w:color w:val="auto"/>
        </w:rPr>
        <w:t xml:space="preserve">for continuous improvement </w:t>
      </w:r>
      <w:r w:rsidRPr="00670E98">
        <w:rPr>
          <w:color w:val="auto"/>
        </w:rPr>
        <w:t xml:space="preserve">through several mechanisms including, clinical incidents, consumer and staff feedback and survey results. </w:t>
      </w:r>
      <w:r w:rsidR="00D05C43" w:rsidRPr="00670E98">
        <w:rPr>
          <w:color w:val="auto"/>
        </w:rPr>
        <w:t xml:space="preserve">Recent improvements implemented by the </w:t>
      </w:r>
      <w:proofErr w:type="gramStart"/>
      <w:r w:rsidR="00D05C43" w:rsidRPr="00670E98">
        <w:rPr>
          <w:color w:val="auto"/>
        </w:rPr>
        <w:t>service  included</w:t>
      </w:r>
      <w:proofErr w:type="gramEnd"/>
      <w:r w:rsidR="00D05C43" w:rsidRPr="00670E98">
        <w:rPr>
          <w:color w:val="auto"/>
        </w:rPr>
        <w:t xml:space="preserve">  the temperature of meals served</w:t>
      </w:r>
      <w:r w:rsidR="002373B9" w:rsidRPr="00670E98">
        <w:rPr>
          <w:color w:val="auto"/>
        </w:rPr>
        <w:t xml:space="preserve"> and</w:t>
      </w:r>
      <w:r w:rsidR="00D05C43" w:rsidRPr="00670E98">
        <w:rPr>
          <w:color w:val="auto"/>
        </w:rPr>
        <w:t xml:space="preserve"> the purchase of additional clinical waste bins</w:t>
      </w:r>
      <w:r w:rsidR="00066594" w:rsidRPr="00670E98">
        <w:rPr>
          <w:color w:val="auto"/>
        </w:rPr>
        <w:t xml:space="preserve">. Continuous improvement actions were </w:t>
      </w:r>
      <w:r w:rsidR="00BD12F6" w:rsidRPr="00670E98">
        <w:rPr>
          <w:color w:val="auto"/>
        </w:rPr>
        <w:t xml:space="preserve">actioned, recorded in the service’s plan for continuous improvement, reviewed each week by management and </w:t>
      </w:r>
      <w:proofErr w:type="gramStart"/>
      <w:r w:rsidR="00BD12F6" w:rsidRPr="00670E98">
        <w:rPr>
          <w:color w:val="auto"/>
        </w:rPr>
        <w:t>reported  to</w:t>
      </w:r>
      <w:proofErr w:type="gramEnd"/>
      <w:r w:rsidR="00BD12F6" w:rsidRPr="00670E98">
        <w:rPr>
          <w:color w:val="auto"/>
        </w:rPr>
        <w:t xml:space="preserve"> the organisation’s Quality team each month. </w:t>
      </w:r>
    </w:p>
    <w:p w14:paraId="4019E63D" w14:textId="66FF9F50" w:rsidR="00657771" w:rsidRPr="00670E98" w:rsidRDefault="00A56D70" w:rsidP="00D4082D">
      <w:pPr>
        <w:rPr>
          <w:color w:val="auto"/>
        </w:rPr>
      </w:pPr>
      <w:r w:rsidRPr="00670E98">
        <w:rPr>
          <w:color w:val="auto"/>
        </w:rPr>
        <w:t>Management stated there is an annual budget which includes funding for staffing, recruitment, equipment and consumables and the Assessment Team found the consumers ha</w:t>
      </w:r>
      <w:r w:rsidR="007B4617" w:rsidRPr="00670E98">
        <w:rPr>
          <w:color w:val="auto"/>
        </w:rPr>
        <w:t>d</w:t>
      </w:r>
      <w:r w:rsidRPr="00670E98">
        <w:rPr>
          <w:color w:val="auto"/>
        </w:rPr>
        <w:t xml:space="preserve"> access to the resources they need</w:t>
      </w:r>
      <w:r w:rsidR="007B4617" w:rsidRPr="00670E98">
        <w:rPr>
          <w:color w:val="auto"/>
        </w:rPr>
        <w:t>ed</w:t>
      </w:r>
      <w:r w:rsidRPr="00670E98">
        <w:rPr>
          <w:color w:val="auto"/>
        </w:rPr>
        <w:t>.</w:t>
      </w:r>
    </w:p>
    <w:p w14:paraId="46EE794C" w14:textId="77777777" w:rsidR="00657771" w:rsidRPr="00670E98" w:rsidRDefault="00D715A4" w:rsidP="00D4082D">
      <w:pPr>
        <w:rPr>
          <w:color w:val="auto"/>
        </w:rPr>
      </w:pPr>
      <w:r w:rsidRPr="00670E98">
        <w:rPr>
          <w:color w:val="auto"/>
        </w:rPr>
        <w:t>The organisation was able to demonstrate the workforce was competent</w:t>
      </w:r>
      <w:r w:rsidR="007C4694" w:rsidRPr="00670E98">
        <w:rPr>
          <w:color w:val="auto"/>
        </w:rPr>
        <w:t xml:space="preserve"> and </w:t>
      </w:r>
      <w:r w:rsidRPr="00670E98">
        <w:rPr>
          <w:color w:val="auto"/>
        </w:rPr>
        <w:t xml:space="preserve">had received </w:t>
      </w:r>
      <w:proofErr w:type="gramStart"/>
      <w:r w:rsidRPr="00670E98">
        <w:rPr>
          <w:color w:val="auto"/>
        </w:rPr>
        <w:t>training  to</w:t>
      </w:r>
      <w:proofErr w:type="gramEnd"/>
      <w:r w:rsidRPr="00670E98">
        <w:rPr>
          <w:color w:val="auto"/>
        </w:rPr>
        <w:t xml:space="preserve"> perform their roles</w:t>
      </w:r>
      <w:r w:rsidR="007C4694" w:rsidRPr="00670E98">
        <w:rPr>
          <w:color w:val="auto"/>
        </w:rPr>
        <w:t xml:space="preserve">.  At the time of the site audit the number and mix of staff was </w:t>
      </w:r>
      <w:proofErr w:type="gramStart"/>
      <w:r w:rsidR="007C4694" w:rsidRPr="00670E98">
        <w:rPr>
          <w:color w:val="auto"/>
        </w:rPr>
        <w:t>sufficient</w:t>
      </w:r>
      <w:proofErr w:type="gramEnd"/>
      <w:r w:rsidR="007C4694" w:rsidRPr="00670E98">
        <w:rPr>
          <w:color w:val="auto"/>
        </w:rPr>
        <w:t xml:space="preserve"> to enable the timely delivery of safe, quality care and services and consumers were satisfied with the responsiveness of staff.</w:t>
      </w:r>
    </w:p>
    <w:p w14:paraId="145E8170" w14:textId="597C1548" w:rsidR="00345713" w:rsidRPr="00670E98" w:rsidRDefault="00D75E4C" w:rsidP="00D4082D">
      <w:pPr>
        <w:rPr>
          <w:color w:val="auto"/>
        </w:rPr>
      </w:pPr>
      <w:r w:rsidRPr="00670E98">
        <w:rPr>
          <w:color w:val="auto"/>
        </w:rPr>
        <w:t xml:space="preserve">The organisation’s Quality team monitored changes to legislative requirements through </w:t>
      </w:r>
      <w:r w:rsidR="00EC160E" w:rsidRPr="00670E98">
        <w:rPr>
          <w:color w:val="auto"/>
        </w:rPr>
        <w:t xml:space="preserve">regulatory bodies including </w:t>
      </w:r>
      <w:r w:rsidRPr="00670E98">
        <w:rPr>
          <w:color w:val="auto"/>
        </w:rPr>
        <w:t>the Aged Care Quality and Safety Commission</w:t>
      </w:r>
      <w:r w:rsidR="00552F0A" w:rsidRPr="00670E98">
        <w:rPr>
          <w:color w:val="auto"/>
        </w:rPr>
        <w:t xml:space="preserve"> and</w:t>
      </w:r>
      <w:r w:rsidRPr="00670E98">
        <w:rPr>
          <w:color w:val="auto"/>
        </w:rPr>
        <w:t xml:space="preserve"> Queensland Health</w:t>
      </w:r>
      <w:r w:rsidR="00300801" w:rsidRPr="00670E98">
        <w:rPr>
          <w:color w:val="auto"/>
        </w:rPr>
        <w:t xml:space="preserve">. Legislative updates were </w:t>
      </w:r>
      <w:r w:rsidR="00557D67" w:rsidRPr="00670E98">
        <w:rPr>
          <w:color w:val="auto"/>
        </w:rPr>
        <w:t>communicated</w:t>
      </w:r>
      <w:r w:rsidR="00300801" w:rsidRPr="00670E98">
        <w:rPr>
          <w:color w:val="auto"/>
        </w:rPr>
        <w:t xml:space="preserve"> to staff through meetings and memorandum.</w:t>
      </w:r>
      <w:r w:rsidR="00B44483" w:rsidRPr="00670E98">
        <w:rPr>
          <w:color w:val="auto"/>
        </w:rPr>
        <w:t xml:space="preserve"> </w:t>
      </w:r>
      <w:r w:rsidRPr="00670E98">
        <w:rPr>
          <w:color w:val="auto"/>
        </w:rPr>
        <w:t xml:space="preserve"> </w:t>
      </w:r>
    </w:p>
    <w:p w14:paraId="7DCF4A31" w14:textId="76FEEE18" w:rsidR="00032517" w:rsidRPr="00EF5C4F" w:rsidRDefault="00032517" w:rsidP="00D4082D">
      <w:pPr>
        <w:rPr>
          <w:color w:val="auto"/>
        </w:rPr>
      </w:pPr>
      <w:r w:rsidRPr="00670E98">
        <w:rPr>
          <w:color w:val="auto"/>
        </w:rPr>
        <w:t>The service ha</w:t>
      </w:r>
      <w:r w:rsidR="00364A0D" w:rsidRPr="00670E98">
        <w:rPr>
          <w:color w:val="auto"/>
        </w:rPr>
        <w:t>d e</w:t>
      </w:r>
      <w:r w:rsidRPr="00670E98">
        <w:rPr>
          <w:color w:val="auto"/>
        </w:rPr>
        <w:t xml:space="preserve">stablished mechanisms to support consumers and representatives to make a complaint or to provide feedback. Complaints and feedback </w:t>
      </w:r>
      <w:r w:rsidR="00364A0D" w:rsidRPr="00670E98">
        <w:rPr>
          <w:color w:val="auto"/>
        </w:rPr>
        <w:t>were</w:t>
      </w:r>
      <w:r w:rsidRPr="00670E98">
        <w:rPr>
          <w:color w:val="auto"/>
        </w:rPr>
        <w:t xml:space="preserve"> recorded and included in monthly reports to the governing body. Action </w:t>
      </w:r>
      <w:r w:rsidR="00364A0D" w:rsidRPr="00670E98">
        <w:rPr>
          <w:color w:val="auto"/>
        </w:rPr>
        <w:t>was</w:t>
      </w:r>
      <w:r w:rsidRPr="00670E98">
        <w:rPr>
          <w:color w:val="auto"/>
        </w:rPr>
        <w:t xml:space="preserve"> taken by management to resolve any concerns or complaints and to use this feedback to inform continuous improvement activities. </w:t>
      </w:r>
    </w:p>
    <w:p w14:paraId="073B2611" w14:textId="491655C0" w:rsidR="00EF5C4F" w:rsidRPr="00EF5C4F" w:rsidRDefault="00EF5C4F" w:rsidP="00D4082D">
      <w:pPr>
        <w:rPr>
          <w:color w:val="auto"/>
        </w:rPr>
        <w:sectPr w:rsidR="00EF5C4F" w:rsidRPr="00EF5C4F" w:rsidSect="008D7780">
          <w:type w:val="continuous"/>
          <w:pgSz w:w="11906" w:h="16838"/>
          <w:pgMar w:top="1701" w:right="1418" w:bottom="1418" w:left="1418" w:header="709" w:footer="397" w:gutter="0"/>
          <w:cols w:space="708"/>
          <w:docGrid w:linePitch="360"/>
        </w:sectPr>
      </w:pPr>
      <w:r w:rsidRPr="00EF5C4F">
        <w:rPr>
          <w:color w:val="auto"/>
        </w:rPr>
        <w:t xml:space="preserve">It is my </w:t>
      </w:r>
      <w:proofErr w:type="gramStart"/>
      <w:r w:rsidRPr="00EF5C4F">
        <w:rPr>
          <w:color w:val="auto"/>
        </w:rPr>
        <w:t>decision,</w:t>
      </w:r>
      <w:proofErr w:type="gramEnd"/>
      <w:r w:rsidRPr="00EF5C4F">
        <w:rPr>
          <w:color w:val="auto"/>
        </w:rPr>
        <w:t xml:space="preserve"> this Requirement is Compliant. </w:t>
      </w:r>
    </w:p>
    <w:p w14:paraId="073B2612" w14:textId="77777777" w:rsidR="00A93E3F" w:rsidRDefault="00EB763F" w:rsidP="00095CD4">
      <w:pPr>
        <w:pStyle w:val="Heading1"/>
      </w:pPr>
      <w:r>
        <w:lastRenderedPageBreak/>
        <w:t>Areas for improvement</w:t>
      </w:r>
    </w:p>
    <w:p w14:paraId="073B2616" w14:textId="77777777" w:rsidR="004B33E7" w:rsidRPr="00E830C7" w:rsidRDefault="00EB763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4EF61A" w14:textId="77777777" w:rsidR="00313D12" w:rsidRPr="00313D12" w:rsidRDefault="00313D12" w:rsidP="00313D12">
      <w:r w:rsidRPr="00313D12">
        <w:t>Each consumer gets safe and effective personal care, clinical care, or both personal care and clinical care, that:</w:t>
      </w:r>
    </w:p>
    <w:p w14:paraId="6F6939C6" w14:textId="77777777" w:rsidR="00313D12" w:rsidRPr="00313D12" w:rsidRDefault="00313D12" w:rsidP="00313D12">
      <w:pPr>
        <w:numPr>
          <w:ilvl w:val="0"/>
          <w:numId w:val="24"/>
        </w:numPr>
        <w:tabs>
          <w:tab w:val="right" w:pos="9026"/>
        </w:tabs>
        <w:spacing w:before="0" w:after="0"/>
        <w:outlineLvl w:val="4"/>
      </w:pPr>
      <w:r w:rsidRPr="00313D12">
        <w:t>is best practice; and</w:t>
      </w:r>
    </w:p>
    <w:p w14:paraId="32DA628F" w14:textId="77777777" w:rsidR="00313D12" w:rsidRPr="00313D12" w:rsidRDefault="00313D12" w:rsidP="00313D12">
      <w:pPr>
        <w:numPr>
          <w:ilvl w:val="0"/>
          <w:numId w:val="24"/>
        </w:numPr>
        <w:tabs>
          <w:tab w:val="right" w:pos="9026"/>
        </w:tabs>
        <w:spacing w:before="0" w:after="0"/>
        <w:outlineLvl w:val="4"/>
      </w:pPr>
      <w:r w:rsidRPr="00313D12">
        <w:t>is tailored to their needs; and</w:t>
      </w:r>
    </w:p>
    <w:p w14:paraId="7F03C4B6" w14:textId="77777777" w:rsidR="00313D12" w:rsidRPr="00313D12" w:rsidRDefault="00313D12" w:rsidP="00313D12">
      <w:pPr>
        <w:numPr>
          <w:ilvl w:val="0"/>
          <w:numId w:val="24"/>
        </w:numPr>
        <w:tabs>
          <w:tab w:val="right" w:pos="9026"/>
        </w:tabs>
        <w:spacing w:before="0" w:after="0"/>
        <w:outlineLvl w:val="4"/>
      </w:pPr>
      <w:r w:rsidRPr="00313D12">
        <w:t>optimises their health and well-being.</w:t>
      </w:r>
      <w:bookmarkStart w:id="3" w:name="_GoBack"/>
      <w:bookmarkEnd w:id="3"/>
    </w:p>
    <w:sectPr w:rsidR="00313D12" w:rsidRPr="00313D12"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9996" w14:textId="77777777" w:rsidR="00B76037" w:rsidRDefault="00B76037">
      <w:pPr>
        <w:spacing w:before="0" w:after="0" w:line="240" w:lineRule="auto"/>
      </w:pPr>
      <w:r>
        <w:separator/>
      </w:r>
    </w:p>
  </w:endnote>
  <w:endnote w:type="continuationSeparator" w:id="0">
    <w:p w14:paraId="208F36A8" w14:textId="77777777" w:rsidR="00B76037" w:rsidRDefault="00B76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0" w14:textId="77777777" w:rsidR="00506F7F" w:rsidRPr="009A1F1B" w:rsidRDefault="00EB76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3B2631" w14:textId="77777777" w:rsidR="00506F7F" w:rsidRPr="00C72FFB" w:rsidRDefault="00EB7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Kawana</w:t>
    </w:r>
    <w:proofErr w:type="spellEnd"/>
    <w:r w:rsidRPr="00C72FFB">
      <w:rPr>
        <w:rFonts w:eastAsia="Calibri" w:cs="Times New Roman"/>
        <w:color w:val="auto"/>
        <w:sz w:val="16"/>
        <w:szCs w:val="22"/>
        <w:lang w:eastAsia="en-US"/>
      </w:rPr>
      <w:t xml:space="preserve"> Waters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73B2632" w14:textId="77777777" w:rsidR="00506F7F" w:rsidRPr="00C72FFB" w:rsidRDefault="00EB7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3" w14:textId="77777777" w:rsidR="00506F7F" w:rsidRPr="009A1F1B" w:rsidRDefault="00EB76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3B2634" w14:textId="77777777" w:rsidR="00506F7F" w:rsidRPr="00C72FFB" w:rsidRDefault="00EB7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Kawana</w:t>
    </w:r>
    <w:proofErr w:type="spellEnd"/>
    <w:r w:rsidRPr="00C72FFB">
      <w:rPr>
        <w:rFonts w:eastAsia="Calibri" w:cs="Times New Roman"/>
        <w:color w:val="auto"/>
        <w:sz w:val="16"/>
        <w:szCs w:val="22"/>
        <w:lang w:eastAsia="en-US"/>
      </w:rPr>
      <w:t xml:space="preserve"> Waters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3B2635" w14:textId="77777777" w:rsidR="00506F7F" w:rsidRPr="00A3716D" w:rsidRDefault="00EB76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669A0" w14:textId="77777777" w:rsidR="00B76037" w:rsidRDefault="00B76037">
      <w:pPr>
        <w:spacing w:before="0" w:after="0" w:line="240" w:lineRule="auto"/>
      </w:pPr>
      <w:r>
        <w:separator/>
      </w:r>
    </w:p>
  </w:footnote>
  <w:footnote w:type="continuationSeparator" w:id="0">
    <w:p w14:paraId="6D58B04D" w14:textId="77777777" w:rsidR="00B76037" w:rsidRDefault="00B760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2F" w14:textId="77777777" w:rsidR="00506F7F" w:rsidRDefault="00EB763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73B2641" wp14:editId="073B26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12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6" w14:textId="77777777" w:rsidR="00506F7F" w:rsidRDefault="00EB763F">
    <w:pPr>
      <w:pStyle w:val="Header"/>
    </w:pPr>
    <w:r w:rsidRPr="003C6EC2">
      <w:rPr>
        <w:rFonts w:eastAsia="Calibri"/>
        <w:noProof/>
        <w:lang w:val="en-US" w:eastAsia="en-US"/>
      </w:rPr>
      <w:drawing>
        <wp:anchor distT="0" distB="0" distL="114300" distR="114300" simplePos="0" relativeHeight="251669504" behindDoc="1" locked="0" layoutInCell="1" allowOverlap="1" wp14:anchorId="073B2643" wp14:editId="073B26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50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7" w14:textId="77777777" w:rsidR="00506F7F" w:rsidRDefault="00EB763F" w:rsidP="0004322A">
    <w:r>
      <w:rPr>
        <w:noProof/>
        <w:color w:val="auto"/>
        <w:sz w:val="20"/>
        <w:lang w:val="en-US" w:eastAsia="en-US"/>
      </w:rPr>
      <w:drawing>
        <wp:anchor distT="0" distB="0" distL="114300" distR="114300" simplePos="0" relativeHeight="251660288" behindDoc="1" locked="0" layoutInCell="1" allowOverlap="1" wp14:anchorId="073B2645" wp14:editId="073B26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73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A" w14:textId="77777777" w:rsidR="00506F7F" w:rsidRDefault="00EB763F" w:rsidP="0004322A">
    <w:r>
      <w:rPr>
        <w:noProof/>
        <w:color w:val="auto"/>
        <w:sz w:val="20"/>
        <w:lang w:val="en-US" w:eastAsia="en-US"/>
      </w:rPr>
      <w:drawing>
        <wp:anchor distT="0" distB="0" distL="114300" distR="114300" simplePos="0" relativeHeight="251662336" behindDoc="1" locked="0" layoutInCell="1" allowOverlap="1" wp14:anchorId="073B264B" wp14:editId="073B264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31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D" w14:textId="77777777" w:rsidR="00506F7F" w:rsidRDefault="00EB763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73B2651" wp14:editId="073B265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32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E" w14:textId="77777777" w:rsidR="00506F7F" w:rsidRDefault="00EB763F"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73B2653" wp14:editId="073B265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30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3F" w14:textId="77777777" w:rsidR="00506F7F" w:rsidRDefault="00EB763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73B2655" wp14:editId="073B265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89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2640" w14:textId="77777777" w:rsidR="00506F7F" w:rsidRDefault="00EB763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73B2657" wp14:editId="073B26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41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A96D8FA">
      <w:start w:val="1"/>
      <w:numFmt w:val="lowerRoman"/>
      <w:lvlText w:val="(%1)"/>
      <w:lvlJc w:val="left"/>
      <w:pPr>
        <w:ind w:left="1080" w:hanging="720"/>
      </w:pPr>
      <w:rPr>
        <w:rFonts w:hint="default"/>
        <w:b w:val="0"/>
      </w:rPr>
    </w:lvl>
    <w:lvl w:ilvl="1" w:tplc="A23C8620" w:tentative="1">
      <w:start w:val="1"/>
      <w:numFmt w:val="lowerLetter"/>
      <w:lvlText w:val="%2."/>
      <w:lvlJc w:val="left"/>
      <w:pPr>
        <w:ind w:left="1440" w:hanging="360"/>
      </w:pPr>
    </w:lvl>
    <w:lvl w:ilvl="2" w:tplc="14DEE4C6" w:tentative="1">
      <w:start w:val="1"/>
      <w:numFmt w:val="lowerRoman"/>
      <w:lvlText w:val="%3."/>
      <w:lvlJc w:val="right"/>
      <w:pPr>
        <w:ind w:left="2160" w:hanging="180"/>
      </w:pPr>
    </w:lvl>
    <w:lvl w:ilvl="3" w:tplc="0E08A29A" w:tentative="1">
      <w:start w:val="1"/>
      <w:numFmt w:val="decimal"/>
      <w:lvlText w:val="%4."/>
      <w:lvlJc w:val="left"/>
      <w:pPr>
        <w:ind w:left="2880" w:hanging="360"/>
      </w:pPr>
    </w:lvl>
    <w:lvl w:ilvl="4" w:tplc="769497E8" w:tentative="1">
      <w:start w:val="1"/>
      <w:numFmt w:val="lowerLetter"/>
      <w:lvlText w:val="%5."/>
      <w:lvlJc w:val="left"/>
      <w:pPr>
        <w:ind w:left="3600" w:hanging="360"/>
      </w:pPr>
    </w:lvl>
    <w:lvl w:ilvl="5" w:tplc="197E4EF4" w:tentative="1">
      <w:start w:val="1"/>
      <w:numFmt w:val="lowerRoman"/>
      <w:lvlText w:val="%6."/>
      <w:lvlJc w:val="right"/>
      <w:pPr>
        <w:ind w:left="4320" w:hanging="180"/>
      </w:pPr>
    </w:lvl>
    <w:lvl w:ilvl="6" w:tplc="69008992" w:tentative="1">
      <w:start w:val="1"/>
      <w:numFmt w:val="decimal"/>
      <w:lvlText w:val="%7."/>
      <w:lvlJc w:val="left"/>
      <w:pPr>
        <w:ind w:left="5040" w:hanging="360"/>
      </w:pPr>
    </w:lvl>
    <w:lvl w:ilvl="7" w:tplc="3C34F1F0" w:tentative="1">
      <w:start w:val="1"/>
      <w:numFmt w:val="lowerLetter"/>
      <w:lvlText w:val="%8."/>
      <w:lvlJc w:val="left"/>
      <w:pPr>
        <w:ind w:left="5760" w:hanging="360"/>
      </w:pPr>
    </w:lvl>
    <w:lvl w:ilvl="8" w:tplc="45C6526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E619EA">
      <w:start w:val="1"/>
      <w:numFmt w:val="bullet"/>
      <w:pStyle w:val="ListParagraph"/>
      <w:lvlText w:val=""/>
      <w:lvlJc w:val="left"/>
      <w:pPr>
        <w:ind w:left="1440" w:hanging="360"/>
      </w:pPr>
      <w:rPr>
        <w:rFonts w:ascii="Symbol" w:hAnsi="Symbol" w:hint="default"/>
        <w:color w:val="auto"/>
      </w:rPr>
    </w:lvl>
    <w:lvl w:ilvl="1" w:tplc="AF7EEC66" w:tentative="1">
      <w:start w:val="1"/>
      <w:numFmt w:val="bullet"/>
      <w:lvlText w:val="o"/>
      <w:lvlJc w:val="left"/>
      <w:pPr>
        <w:ind w:left="2160" w:hanging="360"/>
      </w:pPr>
      <w:rPr>
        <w:rFonts w:ascii="Courier New" w:hAnsi="Courier New" w:cs="Courier New" w:hint="default"/>
      </w:rPr>
    </w:lvl>
    <w:lvl w:ilvl="2" w:tplc="986C044A" w:tentative="1">
      <w:start w:val="1"/>
      <w:numFmt w:val="bullet"/>
      <w:lvlText w:val=""/>
      <w:lvlJc w:val="left"/>
      <w:pPr>
        <w:ind w:left="2880" w:hanging="360"/>
      </w:pPr>
      <w:rPr>
        <w:rFonts w:ascii="Wingdings" w:hAnsi="Wingdings" w:hint="default"/>
      </w:rPr>
    </w:lvl>
    <w:lvl w:ilvl="3" w:tplc="F9BA0ACA" w:tentative="1">
      <w:start w:val="1"/>
      <w:numFmt w:val="bullet"/>
      <w:lvlText w:val=""/>
      <w:lvlJc w:val="left"/>
      <w:pPr>
        <w:ind w:left="3600" w:hanging="360"/>
      </w:pPr>
      <w:rPr>
        <w:rFonts w:ascii="Symbol" w:hAnsi="Symbol" w:hint="default"/>
      </w:rPr>
    </w:lvl>
    <w:lvl w:ilvl="4" w:tplc="6680A94C" w:tentative="1">
      <w:start w:val="1"/>
      <w:numFmt w:val="bullet"/>
      <w:lvlText w:val="o"/>
      <w:lvlJc w:val="left"/>
      <w:pPr>
        <w:ind w:left="4320" w:hanging="360"/>
      </w:pPr>
      <w:rPr>
        <w:rFonts w:ascii="Courier New" w:hAnsi="Courier New" w:cs="Courier New" w:hint="default"/>
      </w:rPr>
    </w:lvl>
    <w:lvl w:ilvl="5" w:tplc="36BAEFDA" w:tentative="1">
      <w:start w:val="1"/>
      <w:numFmt w:val="bullet"/>
      <w:lvlText w:val=""/>
      <w:lvlJc w:val="left"/>
      <w:pPr>
        <w:ind w:left="5040" w:hanging="360"/>
      </w:pPr>
      <w:rPr>
        <w:rFonts w:ascii="Wingdings" w:hAnsi="Wingdings" w:hint="default"/>
      </w:rPr>
    </w:lvl>
    <w:lvl w:ilvl="6" w:tplc="0A6C1754" w:tentative="1">
      <w:start w:val="1"/>
      <w:numFmt w:val="bullet"/>
      <w:lvlText w:val=""/>
      <w:lvlJc w:val="left"/>
      <w:pPr>
        <w:ind w:left="5760" w:hanging="360"/>
      </w:pPr>
      <w:rPr>
        <w:rFonts w:ascii="Symbol" w:hAnsi="Symbol" w:hint="default"/>
      </w:rPr>
    </w:lvl>
    <w:lvl w:ilvl="7" w:tplc="6B3404D2" w:tentative="1">
      <w:start w:val="1"/>
      <w:numFmt w:val="bullet"/>
      <w:lvlText w:val="o"/>
      <w:lvlJc w:val="left"/>
      <w:pPr>
        <w:ind w:left="6480" w:hanging="360"/>
      </w:pPr>
      <w:rPr>
        <w:rFonts w:ascii="Courier New" w:hAnsi="Courier New" w:cs="Courier New" w:hint="default"/>
      </w:rPr>
    </w:lvl>
    <w:lvl w:ilvl="8" w:tplc="3B3CEC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74443C">
      <w:start w:val="1"/>
      <w:numFmt w:val="lowerRoman"/>
      <w:lvlText w:val="(%1)"/>
      <w:lvlJc w:val="left"/>
      <w:pPr>
        <w:ind w:left="1004" w:hanging="720"/>
      </w:pPr>
      <w:rPr>
        <w:rFonts w:hint="default"/>
        <w:b w:val="0"/>
      </w:rPr>
    </w:lvl>
    <w:lvl w:ilvl="1" w:tplc="0470888E" w:tentative="1">
      <w:start w:val="1"/>
      <w:numFmt w:val="lowerLetter"/>
      <w:lvlText w:val="%2."/>
      <w:lvlJc w:val="left"/>
      <w:pPr>
        <w:ind w:left="1364" w:hanging="360"/>
      </w:pPr>
    </w:lvl>
    <w:lvl w:ilvl="2" w:tplc="372E51C6" w:tentative="1">
      <w:start w:val="1"/>
      <w:numFmt w:val="lowerRoman"/>
      <w:lvlText w:val="%3."/>
      <w:lvlJc w:val="right"/>
      <w:pPr>
        <w:ind w:left="2084" w:hanging="180"/>
      </w:pPr>
    </w:lvl>
    <w:lvl w:ilvl="3" w:tplc="AEAA54E6" w:tentative="1">
      <w:start w:val="1"/>
      <w:numFmt w:val="decimal"/>
      <w:lvlText w:val="%4."/>
      <w:lvlJc w:val="left"/>
      <w:pPr>
        <w:ind w:left="2804" w:hanging="360"/>
      </w:pPr>
    </w:lvl>
    <w:lvl w:ilvl="4" w:tplc="716CDA6E" w:tentative="1">
      <w:start w:val="1"/>
      <w:numFmt w:val="lowerLetter"/>
      <w:lvlText w:val="%5."/>
      <w:lvlJc w:val="left"/>
      <w:pPr>
        <w:ind w:left="3524" w:hanging="360"/>
      </w:pPr>
    </w:lvl>
    <w:lvl w:ilvl="5" w:tplc="3654BF0C" w:tentative="1">
      <w:start w:val="1"/>
      <w:numFmt w:val="lowerRoman"/>
      <w:lvlText w:val="%6."/>
      <w:lvlJc w:val="right"/>
      <w:pPr>
        <w:ind w:left="4244" w:hanging="180"/>
      </w:pPr>
    </w:lvl>
    <w:lvl w:ilvl="6" w:tplc="BA7EEC82" w:tentative="1">
      <w:start w:val="1"/>
      <w:numFmt w:val="decimal"/>
      <w:lvlText w:val="%7."/>
      <w:lvlJc w:val="left"/>
      <w:pPr>
        <w:ind w:left="4964" w:hanging="360"/>
      </w:pPr>
    </w:lvl>
    <w:lvl w:ilvl="7" w:tplc="BA7CD8E4" w:tentative="1">
      <w:start w:val="1"/>
      <w:numFmt w:val="lowerLetter"/>
      <w:lvlText w:val="%8."/>
      <w:lvlJc w:val="left"/>
      <w:pPr>
        <w:ind w:left="5684" w:hanging="360"/>
      </w:pPr>
    </w:lvl>
    <w:lvl w:ilvl="8" w:tplc="3AB237CA" w:tentative="1">
      <w:start w:val="1"/>
      <w:numFmt w:val="lowerRoman"/>
      <w:lvlText w:val="%9."/>
      <w:lvlJc w:val="right"/>
      <w:pPr>
        <w:ind w:left="6404" w:hanging="180"/>
      </w:pPr>
    </w:lvl>
  </w:abstractNum>
  <w:abstractNum w:abstractNumId="10" w15:restartNumberingAfterBreak="0">
    <w:nsid w:val="17927B92"/>
    <w:multiLevelType w:val="hybridMultilevel"/>
    <w:tmpl w:val="C846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00D664E6">
      <w:start w:val="1"/>
      <w:numFmt w:val="lowerRoman"/>
      <w:lvlText w:val="(%1)"/>
      <w:lvlJc w:val="left"/>
      <w:pPr>
        <w:ind w:left="1080" w:hanging="720"/>
      </w:pPr>
      <w:rPr>
        <w:rFonts w:hint="default"/>
      </w:rPr>
    </w:lvl>
    <w:lvl w:ilvl="1" w:tplc="56C2E44E" w:tentative="1">
      <w:start w:val="1"/>
      <w:numFmt w:val="lowerLetter"/>
      <w:lvlText w:val="%2."/>
      <w:lvlJc w:val="left"/>
      <w:pPr>
        <w:ind w:left="1440" w:hanging="360"/>
      </w:pPr>
    </w:lvl>
    <w:lvl w:ilvl="2" w:tplc="26669866" w:tentative="1">
      <w:start w:val="1"/>
      <w:numFmt w:val="lowerRoman"/>
      <w:lvlText w:val="%3."/>
      <w:lvlJc w:val="right"/>
      <w:pPr>
        <w:ind w:left="2160" w:hanging="180"/>
      </w:pPr>
    </w:lvl>
    <w:lvl w:ilvl="3" w:tplc="1D14E56C" w:tentative="1">
      <w:start w:val="1"/>
      <w:numFmt w:val="decimal"/>
      <w:lvlText w:val="%4."/>
      <w:lvlJc w:val="left"/>
      <w:pPr>
        <w:ind w:left="2880" w:hanging="360"/>
      </w:pPr>
    </w:lvl>
    <w:lvl w:ilvl="4" w:tplc="F818400C" w:tentative="1">
      <w:start w:val="1"/>
      <w:numFmt w:val="lowerLetter"/>
      <w:lvlText w:val="%5."/>
      <w:lvlJc w:val="left"/>
      <w:pPr>
        <w:ind w:left="3600" w:hanging="360"/>
      </w:pPr>
    </w:lvl>
    <w:lvl w:ilvl="5" w:tplc="83CEFC88" w:tentative="1">
      <w:start w:val="1"/>
      <w:numFmt w:val="lowerRoman"/>
      <w:lvlText w:val="%6."/>
      <w:lvlJc w:val="right"/>
      <w:pPr>
        <w:ind w:left="4320" w:hanging="180"/>
      </w:pPr>
    </w:lvl>
    <w:lvl w:ilvl="6" w:tplc="9C54D102" w:tentative="1">
      <w:start w:val="1"/>
      <w:numFmt w:val="decimal"/>
      <w:lvlText w:val="%7."/>
      <w:lvlJc w:val="left"/>
      <w:pPr>
        <w:ind w:left="5040" w:hanging="360"/>
      </w:pPr>
    </w:lvl>
    <w:lvl w:ilvl="7" w:tplc="B19421D8" w:tentative="1">
      <w:start w:val="1"/>
      <w:numFmt w:val="lowerLetter"/>
      <w:lvlText w:val="%8."/>
      <w:lvlJc w:val="left"/>
      <w:pPr>
        <w:ind w:left="5760" w:hanging="360"/>
      </w:pPr>
    </w:lvl>
    <w:lvl w:ilvl="8" w:tplc="DBF607D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18ABFE6">
      <w:start w:val="1"/>
      <w:numFmt w:val="lowerRoman"/>
      <w:lvlText w:val="(%1)"/>
      <w:lvlJc w:val="left"/>
      <w:pPr>
        <w:ind w:left="1080" w:hanging="720"/>
      </w:pPr>
      <w:rPr>
        <w:rFonts w:hint="default"/>
      </w:rPr>
    </w:lvl>
    <w:lvl w:ilvl="1" w:tplc="8410C9F0" w:tentative="1">
      <w:start w:val="1"/>
      <w:numFmt w:val="lowerLetter"/>
      <w:lvlText w:val="%2."/>
      <w:lvlJc w:val="left"/>
      <w:pPr>
        <w:ind w:left="1440" w:hanging="360"/>
      </w:pPr>
    </w:lvl>
    <w:lvl w:ilvl="2" w:tplc="B13A8D8C" w:tentative="1">
      <w:start w:val="1"/>
      <w:numFmt w:val="lowerRoman"/>
      <w:lvlText w:val="%3."/>
      <w:lvlJc w:val="right"/>
      <w:pPr>
        <w:ind w:left="2160" w:hanging="180"/>
      </w:pPr>
    </w:lvl>
    <w:lvl w:ilvl="3" w:tplc="C0AC280C" w:tentative="1">
      <w:start w:val="1"/>
      <w:numFmt w:val="decimal"/>
      <w:lvlText w:val="%4."/>
      <w:lvlJc w:val="left"/>
      <w:pPr>
        <w:ind w:left="2880" w:hanging="360"/>
      </w:pPr>
    </w:lvl>
    <w:lvl w:ilvl="4" w:tplc="BA48F98C" w:tentative="1">
      <w:start w:val="1"/>
      <w:numFmt w:val="lowerLetter"/>
      <w:lvlText w:val="%5."/>
      <w:lvlJc w:val="left"/>
      <w:pPr>
        <w:ind w:left="3600" w:hanging="360"/>
      </w:pPr>
    </w:lvl>
    <w:lvl w:ilvl="5" w:tplc="16E22A42" w:tentative="1">
      <w:start w:val="1"/>
      <w:numFmt w:val="lowerRoman"/>
      <w:lvlText w:val="%6."/>
      <w:lvlJc w:val="right"/>
      <w:pPr>
        <w:ind w:left="4320" w:hanging="180"/>
      </w:pPr>
    </w:lvl>
    <w:lvl w:ilvl="6" w:tplc="71FEA268" w:tentative="1">
      <w:start w:val="1"/>
      <w:numFmt w:val="decimal"/>
      <w:lvlText w:val="%7."/>
      <w:lvlJc w:val="left"/>
      <w:pPr>
        <w:ind w:left="5040" w:hanging="360"/>
      </w:pPr>
    </w:lvl>
    <w:lvl w:ilvl="7" w:tplc="0916D766" w:tentative="1">
      <w:start w:val="1"/>
      <w:numFmt w:val="lowerLetter"/>
      <w:lvlText w:val="%8."/>
      <w:lvlJc w:val="left"/>
      <w:pPr>
        <w:ind w:left="5760" w:hanging="360"/>
      </w:pPr>
    </w:lvl>
    <w:lvl w:ilvl="8" w:tplc="F4DE788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928A9FE">
      <w:start w:val="1"/>
      <w:numFmt w:val="lowerRoman"/>
      <w:lvlText w:val="(%1)"/>
      <w:lvlJc w:val="left"/>
      <w:pPr>
        <w:ind w:left="1080" w:hanging="720"/>
      </w:pPr>
      <w:rPr>
        <w:rFonts w:hint="default"/>
        <w:b w:val="0"/>
      </w:rPr>
    </w:lvl>
    <w:lvl w:ilvl="1" w:tplc="E06055A0" w:tentative="1">
      <w:start w:val="1"/>
      <w:numFmt w:val="lowerLetter"/>
      <w:lvlText w:val="%2."/>
      <w:lvlJc w:val="left"/>
      <w:pPr>
        <w:ind w:left="1440" w:hanging="360"/>
      </w:pPr>
    </w:lvl>
    <w:lvl w:ilvl="2" w:tplc="54769AA2" w:tentative="1">
      <w:start w:val="1"/>
      <w:numFmt w:val="lowerRoman"/>
      <w:lvlText w:val="%3."/>
      <w:lvlJc w:val="right"/>
      <w:pPr>
        <w:ind w:left="2160" w:hanging="180"/>
      </w:pPr>
    </w:lvl>
    <w:lvl w:ilvl="3" w:tplc="E826982E" w:tentative="1">
      <w:start w:val="1"/>
      <w:numFmt w:val="decimal"/>
      <w:lvlText w:val="%4."/>
      <w:lvlJc w:val="left"/>
      <w:pPr>
        <w:ind w:left="2880" w:hanging="360"/>
      </w:pPr>
    </w:lvl>
    <w:lvl w:ilvl="4" w:tplc="84D0A2A6" w:tentative="1">
      <w:start w:val="1"/>
      <w:numFmt w:val="lowerLetter"/>
      <w:lvlText w:val="%5."/>
      <w:lvlJc w:val="left"/>
      <w:pPr>
        <w:ind w:left="3600" w:hanging="360"/>
      </w:pPr>
    </w:lvl>
    <w:lvl w:ilvl="5" w:tplc="3DF68BE4" w:tentative="1">
      <w:start w:val="1"/>
      <w:numFmt w:val="lowerRoman"/>
      <w:lvlText w:val="%6."/>
      <w:lvlJc w:val="right"/>
      <w:pPr>
        <w:ind w:left="4320" w:hanging="180"/>
      </w:pPr>
    </w:lvl>
    <w:lvl w:ilvl="6" w:tplc="35E641EE" w:tentative="1">
      <w:start w:val="1"/>
      <w:numFmt w:val="decimal"/>
      <w:lvlText w:val="%7."/>
      <w:lvlJc w:val="left"/>
      <w:pPr>
        <w:ind w:left="5040" w:hanging="360"/>
      </w:pPr>
    </w:lvl>
    <w:lvl w:ilvl="7" w:tplc="C19C1944" w:tentative="1">
      <w:start w:val="1"/>
      <w:numFmt w:val="lowerLetter"/>
      <w:lvlText w:val="%8."/>
      <w:lvlJc w:val="left"/>
      <w:pPr>
        <w:ind w:left="5760" w:hanging="360"/>
      </w:pPr>
    </w:lvl>
    <w:lvl w:ilvl="8" w:tplc="AE78D66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7E6170A">
      <w:start w:val="1"/>
      <w:numFmt w:val="lowerLetter"/>
      <w:lvlText w:val="(%1)"/>
      <w:lvlJc w:val="left"/>
      <w:pPr>
        <w:ind w:left="360" w:hanging="360"/>
      </w:pPr>
      <w:rPr>
        <w:rFonts w:hint="default"/>
      </w:rPr>
    </w:lvl>
    <w:lvl w:ilvl="1" w:tplc="3410BA44" w:tentative="1">
      <w:start w:val="1"/>
      <w:numFmt w:val="lowerLetter"/>
      <w:lvlText w:val="%2."/>
      <w:lvlJc w:val="left"/>
      <w:pPr>
        <w:ind w:left="1080" w:hanging="360"/>
      </w:pPr>
    </w:lvl>
    <w:lvl w:ilvl="2" w:tplc="69E86152" w:tentative="1">
      <w:start w:val="1"/>
      <w:numFmt w:val="lowerRoman"/>
      <w:lvlText w:val="%3."/>
      <w:lvlJc w:val="right"/>
      <w:pPr>
        <w:ind w:left="1800" w:hanging="180"/>
      </w:pPr>
    </w:lvl>
    <w:lvl w:ilvl="3" w:tplc="F7FAF862" w:tentative="1">
      <w:start w:val="1"/>
      <w:numFmt w:val="decimal"/>
      <w:lvlText w:val="%4."/>
      <w:lvlJc w:val="left"/>
      <w:pPr>
        <w:ind w:left="2520" w:hanging="360"/>
      </w:pPr>
    </w:lvl>
    <w:lvl w:ilvl="4" w:tplc="60529A98" w:tentative="1">
      <w:start w:val="1"/>
      <w:numFmt w:val="lowerLetter"/>
      <w:lvlText w:val="%5."/>
      <w:lvlJc w:val="left"/>
      <w:pPr>
        <w:ind w:left="3240" w:hanging="360"/>
      </w:pPr>
    </w:lvl>
    <w:lvl w:ilvl="5" w:tplc="53543F20" w:tentative="1">
      <w:start w:val="1"/>
      <w:numFmt w:val="lowerRoman"/>
      <w:lvlText w:val="%6."/>
      <w:lvlJc w:val="right"/>
      <w:pPr>
        <w:ind w:left="3960" w:hanging="180"/>
      </w:pPr>
    </w:lvl>
    <w:lvl w:ilvl="6" w:tplc="23E0C72A" w:tentative="1">
      <w:start w:val="1"/>
      <w:numFmt w:val="decimal"/>
      <w:lvlText w:val="%7."/>
      <w:lvlJc w:val="left"/>
      <w:pPr>
        <w:ind w:left="4680" w:hanging="360"/>
      </w:pPr>
    </w:lvl>
    <w:lvl w:ilvl="7" w:tplc="1010A008" w:tentative="1">
      <w:start w:val="1"/>
      <w:numFmt w:val="lowerLetter"/>
      <w:lvlText w:val="%8."/>
      <w:lvlJc w:val="left"/>
      <w:pPr>
        <w:ind w:left="5400" w:hanging="360"/>
      </w:pPr>
    </w:lvl>
    <w:lvl w:ilvl="8" w:tplc="C972A0F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CB237CE">
      <w:start w:val="1"/>
      <w:numFmt w:val="decimal"/>
      <w:lvlText w:val="%1."/>
      <w:lvlJc w:val="left"/>
      <w:pPr>
        <w:ind w:left="360" w:hanging="360"/>
      </w:pPr>
      <w:rPr>
        <w:rFonts w:hint="default"/>
      </w:rPr>
    </w:lvl>
    <w:lvl w:ilvl="1" w:tplc="3FE0013E" w:tentative="1">
      <w:start w:val="1"/>
      <w:numFmt w:val="lowerLetter"/>
      <w:lvlText w:val="%2."/>
      <w:lvlJc w:val="left"/>
      <w:pPr>
        <w:ind w:left="1080" w:hanging="360"/>
      </w:pPr>
    </w:lvl>
    <w:lvl w:ilvl="2" w:tplc="1D349F5C" w:tentative="1">
      <w:start w:val="1"/>
      <w:numFmt w:val="lowerRoman"/>
      <w:lvlText w:val="%3."/>
      <w:lvlJc w:val="right"/>
      <w:pPr>
        <w:ind w:left="1800" w:hanging="180"/>
      </w:pPr>
    </w:lvl>
    <w:lvl w:ilvl="3" w:tplc="3DD226F0" w:tentative="1">
      <w:start w:val="1"/>
      <w:numFmt w:val="decimal"/>
      <w:lvlText w:val="%4."/>
      <w:lvlJc w:val="left"/>
      <w:pPr>
        <w:ind w:left="2520" w:hanging="360"/>
      </w:pPr>
    </w:lvl>
    <w:lvl w:ilvl="4" w:tplc="3CB20974" w:tentative="1">
      <w:start w:val="1"/>
      <w:numFmt w:val="lowerLetter"/>
      <w:lvlText w:val="%5."/>
      <w:lvlJc w:val="left"/>
      <w:pPr>
        <w:ind w:left="3240" w:hanging="360"/>
      </w:pPr>
    </w:lvl>
    <w:lvl w:ilvl="5" w:tplc="19D8E4B4" w:tentative="1">
      <w:start w:val="1"/>
      <w:numFmt w:val="lowerRoman"/>
      <w:lvlText w:val="%6."/>
      <w:lvlJc w:val="right"/>
      <w:pPr>
        <w:ind w:left="3960" w:hanging="180"/>
      </w:pPr>
    </w:lvl>
    <w:lvl w:ilvl="6" w:tplc="88BC2512" w:tentative="1">
      <w:start w:val="1"/>
      <w:numFmt w:val="decimal"/>
      <w:lvlText w:val="%7."/>
      <w:lvlJc w:val="left"/>
      <w:pPr>
        <w:ind w:left="4680" w:hanging="360"/>
      </w:pPr>
    </w:lvl>
    <w:lvl w:ilvl="7" w:tplc="7DF23AD0" w:tentative="1">
      <w:start w:val="1"/>
      <w:numFmt w:val="lowerLetter"/>
      <w:lvlText w:val="%8."/>
      <w:lvlJc w:val="left"/>
      <w:pPr>
        <w:ind w:left="5400" w:hanging="360"/>
      </w:pPr>
    </w:lvl>
    <w:lvl w:ilvl="8" w:tplc="B1FE04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2628EA8">
      <w:start w:val="1"/>
      <w:numFmt w:val="decimal"/>
      <w:lvlText w:val="%1."/>
      <w:lvlJc w:val="left"/>
      <w:pPr>
        <w:ind w:left="360" w:hanging="360"/>
      </w:pPr>
      <w:rPr>
        <w:rFonts w:hint="default"/>
      </w:rPr>
    </w:lvl>
    <w:lvl w:ilvl="1" w:tplc="6838C5AE" w:tentative="1">
      <w:start w:val="1"/>
      <w:numFmt w:val="lowerLetter"/>
      <w:lvlText w:val="%2."/>
      <w:lvlJc w:val="left"/>
      <w:pPr>
        <w:ind w:left="1080" w:hanging="360"/>
      </w:pPr>
    </w:lvl>
    <w:lvl w:ilvl="2" w:tplc="40322C26" w:tentative="1">
      <w:start w:val="1"/>
      <w:numFmt w:val="lowerRoman"/>
      <w:lvlText w:val="%3."/>
      <w:lvlJc w:val="right"/>
      <w:pPr>
        <w:ind w:left="1800" w:hanging="180"/>
      </w:pPr>
    </w:lvl>
    <w:lvl w:ilvl="3" w:tplc="F90E518A" w:tentative="1">
      <w:start w:val="1"/>
      <w:numFmt w:val="decimal"/>
      <w:lvlText w:val="%4."/>
      <w:lvlJc w:val="left"/>
      <w:pPr>
        <w:ind w:left="2520" w:hanging="360"/>
      </w:pPr>
    </w:lvl>
    <w:lvl w:ilvl="4" w:tplc="7A9055F6" w:tentative="1">
      <w:start w:val="1"/>
      <w:numFmt w:val="lowerLetter"/>
      <w:lvlText w:val="%5."/>
      <w:lvlJc w:val="left"/>
      <w:pPr>
        <w:ind w:left="3240" w:hanging="360"/>
      </w:pPr>
    </w:lvl>
    <w:lvl w:ilvl="5" w:tplc="32126C70" w:tentative="1">
      <w:start w:val="1"/>
      <w:numFmt w:val="lowerRoman"/>
      <w:lvlText w:val="%6."/>
      <w:lvlJc w:val="right"/>
      <w:pPr>
        <w:ind w:left="3960" w:hanging="180"/>
      </w:pPr>
    </w:lvl>
    <w:lvl w:ilvl="6" w:tplc="7D825F20" w:tentative="1">
      <w:start w:val="1"/>
      <w:numFmt w:val="decimal"/>
      <w:lvlText w:val="%7."/>
      <w:lvlJc w:val="left"/>
      <w:pPr>
        <w:ind w:left="4680" w:hanging="360"/>
      </w:pPr>
    </w:lvl>
    <w:lvl w:ilvl="7" w:tplc="B014A3C6" w:tentative="1">
      <w:start w:val="1"/>
      <w:numFmt w:val="lowerLetter"/>
      <w:lvlText w:val="%8."/>
      <w:lvlJc w:val="left"/>
      <w:pPr>
        <w:ind w:left="5400" w:hanging="360"/>
      </w:pPr>
    </w:lvl>
    <w:lvl w:ilvl="8" w:tplc="89E48D1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B301B9A">
      <w:start w:val="1"/>
      <w:numFmt w:val="lowerRoman"/>
      <w:lvlText w:val="(%1)"/>
      <w:lvlJc w:val="left"/>
      <w:pPr>
        <w:ind w:left="1080" w:hanging="720"/>
      </w:pPr>
      <w:rPr>
        <w:rFonts w:hint="default"/>
        <w:b w:val="0"/>
      </w:rPr>
    </w:lvl>
    <w:lvl w:ilvl="1" w:tplc="40E4F0EE" w:tentative="1">
      <w:start w:val="1"/>
      <w:numFmt w:val="lowerLetter"/>
      <w:lvlText w:val="%2."/>
      <w:lvlJc w:val="left"/>
      <w:pPr>
        <w:ind w:left="1440" w:hanging="360"/>
      </w:pPr>
    </w:lvl>
    <w:lvl w:ilvl="2" w:tplc="82A43BA6" w:tentative="1">
      <w:start w:val="1"/>
      <w:numFmt w:val="lowerRoman"/>
      <w:lvlText w:val="%3."/>
      <w:lvlJc w:val="right"/>
      <w:pPr>
        <w:ind w:left="2160" w:hanging="180"/>
      </w:pPr>
    </w:lvl>
    <w:lvl w:ilvl="3" w:tplc="A1D29A1A" w:tentative="1">
      <w:start w:val="1"/>
      <w:numFmt w:val="decimal"/>
      <w:lvlText w:val="%4."/>
      <w:lvlJc w:val="left"/>
      <w:pPr>
        <w:ind w:left="2880" w:hanging="360"/>
      </w:pPr>
    </w:lvl>
    <w:lvl w:ilvl="4" w:tplc="4B1A791E" w:tentative="1">
      <w:start w:val="1"/>
      <w:numFmt w:val="lowerLetter"/>
      <w:lvlText w:val="%5."/>
      <w:lvlJc w:val="left"/>
      <w:pPr>
        <w:ind w:left="3600" w:hanging="360"/>
      </w:pPr>
    </w:lvl>
    <w:lvl w:ilvl="5" w:tplc="DE64544A" w:tentative="1">
      <w:start w:val="1"/>
      <w:numFmt w:val="lowerRoman"/>
      <w:lvlText w:val="%6."/>
      <w:lvlJc w:val="right"/>
      <w:pPr>
        <w:ind w:left="4320" w:hanging="180"/>
      </w:pPr>
    </w:lvl>
    <w:lvl w:ilvl="6" w:tplc="1818C6C6" w:tentative="1">
      <w:start w:val="1"/>
      <w:numFmt w:val="decimal"/>
      <w:lvlText w:val="%7."/>
      <w:lvlJc w:val="left"/>
      <w:pPr>
        <w:ind w:left="5040" w:hanging="360"/>
      </w:pPr>
    </w:lvl>
    <w:lvl w:ilvl="7" w:tplc="3C90E6DC" w:tentative="1">
      <w:start w:val="1"/>
      <w:numFmt w:val="lowerLetter"/>
      <w:lvlText w:val="%8."/>
      <w:lvlJc w:val="left"/>
      <w:pPr>
        <w:ind w:left="5760" w:hanging="360"/>
      </w:pPr>
    </w:lvl>
    <w:lvl w:ilvl="8" w:tplc="1DEE8CF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186EC92">
      <w:start w:val="1"/>
      <w:numFmt w:val="lowerRoman"/>
      <w:lvlText w:val="(%1)"/>
      <w:lvlJc w:val="left"/>
      <w:pPr>
        <w:ind w:left="1080" w:hanging="720"/>
      </w:pPr>
      <w:rPr>
        <w:rFonts w:hint="default"/>
      </w:rPr>
    </w:lvl>
    <w:lvl w:ilvl="1" w:tplc="32E84824" w:tentative="1">
      <w:start w:val="1"/>
      <w:numFmt w:val="lowerLetter"/>
      <w:lvlText w:val="%2."/>
      <w:lvlJc w:val="left"/>
      <w:pPr>
        <w:ind w:left="1440" w:hanging="360"/>
      </w:pPr>
    </w:lvl>
    <w:lvl w:ilvl="2" w:tplc="0ABE80E0" w:tentative="1">
      <w:start w:val="1"/>
      <w:numFmt w:val="lowerRoman"/>
      <w:lvlText w:val="%3."/>
      <w:lvlJc w:val="right"/>
      <w:pPr>
        <w:ind w:left="2160" w:hanging="180"/>
      </w:pPr>
    </w:lvl>
    <w:lvl w:ilvl="3" w:tplc="716809B0" w:tentative="1">
      <w:start w:val="1"/>
      <w:numFmt w:val="decimal"/>
      <w:lvlText w:val="%4."/>
      <w:lvlJc w:val="left"/>
      <w:pPr>
        <w:ind w:left="2880" w:hanging="360"/>
      </w:pPr>
    </w:lvl>
    <w:lvl w:ilvl="4" w:tplc="25B03834" w:tentative="1">
      <w:start w:val="1"/>
      <w:numFmt w:val="lowerLetter"/>
      <w:lvlText w:val="%5."/>
      <w:lvlJc w:val="left"/>
      <w:pPr>
        <w:ind w:left="3600" w:hanging="360"/>
      </w:pPr>
    </w:lvl>
    <w:lvl w:ilvl="5" w:tplc="6BE8392E" w:tentative="1">
      <w:start w:val="1"/>
      <w:numFmt w:val="lowerRoman"/>
      <w:lvlText w:val="%6."/>
      <w:lvlJc w:val="right"/>
      <w:pPr>
        <w:ind w:left="4320" w:hanging="180"/>
      </w:pPr>
    </w:lvl>
    <w:lvl w:ilvl="6" w:tplc="2BBAF8FC" w:tentative="1">
      <w:start w:val="1"/>
      <w:numFmt w:val="decimal"/>
      <w:lvlText w:val="%7."/>
      <w:lvlJc w:val="left"/>
      <w:pPr>
        <w:ind w:left="5040" w:hanging="360"/>
      </w:pPr>
    </w:lvl>
    <w:lvl w:ilvl="7" w:tplc="A0CEAB08" w:tentative="1">
      <w:start w:val="1"/>
      <w:numFmt w:val="lowerLetter"/>
      <w:lvlText w:val="%8."/>
      <w:lvlJc w:val="left"/>
      <w:pPr>
        <w:ind w:left="5760" w:hanging="360"/>
      </w:pPr>
    </w:lvl>
    <w:lvl w:ilvl="8" w:tplc="BD2CD8A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112CC9C">
      <w:start w:val="1"/>
      <w:numFmt w:val="bullet"/>
      <w:pStyle w:val="ListBullet"/>
      <w:lvlText w:val=""/>
      <w:lvlJc w:val="left"/>
      <w:pPr>
        <w:ind w:left="720" w:hanging="360"/>
      </w:pPr>
      <w:rPr>
        <w:rFonts w:ascii="Symbol" w:hAnsi="Symbol" w:hint="default"/>
      </w:rPr>
    </w:lvl>
    <w:lvl w:ilvl="1" w:tplc="F2FC2FC2">
      <w:start w:val="1"/>
      <w:numFmt w:val="bullet"/>
      <w:pStyle w:val="ListBullet2"/>
      <w:lvlText w:val="o"/>
      <w:lvlJc w:val="left"/>
      <w:pPr>
        <w:ind w:left="1440" w:hanging="360"/>
      </w:pPr>
      <w:rPr>
        <w:rFonts w:ascii="Courier New" w:hAnsi="Courier New" w:cs="Courier New" w:hint="default"/>
      </w:rPr>
    </w:lvl>
    <w:lvl w:ilvl="2" w:tplc="9A7E80E4">
      <w:start w:val="1"/>
      <w:numFmt w:val="bullet"/>
      <w:lvlText w:val=""/>
      <w:lvlJc w:val="left"/>
      <w:pPr>
        <w:ind w:left="2160" w:hanging="360"/>
      </w:pPr>
      <w:rPr>
        <w:rFonts w:ascii="Wingdings" w:hAnsi="Wingdings" w:hint="default"/>
      </w:rPr>
    </w:lvl>
    <w:lvl w:ilvl="3" w:tplc="2D48692E">
      <w:start w:val="1"/>
      <w:numFmt w:val="bullet"/>
      <w:lvlText w:val=""/>
      <w:lvlJc w:val="left"/>
      <w:pPr>
        <w:ind w:left="2880" w:hanging="360"/>
      </w:pPr>
      <w:rPr>
        <w:rFonts w:ascii="Symbol" w:hAnsi="Symbol" w:hint="default"/>
      </w:rPr>
    </w:lvl>
    <w:lvl w:ilvl="4" w:tplc="A78EA18E">
      <w:start w:val="1"/>
      <w:numFmt w:val="bullet"/>
      <w:lvlText w:val="o"/>
      <w:lvlJc w:val="left"/>
      <w:pPr>
        <w:ind w:left="3600" w:hanging="360"/>
      </w:pPr>
      <w:rPr>
        <w:rFonts w:ascii="Courier New" w:hAnsi="Courier New" w:cs="Courier New" w:hint="default"/>
      </w:rPr>
    </w:lvl>
    <w:lvl w:ilvl="5" w:tplc="663ED71A">
      <w:start w:val="1"/>
      <w:numFmt w:val="bullet"/>
      <w:pStyle w:val="ListBullet3"/>
      <w:lvlText w:val=""/>
      <w:lvlJc w:val="left"/>
      <w:pPr>
        <w:ind w:left="4320" w:hanging="360"/>
      </w:pPr>
      <w:rPr>
        <w:rFonts w:ascii="Wingdings" w:hAnsi="Wingdings" w:hint="default"/>
      </w:rPr>
    </w:lvl>
    <w:lvl w:ilvl="6" w:tplc="7FCC4D84">
      <w:start w:val="1"/>
      <w:numFmt w:val="bullet"/>
      <w:lvlText w:val=""/>
      <w:lvlJc w:val="left"/>
      <w:pPr>
        <w:ind w:left="5040" w:hanging="360"/>
      </w:pPr>
      <w:rPr>
        <w:rFonts w:ascii="Symbol" w:hAnsi="Symbol" w:hint="default"/>
      </w:rPr>
    </w:lvl>
    <w:lvl w:ilvl="7" w:tplc="4170D496">
      <w:start w:val="1"/>
      <w:numFmt w:val="bullet"/>
      <w:lvlText w:val="o"/>
      <w:lvlJc w:val="left"/>
      <w:pPr>
        <w:ind w:left="5760" w:hanging="360"/>
      </w:pPr>
      <w:rPr>
        <w:rFonts w:ascii="Courier New" w:hAnsi="Courier New" w:cs="Courier New" w:hint="default"/>
      </w:rPr>
    </w:lvl>
    <w:lvl w:ilvl="8" w:tplc="3B8487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4802B08">
      <w:start w:val="1"/>
      <w:numFmt w:val="bullet"/>
      <w:lvlText w:val=""/>
      <w:lvlJc w:val="left"/>
      <w:pPr>
        <w:ind w:left="360" w:hanging="360"/>
      </w:pPr>
      <w:rPr>
        <w:rFonts w:ascii="Symbol" w:hAnsi="Symbol" w:hint="default"/>
      </w:rPr>
    </w:lvl>
    <w:lvl w:ilvl="1" w:tplc="3B7C62D0" w:tentative="1">
      <w:start w:val="1"/>
      <w:numFmt w:val="bullet"/>
      <w:lvlText w:val="o"/>
      <w:lvlJc w:val="left"/>
      <w:pPr>
        <w:ind w:left="1080" w:hanging="360"/>
      </w:pPr>
      <w:rPr>
        <w:rFonts w:ascii="Courier New" w:hAnsi="Courier New" w:cs="Courier New" w:hint="default"/>
      </w:rPr>
    </w:lvl>
    <w:lvl w:ilvl="2" w:tplc="2AD6CCAA" w:tentative="1">
      <w:start w:val="1"/>
      <w:numFmt w:val="bullet"/>
      <w:lvlText w:val=""/>
      <w:lvlJc w:val="left"/>
      <w:pPr>
        <w:ind w:left="1800" w:hanging="360"/>
      </w:pPr>
      <w:rPr>
        <w:rFonts w:ascii="Wingdings" w:hAnsi="Wingdings" w:hint="default"/>
      </w:rPr>
    </w:lvl>
    <w:lvl w:ilvl="3" w:tplc="093A5F86" w:tentative="1">
      <w:start w:val="1"/>
      <w:numFmt w:val="bullet"/>
      <w:lvlText w:val=""/>
      <w:lvlJc w:val="left"/>
      <w:pPr>
        <w:ind w:left="2520" w:hanging="360"/>
      </w:pPr>
      <w:rPr>
        <w:rFonts w:ascii="Symbol" w:hAnsi="Symbol" w:hint="default"/>
      </w:rPr>
    </w:lvl>
    <w:lvl w:ilvl="4" w:tplc="086C9652" w:tentative="1">
      <w:start w:val="1"/>
      <w:numFmt w:val="bullet"/>
      <w:lvlText w:val="o"/>
      <w:lvlJc w:val="left"/>
      <w:pPr>
        <w:ind w:left="3240" w:hanging="360"/>
      </w:pPr>
      <w:rPr>
        <w:rFonts w:ascii="Courier New" w:hAnsi="Courier New" w:cs="Courier New" w:hint="default"/>
      </w:rPr>
    </w:lvl>
    <w:lvl w:ilvl="5" w:tplc="694C243C" w:tentative="1">
      <w:start w:val="1"/>
      <w:numFmt w:val="bullet"/>
      <w:lvlText w:val=""/>
      <w:lvlJc w:val="left"/>
      <w:pPr>
        <w:ind w:left="3960" w:hanging="360"/>
      </w:pPr>
      <w:rPr>
        <w:rFonts w:ascii="Wingdings" w:hAnsi="Wingdings" w:hint="default"/>
      </w:rPr>
    </w:lvl>
    <w:lvl w:ilvl="6" w:tplc="88C0AE40" w:tentative="1">
      <w:start w:val="1"/>
      <w:numFmt w:val="bullet"/>
      <w:lvlText w:val=""/>
      <w:lvlJc w:val="left"/>
      <w:pPr>
        <w:ind w:left="4680" w:hanging="360"/>
      </w:pPr>
      <w:rPr>
        <w:rFonts w:ascii="Symbol" w:hAnsi="Symbol" w:hint="default"/>
      </w:rPr>
    </w:lvl>
    <w:lvl w:ilvl="7" w:tplc="39363280" w:tentative="1">
      <w:start w:val="1"/>
      <w:numFmt w:val="bullet"/>
      <w:lvlText w:val="o"/>
      <w:lvlJc w:val="left"/>
      <w:pPr>
        <w:ind w:left="5400" w:hanging="360"/>
      </w:pPr>
      <w:rPr>
        <w:rFonts w:ascii="Courier New" w:hAnsi="Courier New" w:cs="Courier New" w:hint="default"/>
      </w:rPr>
    </w:lvl>
    <w:lvl w:ilvl="8" w:tplc="B6F8D5D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B55404D6"/>
    <w:lvl w:ilvl="0" w:tplc="348667D8">
      <w:start w:val="1"/>
      <w:numFmt w:val="lowerRoman"/>
      <w:lvlText w:val="(%1)"/>
      <w:lvlJc w:val="left"/>
      <w:pPr>
        <w:ind w:left="1080" w:hanging="720"/>
      </w:pPr>
      <w:rPr>
        <w:rFonts w:hint="default"/>
      </w:rPr>
    </w:lvl>
    <w:lvl w:ilvl="1" w:tplc="2AF2F30A" w:tentative="1">
      <w:start w:val="1"/>
      <w:numFmt w:val="lowerLetter"/>
      <w:lvlText w:val="%2."/>
      <w:lvlJc w:val="left"/>
      <w:pPr>
        <w:ind w:left="1440" w:hanging="360"/>
      </w:pPr>
    </w:lvl>
    <w:lvl w:ilvl="2" w:tplc="4B4AE504" w:tentative="1">
      <w:start w:val="1"/>
      <w:numFmt w:val="lowerRoman"/>
      <w:lvlText w:val="%3."/>
      <w:lvlJc w:val="right"/>
      <w:pPr>
        <w:ind w:left="2160" w:hanging="180"/>
      </w:pPr>
    </w:lvl>
    <w:lvl w:ilvl="3" w:tplc="8EAE29F6" w:tentative="1">
      <w:start w:val="1"/>
      <w:numFmt w:val="decimal"/>
      <w:lvlText w:val="%4."/>
      <w:lvlJc w:val="left"/>
      <w:pPr>
        <w:ind w:left="2880" w:hanging="360"/>
      </w:pPr>
    </w:lvl>
    <w:lvl w:ilvl="4" w:tplc="0BD436E2" w:tentative="1">
      <w:start w:val="1"/>
      <w:numFmt w:val="lowerLetter"/>
      <w:lvlText w:val="%5."/>
      <w:lvlJc w:val="left"/>
      <w:pPr>
        <w:ind w:left="3600" w:hanging="360"/>
      </w:pPr>
    </w:lvl>
    <w:lvl w:ilvl="5" w:tplc="CD641B68" w:tentative="1">
      <w:start w:val="1"/>
      <w:numFmt w:val="lowerRoman"/>
      <w:lvlText w:val="%6."/>
      <w:lvlJc w:val="right"/>
      <w:pPr>
        <w:ind w:left="4320" w:hanging="180"/>
      </w:pPr>
    </w:lvl>
    <w:lvl w:ilvl="6" w:tplc="C1A2EA84" w:tentative="1">
      <w:start w:val="1"/>
      <w:numFmt w:val="decimal"/>
      <w:lvlText w:val="%7."/>
      <w:lvlJc w:val="left"/>
      <w:pPr>
        <w:ind w:left="5040" w:hanging="360"/>
      </w:pPr>
    </w:lvl>
    <w:lvl w:ilvl="7" w:tplc="7242EA1C" w:tentative="1">
      <w:start w:val="1"/>
      <w:numFmt w:val="lowerLetter"/>
      <w:lvlText w:val="%8."/>
      <w:lvlJc w:val="left"/>
      <w:pPr>
        <w:ind w:left="5760" w:hanging="360"/>
      </w:pPr>
    </w:lvl>
    <w:lvl w:ilvl="8" w:tplc="BE1E3F8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6B8BFCE">
      <w:start w:val="1"/>
      <w:numFmt w:val="lowerRoman"/>
      <w:lvlText w:val="(%1)"/>
      <w:lvlJc w:val="left"/>
      <w:pPr>
        <w:ind w:left="1080" w:hanging="720"/>
      </w:pPr>
      <w:rPr>
        <w:rFonts w:hint="default"/>
      </w:rPr>
    </w:lvl>
    <w:lvl w:ilvl="1" w:tplc="CCE6420A" w:tentative="1">
      <w:start w:val="1"/>
      <w:numFmt w:val="lowerLetter"/>
      <w:lvlText w:val="%2."/>
      <w:lvlJc w:val="left"/>
      <w:pPr>
        <w:ind w:left="1440" w:hanging="360"/>
      </w:pPr>
    </w:lvl>
    <w:lvl w:ilvl="2" w:tplc="EF74E37E" w:tentative="1">
      <w:start w:val="1"/>
      <w:numFmt w:val="lowerRoman"/>
      <w:lvlText w:val="%3."/>
      <w:lvlJc w:val="right"/>
      <w:pPr>
        <w:ind w:left="2160" w:hanging="180"/>
      </w:pPr>
    </w:lvl>
    <w:lvl w:ilvl="3" w:tplc="06EE2CAC" w:tentative="1">
      <w:start w:val="1"/>
      <w:numFmt w:val="decimal"/>
      <w:lvlText w:val="%4."/>
      <w:lvlJc w:val="left"/>
      <w:pPr>
        <w:ind w:left="2880" w:hanging="360"/>
      </w:pPr>
    </w:lvl>
    <w:lvl w:ilvl="4" w:tplc="4A58847E" w:tentative="1">
      <w:start w:val="1"/>
      <w:numFmt w:val="lowerLetter"/>
      <w:lvlText w:val="%5."/>
      <w:lvlJc w:val="left"/>
      <w:pPr>
        <w:ind w:left="3600" w:hanging="360"/>
      </w:pPr>
    </w:lvl>
    <w:lvl w:ilvl="5" w:tplc="727C91BA" w:tentative="1">
      <w:start w:val="1"/>
      <w:numFmt w:val="lowerRoman"/>
      <w:lvlText w:val="%6."/>
      <w:lvlJc w:val="right"/>
      <w:pPr>
        <w:ind w:left="4320" w:hanging="180"/>
      </w:pPr>
    </w:lvl>
    <w:lvl w:ilvl="6" w:tplc="F70A01C0" w:tentative="1">
      <w:start w:val="1"/>
      <w:numFmt w:val="decimal"/>
      <w:lvlText w:val="%7."/>
      <w:lvlJc w:val="left"/>
      <w:pPr>
        <w:ind w:left="5040" w:hanging="360"/>
      </w:pPr>
    </w:lvl>
    <w:lvl w:ilvl="7" w:tplc="62C0CCBA" w:tentative="1">
      <w:start w:val="1"/>
      <w:numFmt w:val="lowerLetter"/>
      <w:lvlText w:val="%8."/>
      <w:lvlJc w:val="left"/>
      <w:pPr>
        <w:ind w:left="5760" w:hanging="360"/>
      </w:pPr>
    </w:lvl>
    <w:lvl w:ilvl="8" w:tplc="94CE453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E04D148">
      <w:start w:val="1"/>
      <w:numFmt w:val="lowerRoman"/>
      <w:lvlText w:val="(%1)"/>
      <w:lvlJc w:val="left"/>
      <w:pPr>
        <w:ind w:left="1080" w:hanging="720"/>
      </w:pPr>
      <w:rPr>
        <w:rFonts w:hint="default"/>
        <w:b w:val="0"/>
      </w:rPr>
    </w:lvl>
    <w:lvl w:ilvl="1" w:tplc="61D462EE" w:tentative="1">
      <w:start w:val="1"/>
      <w:numFmt w:val="lowerLetter"/>
      <w:lvlText w:val="%2."/>
      <w:lvlJc w:val="left"/>
      <w:pPr>
        <w:ind w:left="1440" w:hanging="360"/>
      </w:pPr>
    </w:lvl>
    <w:lvl w:ilvl="2" w:tplc="E018B506" w:tentative="1">
      <w:start w:val="1"/>
      <w:numFmt w:val="lowerRoman"/>
      <w:lvlText w:val="%3."/>
      <w:lvlJc w:val="right"/>
      <w:pPr>
        <w:ind w:left="2160" w:hanging="180"/>
      </w:pPr>
    </w:lvl>
    <w:lvl w:ilvl="3" w:tplc="54DCD0C6" w:tentative="1">
      <w:start w:val="1"/>
      <w:numFmt w:val="decimal"/>
      <w:lvlText w:val="%4."/>
      <w:lvlJc w:val="left"/>
      <w:pPr>
        <w:ind w:left="2880" w:hanging="360"/>
      </w:pPr>
    </w:lvl>
    <w:lvl w:ilvl="4" w:tplc="D89421F0" w:tentative="1">
      <w:start w:val="1"/>
      <w:numFmt w:val="lowerLetter"/>
      <w:lvlText w:val="%5."/>
      <w:lvlJc w:val="left"/>
      <w:pPr>
        <w:ind w:left="3600" w:hanging="360"/>
      </w:pPr>
    </w:lvl>
    <w:lvl w:ilvl="5" w:tplc="6D302944" w:tentative="1">
      <w:start w:val="1"/>
      <w:numFmt w:val="lowerRoman"/>
      <w:lvlText w:val="%6."/>
      <w:lvlJc w:val="right"/>
      <w:pPr>
        <w:ind w:left="4320" w:hanging="180"/>
      </w:pPr>
    </w:lvl>
    <w:lvl w:ilvl="6" w:tplc="986CE26E" w:tentative="1">
      <w:start w:val="1"/>
      <w:numFmt w:val="decimal"/>
      <w:lvlText w:val="%7."/>
      <w:lvlJc w:val="left"/>
      <w:pPr>
        <w:ind w:left="5040" w:hanging="360"/>
      </w:pPr>
    </w:lvl>
    <w:lvl w:ilvl="7" w:tplc="16AADC6C" w:tentative="1">
      <w:start w:val="1"/>
      <w:numFmt w:val="lowerLetter"/>
      <w:lvlText w:val="%8."/>
      <w:lvlJc w:val="left"/>
      <w:pPr>
        <w:ind w:left="5760" w:hanging="360"/>
      </w:pPr>
    </w:lvl>
    <w:lvl w:ilvl="8" w:tplc="C7324E3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066649C">
      <w:start w:val="1"/>
      <w:numFmt w:val="lowerRoman"/>
      <w:lvlText w:val="(%1)"/>
      <w:lvlJc w:val="left"/>
      <w:pPr>
        <w:ind w:left="1080" w:hanging="720"/>
      </w:pPr>
      <w:rPr>
        <w:rFonts w:hint="default"/>
        <w:b w:val="0"/>
      </w:rPr>
    </w:lvl>
    <w:lvl w:ilvl="1" w:tplc="349E1184" w:tentative="1">
      <w:start w:val="1"/>
      <w:numFmt w:val="lowerLetter"/>
      <w:lvlText w:val="%2."/>
      <w:lvlJc w:val="left"/>
      <w:pPr>
        <w:ind w:left="1440" w:hanging="360"/>
      </w:pPr>
    </w:lvl>
    <w:lvl w:ilvl="2" w:tplc="6B8079F2" w:tentative="1">
      <w:start w:val="1"/>
      <w:numFmt w:val="lowerRoman"/>
      <w:lvlText w:val="%3."/>
      <w:lvlJc w:val="right"/>
      <w:pPr>
        <w:ind w:left="2160" w:hanging="180"/>
      </w:pPr>
    </w:lvl>
    <w:lvl w:ilvl="3" w:tplc="DACA23A0" w:tentative="1">
      <w:start w:val="1"/>
      <w:numFmt w:val="decimal"/>
      <w:lvlText w:val="%4."/>
      <w:lvlJc w:val="left"/>
      <w:pPr>
        <w:ind w:left="2880" w:hanging="360"/>
      </w:pPr>
    </w:lvl>
    <w:lvl w:ilvl="4" w:tplc="02108684" w:tentative="1">
      <w:start w:val="1"/>
      <w:numFmt w:val="lowerLetter"/>
      <w:lvlText w:val="%5."/>
      <w:lvlJc w:val="left"/>
      <w:pPr>
        <w:ind w:left="3600" w:hanging="360"/>
      </w:pPr>
    </w:lvl>
    <w:lvl w:ilvl="5" w:tplc="E3B66B94" w:tentative="1">
      <w:start w:val="1"/>
      <w:numFmt w:val="lowerRoman"/>
      <w:lvlText w:val="%6."/>
      <w:lvlJc w:val="right"/>
      <w:pPr>
        <w:ind w:left="4320" w:hanging="180"/>
      </w:pPr>
    </w:lvl>
    <w:lvl w:ilvl="6" w:tplc="794A8B3E" w:tentative="1">
      <w:start w:val="1"/>
      <w:numFmt w:val="decimal"/>
      <w:lvlText w:val="%7."/>
      <w:lvlJc w:val="left"/>
      <w:pPr>
        <w:ind w:left="5040" w:hanging="360"/>
      </w:pPr>
    </w:lvl>
    <w:lvl w:ilvl="7" w:tplc="6D70D9B8" w:tentative="1">
      <w:start w:val="1"/>
      <w:numFmt w:val="lowerLetter"/>
      <w:lvlText w:val="%8."/>
      <w:lvlJc w:val="left"/>
      <w:pPr>
        <w:ind w:left="5760" w:hanging="360"/>
      </w:pPr>
    </w:lvl>
    <w:lvl w:ilvl="8" w:tplc="EDB0106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748A730">
      <w:start w:val="1"/>
      <w:numFmt w:val="decimal"/>
      <w:lvlText w:val="%1."/>
      <w:lvlJc w:val="left"/>
      <w:pPr>
        <w:ind w:left="360" w:hanging="360"/>
      </w:pPr>
      <w:rPr>
        <w:rFonts w:hint="default"/>
      </w:rPr>
    </w:lvl>
    <w:lvl w:ilvl="1" w:tplc="5ED0E54A" w:tentative="1">
      <w:start w:val="1"/>
      <w:numFmt w:val="lowerLetter"/>
      <w:lvlText w:val="%2."/>
      <w:lvlJc w:val="left"/>
      <w:pPr>
        <w:ind w:left="1080" w:hanging="360"/>
      </w:pPr>
    </w:lvl>
    <w:lvl w:ilvl="2" w:tplc="D3784AC4" w:tentative="1">
      <w:start w:val="1"/>
      <w:numFmt w:val="lowerRoman"/>
      <w:lvlText w:val="%3."/>
      <w:lvlJc w:val="right"/>
      <w:pPr>
        <w:ind w:left="1800" w:hanging="180"/>
      </w:pPr>
    </w:lvl>
    <w:lvl w:ilvl="3" w:tplc="9A4E3D8A" w:tentative="1">
      <w:start w:val="1"/>
      <w:numFmt w:val="decimal"/>
      <w:lvlText w:val="%4."/>
      <w:lvlJc w:val="left"/>
      <w:pPr>
        <w:ind w:left="2520" w:hanging="360"/>
      </w:pPr>
    </w:lvl>
    <w:lvl w:ilvl="4" w:tplc="20C2142C" w:tentative="1">
      <w:start w:val="1"/>
      <w:numFmt w:val="lowerLetter"/>
      <w:lvlText w:val="%5."/>
      <w:lvlJc w:val="left"/>
      <w:pPr>
        <w:ind w:left="3240" w:hanging="360"/>
      </w:pPr>
    </w:lvl>
    <w:lvl w:ilvl="5" w:tplc="380CA3B8" w:tentative="1">
      <w:start w:val="1"/>
      <w:numFmt w:val="lowerRoman"/>
      <w:lvlText w:val="%6."/>
      <w:lvlJc w:val="right"/>
      <w:pPr>
        <w:ind w:left="3960" w:hanging="180"/>
      </w:pPr>
    </w:lvl>
    <w:lvl w:ilvl="6" w:tplc="5E321A4A" w:tentative="1">
      <w:start w:val="1"/>
      <w:numFmt w:val="decimal"/>
      <w:lvlText w:val="%7."/>
      <w:lvlJc w:val="left"/>
      <w:pPr>
        <w:ind w:left="4680" w:hanging="360"/>
      </w:pPr>
    </w:lvl>
    <w:lvl w:ilvl="7" w:tplc="DCE83F3A" w:tentative="1">
      <w:start w:val="1"/>
      <w:numFmt w:val="lowerLetter"/>
      <w:lvlText w:val="%8."/>
      <w:lvlJc w:val="left"/>
      <w:pPr>
        <w:ind w:left="5400" w:hanging="360"/>
      </w:pPr>
    </w:lvl>
    <w:lvl w:ilvl="8" w:tplc="EAF0976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6AE9850">
      <w:start w:val="1"/>
      <w:numFmt w:val="lowerRoman"/>
      <w:lvlText w:val="(%1)"/>
      <w:lvlJc w:val="left"/>
      <w:pPr>
        <w:ind w:left="1080" w:hanging="720"/>
      </w:pPr>
      <w:rPr>
        <w:rFonts w:hint="default"/>
      </w:rPr>
    </w:lvl>
    <w:lvl w:ilvl="1" w:tplc="CED09A7E" w:tentative="1">
      <w:start w:val="1"/>
      <w:numFmt w:val="lowerLetter"/>
      <w:lvlText w:val="%2."/>
      <w:lvlJc w:val="left"/>
      <w:pPr>
        <w:ind w:left="1440" w:hanging="360"/>
      </w:pPr>
    </w:lvl>
    <w:lvl w:ilvl="2" w:tplc="6F162B08" w:tentative="1">
      <w:start w:val="1"/>
      <w:numFmt w:val="lowerRoman"/>
      <w:lvlText w:val="%3."/>
      <w:lvlJc w:val="right"/>
      <w:pPr>
        <w:ind w:left="2160" w:hanging="180"/>
      </w:pPr>
    </w:lvl>
    <w:lvl w:ilvl="3" w:tplc="61045C1C" w:tentative="1">
      <w:start w:val="1"/>
      <w:numFmt w:val="decimal"/>
      <w:lvlText w:val="%4."/>
      <w:lvlJc w:val="left"/>
      <w:pPr>
        <w:ind w:left="2880" w:hanging="360"/>
      </w:pPr>
    </w:lvl>
    <w:lvl w:ilvl="4" w:tplc="257A43DE" w:tentative="1">
      <w:start w:val="1"/>
      <w:numFmt w:val="lowerLetter"/>
      <w:lvlText w:val="%5."/>
      <w:lvlJc w:val="left"/>
      <w:pPr>
        <w:ind w:left="3600" w:hanging="360"/>
      </w:pPr>
    </w:lvl>
    <w:lvl w:ilvl="5" w:tplc="1C008B14" w:tentative="1">
      <w:start w:val="1"/>
      <w:numFmt w:val="lowerRoman"/>
      <w:lvlText w:val="%6."/>
      <w:lvlJc w:val="right"/>
      <w:pPr>
        <w:ind w:left="4320" w:hanging="180"/>
      </w:pPr>
    </w:lvl>
    <w:lvl w:ilvl="6" w:tplc="F4282214" w:tentative="1">
      <w:start w:val="1"/>
      <w:numFmt w:val="decimal"/>
      <w:lvlText w:val="%7."/>
      <w:lvlJc w:val="left"/>
      <w:pPr>
        <w:ind w:left="5040" w:hanging="360"/>
      </w:pPr>
    </w:lvl>
    <w:lvl w:ilvl="7" w:tplc="D8EC6BD2" w:tentative="1">
      <w:start w:val="1"/>
      <w:numFmt w:val="lowerLetter"/>
      <w:lvlText w:val="%8."/>
      <w:lvlJc w:val="left"/>
      <w:pPr>
        <w:ind w:left="5760" w:hanging="360"/>
      </w:pPr>
    </w:lvl>
    <w:lvl w:ilvl="8" w:tplc="C3AE68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87A670E">
      <w:start w:val="1"/>
      <w:numFmt w:val="decimal"/>
      <w:lvlText w:val="%1."/>
      <w:lvlJc w:val="left"/>
      <w:pPr>
        <w:ind w:left="360" w:hanging="360"/>
      </w:pPr>
    </w:lvl>
    <w:lvl w:ilvl="1" w:tplc="FDC2B982" w:tentative="1">
      <w:start w:val="1"/>
      <w:numFmt w:val="lowerLetter"/>
      <w:lvlText w:val="%2."/>
      <w:lvlJc w:val="left"/>
      <w:pPr>
        <w:ind w:left="1080" w:hanging="360"/>
      </w:pPr>
    </w:lvl>
    <w:lvl w:ilvl="2" w:tplc="369C7EC6" w:tentative="1">
      <w:start w:val="1"/>
      <w:numFmt w:val="lowerRoman"/>
      <w:lvlText w:val="%3."/>
      <w:lvlJc w:val="right"/>
      <w:pPr>
        <w:ind w:left="1800" w:hanging="180"/>
      </w:pPr>
    </w:lvl>
    <w:lvl w:ilvl="3" w:tplc="EACAE5B0" w:tentative="1">
      <w:start w:val="1"/>
      <w:numFmt w:val="decimal"/>
      <w:lvlText w:val="%4."/>
      <w:lvlJc w:val="left"/>
      <w:pPr>
        <w:ind w:left="2520" w:hanging="360"/>
      </w:pPr>
    </w:lvl>
    <w:lvl w:ilvl="4" w:tplc="44C00316" w:tentative="1">
      <w:start w:val="1"/>
      <w:numFmt w:val="lowerLetter"/>
      <w:lvlText w:val="%5."/>
      <w:lvlJc w:val="left"/>
      <w:pPr>
        <w:ind w:left="3240" w:hanging="360"/>
      </w:pPr>
    </w:lvl>
    <w:lvl w:ilvl="5" w:tplc="AC469D04" w:tentative="1">
      <w:start w:val="1"/>
      <w:numFmt w:val="lowerRoman"/>
      <w:lvlText w:val="%6."/>
      <w:lvlJc w:val="right"/>
      <w:pPr>
        <w:ind w:left="3960" w:hanging="180"/>
      </w:pPr>
    </w:lvl>
    <w:lvl w:ilvl="6" w:tplc="48486550" w:tentative="1">
      <w:start w:val="1"/>
      <w:numFmt w:val="decimal"/>
      <w:lvlText w:val="%7."/>
      <w:lvlJc w:val="left"/>
      <w:pPr>
        <w:ind w:left="4680" w:hanging="360"/>
      </w:pPr>
    </w:lvl>
    <w:lvl w:ilvl="7" w:tplc="3334D908" w:tentative="1">
      <w:start w:val="1"/>
      <w:numFmt w:val="lowerLetter"/>
      <w:lvlText w:val="%8."/>
      <w:lvlJc w:val="left"/>
      <w:pPr>
        <w:ind w:left="5400" w:hanging="360"/>
      </w:pPr>
    </w:lvl>
    <w:lvl w:ilvl="8" w:tplc="82AECBB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FB22FD2">
      <w:start w:val="1"/>
      <w:numFmt w:val="lowerRoman"/>
      <w:lvlText w:val="(%1)"/>
      <w:lvlJc w:val="left"/>
      <w:pPr>
        <w:ind w:left="1080" w:hanging="720"/>
      </w:pPr>
      <w:rPr>
        <w:rFonts w:hint="default"/>
        <w:b w:val="0"/>
      </w:rPr>
    </w:lvl>
    <w:lvl w:ilvl="1" w:tplc="1C5673F6" w:tentative="1">
      <w:start w:val="1"/>
      <w:numFmt w:val="lowerLetter"/>
      <w:lvlText w:val="%2."/>
      <w:lvlJc w:val="left"/>
      <w:pPr>
        <w:ind w:left="1440" w:hanging="360"/>
      </w:pPr>
    </w:lvl>
    <w:lvl w:ilvl="2" w:tplc="0108F484" w:tentative="1">
      <w:start w:val="1"/>
      <w:numFmt w:val="lowerRoman"/>
      <w:lvlText w:val="%3."/>
      <w:lvlJc w:val="right"/>
      <w:pPr>
        <w:ind w:left="2160" w:hanging="180"/>
      </w:pPr>
    </w:lvl>
    <w:lvl w:ilvl="3" w:tplc="F2E2769A" w:tentative="1">
      <w:start w:val="1"/>
      <w:numFmt w:val="decimal"/>
      <w:lvlText w:val="%4."/>
      <w:lvlJc w:val="left"/>
      <w:pPr>
        <w:ind w:left="2880" w:hanging="360"/>
      </w:pPr>
    </w:lvl>
    <w:lvl w:ilvl="4" w:tplc="526AFD2A" w:tentative="1">
      <w:start w:val="1"/>
      <w:numFmt w:val="lowerLetter"/>
      <w:lvlText w:val="%5."/>
      <w:lvlJc w:val="left"/>
      <w:pPr>
        <w:ind w:left="3600" w:hanging="360"/>
      </w:pPr>
    </w:lvl>
    <w:lvl w:ilvl="5" w:tplc="D90A04B4" w:tentative="1">
      <w:start w:val="1"/>
      <w:numFmt w:val="lowerRoman"/>
      <w:lvlText w:val="%6."/>
      <w:lvlJc w:val="right"/>
      <w:pPr>
        <w:ind w:left="4320" w:hanging="180"/>
      </w:pPr>
    </w:lvl>
    <w:lvl w:ilvl="6" w:tplc="EBE2E5F2" w:tentative="1">
      <w:start w:val="1"/>
      <w:numFmt w:val="decimal"/>
      <w:lvlText w:val="%7."/>
      <w:lvlJc w:val="left"/>
      <w:pPr>
        <w:ind w:left="5040" w:hanging="360"/>
      </w:pPr>
    </w:lvl>
    <w:lvl w:ilvl="7" w:tplc="07C45D8C" w:tentative="1">
      <w:start w:val="1"/>
      <w:numFmt w:val="lowerLetter"/>
      <w:lvlText w:val="%8."/>
      <w:lvlJc w:val="left"/>
      <w:pPr>
        <w:ind w:left="5760" w:hanging="360"/>
      </w:pPr>
    </w:lvl>
    <w:lvl w:ilvl="8" w:tplc="3120E55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800A550">
      <w:start w:val="1"/>
      <w:numFmt w:val="lowerRoman"/>
      <w:lvlText w:val="(%1)"/>
      <w:lvlJc w:val="left"/>
      <w:pPr>
        <w:ind w:left="1080" w:hanging="720"/>
      </w:pPr>
      <w:rPr>
        <w:rFonts w:hint="default"/>
      </w:rPr>
    </w:lvl>
    <w:lvl w:ilvl="1" w:tplc="77C405C2" w:tentative="1">
      <w:start w:val="1"/>
      <w:numFmt w:val="lowerLetter"/>
      <w:lvlText w:val="%2."/>
      <w:lvlJc w:val="left"/>
      <w:pPr>
        <w:ind w:left="1440" w:hanging="360"/>
      </w:pPr>
    </w:lvl>
    <w:lvl w:ilvl="2" w:tplc="2F68F10C" w:tentative="1">
      <w:start w:val="1"/>
      <w:numFmt w:val="lowerRoman"/>
      <w:lvlText w:val="%3."/>
      <w:lvlJc w:val="right"/>
      <w:pPr>
        <w:ind w:left="2160" w:hanging="180"/>
      </w:pPr>
    </w:lvl>
    <w:lvl w:ilvl="3" w:tplc="F1225D34" w:tentative="1">
      <w:start w:val="1"/>
      <w:numFmt w:val="decimal"/>
      <w:lvlText w:val="%4."/>
      <w:lvlJc w:val="left"/>
      <w:pPr>
        <w:ind w:left="2880" w:hanging="360"/>
      </w:pPr>
    </w:lvl>
    <w:lvl w:ilvl="4" w:tplc="242E424E" w:tentative="1">
      <w:start w:val="1"/>
      <w:numFmt w:val="lowerLetter"/>
      <w:lvlText w:val="%5."/>
      <w:lvlJc w:val="left"/>
      <w:pPr>
        <w:ind w:left="3600" w:hanging="360"/>
      </w:pPr>
    </w:lvl>
    <w:lvl w:ilvl="5" w:tplc="1C9C117A" w:tentative="1">
      <w:start w:val="1"/>
      <w:numFmt w:val="lowerRoman"/>
      <w:lvlText w:val="%6."/>
      <w:lvlJc w:val="right"/>
      <w:pPr>
        <w:ind w:left="4320" w:hanging="180"/>
      </w:pPr>
    </w:lvl>
    <w:lvl w:ilvl="6" w:tplc="CFF8DF0C" w:tentative="1">
      <w:start w:val="1"/>
      <w:numFmt w:val="decimal"/>
      <w:lvlText w:val="%7."/>
      <w:lvlJc w:val="left"/>
      <w:pPr>
        <w:ind w:left="5040" w:hanging="360"/>
      </w:pPr>
    </w:lvl>
    <w:lvl w:ilvl="7" w:tplc="87E8348E" w:tentative="1">
      <w:start w:val="1"/>
      <w:numFmt w:val="lowerLetter"/>
      <w:lvlText w:val="%8."/>
      <w:lvlJc w:val="left"/>
      <w:pPr>
        <w:ind w:left="5760" w:hanging="360"/>
      </w:pPr>
    </w:lvl>
    <w:lvl w:ilvl="8" w:tplc="7D2A1EE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DF63040">
      <w:start w:val="1"/>
      <w:numFmt w:val="lowerRoman"/>
      <w:lvlText w:val="(%1)"/>
      <w:lvlJc w:val="left"/>
      <w:pPr>
        <w:ind w:left="1080" w:hanging="720"/>
      </w:pPr>
      <w:rPr>
        <w:rFonts w:hint="default"/>
      </w:rPr>
    </w:lvl>
    <w:lvl w:ilvl="1" w:tplc="51C66DEE" w:tentative="1">
      <w:start w:val="1"/>
      <w:numFmt w:val="lowerLetter"/>
      <w:lvlText w:val="%2."/>
      <w:lvlJc w:val="left"/>
      <w:pPr>
        <w:ind w:left="1440" w:hanging="360"/>
      </w:pPr>
    </w:lvl>
    <w:lvl w:ilvl="2" w:tplc="DC984EDC" w:tentative="1">
      <w:start w:val="1"/>
      <w:numFmt w:val="lowerRoman"/>
      <w:lvlText w:val="%3."/>
      <w:lvlJc w:val="right"/>
      <w:pPr>
        <w:ind w:left="2160" w:hanging="180"/>
      </w:pPr>
    </w:lvl>
    <w:lvl w:ilvl="3" w:tplc="A962984E" w:tentative="1">
      <w:start w:val="1"/>
      <w:numFmt w:val="decimal"/>
      <w:lvlText w:val="%4."/>
      <w:lvlJc w:val="left"/>
      <w:pPr>
        <w:ind w:left="2880" w:hanging="360"/>
      </w:pPr>
    </w:lvl>
    <w:lvl w:ilvl="4" w:tplc="50E03A92" w:tentative="1">
      <w:start w:val="1"/>
      <w:numFmt w:val="lowerLetter"/>
      <w:lvlText w:val="%5."/>
      <w:lvlJc w:val="left"/>
      <w:pPr>
        <w:ind w:left="3600" w:hanging="360"/>
      </w:pPr>
    </w:lvl>
    <w:lvl w:ilvl="5" w:tplc="57C6C328" w:tentative="1">
      <w:start w:val="1"/>
      <w:numFmt w:val="lowerRoman"/>
      <w:lvlText w:val="%6."/>
      <w:lvlJc w:val="right"/>
      <w:pPr>
        <w:ind w:left="4320" w:hanging="180"/>
      </w:pPr>
    </w:lvl>
    <w:lvl w:ilvl="6" w:tplc="84040FF2" w:tentative="1">
      <w:start w:val="1"/>
      <w:numFmt w:val="decimal"/>
      <w:lvlText w:val="%7."/>
      <w:lvlJc w:val="left"/>
      <w:pPr>
        <w:ind w:left="5040" w:hanging="360"/>
      </w:pPr>
    </w:lvl>
    <w:lvl w:ilvl="7" w:tplc="290C2910" w:tentative="1">
      <w:start w:val="1"/>
      <w:numFmt w:val="lowerLetter"/>
      <w:lvlText w:val="%8."/>
      <w:lvlJc w:val="left"/>
      <w:pPr>
        <w:ind w:left="5760" w:hanging="360"/>
      </w:pPr>
    </w:lvl>
    <w:lvl w:ilvl="8" w:tplc="D4741CCE" w:tentative="1">
      <w:start w:val="1"/>
      <w:numFmt w:val="lowerRoman"/>
      <w:lvlText w:val="%9."/>
      <w:lvlJc w:val="right"/>
      <w:pPr>
        <w:ind w:left="6480" w:hanging="180"/>
      </w:pPr>
    </w:lvl>
  </w:abstractNum>
  <w:abstractNum w:abstractNumId="31" w15:restartNumberingAfterBreak="0">
    <w:nsid w:val="6B7F415D"/>
    <w:multiLevelType w:val="hybridMultilevel"/>
    <w:tmpl w:val="5504F770"/>
    <w:lvl w:ilvl="0" w:tplc="348667D8">
      <w:start w:val="1"/>
      <w:numFmt w:val="lowerRoman"/>
      <w:lvlText w:val="(%1)"/>
      <w:lvlJc w:val="left"/>
      <w:pPr>
        <w:ind w:left="1080" w:hanging="720"/>
      </w:pPr>
      <w:rPr>
        <w:rFonts w:hint="default"/>
      </w:rPr>
    </w:lvl>
    <w:lvl w:ilvl="1" w:tplc="2AF2F30A" w:tentative="1">
      <w:start w:val="1"/>
      <w:numFmt w:val="lowerLetter"/>
      <w:lvlText w:val="%2."/>
      <w:lvlJc w:val="left"/>
      <w:pPr>
        <w:ind w:left="1440" w:hanging="360"/>
      </w:pPr>
    </w:lvl>
    <w:lvl w:ilvl="2" w:tplc="4B4AE504" w:tentative="1">
      <w:start w:val="1"/>
      <w:numFmt w:val="lowerRoman"/>
      <w:lvlText w:val="%3."/>
      <w:lvlJc w:val="right"/>
      <w:pPr>
        <w:ind w:left="2160" w:hanging="180"/>
      </w:pPr>
    </w:lvl>
    <w:lvl w:ilvl="3" w:tplc="8EAE29F6" w:tentative="1">
      <w:start w:val="1"/>
      <w:numFmt w:val="decimal"/>
      <w:lvlText w:val="%4."/>
      <w:lvlJc w:val="left"/>
      <w:pPr>
        <w:ind w:left="2880" w:hanging="360"/>
      </w:pPr>
    </w:lvl>
    <w:lvl w:ilvl="4" w:tplc="0BD436E2" w:tentative="1">
      <w:start w:val="1"/>
      <w:numFmt w:val="lowerLetter"/>
      <w:lvlText w:val="%5."/>
      <w:lvlJc w:val="left"/>
      <w:pPr>
        <w:ind w:left="3600" w:hanging="360"/>
      </w:pPr>
    </w:lvl>
    <w:lvl w:ilvl="5" w:tplc="CD641B68" w:tentative="1">
      <w:start w:val="1"/>
      <w:numFmt w:val="lowerRoman"/>
      <w:lvlText w:val="%6."/>
      <w:lvlJc w:val="right"/>
      <w:pPr>
        <w:ind w:left="4320" w:hanging="180"/>
      </w:pPr>
    </w:lvl>
    <w:lvl w:ilvl="6" w:tplc="C1A2EA84" w:tentative="1">
      <w:start w:val="1"/>
      <w:numFmt w:val="decimal"/>
      <w:lvlText w:val="%7."/>
      <w:lvlJc w:val="left"/>
      <w:pPr>
        <w:ind w:left="5040" w:hanging="360"/>
      </w:pPr>
    </w:lvl>
    <w:lvl w:ilvl="7" w:tplc="7242EA1C" w:tentative="1">
      <w:start w:val="1"/>
      <w:numFmt w:val="lowerLetter"/>
      <w:lvlText w:val="%8."/>
      <w:lvlJc w:val="left"/>
      <w:pPr>
        <w:ind w:left="5760" w:hanging="360"/>
      </w:pPr>
    </w:lvl>
    <w:lvl w:ilvl="8" w:tplc="BE1E3F8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3A17A6">
      <w:start w:val="1"/>
      <w:numFmt w:val="lowerRoman"/>
      <w:lvlText w:val="(%1)"/>
      <w:lvlJc w:val="left"/>
      <w:pPr>
        <w:ind w:left="1004" w:hanging="720"/>
      </w:pPr>
      <w:rPr>
        <w:rFonts w:hint="default"/>
        <w:b w:val="0"/>
      </w:rPr>
    </w:lvl>
    <w:lvl w:ilvl="1" w:tplc="8D404352" w:tentative="1">
      <w:start w:val="1"/>
      <w:numFmt w:val="lowerLetter"/>
      <w:lvlText w:val="%2."/>
      <w:lvlJc w:val="left"/>
      <w:pPr>
        <w:ind w:left="1364" w:hanging="360"/>
      </w:pPr>
    </w:lvl>
    <w:lvl w:ilvl="2" w:tplc="ED708FB4" w:tentative="1">
      <w:start w:val="1"/>
      <w:numFmt w:val="lowerRoman"/>
      <w:lvlText w:val="%3."/>
      <w:lvlJc w:val="right"/>
      <w:pPr>
        <w:ind w:left="2084" w:hanging="180"/>
      </w:pPr>
    </w:lvl>
    <w:lvl w:ilvl="3" w:tplc="6AD25B40" w:tentative="1">
      <w:start w:val="1"/>
      <w:numFmt w:val="decimal"/>
      <w:lvlText w:val="%4."/>
      <w:lvlJc w:val="left"/>
      <w:pPr>
        <w:ind w:left="2804" w:hanging="360"/>
      </w:pPr>
    </w:lvl>
    <w:lvl w:ilvl="4" w:tplc="F9CE1156" w:tentative="1">
      <w:start w:val="1"/>
      <w:numFmt w:val="lowerLetter"/>
      <w:lvlText w:val="%5."/>
      <w:lvlJc w:val="left"/>
      <w:pPr>
        <w:ind w:left="3524" w:hanging="360"/>
      </w:pPr>
    </w:lvl>
    <w:lvl w:ilvl="5" w:tplc="5E7A0206" w:tentative="1">
      <w:start w:val="1"/>
      <w:numFmt w:val="lowerRoman"/>
      <w:lvlText w:val="%6."/>
      <w:lvlJc w:val="right"/>
      <w:pPr>
        <w:ind w:left="4244" w:hanging="180"/>
      </w:pPr>
    </w:lvl>
    <w:lvl w:ilvl="6" w:tplc="F58CC288" w:tentative="1">
      <w:start w:val="1"/>
      <w:numFmt w:val="decimal"/>
      <w:lvlText w:val="%7."/>
      <w:lvlJc w:val="left"/>
      <w:pPr>
        <w:ind w:left="4964" w:hanging="360"/>
      </w:pPr>
    </w:lvl>
    <w:lvl w:ilvl="7" w:tplc="6BD42398" w:tentative="1">
      <w:start w:val="1"/>
      <w:numFmt w:val="lowerLetter"/>
      <w:lvlText w:val="%8."/>
      <w:lvlJc w:val="left"/>
      <w:pPr>
        <w:ind w:left="5684" w:hanging="360"/>
      </w:pPr>
    </w:lvl>
    <w:lvl w:ilvl="8" w:tplc="D8FE18A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E88CEF8">
      <w:start w:val="1"/>
      <w:numFmt w:val="decimal"/>
      <w:lvlText w:val="%1."/>
      <w:lvlJc w:val="left"/>
      <w:pPr>
        <w:ind w:left="360" w:hanging="360"/>
      </w:pPr>
      <w:rPr>
        <w:rFonts w:hint="default"/>
      </w:rPr>
    </w:lvl>
    <w:lvl w:ilvl="1" w:tplc="8C2A8C9C" w:tentative="1">
      <w:start w:val="1"/>
      <w:numFmt w:val="lowerLetter"/>
      <w:lvlText w:val="%2."/>
      <w:lvlJc w:val="left"/>
      <w:pPr>
        <w:ind w:left="1080" w:hanging="360"/>
      </w:pPr>
    </w:lvl>
    <w:lvl w:ilvl="2" w:tplc="CEA2944A" w:tentative="1">
      <w:start w:val="1"/>
      <w:numFmt w:val="lowerRoman"/>
      <w:lvlText w:val="%3."/>
      <w:lvlJc w:val="right"/>
      <w:pPr>
        <w:ind w:left="1800" w:hanging="180"/>
      </w:pPr>
    </w:lvl>
    <w:lvl w:ilvl="3" w:tplc="687261E0" w:tentative="1">
      <w:start w:val="1"/>
      <w:numFmt w:val="decimal"/>
      <w:lvlText w:val="%4."/>
      <w:lvlJc w:val="left"/>
      <w:pPr>
        <w:ind w:left="2520" w:hanging="360"/>
      </w:pPr>
    </w:lvl>
    <w:lvl w:ilvl="4" w:tplc="6AB2C13A" w:tentative="1">
      <w:start w:val="1"/>
      <w:numFmt w:val="lowerLetter"/>
      <w:lvlText w:val="%5."/>
      <w:lvlJc w:val="left"/>
      <w:pPr>
        <w:ind w:left="3240" w:hanging="360"/>
      </w:pPr>
    </w:lvl>
    <w:lvl w:ilvl="5" w:tplc="6C845F56" w:tentative="1">
      <w:start w:val="1"/>
      <w:numFmt w:val="lowerRoman"/>
      <w:lvlText w:val="%6."/>
      <w:lvlJc w:val="right"/>
      <w:pPr>
        <w:ind w:left="3960" w:hanging="180"/>
      </w:pPr>
    </w:lvl>
    <w:lvl w:ilvl="6" w:tplc="DFE63852" w:tentative="1">
      <w:start w:val="1"/>
      <w:numFmt w:val="decimal"/>
      <w:lvlText w:val="%7."/>
      <w:lvlJc w:val="left"/>
      <w:pPr>
        <w:ind w:left="4680" w:hanging="360"/>
      </w:pPr>
    </w:lvl>
    <w:lvl w:ilvl="7" w:tplc="2E8ACA8E" w:tentative="1">
      <w:start w:val="1"/>
      <w:numFmt w:val="lowerLetter"/>
      <w:lvlText w:val="%8."/>
      <w:lvlJc w:val="left"/>
      <w:pPr>
        <w:ind w:left="5400" w:hanging="360"/>
      </w:pPr>
    </w:lvl>
    <w:lvl w:ilvl="8" w:tplc="53AAF18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0548F2E">
      <w:start w:val="1"/>
      <w:numFmt w:val="lowerRoman"/>
      <w:lvlText w:val="(%1)"/>
      <w:lvlJc w:val="left"/>
      <w:pPr>
        <w:ind w:left="1080" w:hanging="720"/>
      </w:pPr>
      <w:rPr>
        <w:rFonts w:hint="default"/>
      </w:rPr>
    </w:lvl>
    <w:lvl w:ilvl="1" w:tplc="441A0644" w:tentative="1">
      <w:start w:val="1"/>
      <w:numFmt w:val="lowerLetter"/>
      <w:lvlText w:val="%2."/>
      <w:lvlJc w:val="left"/>
      <w:pPr>
        <w:ind w:left="1440" w:hanging="360"/>
      </w:pPr>
    </w:lvl>
    <w:lvl w:ilvl="2" w:tplc="C9C407A4" w:tentative="1">
      <w:start w:val="1"/>
      <w:numFmt w:val="lowerRoman"/>
      <w:lvlText w:val="%3."/>
      <w:lvlJc w:val="right"/>
      <w:pPr>
        <w:ind w:left="2160" w:hanging="180"/>
      </w:pPr>
    </w:lvl>
    <w:lvl w:ilvl="3" w:tplc="85161AC6" w:tentative="1">
      <w:start w:val="1"/>
      <w:numFmt w:val="decimal"/>
      <w:lvlText w:val="%4."/>
      <w:lvlJc w:val="left"/>
      <w:pPr>
        <w:ind w:left="2880" w:hanging="360"/>
      </w:pPr>
    </w:lvl>
    <w:lvl w:ilvl="4" w:tplc="5C58188E" w:tentative="1">
      <w:start w:val="1"/>
      <w:numFmt w:val="lowerLetter"/>
      <w:lvlText w:val="%5."/>
      <w:lvlJc w:val="left"/>
      <w:pPr>
        <w:ind w:left="3600" w:hanging="360"/>
      </w:pPr>
    </w:lvl>
    <w:lvl w:ilvl="5" w:tplc="6ADE3546" w:tentative="1">
      <w:start w:val="1"/>
      <w:numFmt w:val="lowerRoman"/>
      <w:lvlText w:val="%6."/>
      <w:lvlJc w:val="right"/>
      <w:pPr>
        <w:ind w:left="4320" w:hanging="180"/>
      </w:pPr>
    </w:lvl>
    <w:lvl w:ilvl="6" w:tplc="10A01F46" w:tentative="1">
      <w:start w:val="1"/>
      <w:numFmt w:val="decimal"/>
      <w:lvlText w:val="%7."/>
      <w:lvlJc w:val="left"/>
      <w:pPr>
        <w:ind w:left="5040" w:hanging="360"/>
      </w:pPr>
    </w:lvl>
    <w:lvl w:ilvl="7" w:tplc="3886DE12" w:tentative="1">
      <w:start w:val="1"/>
      <w:numFmt w:val="lowerLetter"/>
      <w:lvlText w:val="%8."/>
      <w:lvlJc w:val="left"/>
      <w:pPr>
        <w:ind w:left="5760" w:hanging="360"/>
      </w:pPr>
    </w:lvl>
    <w:lvl w:ilvl="8" w:tplc="E884BA1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D029138">
      <w:start w:val="1"/>
      <w:numFmt w:val="decimal"/>
      <w:lvlText w:val="%1."/>
      <w:lvlJc w:val="left"/>
      <w:pPr>
        <w:ind w:left="360" w:hanging="360"/>
      </w:pPr>
      <w:rPr>
        <w:rFonts w:hint="default"/>
      </w:rPr>
    </w:lvl>
    <w:lvl w:ilvl="1" w:tplc="7ABC1D40" w:tentative="1">
      <w:start w:val="1"/>
      <w:numFmt w:val="lowerLetter"/>
      <w:lvlText w:val="%2."/>
      <w:lvlJc w:val="left"/>
      <w:pPr>
        <w:ind w:left="1080" w:hanging="360"/>
      </w:pPr>
    </w:lvl>
    <w:lvl w:ilvl="2" w:tplc="AA5862C6" w:tentative="1">
      <w:start w:val="1"/>
      <w:numFmt w:val="lowerRoman"/>
      <w:lvlText w:val="%3."/>
      <w:lvlJc w:val="right"/>
      <w:pPr>
        <w:ind w:left="1800" w:hanging="180"/>
      </w:pPr>
    </w:lvl>
    <w:lvl w:ilvl="3" w:tplc="BE821FF0" w:tentative="1">
      <w:start w:val="1"/>
      <w:numFmt w:val="decimal"/>
      <w:lvlText w:val="%4."/>
      <w:lvlJc w:val="left"/>
      <w:pPr>
        <w:ind w:left="2520" w:hanging="360"/>
      </w:pPr>
    </w:lvl>
    <w:lvl w:ilvl="4" w:tplc="84A666A8" w:tentative="1">
      <w:start w:val="1"/>
      <w:numFmt w:val="lowerLetter"/>
      <w:lvlText w:val="%5."/>
      <w:lvlJc w:val="left"/>
      <w:pPr>
        <w:ind w:left="3240" w:hanging="360"/>
      </w:pPr>
    </w:lvl>
    <w:lvl w:ilvl="5" w:tplc="B1DCEC7C" w:tentative="1">
      <w:start w:val="1"/>
      <w:numFmt w:val="lowerRoman"/>
      <w:lvlText w:val="%6."/>
      <w:lvlJc w:val="right"/>
      <w:pPr>
        <w:ind w:left="3960" w:hanging="180"/>
      </w:pPr>
    </w:lvl>
    <w:lvl w:ilvl="6" w:tplc="E2602A52" w:tentative="1">
      <w:start w:val="1"/>
      <w:numFmt w:val="decimal"/>
      <w:lvlText w:val="%7."/>
      <w:lvlJc w:val="left"/>
      <w:pPr>
        <w:ind w:left="4680" w:hanging="360"/>
      </w:pPr>
    </w:lvl>
    <w:lvl w:ilvl="7" w:tplc="D39EE37A" w:tentative="1">
      <w:start w:val="1"/>
      <w:numFmt w:val="lowerLetter"/>
      <w:lvlText w:val="%8."/>
      <w:lvlJc w:val="left"/>
      <w:pPr>
        <w:ind w:left="5400" w:hanging="360"/>
      </w:pPr>
    </w:lvl>
    <w:lvl w:ilvl="8" w:tplc="481CCB1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160F4CC">
      <w:start w:val="1"/>
      <w:numFmt w:val="lowerRoman"/>
      <w:lvlText w:val="(%1)"/>
      <w:lvlJc w:val="left"/>
      <w:pPr>
        <w:ind w:left="1080" w:hanging="720"/>
      </w:pPr>
      <w:rPr>
        <w:rFonts w:hint="default"/>
      </w:rPr>
    </w:lvl>
    <w:lvl w:ilvl="1" w:tplc="D6A286EE" w:tentative="1">
      <w:start w:val="1"/>
      <w:numFmt w:val="lowerLetter"/>
      <w:lvlText w:val="%2."/>
      <w:lvlJc w:val="left"/>
      <w:pPr>
        <w:ind w:left="1440" w:hanging="360"/>
      </w:pPr>
    </w:lvl>
    <w:lvl w:ilvl="2" w:tplc="034018CE" w:tentative="1">
      <w:start w:val="1"/>
      <w:numFmt w:val="lowerRoman"/>
      <w:lvlText w:val="%3."/>
      <w:lvlJc w:val="right"/>
      <w:pPr>
        <w:ind w:left="2160" w:hanging="180"/>
      </w:pPr>
    </w:lvl>
    <w:lvl w:ilvl="3" w:tplc="F0BE59DA" w:tentative="1">
      <w:start w:val="1"/>
      <w:numFmt w:val="decimal"/>
      <w:lvlText w:val="%4."/>
      <w:lvlJc w:val="left"/>
      <w:pPr>
        <w:ind w:left="2880" w:hanging="360"/>
      </w:pPr>
    </w:lvl>
    <w:lvl w:ilvl="4" w:tplc="7C24D2D0" w:tentative="1">
      <w:start w:val="1"/>
      <w:numFmt w:val="lowerLetter"/>
      <w:lvlText w:val="%5."/>
      <w:lvlJc w:val="left"/>
      <w:pPr>
        <w:ind w:left="3600" w:hanging="360"/>
      </w:pPr>
    </w:lvl>
    <w:lvl w:ilvl="5" w:tplc="309EA50E" w:tentative="1">
      <w:start w:val="1"/>
      <w:numFmt w:val="lowerRoman"/>
      <w:lvlText w:val="%6."/>
      <w:lvlJc w:val="right"/>
      <w:pPr>
        <w:ind w:left="4320" w:hanging="180"/>
      </w:pPr>
    </w:lvl>
    <w:lvl w:ilvl="6" w:tplc="8FF65558" w:tentative="1">
      <w:start w:val="1"/>
      <w:numFmt w:val="decimal"/>
      <w:lvlText w:val="%7."/>
      <w:lvlJc w:val="left"/>
      <w:pPr>
        <w:ind w:left="5040" w:hanging="360"/>
      </w:pPr>
    </w:lvl>
    <w:lvl w:ilvl="7" w:tplc="7CCAF166" w:tentative="1">
      <w:start w:val="1"/>
      <w:numFmt w:val="lowerLetter"/>
      <w:lvlText w:val="%8."/>
      <w:lvlJc w:val="left"/>
      <w:pPr>
        <w:ind w:left="5760" w:hanging="360"/>
      </w:pPr>
    </w:lvl>
    <w:lvl w:ilvl="8" w:tplc="5BAA026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5EC2FB0">
      <w:start w:val="1"/>
      <w:numFmt w:val="decimal"/>
      <w:lvlText w:val="%1."/>
      <w:lvlJc w:val="left"/>
      <w:pPr>
        <w:ind w:left="360" w:hanging="360"/>
      </w:pPr>
      <w:rPr>
        <w:rFonts w:hint="default"/>
      </w:rPr>
    </w:lvl>
    <w:lvl w:ilvl="1" w:tplc="B956C312" w:tentative="1">
      <w:start w:val="1"/>
      <w:numFmt w:val="lowerLetter"/>
      <w:lvlText w:val="%2."/>
      <w:lvlJc w:val="left"/>
      <w:pPr>
        <w:ind w:left="1080" w:hanging="360"/>
      </w:pPr>
    </w:lvl>
    <w:lvl w:ilvl="2" w:tplc="3760B65E" w:tentative="1">
      <w:start w:val="1"/>
      <w:numFmt w:val="lowerRoman"/>
      <w:lvlText w:val="%3."/>
      <w:lvlJc w:val="right"/>
      <w:pPr>
        <w:ind w:left="1800" w:hanging="180"/>
      </w:pPr>
    </w:lvl>
    <w:lvl w:ilvl="3" w:tplc="B5CE45B2" w:tentative="1">
      <w:start w:val="1"/>
      <w:numFmt w:val="decimal"/>
      <w:lvlText w:val="%4."/>
      <w:lvlJc w:val="left"/>
      <w:pPr>
        <w:ind w:left="2520" w:hanging="360"/>
      </w:pPr>
    </w:lvl>
    <w:lvl w:ilvl="4" w:tplc="19FAE972" w:tentative="1">
      <w:start w:val="1"/>
      <w:numFmt w:val="lowerLetter"/>
      <w:lvlText w:val="%5."/>
      <w:lvlJc w:val="left"/>
      <w:pPr>
        <w:ind w:left="3240" w:hanging="360"/>
      </w:pPr>
    </w:lvl>
    <w:lvl w:ilvl="5" w:tplc="4740D012" w:tentative="1">
      <w:start w:val="1"/>
      <w:numFmt w:val="lowerRoman"/>
      <w:lvlText w:val="%6."/>
      <w:lvlJc w:val="right"/>
      <w:pPr>
        <w:ind w:left="3960" w:hanging="180"/>
      </w:pPr>
    </w:lvl>
    <w:lvl w:ilvl="6" w:tplc="E0F22444" w:tentative="1">
      <w:start w:val="1"/>
      <w:numFmt w:val="decimal"/>
      <w:lvlText w:val="%7."/>
      <w:lvlJc w:val="left"/>
      <w:pPr>
        <w:ind w:left="4680" w:hanging="360"/>
      </w:pPr>
    </w:lvl>
    <w:lvl w:ilvl="7" w:tplc="92207D30" w:tentative="1">
      <w:start w:val="1"/>
      <w:numFmt w:val="lowerLetter"/>
      <w:lvlText w:val="%8."/>
      <w:lvlJc w:val="left"/>
      <w:pPr>
        <w:ind w:left="5400" w:hanging="360"/>
      </w:pPr>
    </w:lvl>
    <w:lvl w:ilvl="8" w:tplc="075A476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BC46DE4">
      <w:start w:val="1"/>
      <w:numFmt w:val="decimal"/>
      <w:lvlText w:val="%1."/>
      <w:lvlJc w:val="left"/>
      <w:pPr>
        <w:ind w:left="360" w:hanging="360"/>
      </w:pPr>
      <w:rPr>
        <w:rFonts w:hint="default"/>
      </w:rPr>
    </w:lvl>
    <w:lvl w:ilvl="1" w:tplc="57A27E42" w:tentative="1">
      <w:start w:val="1"/>
      <w:numFmt w:val="lowerLetter"/>
      <w:lvlText w:val="%2."/>
      <w:lvlJc w:val="left"/>
      <w:pPr>
        <w:ind w:left="1080" w:hanging="360"/>
      </w:pPr>
    </w:lvl>
    <w:lvl w:ilvl="2" w:tplc="512097DA" w:tentative="1">
      <w:start w:val="1"/>
      <w:numFmt w:val="lowerRoman"/>
      <w:lvlText w:val="%3."/>
      <w:lvlJc w:val="right"/>
      <w:pPr>
        <w:ind w:left="1800" w:hanging="180"/>
      </w:pPr>
    </w:lvl>
    <w:lvl w:ilvl="3" w:tplc="0BBC794A" w:tentative="1">
      <w:start w:val="1"/>
      <w:numFmt w:val="decimal"/>
      <w:lvlText w:val="%4."/>
      <w:lvlJc w:val="left"/>
      <w:pPr>
        <w:ind w:left="2520" w:hanging="360"/>
      </w:pPr>
    </w:lvl>
    <w:lvl w:ilvl="4" w:tplc="ADC4B8AE" w:tentative="1">
      <w:start w:val="1"/>
      <w:numFmt w:val="lowerLetter"/>
      <w:lvlText w:val="%5."/>
      <w:lvlJc w:val="left"/>
      <w:pPr>
        <w:ind w:left="3240" w:hanging="360"/>
      </w:pPr>
    </w:lvl>
    <w:lvl w:ilvl="5" w:tplc="76563888" w:tentative="1">
      <w:start w:val="1"/>
      <w:numFmt w:val="lowerRoman"/>
      <w:lvlText w:val="%6."/>
      <w:lvlJc w:val="right"/>
      <w:pPr>
        <w:ind w:left="3960" w:hanging="180"/>
      </w:pPr>
    </w:lvl>
    <w:lvl w:ilvl="6" w:tplc="33BC22CA" w:tentative="1">
      <w:start w:val="1"/>
      <w:numFmt w:val="decimal"/>
      <w:lvlText w:val="%7."/>
      <w:lvlJc w:val="left"/>
      <w:pPr>
        <w:ind w:left="4680" w:hanging="360"/>
      </w:pPr>
    </w:lvl>
    <w:lvl w:ilvl="7" w:tplc="0B8C4B96" w:tentative="1">
      <w:start w:val="1"/>
      <w:numFmt w:val="lowerLetter"/>
      <w:lvlText w:val="%8."/>
      <w:lvlJc w:val="left"/>
      <w:pPr>
        <w:ind w:left="5400" w:hanging="360"/>
      </w:pPr>
    </w:lvl>
    <w:lvl w:ilvl="8" w:tplc="0ABC3E8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7A"/>
    <w:rsid w:val="00001EA9"/>
    <w:rsid w:val="000033F4"/>
    <w:rsid w:val="000118AA"/>
    <w:rsid w:val="00015B61"/>
    <w:rsid w:val="00016F16"/>
    <w:rsid w:val="00020D03"/>
    <w:rsid w:val="00022960"/>
    <w:rsid w:val="00024666"/>
    <w:rsid w:val="000247C2"/>
    <w:rsid w:val="00032517"/>
    <w:rsid w:val="0003479B"/>
    <w:rsid w:val="00036402"/>
    <w:rsid w:val="000412F8"/>
    <w:rsid w:val="000413DA"/>
    <w:rsid w:val="00045278"/>
    <w:rsid w:val="000521C9"/>
    <w:rsid w:val="00052824"/>
    <w:rsid w:val="00053B6E"/>
    <w:rsid w:val="000569FC"/>
    <w:rsid w:val="00057C10"/>
    <w:rsid w:val="00061448"/>
    <w:rsid w:val="00066594"/>
    <w:rsid w:val="0008785E"/>
    <w:rsid w:val="00093CAF"/>
    <w:rsid w:val="00095840"/>
    <w:rsid w:val="00096221"/>
    <w:rsid w:val="000A77E8"/>
    <w:rsid w:val="000B0ED3"/>
    <w:rsid w:val="000B2BF8"/>
    <w:rsid w:val="000B2F83"/>
    <w:rsid w:val="000C7943"/>
    <w:rsid w:val="000D08FE"/>
    <w:rsid w:val="000D4585"/>
    <w:rsid w:val="000E0FCE"/>
    <w:rsid w:val="000E278D"/>
    <w:rsid w:val="000E3976"/>
    <w:rsid w:val="000E3B74"/>
    <w:rsid w:val="000E4606"/>
    <w:rsid w:val="000E6F03"/>
    <w:rsid w:val="000F782B"/>
    <w:rsid w:val="001012FE"/>
    <w:rsid w:val="00101331"/>
    <w:rsid w:val="001050C4"/>
    <w:rsid w:val="00111792"/>
    <w:rsid w:val="00112A8F"/>
    <w:rsid w:val="00114C7E"/>
    <w:rsid w:val="0011565A"/>
    <w:rsid w:val="001173DE"/>
    <w:rsid w:val="001176B6"/>
    <w:rsid w:val="00121A28"/>
    <w:rsid w:val="001243BA"/>
    <w:rsid w:val="00127B6A"/>
    <w:rsid w:val="001424CE"/>
    <w:rsid w:val="0014486F"/>
    <w:rsid w:val="00145DC6"/>
    <w:rsid w:val="00155D8C"/>
    <w:rsid w:val="00164032"/>
    <w:rsid w:val="00170BAC"/>
    <w:rsid w:val="00172017"/>
    <w:rsid w:val="001721E4"/>
    <w:rsid w:val="00173B5D"/>
    <w:rsid w:val="001747CE"/>
    <w:rsid w:val="00175317"/>
    <w:rsid w:val="00183C17"/>
    <w:rsid w:val="0018407C"/>
    <w:rsid w:val="001851A0"/>
    <w:rsid w:val="00186B36"/>
    <w:rsid w:val="00192B26"/>
    <w:rsid w:val="001948DE"/>
    <w:rsid w:val="001A1DE0"/>
    <w:rsid w:val="001A2865"/>
    <w:rsid w:val="001A3482"/>
    <w:rsid w:val="001B4BEE"/>
    <w:rsid w:val="001B7E2D"/>
    <w:rsid w:val="001C5834"/>
    <w:rsid w:val="001D1ABC"/>
    <w:rsid w:val="001F221C"/>
    <w:rsid w:val="0020162F"/>
    <w:rsid w:val="002017BA"/>
    <w:rsid w:val="00210BA4"/>
    <w:rsid w:val="00221B43"/>
    <w:rsid w:val="0022392F"/>
    <w:rsid w:val="00225B40"/>
    <w:rsid w:val="002373B9"/>
    <w:rsid w:val="00237E61"/>
    <w:rsid w:val="002432E5"/>
    <w:rsid w:val="00246160"/>
    <w:rsid w:val="00246F4F"/>
    <w:rsid w:val="00247663"/>
    <w:rsid w:val="00256B3B"/>
    <w:rsid w:val="00261A6F"/>
    <w:rsid w:val="00264AAB"/>
    <w:rsid w:val="00273555"/>
    <w:rsid w:val="002742B8"/>
    <w:rsid w:val="00274614"/>
    <w:rsid w:val="0028156B"/>
    <w:rsid w:val="00287701"/>
    <w:rsid w:val="00293BCF"/>
    <w:rsid w:val="002A162C"/>
    <w:rsid w:val="002A3CDD"/>
    <w:rsid w:val="002B4DCB"/>
    <w:rsid w:val="002B6999"/>
    <w:rsid w:val="002C0A7A"/>
    <w:rsid w:val="002C2AEA"/>
    <w:rsid w:val="002C3966"/>
    <w:rsid w:val="002C680E"/>
    <w:rsid w:val="002D12D6"/>
    <w:rsid w:val="002E1C34"/>
    <w:rsid w:val="002E20DB"/>
    <w:rsid w:val="002E261F"/>
    <w:rsid w:val="002E2D69"/>
    <w:rsid w:val="002E6C20"/>
    <w:rsid w:val="002F10C2"/>
    <w:rsid w:val="002F25A3"/>
    <w:rsid w:val="002F321C"/>
    <w:rsid w:val="002F78BD"/>
    <w:rsid w:val="00300801"/>
    <w:rsid w:val="00304695"/>
    <w:rsid w:val="0030499A"/>
    <w:rsid w:val="00305A6E"/>
    <w:rsid w:val="00313D12"/>
    <w:rsid w:val="00330E64"/>
    <w:rsid w:val="00335480"/>
    <w:rsid w:val="003423E1"/>
    <w:rsid w:val="00345713"/>
    <w:rsid w:val="003502C0"/>
    <w:rsid w:val="00353B77"/>
    <w:rsid w:val="003561C9"/>
    <w:rsid w:val="003562E9"/>
    <w:rsid w:val="003578A5"/>
    <w:rsid w:val="00364A0D"/>
    <w:rsid w:val="00367408"/>
    <w:rsid w:val="00372CCD"/>
    <w:rsid w:val="00380507"/>
    <w:rsid w:val="003A5AA9"/>
    <w:rsid w:val="003B3F60"/>
    <w:rsid w:val="003C1E6F"/>
    <w:rsid w:val="003C4724"/>
    <w:rsid w:val="003C62E0"/>
    <w:rsid w:val="003D624F"/>
    <w:rsid w:val="003D71B7"/>
    <w:rsid w:val="003F439E"/>
    <w:rsid w:val="003F7235"/>
    <w:rsid w:val="004108EB"/>
    <w:rsid w:val="00410BB3"/>
    <w:rsid w:val="0041545E"/>
    <w:rsid w:val="0042146B"/>
    <w:rsid w:val="00424DF3"/>
    <w:rsid w:val="0042561C"/>
    <w:rsid w:val="00434564"/>
    <w:rsid w:val="00443BF0"/>
    <w:rsid w:val="0044762D"/>
    <w:rsid w:val="004565D8"/>
    <w:rsid w:val="0046002C"/>
    <w:rsid w:val="00461C46"/>
    <w:rsid w:val="00467DE8"/>
    <w:rsid w:val="0047311C"/>
    <w:rsid w:val="00480DA1"/>
    <w:rsid w:val="00497229"/>
    <w:rsid w:val="004B55A5"/>
    <w:rsid w:val="004B68AE"/>
    <w:rsid w:val="004C62AA"/>
    <w:rsid w:val="004E09DE"/>
    <w:rsid w:val="004E1685"/>
    <w:rsid w:val="004E1CB0"/>
    <w:rsid w:val="004F34D5"/>
    <w:rsid w:val="004F500F"/>
    <w:rsid w:val="004F50C2"/>
    <w:rsid w:val="005126C4"/>
    <w:rsid w:val="005132BB"/>
    <w:rsid w:val="00515199"/>
    <w:rsid w:val="005168A5"/>
    <w:rsid w:val="0051707F"/>
    <w:rsid w:val="0052064C"/>
    <w:rsid w:val="005213E4"/>
    <w:rsid w:val="00523467"/>
    <w:rsid w:val="0053095B"/>
    <w:rsid w:val="00532D14"/>
    <w:rsid w:val="00534F51"/>
    <w:rsid w:val="00552F0A"/>
    <w:rsid w:val="00553179"/>
    <w:rsid w:val="00557D67"/>
    <w:rsid w:val="005753C2"/>
    <w:rsid w:val="005763A8"/>
    <w:rsid w:val="00587C9D"/>
    <w:rsid w:val="0059696A"/>
    <w:rsid w:val="005A60F8"/>
    <w:rsid w:val="005B2B1D"/>
    <w:rsid w:val="005C53B6"/>
    <w:rsid w:val="005C7092"/>
    <w:rsid w:val="005D1C0B"/>
    <w:rsid w:val="005D2392"/>
    <w:rsid w:val="005D2A15"/>
    <w:rsid w:val="005D2F20"/>
    <w:rsid w:val="005F2FE9"/>
    <w:rsid w:val="005F68D0"/>
    <w:rsid w:val="005F7D9B"/>
    <w:rsid w:val="00604632"/>
    <w:rsid w:val="006068A0"/>
    <w:rsid w:val="00611029"/>
    <w:rsid w:val="00612838"/>
    <w:rsid w:val="00616385"/>
    <w:rsid w:val="00626B90"/>
    <w:rsid w:val="00631013"/>
    <w:rsid w:val="00632393"/>
    <w:rsid w:val="00634B29"/>
    <w:rsid w:val="00647EE0"/>
    <w:rsid w:val="00657771"/>
    <w:rsid w:val="0066368D"/>
    <w:rsid w:val="006666BB"/>
    <w:rsid w:val="00670CF6"/>
    <w:rsid w:val="00670E98"/>
    <w:rsid w:val="0068035A"/>
    <w:rsid w:val="00685615"/>
    <w:rsid w:val="006B36ED"/>
    <w:rsid w:val="006B77A8"/>
    <w:rsid w:val="006C0B50"/>
    <w:rsid w:val="006D5C64"/>
    <w:rsid w:val="006E076B"/>
    <w:rsid w:val="006E0B10"/>
    <w:rsid w:val="006E0D06"/>
    <w:rsid w:val="006E6641"/>
    <w:rsid w:val="006E6CB4"/>
    <w:rsid w:val="0072528B"/>
    <w:rsid w:val="00730B5C"/>
    <w:rsid w:val="00730E73"/>
    <w:rsid w:val="00732253"/>
    <w:rsid w:val="00740644"/>
    <w:rsid w:val="00743A03"/>
    <w:rsid w:val="0076156F"/>
    <w:rsid w:val="00763C78"/>
    <w:rsid w:val="00772BF1"/>
    <w:rsid w:val="007732A8"/>
    <w:rsid w:val="007749C7"/>
    <w:rsid w:val="007839D0"/>
    <w:rsid w:val="007906D2"/>
    <w:rsid w:val="00791942"/>
    <w:rsid w:val="007920C9"/>
    <w:rsid w:val="00793A00"/>
    <w:rsid w:val="0079655D"/>
    <w:rsid w:val="007A3F2B"/>
    <w:rsid w:val="007B0762"/>
    <w:rsid w:val="007B4617"/>
    <w:rsid w:val="007B667D"/>
    <w:rsid w:val="007C13BF"/>
    <w:rsid w:val="007C4694"/>
    <w:rsid w:val="007C6892"/>
    <w:rsid w:val="007D13E1"/>
    <w:rsid w:val="007D1E15"/>
    <w:rsid w:val="007D2618"/>
    <w:rsid w:val="007D30CD"/>
    <w:rsid w:val="007D763A"/>
    <w:rsid w:val="007E7C14"/>
    <w:rsid w:val="007F7396"/>
    <w:rsid w:val="007F7775"/>
    <w:rsid w:val="008065E6"/>
    <w:rsid w:val="00821D61"/>
    <w:rsid w:val="0082734C"/>
    <w:rsid w:val="00830BA7"/>
    <w:rsid w:val="0083161D"/>
    <w:rsid w:val="00835F54"/>
    <w:rsid w:val="00842FCF"/>
    <w:rsid w:val="00845DE8"/>
    <w:rsid w:val="00846049"/>
    <w:rsid w:val="00852402"/>
    <w:rsid w:val="00855CE4"/>
    <w:rsid w:val="00855D9E"/>
    <w:rsid w:val="00861693"/>
    <w:rsid w:val="00863DF9"/>
    <w:rsid w:val="00866E1F"/>
    <w:rsid w:val="00874007"/>
    <w:rsid w:val="0087561C"/>
    <w:rsid w:val="00875A40"/>
    <w:rsid w:val="0088189A"/>
    <w:rsid w:val="00894EA3"/>
    <w:rsid w:val="008A137F"/>
    <w:rsid w:val="008B3BC4"/>
    <w:rsid w:val="008C0BA1"/>
    <w:rsid w:val="008C6EF4"/>
    <w:rsid w:val="008D011A"/>
    <w:rsid w:val="008D6F57"/>
    <w:rsid w:val="008D7A92"/>
    <w:rsid w:val="008E3224"/>
    <w:rsid w:val="008E770C"/>
    <w:rsid w:val="008F15B8"/>
    <w:rsid w:val="008F51FA"/>
    <w:rsid w:val="008F722D"/>
    <w:rsid w:val="00905A74"/>
    <w:rsid w:val="00910CC8"/>
    <w:rsid w:val="00916EE7"/>
    <w:rsid w:val="00925F55"/>
    <w:rsid w:val="00930EEC"/>
    <w:rsid w:val="00946BAA"/>
    <w:rsid w:val="00954643"/>
    <w:rsid w:val="00954B48"/>
    <w:rsid w:val="0096140F"/>
    <w:rsid w:val="0098702F"/>
    <w:rsid w:val="009932FC"/>
    <w:rsid w:val="00993458"/>
    <w:rsid w:val="009A076C"/>
    <w:rsid w:val="009A4B99"/>
    <w:rsid w:val="009A4C90"/>
    <w:rsid w:val="009B03F9"/>
    <w:rsid w:val="009B359F"/>
    <w:rsid w:val="009B3F0B"/>
    <w:rsid w:val="009B41A8"/>
    <w:rsid w:val="009B7D1A"/>
    <w:rsid w:val="009C4BB3"/>
    <w:rsid w:val="009D04CF"/>
    <w:rsid w:val="009D10C8"/>
    <w:rsid w:val="009D3838"/>
    <w:rsid w:val="009D6D39"/>
    <w:rsid w:val="009E0611"/>
    <w:rsid w:val="009E12E9"/>
    <w:rsid w:val="009E1BB4"/>
    <w:rsid w:val="009E5C31"/>
    <w:rsid w:val="009F4D47"/>
    <w:rsid w:val="00A013FD"/>
    <w:rsid w:val="00A145CD"/>
    <w:rsid w:val="00A22E70"/>
    <w:rsid w:val="00A2541A"/>
    <w:rsid w:val="00A42ADD"/>
    <w:rsid w:val="00A47979"/>
    <w:rsid w:val="00A5029A"/>
    <w:rsid w:val="00A551E0"/>
    <w:rsid w:val="00A56D70"/>
    <w:rsid w:val="00A617EC"/>
    <w:rsid w:val="00A67222"/>
    <w:rsid w:val="00A6785A"/>
    <w:rsid w:val="00A737DA"/>
    <w:rsid w:val="00A75F71"/>
    <w:rsid w:val="00A77ADC"/>
    <w:rsid w:val="00A82C86"/>
    <w:rsid w:val="00A8427A"/>
    <w:rsid w:val="00A951E2"/>
    <w:rsid w:val="00A96EBF"/>
    <w:rsid w:val="00AA78E9"/>
    <w:rsid w:val="00AB628D"/>
    <w:rsid w:val="00AB6DC0"/>
    <w:rsid w:val="00AB7CE1"/>
    <w:rsid w:val="00AD0B13"/>
    <w:rsid w:val="00AD18BC"/>
    <w:rsid w:val="00AD18C7"/>
    <w:rsid w:val="00AD3122"/>
    <w:rsid w:val="00AD44DC"/>
    <w:rsid w:val="00AD5CD1"/>
    <w:rsid w:val="00AE27CD"/>
    <w:rsid w:val="00AE6A3A"/>
    <w:rsid w:val="00AF6BF3"/>
    <w:rsid w:val="00B012D9"/>
    <w:rsid w:val="00B05AB2"/>
    <w:rsid w:val="00B06CCE"/>
    <w:rsid w:val="00B1043F"/>
    <w:rsid w:val="00B225F7"/>
    <w:rsid w:val="00B33603"/>
    <w:rsid w:val="00B44483"/>
    <w:rsid w:val="00B55DE8"/>
    <w:rsid w:val="00B55EB8"/>
    <w:rsid w:val="00B60024"/>
    <w:rsid w:val="00B7379E"/>
    <w:rsid w:val="00B76037"/>
    <w:rsid w:val="00B80D81"/>
    <w:rsid w:val="00B825F6"/>
    <w:rsid w:val="00B84884"/>
    <w:rsid w:val="00B84E8D"/>
    <w:rsid w:val="00B8501D"/>
    <w:rsid w:val="00B87B95"/>
    <w:rsid w:val="00B9068A"/>
    <w:rsid w:val="00B919DB"/>
    <w:rsid w:val="00BA048E"/>
    <w:rsid w:val="00BA2D2E"/>
    <w:rsid w:val="00BA7B06"/>
    <w:rsid w:val="00BB16C8"/>
    <w:rsid w:val="00BB3F09"/>
    <w:rsid w:val="00BC6E59"/>
    <w:rsid w:val="00BD12F6"/>
    <w:rsid w:val="00BD6268"/>
    <w:rsid w:val="00BE2BAC"/>
    <w:rsid w:val="00BE2D62"/>
    <w:rsid w:val="00BF658D"/>
    <w:rsid w:val="00C046D3"/>
    <w:rsid w:val="00C12987"/>
    <w:rsid w:val="00C15673"/>
    <w:rsid w:val="00C16314"/>
    <w:rsid w:val="00C16E44"/>
    <w:rsid w:val="00C35DC0"/>
    <w:rsid w:val="00C370FD"/>
    <w:rsid w:val="00C47E5F"/>
    <w:rsid w:val="00C53EF2"/>
    <w:rsid w:val="00C579E8"/>
    <w:rsid w:val="00C629ED"/>
    <w:rsid w:val="00C76460"/>
    <w:rsid w:val="00C9777D"/>
    <w:rsid w:val="00CA0A53"/>
    <w:rsid w:val="00CB20AC"/>
    <w:rsid w:val="00CB4054"/>
    <w:rsid w:val="00CB4C79"/>
    <w:rsid w:val="00CC5198"/>
    <w:rsid w:val="00CD606B"/>
    <w:rsid w:val="00CE0F41"/>
    <w:rsid w:val="00CE1258"/>
    <w:rsid w:val="00CE179A"/>
    <w:rsid w:val="00CE463F"/>
    <w:rsid w:val="00CE6B7B"/>
    <w:rsid w:val="00D008EA"/>
    <w:rsid w:val="00D04C39"/>
    <w:rsid w:val="00D05C43"/>
    <w:rsid w:val="00D11445"/>
    <w:rsid w:val="00D164F9"/>
    <w:rsid w:val="00D16E06"/>
    <w:rsid w:val="00D1786A"/>
    <w:rsid w:val="00D2026E"/>
    <w:rsid w:val="00D20BCD"/>
    <w:rsid w:val="00D31008"/>
    <w:rsid w:val="00D4082D"/>
    <w:rsid w:val="00D412A4"/>
    <w:rsid w:val="00D42925"/>
    <w:rsid w:val="00D5305A"/>
    <w:rsid w:val="00D533D2"/>
    <w:rsid w:val="00D54DCC"/>
    <w:rsid w:val="00D557DC"/>
    <w:rsid w:val="00D62C7A"/>
    <w:rsid w:val="00D655D3"/>
    <w:rsid w:val="00D66266"/>
    <w:rsid w:val="00D71392"/>
    <w:rsid w:val="00D715A4"/>
    <w:rsid w:val="00D75E4C"/>
    <w:rsid w:val="00D75ED5"/>
    <w:rsid w:val="00D77AF5"/>
    <w:rsid w:val="00D860A4"/>
    <w:rsid w:val="00D91003"/>
    <w:rsid w:val="00DA269C"/>
    <w:rsid w:val="00DA7928"/>
    <w:rsid w:val="00DB32E8"/>
    <w:rsid w:val="00DB36BC"/>
    <w:rsid w:val="00DB40A5"/>
    <w:rsid w:val="00DB6188"/>
    <w:rsid w:val="00DB67A5"/>
    <w:rsid w:val="00DC1C02"/>
    <w:rsid w:val="00DD4FD9"/>
    <w:rsid w:val="00DE0327"/>
    <w:rsid w:val="00DE187D"/>
    <w:rsid w:val="00DE7B16"/>
    <w:rsid w:val="00DF5883"/>
    <w:rsid w:val="00E01BC6"/>
    <w:rsid w:val="00E11F4E"/>
    <w:rsid w:val="00E176FB"/>
    <w:rsid w:val="00E218F3"/>
    <w:rsid w:val="00E24DCF"/>
    <w:rsid w:val="00E37D7E"/>
    <w:rsid w:val="00E41F6C"/>
    <w:rsid w:val="00E46510"/>
    <w:rsid w:val="00E6340B"/>
    <w:rsid w:val="00E67484"/>
    <w:rsid w:val="00E674D6"/>
    <w:rsid w:val="00E708FD"/>
    <w:rsid w:val="00E731A3"/>
    <w:rsid w:val="00E7676D"/>
    <w:rsid w:val="00E8178F"/>
    <w:rsid w:val="00E82766"/>
    <w:rsid w:val="00E848B3"/>
    <w:rsid w:val="00E87DC3"/>
    <w:rsid w:val="00E96553"/>
    <w:rsid w:val="00E96AFC"/>
    <w:rsid w:val="00EA0B02"/>
    <w:rsid w:val="00EB18D5"/>
    <w:rsid w:val="00EB763F"/>
    <w:rsid w:val="00EC160E"/>
    <w:rsid w:val="00ED2DD0"/>
    <w:rsid w:val="00ED5144"/>
    <w:rsid w:val="00EE10C3"/>
    <w:rsid w:val="00EE27EF"/>
    <w:rsid w:val="00EE599E"/>
    <w:rsid w:val="00EE7CED"/>
    <w:rsid w:val="00EF5C4F"/>
    <w:rsid w:val="00F00954"/>
    <w:rsid w:val="00F04BB9"/>
    <w:rsid w:val="00F12262"/>
    <w:rsid w:val="00F16FC6"/>
    <w:rsid w:val="00F179F0"/>
    <w:rsid w:val="00F17D99"/>
    <w:rsid w:val="00F2728A"/>
    <w:rsid w:val="00F40CEF"/>
    <w:rsid w:val="00F4172F"/>
    <w:rsid w:val="00F45519"/>
    <w:rsid w:val="00F4717C"/>
    <w:rsid w:val="00F479AE"/>
    <w:rsid w:val="00F5091D"/>
    <w:rsid w:val="00F56C26"/>
    <w:rsid w:val="00F6226A"/>
    <w:rsid w:val="00F627A2"/>
    <w:rsid w:val="00F652E1"/>
    <w:rsid w:val="00F71AB2"/>
    <w:rsid w:val="00F7796F"/>
    <w:rsid w:val="00F83309"/>
    <w:rsid w:val="00FA09B5"/>
    <w:rsid w:val="00FA3E65"/>
    <w:rsid w:val="00FB1756"/>
    <w:rsid w:val="00FC3637"/>
    <w:rsid w:val="00FC39A2"/>
    <w:rsid w:val="00FC52D1"/>
    <w:rsid w:val="00FE5AE4"/>
    <w:rsid w:val="00FE6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246C"/>
  <w15:docId w15:val="{7D408BA0-BC9B-438E-A9EB-E1A8D12A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5471</RACS_x0020_ID>
    <Approved_x0020_Provider xmlns="a8338b6e-77a6-4851-82b6-98166143ffdd">TriCare (Kawana Waters) Pty Ltd</Approved_x0020_Provider>
    <Management_x0020_Company_x0020_ID xmlns="a8338b6e-77a6-4851-82b6-98166143ffdd" xsi:nil="true"/>
    <Home xmlns="a8338b6e-77a6-4851-82b6-98166143ffdd">TriCare Kawana Waters Aged Care Residence</Home>
    <Signed xmlns="a8338b6e-77a6-4851-82b6-98166143ffdd" xsi:nil="true"/>
    <Uploaded xmlns="a8338b6e-77a6-4851-82b6-98166143ffdd">true</Uploaded>
    <Management_x0020_Company xmlns="a8338b6e-77a6-4851-82b6-98166143ffdd" xsi:nil="true"/>
    <Doc_x0020_Date xmlns="a8338b6e-77a6-4851-82b6-98166143ffdd">2022-04-27T22:40:36+00:00</Doc_x0020_Date>
    <CSI_x0020_ID xmlns="a8338b6e-77a6-4851-82b6-98166143ffdd" xsi:nil="true"/>
    <Case_x0020_ID xmlns="a8338b6e-77a6-4851-82b6-98166143ffdd" xsi:nil="true"/>
    <Approved_x0020_Provider_x0020_ID xmlns="a8338b6e-77a6-4851-82b6-98166143ffdd">EE01D2EF-67DC-DD11-9FC7-005056922186</Approved_x0020_Provider_x0020_ID>
    <Location xmlns="a8338b6e-77a6-4851-82b6-98166143ffdd" xsi:nil="true"/>
    <Doc_x0020_Type xmlns="a8338b6e-77a6-4851-82b6-98166143ffdd">Publication</Doc_x0020_Type>
    <Home_x0020_ID xmlns="a8338b6e-77a6-4851-82b6-98166143ffdd">1ED14F4B-7CF4-DC11-AD41-005056922186</Home_x0020_ID>
    <State xmlns="a8338b6e-77a6-4851-82b6-98166143ffdd">QLD</State>
    <Doc_x0020_Sent_Received_x0020_Date xmlns="a8338b6e-77a6-4851-82b6-98166143ffdd">2022-04-28T00:00:00+00:00</Doc_x0020_Sent_Received_x0020_Date>
    <Activity_x0020_ID xmlns="a8338b6e-77a6-4851-82b6-98166143ffdd">6153B677-409F-EC11-BD5A-005056922186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438C0-7633-442B-9A72-D83A0ADB9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1233DA5-698C-4F2F-9D59-38DC0B1B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2022-05-01T22:21:00Z</dcterms:created>
  <dcterms:modified xsi:type="dcterms:W3CDTF">2022-05-01T22:21:00Z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