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7DB1F" w14:textId="77777777" w:rsidR="00D2559D" w:rsidRPr="002C3EBF" w:rsidRDefault="004E252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5A7DC5B" wp14:editId="15A7DC5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78718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5A7DB20" w14:textId="77777777" w:rsidR="00D2559D" w:rsidRDefault="004E252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5A7DB21" w14:textId="77777777" w:rsidR="00D2559D" w:rsidRDefault="004E252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5A7DB22" w14:textId="77777777" w:rsidR="00D2559D" w:rsidRPr="002C3EBF" w:rsidRDefault="004E252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D1024" w14:paraId="15A7DB25" w14:textId="77777777" w:rsidTr="00FD1024">
        <w:tc>
          <w:tcPr>
            <w:cnfStyle w:val="001000000000" w:firstRow="0" w:lastRow="0" w:firstColumn="1" w:lastColumn="0" w:oddVBand="0" w:evenVBand="0" w:oddHBand="0" w:evenHBand="0" w:firstRowFirstColumn="0" w:firstRowLastColumn="0" w:lastRowFirstColumn="0" w:lastRowLastColumn="0"/>
            <w:tcW w:w="3227" w:type="dxa"/>
          </w:tcPr>
          <w:p w14:paraId="15A7DB23" w14:textId="77777777" w:rsidR="00D2559D" w:rsidRPr="00996FAF" w:rsidRDefault="004E252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5A7DB24" w14:textId="77777777" w:rsidR="00D2559D" w:rsidRPr="00996FAF" w:rsidRDefault="004E25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TriCare</w:t>
            </w:r>
            <w:proofErr w:type="spellEnd"/>
            <w:r w:rsidRPr="00996FAF">
              <w:rPr>
                <w:rFonts w:ascii="Arial" w:hAnsi="Arial" w:cs="Arial"/>
                <w:color w:val="auto"/>
              </w:rPr>
              <w:t xml:space="preserve"> Pimpama Aged Care Residence</w:t>
            </w:r>
          </w:p>
        </w:tc>
      </w:tr>
      <w:tr w:rsidR="00FD1024" w14:paraId="15A7DB28" w14:textId="77777777" w:rsidTr="00FD10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A7DB26" w14:textId="77777777" w:rsidR="00CA37CB" w:rsidRPr="00996FAF" w:rsidRDefault="004E252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5A7DB27" w14:textId="77777777" w:rsidR="00CA37CB" w:rsidRPr="00996FAF" w:rsidRDefault="004E252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6 </w:t>
            </w:r>
            <w:proofErr w:type="spellStart"/>
            <w:r w:rsidRPr="00EB63F6">
              <w:rPr>
                <w:rFonts w:ascii="Arial" w:hAnsi="Arial" w:cs="Arial"/>
              </w:rPr>
              <w:t>Anembo</w:t>
            </w:r>
            <w:proofErr w:type="spellEnd"/>
            <w:r w:rsidRPr="00EB63F6">
              <w:rPr>
                <w:rFonts w:ascii="Arial" w:hAnsi="Arial" w:cs="Arial"/>
              </w:rPr>
              <w:t xml:space="preserve"> Avenue</w:t>
            </w:r>
            <w:r w:rsidRPr="00602258">
              <w:rPr>
                <w:rFonts w:ascii="Arial" w:hAnsi="Arial" w:cs="Arial"/>
                <w:color w:val="auto"/>
              </w:rPr>
              <w:t xml:space="preserve"> PIMPAMA QLD 4209</w:t>
            </w:r>
          </w:p>
        </w:tc>
      </w:tr>
      <w:tr w:rsidR="00FD1024" w14:paraId="15A7DB2B" w14:textId="77777777" w:rsidTr="00FD10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A7DB29" w14:textId="77777777" w:rsidR="00CA37CB" w:rsidRPr="00996FAF" w:rsidRDefault="004E252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5A7DB2A" w14:textId="77777777" w:rsidR="00CA37CB" w:rsidRPr="00996FAF" w:rsidRDefault="004E25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5981</w:t>
            </w:r>
          </w:p>
        </w:tc>
      </w:tr>
      <w:tr w:rsidR="00FD1024" w14:paraId="15A7DB2E" w14:textId="77777777" w:rsidTr="00FD10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A7DB2C" w14:textId="77777777" w:rsidR="00D2559D" w:rsidRPr="00996FAF" w:rsidRDefault="004E252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5A7DB2D" w14:textId="77777777" w:rsidR="00D2559D" w:rsidRPr="00996FAF" w:rsidRDefault="004E252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TriCare</w:t>
            </w:r>
            <w:proofErr w:type="spellEnd"/>
            <w:r w:rsidRPr="00996FAF">
              <w:rPr>
                <w:rFonts w:ascii="Arial" w:hAnsi="Arial" w:cs="Arial"/>
                <w:color w:val="auto"/>
              </w:rPr>
              <w:t xml:space="preserve"> Pimpama Aged Care Residence</w:t>
            </w:r>
          </w:p>
        </w:tc>
      </w:tr>
      <w:tr w:rsidR="00FD1024" w14:paraId="15A7DB31" w14:textId="77777777" w:rsidTr="00FD10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A7DB2F" w14:textId="77777777" w:rsidR="00D2559D" w:rsidRPr="00996FAF" w:rsidRDefault="004E252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5A7DB30" w14:textId="77777777" w:rsidR="00D2559D" w:rsidRPr="00996FAF" w:rsidRDefault="004E25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FD1024" w14:paraId="15A7DB34" w14:textId="77777777" w:rsidTr="00FD10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A7DB32" w14:textId="77777777" w:rsidR="00D2559D" w:rsidRPr="00996FAF" w:rsidRDefault="004E252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5A7DB33" w14:textId="77777777" w:rsidR="00D2559D" w:rsidRPr="00996FAF" w:rsidRDefault="004E252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7 June 2023 to 8 June 2023</w:t>
            </w:r>
          </w:p>
        </w:tc>
      </w:tr>
      <w:tr w:rsidR="00FD1024" w14:paraId="15A7DB37" w14:textId="77777777" w:rsidTr="00FD102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5A7DB35" w14:textId="77777777" w:rsidR="00D2559D" w:rsidRPr="00996FAF" w:rsidRDefault="004E252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5A7DB36" w14:textId="0F25A6E4" w:rsidR="00D2559D" w:rsidRPr="00996FAF" w:rsidRDefault="00E07B6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08</w:t>
            </w:r>
            <w:r w:rsidR="0065621B">
              <w:rPr>
                <w:rFonts w:ascii="Arial" w:hAnsi="Arial" w:cs="Arial"/>
                <w:color w:val="auto"/>
              </w:rPr>
              <w:t xml:space="preserve"> July 2023</w:t>
            </w:r>
          </w:p>
        </w:tc>
      </w:tr>
    </w:tbl>
    <w:bookmarkEnd w:id="0"/>
    <w:p w14:paraId="15A7DB38" w14:textId="6208BBBC" w:rsidR="00FA0A5B" w:rsidRPr="00996FAF" w:rsidRDefault="004E252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E23798">
        <w:rPr>
          <w:rFonts w:ascii="Arial" w:hAnsi="Arial" w:cs="Arial"/>
        </w:rPr>
        <w:t xml:space="preserve"> </w:t>
      </w:r>
      <w:r w:rsidRPr="00996FAF">
        <w:rPr>
          <w:rFonts w:ascii="Arial" w:hAnsi="Arial" w:cs="Arial"/>
        </w:rPr>
        <w:t>2018.</w:t>
      </w:r>
      <w:r w:rsidRPr="00996FAF">
        <w:rPr>
          <w:rFonts w:ascii="Arial" w:hAnsi="Arial" w:cs="Arial"/>
        </w:rPr>
        <w:br w:type="page"/>
      </w:r>
    </w:p>
    <w:p w14:paraId="15A7DB39" w14:textId="77777777" w:rsidR="000078F8" w:rsidRPr="00996FAF" w:rsidRDefault="004E252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5A7DB3A" w14:textId="60CCF2D7" w:rsidR="000078F8" w:rsidRPr="0065621B" w:rsidRDefault="004E2521" w:rsidP="0036130C">
      <w:pPr>
        <w:pStyle w:val="NormalArial"/>
        <w:rPr>
          <w:color w:val="auto"/>
        </w:rPr>
      </w:pPr>
      <w:r w:rsidRPr="0065621B">
        <w:rPr>
          <w:color w:val="auto"/>
        </w:rPr>
        <w:t xml:space="preserve">This performance report for </w:t>
      </w:r>
      <w:proofErr w:type="spellStart"/>
      <w:r w:rsidRPr="0065621B">
        <w:rPr>
          <w:color w:val="auto"/>
        </w:rPr>
        <w:t>TriCare</w:t>
      </w:r>
      <w:proofErr w:type="spellEnd"/>
      <w:r w:rsidRPr="0065621B">
        <w:rPr>
          <w:color w:val="auto"/>
        </w:rPr>
        <w:t xml:space="preserve"> Pimpama Aged Care Residence (</w:t>
      </w:r>
      <w:r w:rsidRPr="0065621B">
        <w:rPr>
          <w:b/>
          <w:color w:val="auto"/>
        </w:rPr>
        <w:t>the service</w:t>
      </w:r>
      <w:r w:rsidRPr="0065621B">
        <w:rPr>
          <w:color w:val="auto"/>
        </w:rPr>
        <w:t>) has been prepared by</w:t>
      </w:r>
      <w:r w:rsidR="0065621B" w:rsidRPr="0065621B">
        <w:rPr>
          <w:color w:val="auto"/>
        </w:rPr>
        <w:t xml:space="preserve"> G-M. Cain, </w:t>
      </w:r>
      <w:r w:rsidRPr="0065621B">
        <w:rPr>
          <w:color w:val="auto"/>
        </w:rPr>
        <w:t>delegate of the Aged Care Quality and Safety Commissioner (Commissioner)</w:t>
      </w:r>
      <w:r w:rsidRPr="0065621B">
        <w:rPr>
          <w:rStyle w:val="FootnoteReference"/>
          <w:color w:val="auto"/>
        </w:rPr>
        <w:footnoteReference w:id="1"/>
      </w:r>
      <w:r w:rsidRPr="0065621B">
        <w:rPr>
          <w:color w:val="auto"/>
        </w:rPr>
        <w:t xml:space="preserve">. </w:t>
      </w:r>
    </w:p>
    <w:p w14:paraId="15A7DB3B" w14:textId="77777777" w:rsidR="000078F8" w:rsidRPr="00996FAF" w:rsidRDefault="004E2521" w:rsidP="0036130C">
      <w:pPr>
        <w:pStyle w:val="NormalArial"/>
      </w:pPr>
      <w:r w:rsidRPr="0065621B">
        <w:rPr>
          <w:color w:val="auto"/>
        </w:rPr>
        <w:t xml:space="preserve">This performance report details </w:t>
      </w:r>
      <w:r w:rsidRPr="00996FAF">
        <w:t>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5A7DB3C" w14:textId="77777777" w:rsidR="000078F8" w:rsidRPr="00996FAF" w:rsidRDefault="004E2521" w:rsidP="0036130C">
      <w:pPr>
        <w:pStyle w:val="NormalArial"/>
      </w:pPr>
      <w:r w:rsidRPr="00996FAF">
        <w:t>The report also specifies any areas in which improvements must be made to ensure the Quality Standards are complied with.</w:t>
      </w:r>
    </w:p>
    <w:p w14:paraId="15A7DB3D" w14:textId="77777777" w:rsidR="00DF37F2" w:rsidRPr="00996FAF" w:rsidRDefault="004E2521" w:rsidP="00712752">
      <w:pPr>
        <w:pStyle w:val="Heading1"/>
        <w:spacing w:before="240" w:after="240" w:line="22" w:lineRule="atLeast"/>
        <w:rPr>
          <w:rFonts w:ascii="Arial" w:hAnsi="Arial" w:cs="Arial"/>
        </w:rPr>
      </w:pPr>
      <w:r w:rsidRPr="00996FAF">
        <w:rPr>
          <w:rFonts w:ascii="Arial" w:hAnsi="Arial" w:cs="Arial"/>
        </w:rPr>
        <w:t>Material relied on</w:t>
      </w:r>
    </w:p>
    <w:p w14:paraId="53B231A3" w14:textId="77777777" w:rsidR="0065621B" w:rsidRPr="0065621B" w:rsidRDefault="0065621B" w:rsidP="0065621B">
      <w:pPr>
        <w:spacing w:line="22" w:lineRule="atLeast"/>
        <w:rPr>
          <w:rFonts w:ascii="Arial" w:hAnsi="Arial" w:cs="Arial"/>
        </w:rPr>
      </w:pPr>
      <w:r w:rsidRPr="0065621B">
        <w:rPr>
          <w:rFonts w:ascii="Arial" w:hAnsi="Arial" w:cs="Arial"/>
        </w:rPr>
        <w:t>The following information has been considered in preparing the performance report:</w:t>
      </w:r>
    </w:p>
    <w:p w14:paraId="76270A03" w14:textId="77777777" w:rsidR="0065621B" w:rsidRPr="0065621B" w:rsidRDefault="0065621B" w:rsidP="00F3453D">
      <w:pPr>
        <w:pStyle w:val="ListParagraph"/>
        <w:numPr>
          <w:ilvl w:val="0"/>
          <w:numId w:val="2"/>
        </w:numPr>
        <w:spacing w:before="120" w:line="22" w:lineRule="atLeast"/>
        <w:ind w:left="714" w:hanging="357"/>
        <w:contextualSpacing w:val="0"/>
        <w:rPr>
          <w:rFonts w:ascii="Arial" w:hAnsi="Arial" w:cs="Arial"/>
        </w:rPr>
      </w:pPr>
      <w:r w:rsidRPr="0065621B">
        <w:rPr>
          <w:rFonts w:ascii="Arial" w:hAnsi="Arial" w:cs="Arial"/>
        </w:rPr>
        <w:t>the assessment team’s report for the Assessment Contact - Site; the Assessment Contact - Site report was informed by a site assessment, observations at the service, review of documents and interviews with staff, consumers/</w:t>
      </w:r>
      <w:proofErr w:type="gramStart"/>
      <w:r w:rsidRPr="0065621B">
        <w:rPr>
          <w:rFonts w:ascii="Arial" w:hAnsi="Arial" w:cs="Arial"/>
        </w:rPr>
        <w:t>representatives</w:t>
      </w:r>
      <w:proofErr w:type="gramEnd"/>
      <w:r w:rsidRPr="0065621B">
        <w:rPr>
          <w:rFonts w:ascii="Arial" w:hAnsi="Arial" w:cs="Arial"/>
        </w:rPr>
        <w:t xml:space="preserve"> and others</w:t>
      </w:r>
    </w:p>
    <w:p w14:paraId="52B80016" w14:textId="77777777" w:rsidR="0065621B" w:rsidRPr="0065621B" w:rsidRDefault="0065621B" w:rsidP="00F3453D">
      <w:pPr>
        <w:pStyle w:val="ListParagraph"/>
        <w:numPr>
          <w:ilvl w:val="0"/>
          <w:numId w:val="2"/>
        </w:numPr>
        <w:spacing w:before="120" w:line="22" w:lineRule="atLeast"/>
        <w:ind w:left="714" w:hanging="357"/>
        <w:contextualSpacing w:val="0"/>
        <w:rPr>
          <w:rFonts w:ascii="Arial" w:hAnsi="Arial" w:cs="Arial"/>
        </w:rPr>
      </w:pPr>
      <w:r w:rsidRPr="0065621B">
        <w:rPr>
          <w:rFonts w:ascii="Arial" w:hAnsi="Arial" w:cs="Arial"/>
        </w:rPr>
        <w:t>the provider’s response to the assessment team’s report received 13 June 2023, agreeing with the findings within the Assessment Contact - Site report.</w:t>
      </w:r>
    </w:p>
    <w:p w14:paraId="77E83484" w14:textId="7B7E6112" w:rsidR="00E23798" w:rsidRDefault="0065621B" w:rsidP="00F3453D">
      <w:pPr>
        <w:pStyle w:val="ListParagraph"/>
        <w:numPr>
          <w:ilvl w:val="0"/>
          <w:numId w:val="2"/>
        </w:numPr>
        <w:spacing w:before="120" w:line="22" w:lineRule="atLeast"/>
        <w:ind w:left="714" w:hanging="357"/>
        <w:contextualSpacing w:val="0"/>
        <w:rPr>
          <w:rFonts w:ascii="Arial" w:hAnsi="Arial" w:cs="Arial"/>
        </w:rPr>
      </w:pPr>
      <w:r w:rsidRPr="0065621B">
        <w:rPr>
          <w:rFonts w:ascii="Arial" w:hAnsi="Arial" w:cs="Arial"/>
        </w:rPr>
        <w:t>other information and intelligence held by the Commission.</w:t>
      </w:r>
      <w:r w:rsidR="00E23798">
        <w:rPr>
          <w:rFonts w:ascii="Arial" w:hAnsi="Arial" w:cs="Arial"/>
        </w:rPr>
        <w:br w:type="page"/>
      </w:r>
    </w:p>
    <w:p w14:paraId="5D1CEFBC" w14:textId="1677B1E8" w:rsidR="0065621B" w:rsidRPr="00996FAF" w:rsidRDefault="0065621B" w:rsidP="0065621B">
      <w:pPr>
        <w:pStyle w:val="Heading1"/>
        <w:spacing w:before="0" w:after="240" w:line="22" w:lineRule="atLeast"/>
        <w:rPr>
          <w:rFonts w:ascii="Arial" w:hAnsi="Arial" w:cs="Arial"/>
        </w:rPr>
      </w:pPr>
      <w:r w:rsidRPr="00712752">
        <w:rPr>
          <w:rFonts w:ascii="Arial" w:hAnsi="Arial" w:cs="Arial"/>
        </w:rPr>
        <w:lastRenderedPageBreak/>
        <w:t>Assessment summary</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5621B" w14:paraId="7D6B9832" w14:textId="77777777" w:rsidTr="0088648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25DBFC" w14:textId="77777777" w:rsidR="0065621B" w:rsidRPr="00996FAF" w:rsidRDefault="0065621B" w:rsidP="00886481">
            <w:pPr>
              <w:keepNext/>
              <w:spacing w:before="0" w:line="22" w:lineRule="atLeast"/>
              <w:ind w:right="-109"/>
              <w:rPr>
                <w:rFonts w:ascii="Arial" w:hAnsi="Arial" w:cs="Arial"/>
              </w:rPr>
            </w:pPr>
            <w:r w:rsidRPr="00996FAF">
              <w:rPr>
                <w:rFonts w:ascii="Arial" w:hAnsi="Arial" w:cs="Arial"/>
              </w:rPr>
              <w:t xml:space="preserve">Standard 2 </w:t>
            </w:r>
            <w:r w:rsidRPr="00473F59">
              <w:rPr>
                <w:rFonts w:ascii="Arial" w:hAnsi="Arial" w:cs="Arial"/>
                <w:b w:val="0"/>
                <w:bCs/>
              </w:rPr>
              <w:t>Ongoing assessment and planning with consumers</w:t>
            </w:r>
          </w:p>
        </w:tc>
        <w:tc>
          <w:tcPr>
            <w:tcW w:w="1583" w:type="pct"/>
            <w:shd w:val="clear" w:color="auto" w:fill="auto"/>
          </w:tcPr>
          <w:p w14:paraId="59752079" w14:textId="77777777" w:rsidR="0065621B" w:rsidRPr="001C395F" w:rsidRDefault="00A0301A" w:rsidP="0088648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98527B822DF84A589E316C2FA739553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5621B" w:rsidRPr="001C395F">
                  <w:rPr>
                    <w:rFonts w:ascii="Arial" w:hAnsi="Arial" w:cs="Arial"/>
                    <w:b w:val="0"/>
                  </w:rPr>
                  <w:t>Not applicable as not all requirements have been assessed</w:t>
                </w:r>
              </w:sdtContent>
            </w:sdt>
            <w:r w:rsidR="0065621B" w:rsidRPr="001C395F">
              <w:rPr>
                <w:rFonts w:ascii="Arial" w:hAnsi="Arial" w:cs="Arial"/>
                <w:b w:val="0"/>
              </w:rPr>
              <w:t xml:space="preserve"> </w:t>
            </w:r>
          </w:p>
        </w:tc>
      </w:tr>
      <w:tr w:rsidR="0065621B" w14:paraId="35D95C98" w14:textId="77777777" w:rsidTr="0088648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BAB8FE" w14:textId="77777777" w:rsidR="0065621B" w:rsidRPr="00996FAF" w:rsidRDefault="0065621B" w:rsidP="0088648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D57A171" w14:textId="77777777" w:rsidR="0065621B" w:rsidRPr="001C395F" w:rsidRDefault="00A0301A" w:rsidP="008864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08401896"/>
                <w:placeholder>
                  <w:docPart w:val="C15AE25B012E418ABA241ADD44A4FDE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5621B" w:rsidRPr="001C395F">
                  <w:rPr>
                    <w:rFonts w:ascii="Arial" w:hAnsi="Arial" w:cs="Arial"/>
                  </w:rPr>
                  <w:t>Not applicable as not all requirements have been assessed</w:t>
                </w:r>
              </w:sdtContent>
            </w:sdt>
            <w:r w:rsidR="0065621B" w:rsidRPr="001C395F">
              <w:rPr>
                <w:rFonts w:ascii="Arial" w:hAnsi="Arial" w:cs="Arial"/>
              </w:rPr>
              <w:t xml:space="preserve"> </w:t>
            </w:r>
          </w:p>
        </w:tc>
      </w:tr>
      <w:tr w:rsidR="0065621B" w14:paraId="5444A67E" w14:textId="77777777" w:rsidTr="008864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C20650" w14:textId="77777777" w:rsidR="0065621B" w:rsidRPr="00996FAF" w:rsidRDefault="0065621B" w:rsidP="0088648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47915C3" w14:textId="77777777" w:rsidR="0065621B" w:rsidRPr="001C395F" w:rsidRDefault="00A0301A" w:rsidP="0088648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413970812"/>
                <w:placeholder>
                  <w:docPart w:val="A87003B8CB1D4595B737DBF80011462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5621B" w:rsidRPr="001C395F">
                  <w:rPr>
                    <w:rFonts w:ascii="Arial" w:hAnsi="Arial" w:cs="Arial"/>
                  </w:rPr>
                  <w:t>Not applicable as not all requirements have been assessed</w:t>
                </w:r>
              </w:sdtContent>
            </w:sdt>
            <w:r w:rsidR="0065621B" w:rsidRPr="001C395F">
              <w:rPr>
                <w:rFonts w:ascii="Arial" w:hAnsi="Arial" w:cs="Arial"/>
              </w:rPr>
              <w:t xml:space="preserve"> </w:t>
            </w:r>
          </w:p>
        </w:tc>
      </w:tr>
      <w:tr w:rsidR="0065621B" w14:paraId="23D78A50" w14:textId="77777777" w:rsidTr="0088648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B402A4" w14:textId="77777777" w:rsidR="0065621B" w:rsidRPr="00996FAF" w:rsidRDefault="0065621B" w:rsidP="0088648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CD649BC" w14:textId="77777777" w:rsidR="0065621B" w:rsidRPr="001C395F" w:rsidRDefault="00A0301A" w:rsidP="008864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5030509"/>
                <w:placeholder>
                  <w:docPart w:val="27B856534927430B98AA2AC97AB6600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5621B" w:rsidRPr="001C395F">
                  <w:rPr>
                    <w:rFonts w:ascii="Arial" w:hAnsi="Arial" w:cs="Arial"/>
                  </w:rPr>
                  <w:t>Not applicable as not all requirements have been assessed</w:t>
                </w:r>
              </w:sdtContent>
            </w:sdt>
            <w:r w:rsidR="0065621B" w:rsidRPr="001C395F">
              <w:rPr>
                <w:rFonts w:ascii="Arial" w:hAnsi="Arial" w:cs="Arial"/>
              </w:rPr>
              <w:t xml:space="preserve"> </w:t>
            </w:r>
          </w:p>
        </w:tc>
      </w:tr>
    </w:tbl>
    <w:p w14:paraId="5CE0158E" w14:textId="77777777" w:rsidR="0065621B" w:rsidRPr="00996FAF" w:rsidRDefault="0065621B" w:rsidP="000A6DF9">
      <w:pPr>
        <w:pStyle w:val="Heading1"/>
        <w:spacing w:before="240" w:after="240" w:line="22" w:lineRule="atLeast"/>
        <w:rPr>
          <w:rFonts w:ascii="Arial" w:hAnsi="Arial" w:cs="Arial"/>
        </w:rPr>
      </w:pPr>
      <w:r w:rsidRPr="00996FAF">
        <w:rPr>
          <w:rFonts w:ascii="Arial" w:hAnsi="Arial" w:cs="Arial"/>
        </w:rPr>
        <w:t>Areas for improvement</w:t>
      </w:r>
    </w:p>
    <w:p w14:paraId="1BA7D90E" w14:textId="77777777" w:rsidR="0065621B" w:rsidRPr="00996FAF" w:rsidRDefault="0065621B" w:rsidP="0065621B">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13EBA37" w14:textId="77777777" w:rsidR="0065621B" w:rsidRPr="00996FAF" w:rsidRDefault="0065621B" w:rsidP="0065621B">
      <w:pPr>
        <w:pStyle w:val="NormalArial"/>
      </w:pPr>
      <w:r w:rsidRPr="00996FAF">
        <w:br w:type="page"/>
      </w:r>
    </w:p>
    <w:p w14:paraId="2E7A9870" w14:textId="77777777" w:rsidR="0065621B" w:rsidRPr="00996FAF" w:rsidRDefault="0065621B" w:rsidP="0065621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5621B" w14:paraId="662BEDA8" w14:textId="77777777" w:rsidTr="008864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036CCF7" w14:textId="77777777" w:rsidR="0065621B" w:rsidRPr="0075021E" w:rsidRDefault="0065621B" w:rsidP="00886481">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161F61F" w14:textId="77777777" w:rsidR="0065621B" w:rsidRPr="00996FAF" w:rsidRDefault="0065621B" w:rsidP="0088648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5621B" w14:paraId="0933337A" w14:textId="77777777" w:rsidTr="0088648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E494389" w14:textId="77777777" w:rsidR="0065621B" w:rsidRPr="00996FAF" w:rsidRDefault="0065621B" w:rsidP="00886481">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BB0C221" w14:textId="77777777" w:rsidR="0065621B" w:rsidRPr="00996FAF" w:rsidRDefault="0065621B" w:rsidP="008864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671419EB" w14:textId="77777777" w:rsidR="0065621B" w:rsidRPr="00996FAF" w:rsidRDefault="00A0301A" w:rsidP="008864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A38B6119A8E471ABD5515AC1A90AF01"/>
                </w:placeholder>
                <w:dropDownList>
                  <w:listItem w:displayText="choose a rating" w:value="choose a rating"/>
                  <w:listItem w:displayText="Compliant" w:value="Compliant"/>
                  <w:listItem w:displayText="Non-compliant" w:value="Non-compliant"/>
                </w:dropDownList>
              </w:sdtPr>
              <w:sdtEndPr/>
              <w:sdtContent>
                <w:r w:rsidR="0065621B">
                  <w:rPr>
                    <w:rFonts w:ascii="Arial" w:hAnsi="Arial" w:cs="Arial"/>
                    <w:color w:val="auto"/>
                  </w:rPr>
                  <w:t>Compliant</w:t>
                </w:r>
              </w:sdtContent>
            </w:sdt>
            <w:r w:rsidR="0065621B" w:rsidRPr="00996FAF">
              <w:rPr>
                <w:rFonts w:ascii="Arial" w:hAnsi="Arial" w:cs="Arial"/>
                <w:color w:val="0000FF"/>
              </w:rPr>
              <w:t xml:space="preserve"> </w:t>
            </w:r>
          </w:p>
        </w:tc>
      </w:tr>
    </w:tbl>
    <w:p w14:paraId="0C4A8067" w14:textId="77777777" w:rsidR="0065621B" w:rsidRDefault="0065621B" w:rsidP="0065621B">
      <w:pPr>
        <w:pStyle w:val="Heading20"/>
      </w:pPr>
      <w:r w:rsidRPr="00996FAF">
        <w:t>Findings</w:t>
      </w:r>
    </w:p>
    <w:p w14:paraId="212CA1EC" w14:textId="77777777" w:rsidR="0065621B" w:rsidRPr="00473F59" w:rsidRDefault="0065621B" w:rsidP="0065621B">
      <w:pPr>
        <w:pStyle w:val="NormalArial"/>
        <w:rPr>
          <w:color w:val="auto"/>
        </w:rPr>
      </w:pPr>
      <w:r w:rsidRPr="00473F59">
        <w:rPr>
          <w:color w:val="auto"/>
        </w:rPr>
        <w:t>The performance report dated 01 December 2022 found the service non-compliant with requirement 2(3)(e). Deficiencies related to consumers’ care and services not regularly being reviewed for effectiveness, or when circumstances changed, and as a result impacting on consumers’ needs, goals, and preferences.</w:t>
      </w:r>
    </w:p>
    <w:p w14:paraId="484C9E8B" w14:textId="77777777" w:rsidR="0065621B" w:rsidRPr="00473F59" w:rsidRDefault="0065621B" w:rsidP="0065621B">
      <w:pPr>
        <w:pStyle w:val="NormalArial"/>
        <w:rPr>
          <w:color w:val="auto"/>
        </w:rPr>
      </w:pPr>
      <w:r w:rsidRPr="00473F59">
        <w:rPr>
          <w:color w:val="auto"/>
        </w:rPr>
        <w:t xml:space="preserve">The Assessment Contact – Site report evidenced that the service has taken action to improve its performance under this requirement; the service had established processes for regularly monitoring and reviewing consumers’ care plans 3 monthly or when changes occur. Consumers and representatives confirmed this, and one consumer spoke of being kept informed and provided with everything they wanted. </w:t>
      </w:r>
    </w:p>
    <w:p w14:paraId="3E6B2319" w14:textId="77777777" w:rsidR="0065621B" w:rsidRPr="00473F59" w:rsidRDefault="0065621B" w:rsidP="0065621B">
      <w:pPr>
        <w:pStyle w:val="NormalArial"/>
        <w:rPr>
          <w:color w:val="auto"/>
        </w:rPr>
      </w:pPr>
      <w:r w:rsidRPr="00473F59">
        <w:rPr>
          <w:color w:val="auto"/>
        </w:rPr>
        <w:t xml:space="preserve">Registered nurses described the care plan review procedure, including contacting the consumer or representative to ensure any updates and/or changes are communicated. Staff demonstrated awareness of the service’s incident reporting processes and how incidents may trigger a reassessment or review of consumers’ care plans. Care documentation evidenced assessments are reviewed, and care plans are updated in line with the service’s established care planning review schedule. </w:t>
      </w:r>
    </w:p>
    <w:p w14:paraId="2F2E3F70" w14:textId="77777777" w:rsidR="0065621B" w:rsidRPr="00AA3F74" w:rsidRDefault="0065621B" w:rsidP="0065621B">
      <w:pPr>
        <w:pStyle w:val="NormalArial"/>
        <w:rPr>
          <w:color w:val="FF0000"/>
        </w:rPr>
      </w:pPr>
      <w:r w:rsidRPr="00473F59">
        <w:rPr>
          <w:color w:val="auto"/>
        </w:rPr>
        <w:t>It is my decision that Requirement 2(3)(e) is Compliant.</w:t>
      </w:r>
      <w:r w:rsidRPr="00AA3F74">
        <w:rPr>
          <w:color w:val="FF0000"/>
        </w:rPr>
        <w:br w:type="page"/>
      </w:r>
    </w:p>
    <w:p w14:paraId="1C447EDC" w14:textId="77777777" w:rsidR="0065621B" w:rsidRPr="00996FAF" w:rsidRDefault="0065621B" w:rsidP="0065621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5621B" w14:paraId="28926D31" w14:textId="77777777" w:rsidTr="008864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AC3893A" w14:textId="77777777" w:rsidR="0065621B" w:rsidRPr="00996FAF" w:rsidRDefault="0065621B" w:rsidP="00886481">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A743E9B" w14:textId="77777777" w:rsidR="0065621B" w:rsidRPr="00996FAF" w:rsidRDefault="0065621B" w:rsidP="0088648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5621B" w14:paraId="27CB42AA" w14:textId="77777777" w:rsidTr="008864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73C313" w14:textId="77777777" w:rsidR="0065621B" w:rsidRPr="00996FAF" w:rsidRDefault="0065621B" w:rsidP="00886481">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80F7450" w14:textId="77777777" w:rsidR="0065621B" w:rsidRPr="00996FAF" w:rsidRDefault="0065621B" w:rsidP="008864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3EDF4AF" w14:textId="77777777" w:rsidR="0065621B" w:rsidRPr="00996FAF" w:rsidRDefault="0065621B" w:rsidP="0088648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AD0AC54" w14:textId="77777777" w:rsidR="0065621B" w:rsidRPr="00996FAF" w:rsidRDefault="0065621B" w:rsidP="0088648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26FC252" w14:textId="77777777" w:rsidR="0065621B" w:rsidRPr="00996FAF" w:rsidRDefault="0065621B" w:rsidP="0088648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47E9949" w14:textId="77777777" w:rsidR="0065621B" w:rsidRPr="00996FAF" w:rsidRDefault="00A0301A" w:rsidP="008864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D7E2FB597D064D248F7AA4A0D4F7450C"/>
                </w:placeholder>
                <w:dropDownList>
                  <w:listItem w:displayText="choose a rating" w:value="choose a rating"/>
                  <w:listItem w:displayText="Compliant" w:value="Compliant"/>
                  <w:listItem w:displayText="Non-compliant" w:value="Non-compliant"/>
                </w:dropDownList>
              </w:sdtPr>
              <w:sdtEndPr/>
              <w:sdtContent>
                <w:r w:rsidR="0065621B">
                  <w:rPr>
                    <w:rFonts w:ascii="Arial" w:hAnsi="Arial" w:cs="Arial"/>
                    <w:color w:val="auto"/>
                  </w:rPr>
                  <w:t>Compliant</w:t>
                </w:r>
              </w:sdtContent>
            </w:sdt>
            <w:r w:rsidR="0065621B" w:rsidRPr="00996FAF">
              <w:rPr>
                <w:rFonts w:ascii="Arial" w:hAnsi="Arial" w:cs="Arial"/>
                <w:color w:val="0000FF"/>
              </w:rPr>
              <w:t xml:space="preserve"> </w:t>
            </w:r>
          </w:p>
        </w:tc>
      </w:tr>
      <w:tr w:rsidR="0065621B" w14:paraId="3F98F67B" w14:textId="77777777" w:rsidTr="008864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C92FA0" w14:textId="77777777" w:rsidR="0065621B" w:rsidRPr="00996FAF" w:rsidRDefault="0065621B" w:rsidP="00886481">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034EBFC" w14:textId="77777777" w:rsidR="0065621B" w:rsidRPr="00996FAF" w:rsidRDefault="0065621B" w:rsidP="008864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94DFABC" w14:textId="77777777" w:rsidR="0065621B" w:rsidRPr="00996FAF" w:rsidRDefault="00A0301A" w:rsidP="008864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AECAE85ACCE443B7A6EE6E5AC83FFEAE"/>
                </w:placeholder>
                <w:dropDownList>
                  <w:listItem w:displayText="choose a rating" w:value="choose a rating"/>
                  <w:listItem w:displayText="Compliant" w:value="Compliant"/>
                  <w:listItem w:displayText="Non-compliant" w:value="Non-compliant"/>
                </w:dropDownList>
              </w:sdtPr>
              <w:sdtEndPr/>
              <w:sdtContent>
                <w:r w:rsidR="0065621B">
                  <w:rPr>
                    <w:rFonts w:ascii="Arial" w:hAnsi="Arial" w:cs="Arial"/>
                    <w:color w:val="auto"/>
                  </w:rPr>
                  <w:t>Compliant</w:t>
                </w:r>
              </w:sdtContent>
            </w:sdt>
            <w:r w:rsidR="0065621B" w:rsidRPr="00996FAF">
              <w:rPr>
                <w:rFonts w:ascii="Arial" w:hAnsi="Arial" w:cs="Arial"/>
                <w:color w:val="0000FF"/>
              </w:rPr>
              <w:t xml:space="preserve"> </w:t>
            </w:r>
          </w:p>
        </w:tc>
      </w:tr>
    </w:tbl>
    <w:p w14:paraId="6A34B402" w14:textId="77777777" w:rsidR="0065621B" w:rsidRDefault="0065621B" w:rsidP="0065621B">
      <w:pPr>
        <w:pStyle w:val="Heading20"/>
      </w:pPr>
      <w:r w:rsidRPr="00996FAF">
        <w:t>Findings</w:t>
      </w:r>
    </w:p>
    <w:p w14:paraId="02EA9D14" w14:textId="77777777" w:rsidR="0065621B" w:rsidRDefault="0065621B" w:rsidP="0065621B">
      <w:pPr>
        <w:pStyle w:val="NormalArial"/>
        <w:spacing w:line="276" w:lineRule="auto"/>
        <w:rPr>
          <w:rFonts w:eastAsia="Arial"/>
          <w:i/>
          <w:iCs/>
          <w:color w:val="auto"/>
        </w:rPr>
      </w:pPr>
      <w:r>
        <w:rPr>
          <w:rFonts w:eastAsia="Arial"/>
          <w:i/>
          <w:iCs/>
          <w:color w:val="auto"/>
        </w:rPr>
        <w:t>Requirement 3(3)(a)</w:t>
      </w:r>
    </w:p>
    <w:p w14:paraId="7D98AE67" w14:textId="77777777" w:rsidR="0065621B" w:rsidRDefault="0065621B" w:rsidP="0065621B">
      <w:pPr>
        <w:pStyle w:val="NormalArial"/>
      </w:pPr>
      <w:r>
        <w:t>The performance report dated 01 December 2022 found the service non-compliant with requirement 3(3)(a). Deficiencies related to consumers' personal care not being delivered in accordance with the consumers' personal preferences; and restrictive practice care plans, consent forms and medication evaluations were not reviewed or signed in alignment with the service's policies.</w:t>
      </w:r>
    </w:p>
    <w:p w14:paraId="656790B7" w14:textId="77777777" w:rsidR="0065621B" w:rsidRDefault="0065621B" w:rsidP="0065621B">
      <w:pPr>
        <w:pStyle w:val="NormalArial"/>
      </w:pPr>
      <w:r>
        <w:t>The Assessment Contact – Site report evidenced that the service has taken action to improve its performance under this requirement, including:</w:t>
      </w:r>
    </w:p>
    <w:p w14:paraId="5127B198" w14:textId="77777777" w:rsidR="0065621B" w:rsidRPr="00F3453D" w:rsidRDefault="0065621B" w:rsidP="00F3453D">
      <w:pPr>
        <w:pStyle w:val="ListParagraph"/>
        <w:numPr>
          <w:ilvl w:val="0"/>
          <w:numId w:val="2"/>
        </w:numPr>
        <w:spacing w:before="120" w:line="22" w:lineRule="atLeast"/>
        <w:ind w:left="714" w:hanging="357"/>
        <w:contextualSpacing w:val="0"/>
        <w:rPr>
          <w:rFonts w:ascii="Arial" w:hAnsi="Arial" w:cs="Arial"/>
        </w:rPr>
      </w:pPr>
      <w:r w:rsidRPr="00F3453D">
        <w:rPr>
          <w:rFonts w:ascii="Arial" w:hAnsi="Arial" w:cs="Arial"/>
        </w:rPr>
        <w:t>The review of all consumers' care plans to ensure choices and preferences for personal care and hygiene are documented to guide staff in care delivery.</w:t>
      </w:r>
    </w:p>
    <w:p w14:paraId="7AD4EA62" w14:textId="77777777" w:rsidR="0065621B" w:rsidRPr="00F3453D" w:rsidRDefault="0065621B" w:rsidP="00F3453D">
      <w:pPr>
        <w:pStyle w:val="ListParagraph"/>
        <w:numPr>
          <w:ilvl w:val="0"/>
          <w:numId w:val="2"/>
        </w:numPr>
        <w:spacing w:before="120" w:line="22" w:lineRule="atLeast"/>
        <w:ind w:left="714" w:hanging="357"/>
        <w:contextualSpacing w:val="0"/>
        <w:rPr>
          <w:rFonts w:ascii="Arial" w:hAnsi="Arial" w:cs="Arial"/>
        </w:rPr>
      </w:pPr>
      <w:r w:rsidRPr="00F3453D">
        <w:rPr>
          <w:rFonts w:ascii="Arial" w:hAnsi="Arial" w:cs="Arial"/>
        </w:rPr>
        <w:t>Development of a shower list detailing consumers' choice in relation to when care is attended to and preferred staff.</w:t>
      </w:r>
    </w:p>
    <w:p w14:paraId="5530AD75" w14:textId="3A472E18" w:rsidR="0065621B" w:rsidRPr="00F3453D" w:rsidRDefault="0065621B" w:rsidP="00F3453D">
      <w:pPr>
        <w:pStyle w:val="ListParagraph"/>
        <w:numPr>
          <w:ilvl w:val="0"/>
          <w:numId w:val="2"/>
        </w:numPr>
        <w:spacing w:before="120" w:line="22" w:lineRule="atLeast"/>
        <w:ind w:left="714" w:hanging="357"/>
        <w:contextualSpacing w:val="0"/>
        <w:rPr>
          <w:rFonts w:ascii="Arial" w:hAnsi="Arial" w:cs="Arial"/>
        </w:rPr>
      </w:pPr>
      <w:r w:rsidRPr="00F3453D">
        <w:rPr>
          <w:rFonts w:ascii="Arial" w:hAnsi="Arial" w:cs="Arial"/>
        </w:rPr>
        <w:t>Implementation of a restrictive practices tracker which records dates of when reviews for consumers subject to restrictive practices are due.</w:t>
      </w:r>
    </w:p>
    <w:p w14:paraId="477B4515" w14:textId="77777777" w:rsidR="0065621B" w:rsidRDefault="0065621B" w:rsidP="0065621B">
      <w:pPr>
        <w:pStyle w:val="NormalArial"/>
      </w:pPr>
      <w:r>
        <w:t xml:space="preserve">Consumers confirmed that staff knew of their personal care preferences; one consumer spoke of staff knowing of their choice for a morning shower. Registered staff confirmed the improvement processes the service had undertaken, including a review of consumers' personal care preferences and the process for administering, </w:t>
      </w:r>
      <w:proofErr w:type="gramStart"/>
      <w:r>
        <w:t>monitoring</w:t>
      </w:r>
      <w:proofErr w:type="gramEnd"/>
      <w:r>
        <w:t xml:space="preserve"> and evaluating as required medications, including associated charting and documentation. Care documentation evidence the documentation of consumers' personal care preferences, and where a consumer is subject to restrictive practices, appropriate assessments, authorisation, </w:t>
      </w:r>
      <w:proofErr w:type="gramStart"/>
      <w:r>
        <w:t>consent</w:t>
      </w:r>
      <w:proofErr w:type="gramEnd"/>
      <w:r>
        <w:t xml:space="preserve"> and monitoring were completed. The service had policies and procedures which guide staff in clinical practice.</w:t>
      </w:r>
    </w:p>
    <w:p w14:paraId="6ECFE2C0" w14:textId="08F0DB50" w:rsidR="0065621B" w:rsidRDefault="0065621B" w:rsidP="000A6DF9">
      <w:pPr>
        <w:pStyle w:val="NormalArial"/>
        <w:spacing w:after="240"/>
        <w:rPr>
          <w:rFonts w:eastAsia="Arial"/>
          <w:i/>
          <w:iCs/>
          <w:color w:val="auto"/>
        </w:rPr>
      </w:pPr>
      <w:r>
        <w:t>It is my decision that Requirement 3(3)(a) is Compliant.</w:t>
      </w:r>
    </w:p>
    <w:p w14:paraId="383ADEAE" w14:textId="77777777" w:rsidR="0065621B" w:rsidRDefault="0065621B" w:rsidP="0065621B">
      <w:pPr>
        <w:pStyle w:val="NormalArial"/>
        <w:spacing w:line="276" w:lineRule="auto"/>
        <w:rPr>
          <w:rFonts w:eastAsia="Arial"/>
          <w:i/>
          <w:iCs/>
          <w:color w:val="auto"/>
        </w:rPr>
      </w:pPr>
      <w:r>
        <w:rPr>
          <w:rFonts w:eastAsia="Arial"/>
          <w:i/>
          <w:iCs/>
          <w:color w:val="auto"/>
        </w:rPr>
        <w:t>Requirement 3(3)(b)</w:t>
      </w:r>
    </w:p>
    <w:p w14:paraId="457D87A9" w14:textId="77777777" w:rsidR="0065621B" w:rsidRDefault="0065621B" w:rsidP="0065621B">
      <w:pPr>
        <w:pStyle w:val="NormalArial"/>
      </w:pPr>
      <w:r>
        <w:t>The performance report dated 01 December 2022 found the service non-compliant with requirement 3(3)(b). Deficiencies related to the ineffective management of consumers with changed behaviours, including staff lack of understanding of consumers' behaviour support plans and specialist dementia services recommendations.</w:t>
      </w:r>
    </w:p>
    <w:p w14:paraId="7BCA3F0C" w14:textId="77777777" w:rsidR="0065621B" w:rsidRDefault="0065621B" w:rsidP="0065621B">
      <w:pPr>
        <w:pStyle w:val="NormalArial"/>
      </w:pPr>
      <w:r>
        <w:t>The Assessment Contact – Site report evidenced that the service has taken action to improve its performance under this requirement, including:</w:t>
      </w:r>
    </w:p>
    <w:p w14:paraId="18E1BBB4" w14:textId="77777777" w:rsidR="0065621B" w:rsidRPr="00F3453D" w:rsidRDefault="0065621B" w:rsidP="00F3453D">
      <w:pPr>
        <w:pStyle w:val="ListParagraph"/>
        <w:numPr>
          <w:ilvl w:val="0"/>
          <w:numId w:val="2"/>
        </w:numPr>
        <w:spacing w:before="120" w:line="22" w:lineRule="atLeast"/>
        <w:ind w:left="714" w:hanging="357"/>
        <w:contextualSpacing w:val="0"/>
        <w:rPr>
          <w:rFonts w:ascii="Arial" w:hAnsi="Arial" w:cs="Arial"/>
        </w:rPr>
      </w:pPr>
      <w:r w:rsidRPr="00F3453D">
        <w:rPr>
          <w:rFonts w:ascii="Arial" w:hAnsi="Arial" w:cs="Arial"/>
        </w:rPr>
        <w:lastRenderedPageBreak/>
        <w:t>The review of all behaviour support plans to ensure the documentation of each consumer’s specific triggers for changed behaviours and non-pharmacological strategies to be implemented.</w:t>
      </w:r>
    </w:p>
    <w:p w14:paraId="26EAA41C" w14:textId="77777777" w:rsidR="0065621B" w:rsidRPr="00F3453D" w:rsidRDefault="0065621B" w:rsidP="00F3453D">
      <w:pPr>
        <w:pStyle w:val="ListParagraph"/>
        <w:numPr>
          <w:ilvl w:val="0"/>
          <w:numId w:val="2"/>
        </w:numPr>
        <w:spacing w:before="120" w:line="22" w:lineRule="atLeast"/>
        <w:ind w:left="714" w:hanging="357"/>
        <w:contextualSpacing w:val="0"/>
        <w:rPr>
          <w:rFonts w:ascii="Arial" w:hAnsi="Arial" w:cs="Arial"/>
        </w:rPr>
      </w:pPr>
      <w:r w:rsidRPr="00F3453D">
        <w:rPr>
          <w:rFonts w:ascii="Arial" w:hAnsi="Arial" w:cs="Arial"/>
        </w:rPr>
        <w:t>Staff education on managing consumers with complex behaviours, with education scheduled.</w:t>
      </w:r>
    </w:p>
    <w:p w14:paraId="12A69719" w14:textId="77777777" w:rsidR="0065621B" w:rsidRDefault="0065621B" w:rsidP="0065621B">
      <w:pPr>
        <w:pStyle w:val="NormalArial"/>
      </w:pPr>
      <w:r>
        <w:t>Care documentation evidenced behaviour support plans are in place for consumers subject to restrictive practices and/or changed behaviours. The service maintains a psychotropic register, including documented consumer diagnosis, medication/s prescribed, prescribing medical officer, date the medication was first administered, and the date of last review. A consumer representative spoke of being very impressed with how the service supported their father, including when there may be changes to his behaviour. Registered Nurses described the processes for reviewing the psychotropic register, and care staff described how they supported consumers who may present with changed behaviours, such as one-to-one reassurance. Staff confirmed they had received training in dementia support and spoke of this training being helpful for them in managing consumers with changed behaviours.</w:t>
      </w:r>
    </w:p>
    <w:p w14:paraId="1BFF5427" w14:textId="77777777" w:rsidR="0065621B" w:rsidRDefault="0065621B" w:rsidP="0065621B">
      <w:pPr>
        <w:pStyle w:val="NormalArial"/>
      </w:pPr>
      <w:r>
        <w:t>Clinical management and registered nurses review consumers’ progress notes daily for risks associated with consumers’ care and communicate to staff any changes in the consumers’ care needs through handover and daily clinical meetings.</w:t>
      </w:r>
    </w:p>
    <w:p w14:paraId="2D4C2D3E" w14:textId="77777777" w:rsidR="0065621B" w:rsidRPr="00262C0B" w:rsidRDefault="0065621B" w:rsidP="0065621B">
      <w:pPr>
        <w:pStyle w:val="NormalArial"/>
      </w:pPr>
      <w:r>
        <w:t>It is my decision that Requirement 3(3)(b) is Compliant.</w:t>
      </w:r>
    </w:p>
    <w:p w14:paraId="5E706B87" w14:textId="77777777" w:rsidR="0065621B" w:rsidRDefault="0065621B" w:rsidP="0065621B">
      <w:pPr>
        <w:spacing w:after="160" w:line="259" w:lineRule="auto"/>
        <w:rPr>
          <w:rFonts w:ascii="Arial" w:eastAsiaTheme="majorEastAsia" w:hAnsi="Arial" w:cs="Arial"/>
          <w:b/>
          <w:bCs/>
          <w:sz w:val="30"/>
          <w:szCs w:val="28"/>
        </w:rPr>
      </w:pPr>
      <w:r>
        <w:rPr>
          <w:rFonts w:ascii="Arial" w:hAnsi="Arial" w:cs="Arial"/>
        </w:rPr>
        <w:br w:type="page"/>
      </w:r>
    </w:p>
    <w:p w14:paraId="19DA093D" w14:textId="77777777" w:rsidR="0065621B" w:rsidRPr="00996FAF" w:rsidRDefault="0065621B" w:rsidP="0065621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5621B" w14:paraId="6532D8CD" w14:textId="77777777" w:rsidTr="008864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5CA131EA" w14:textId="77777777" w:rsidR="0065621B" w:rsidRPr="00996FAF" w:rsidRDefault="0065621B" w:rsidP="00886481">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F04C629" w14:textId="77777777" w:rsidR="0065621B" w:rsidRPr="00996FAF" w:rsidRDefault="0065621B" w:rsidP="0088648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5621B" w14:paraId="58413D85" w14:textId="77777777" w:rsidTr="008864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B41C5E" w14:textId="77777777" w:rsidR="0065621B" w:rsidRPr="00996FAF" w:rsidRDefault="0065621B" w:rsidP="00886481">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AB13192" w14:textId="77777777" w:rsidR="0065621B" w:rsidRPr="00996FAF" w:rsidRDefault="0065621B" w:rsidP="008864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1AC76557" w14:textId="77777777" w:rsidR="0065621B" w:rsidRPr="00996FAF" w:rsidRDefault="0065621B" w:rsidP="00886481">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E877007" w14:textId="77777777" w:rsidR="0065621B" w:rsidRPr="00996FAF" w:rsidRDefault="0065621B" w:rsidP="00886481">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CE1A9F0" w14:textId="77777777" w:rsidR="0065621B" w:rsidRPr="00996FAF" w:rsidRDefault="00A0301A" w:rsidP="008864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5716CB935D30428BA26C8A1D14260B57"/>
                </w:placeholder>
                <w:dropDownList>
                  <w:listItem w:displayText="choose a rating" w:value="choose a rating"/>
                  <w:listItem w:displayText="Compliant" w:value="Compliant"/>
                  <w:listItem w:displayText="Non-compliant" w:value="Non-compliant"/>
                </w:dropDownList>
              </w:sdtPr>
              <w:sdtEndPr/>
              <w:sdtContent>
                <w:r w:rsidR="0065621B">
                  <w:rPr>
                    <w:rFonts w:ascii="Arial" w:hAnsi="Arial" w:cs="Arial"/>
                    <w:color w:val="auto"/>
                  </w:rPr>
                  <w:t>Compliant</w:t>
                </w:r>
              </w:sdtContent>
            </w:sdt>
            <w:r w:rsidR="0065621B" w:rsidRPr="00996FAF">
              <w:rPr>
                <w:rFonts w:ascii="Arial" w:hAnsi="Arial" w:cs="Arial"/>
                <w:color w:val="0000FF"/>
              </w:rPr>
              <w:t xml:space="preserve"> </w:t>
            </w:r>
          </w:p>
        </w:tc>
      </w:tr>
    </w:tbl>
    <w:p w14:paraId="59E1EF48" w14:textId="77777777" w:rsidR="0065621B" w:rsidRDefault="0065621B" w:rsidP="0065621B">
      <w:pPr>
        <w:pStyle w:val="Heading20"/>
      </w:pPr>
      <w:r>
        <w:t>Findings</w:t>
      </w:r>
    </w:p>
    <w:p w14:paraId="4BA58070" w14:textId="77777777" w:rsidR="0065621B" w:rsidRDefault="0065621B" w:rsidP="0065621B">
      <w:pPr>
        <w:pStyle w:val="NormalArial"/>
      </w:pPr>
      <w:r>
        <w:t>The performance report dated 01 December 2022 found the service non-compliant with requirement 5(3)(b). Deficiencies related to the service environment's safety, cleanliness, and maintenance. The Performance Report contained information that consumers and representatives reported dissatisfaction with the cleanliness of the service and persistent odours, and consumers in the service's secure living environment could not consistently access outdoor areas due to staff not having time to assist.</w:t>
      </w:r>
    </w:p>
    <w:p w14:paraId="273D1604" w14:textId="77777777" w:rsidR="0065621B" w:rsidRDefault="0065621B" w:rsidP="0065621B">
      <w:pPr>
        <w:pStyle w:val="NormalArial"/>
      </w:pPr>
      <w:r>
        <w:t>The Assessment Contact – Site report evidenced that the service has taken action to improve its performance under this requirement, including a review of cleaning schedules, with maintenance and cleaning recorded in logs that are checked day by cleaning and maintenance staff. The service has introduced additional weekend cleaning hours, including a cleaner dedicated to the secure living environment and regularly emptying bins to reduce malodour. Management described how the service monitors the effectiveness of these improvements through audits undertaken by the cleaning team leader. Consumer representatives confirmed the improvements made at the service in the quality of cleaning and spoke of the malodour no longer being present.</w:t>
      </w:r>
    </w:p>
    <w:p w14:paraId="6D825C4F" w14:textId="77777777" w:rsidR="0065621B" w:rsidRDefault="0065621B" w:rsidP="0065621B">
      <w:pPr>
        <w:pStyle w:val="NormalArial"/>
      </w:pPr>
      <w:r>
        <w:t>To support consumers in the secure living environment to safely access outdoor areas, the service has installed an alert system that notifies staff when consumers enter the outdoor garden area. Observations showed consumers freely accessing this outdoor area, and staff spoke of encouraging and supporting consumers in doing this.</w:t>
      </w:r>
    </w:p>
    <w:p w14:paraId="3D1C4021" w14:textId="77777777" w:rsidR="0065621B" w:rsidRPr="00712752" w:rsidRDefault="0065621B" w:rsidP="0065621B">
      <w:pPr>
        <w:pStyle w:val="NormalArial"/>
      </w:pPr>
      <w:r>
        <w:t>It is my decision that Requirement 5(3)(b) is Compliant.</w:t>
      </w:r>
      <w:r w:rsidRPr="00712752">
        <w:br w:type="page"/>
      </w:r>
    </w:p>
    <w:p w14:paraId="7FD50E85" w14:textId="77777777" w:rsidR="0065621B" w:rsidRPr="00996FAF" w:rsidRDefault="0065621B" w:rsidP="0065621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5621B" w14:paraId="6D111DC7" w14:textId="77777777" w:rsidTr="008864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B9B1109" w14:textId="77777777" w:rsidR="0065621B" w:rsidRPr="00996FAF" w:rsidRDefault="0065621B" w:rsidP="00886481">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6E93E8A" w14:textId="77777777" w:rsidR="0065621B" w:rsidRPr="00996FAF" w:rsidRDefault="0065621B" w:rsidP="0088648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5621B" w14:paraId="06F07324" w14:textId="77777777" w:rsidTr="008864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B05FFE" w14:textId="77777777" w:rsidR="0065621B" w:rsidRPr="00996FAF" w:rsidRDefault="0065621B" w:rsidP="00886481">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D5F6120" w14:textId="77777777" w:rsidR="0065621B" w:rsidRPr="00996FAF" w:rsidRDefault="0065621B" w:rsidP="008864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F1DD7E7" w14:textId="77777777" w:rsidR="0065621B" w:rsidRPr="00996FAF" w:rsidRDefault="00A0301A" w:rsidP="008864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FE7425E6E66D416AA1580C7F56DA3E1C"/>
                </w:placeholder>
                <w:dropDownList>
                  <w:listItem w:displayText="choose a rating" w:value="choose a rating"/>
                  <w:listItem w:displayText="Compliant" w:value="Compliant"/>
                  <w:listItem w:displayText="Non-compliant" w:value="Non-compliant"/>
                </w:dropDownList>
              </w:sdtPr>
              <w:sdtEndPr/>
              <w:sdtContent>
                <w:r w:rsidR="0065621B">
                  <w:rPr>
                    <w:rFonts w:ascii="Arial" w:hAnsi="Arial" w:cs="Arial"/>
                    <w:color w:val="auto"/>
                  </w:rPr>
                  <w:t>Compliant</w:t>
                </w:r>
              </w:sdtContent>
            </w:sdt>
            <w:r w:rsidR="0065621B" w:rsidRPr="00996FAF">
              <w:rPr>
                <w:rFonts w:ascii="Arial" w:hAnsi="Arial" w:cs="Arial"/>
                <w:color w:val="0000FF"/>
              </w:rPr>
              <w:t xml:space="preserve"> </w:t>
            </w:r>
          </w:p>
        </w:tc>
      </w:tr>
    </w:tbl>
    <w:p w14:paraId="517DE4B9" w14:textId="77777777" w:rsidR="0065621B" w:rsidRDefault="0065621B" w:rsidP="0065621B">
      <w:pPr>
        <w:pStyle w:val="Heading20"/>
      </w:pPr>
      <w:r>
        <w:t>Findings</w:t>
      </w:r>
    </w:p>
    <w:p w14:paraId="65BC7355" w14:textId="77777777" w:rsidR="0065621B" w:rsidRDefault="0065621B" w:rsidP="0065621B">
      <w:pPr>
        <w:pStyle w:val="NormalArial"/>
      </w:pPr>
      <w:r>
        <w:t>The performance report dated 01 December 2022 found the service non-compliant with requirement 7(3)(a). The Performance Report contained information that consumers were dissatisfied with staffing levels which negatively impacted the delivery of personal care, and consumers in the secure living environment could not be accompanied to outdoor areas due to staffing shortages.</w:t>
      </w:r>
    </w:p>
    <w:p w14:paraId="09A173D3" w14:textId="77777777" w:rsidR="0065621B" w:rsidRDefault="0065621B" w:rsidP="0065621B">
      <w:pPr>
        <w:pStyle w:val="NormalArial"/>
      </w:pPr>
      <w:r>
        <w:t>The Assessment Contact – Site report evidenced that the service has taken action to improve its performance under this requirement, including:</w:t>
      </w:r>
    </w:p>
    <w:p w14:paraId="11E5275E" w14:textId="77777777" w:rsidR="0065621B" w:rsidRPr="00F3453D" w:rsidRDefault="0065621B" w:rsidP="00F3453D">
      <w:pPr>
        <w:pStyle w:val="ListParagraph"/>
        <w:numPr>
          <w:ilvl w:val="0"/>
          <w:numId w:val="2"/>
        </w:numPr>
        <w:spacing w:before="120" w:line="22" w:lineRule="atLeast"/>
        <w:ind w:left="714" w:hanging="357"/>
        <w:contextualSpacing w:val="0"/>
        <w:rPr>
          <w:rFonts w:ascii="Arial" w:hAnsi="Arial" w:cs="Arial"/>
        </w:rPr>
      </w:pPr>
      <w:r w:rsidRPr="00F3453D">
        <w:rPr>
          <w:rFonts w:ascii="Arial" w:hAnsi="Arial" w:cs="Arial"/>
        </w:rPr>
        <w:t>Implementing a rostering system has supported the service in scheduling rosters up to 4 weeks in advance.</w:t>
      </w:r>
    </w:p>
    <w:p w14:paraId="1F240017" w14:textId="77777777" w:rsidR="0065621B" w:rsidRPr="00F3453D" w:rsidRDefault="0065621B" w:rsidP="00F3453D">
      <w:pPr>
        <w:pStyle w:val="ListParagraph"/>
        <w:numPr>
          <w:ilvl w:val="0"/>
          <w:numId w:val="2"/>
        </w:numPr>
        <w:spacing w:before="120" w:line="22" w:lineRule="atLeast"/>
        <w:ind w:left="714" w:hanging="357"/>
        <w:contextualSpacing w:val="0"/>
        <w:rPr>
          <w:rFonts w:ascii="Arial" w:hAnsi="Arial" w:cs="Arial"/>
        </w:rPr>
      </w:pPr>
      <w:r w:rsidRPr="00F3453D">
        <w:rPr>
          <w:rFonts w:ascii="Arial" w:hAnsi="Arial" w:cs="Arial"/>
        </w:rPr>
        <w:t>Introduction of a new model of care to the service, which includes additional Registered Nurses allocated to all service areas.</w:t>
      </w:r>
    </w:p>
    <w:p w14:paraId="43243C03" w14:textId="40349797" w:rsidR="0065621B" w:rsidRPr="00F3453D" w:rsidRDefault="0065621B" w:rsidP="00F3453D">
      <w:pPr>
        <w:pStyle w:val="ListParagraph"/>
        <w:numPr>
          <w:ilvl w:val="0"/>
          <w:numId w:val="2"/>
        </w:numPr>
        <w:spacing w:before="120" w:line="22" w:lineRule="atLeast"/>
        <w:ind w:left="714" w:hanging="357"/>
        <w:contextualSpacing w:val="0"/>
        <w:rPr>
          <w:rFonts w:ascii="Arial" w:hAnsi="Arial" w:cs="Arial"/>
        </w:rPr>
      </w:pPr>
      <w:r w:rsidRPr="00F3453D">
        <w:rPr>
          <w:rFonts w:ascii="Arial" w:hAnsi="Arial" w:cs="Arial"/>
        </w:rPr>
        <w:t>Employing a supernumerary allocation of care staff to prevent shortfalls in staff due to absence or sickness.</w:t>
      </w:r>
    </w:p>
    <w:p w14:paraId="601F07C5" w14:textId="77777777" w:rsidR="0065621B" w:rsidRDefault="0065621B" w:rsidP="0065621B">
      <w:pPr>
        <w:pStyle w:val="NormalArial"/>
      </w:pPr>
      <w:r>
        <w:t>Consumers confirmed that their clinical and personal care needs were being attended to promptly and in accordance with their personal preferences. One consumer spoke of staff always being available to help and requests for assistance and responded to promptly. The service has a benchmark of 5 minutes for response to call bells. It monitors response times to ensure consumer care needs are met within a reasonable timeframe. A review of call bell reports from February 2023 to May 2023 identified average response times of under 3 minutes.</w:t>
      </w:r>
    </w:p>
    <w:p w14:paraId="15A7DB43" w14:textId="2133A2AB" w:rsidR="003B1763" w:rsidRPr="0065621B" w:rsidRDefault="0065621B" w:rsidP="0065621B">
      <w:pPr>
        <w:pStyle w:val="NormalArial"/>
      </w:pPr>
      <w:r>
        <w:t>It is my decision that Requirement 7(3)(a) is Compliant.</w:t>
      </w:r>
    </w:p>
    <w:sectPr w:rsidR="003B1763" w:rsidRPr="0065621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7DC67" w14:textId="77777777" w:rsidR="009208E4" w:rsidRDefault="004E2521">
      <w:pPr>
        <w:spacing w:after="0"/>
      </w:pPr>
      <w:r>
        <w:separator/>
      </w:r>
    </w:p>
  </w:endnote>
  <w:endnote w:type="continuationSeparator" w:id="0">
    <w:p w14:paraId="15A7DC69" w14:textId="77777777" w:rsidR="009208E4" w:rsidRDefault="004E25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7DC60" w14:textId="77777777" w:rsidR="00DF37F2" w:rsidRPr="00DF37F2" w:rsidRDefault="004E2521"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TriCare</w:t>
    </w:r>
    <w:proofErr w:type="spellEnd"/>
    <w:r w:rsidRPr="00DF37F2">
      <w:rPr>
        <w:rStyle w:val="FooterBold"/>
        <w:rFonts w:ascii="Arial" w:hAnsi="Arial"/>
        <w:b w:val="0"/>
      </w:rPr>
      <w:t xml:space="preserve"> Pimpama Aged Care Residence</w:t>
    </w:r>
    <w:r w:rsidRPr="00DF37F2">
      <w:rPr>
        <w:rStyle w:val="FooterBold"/>
        <w:rFonts w:ascii="Arial" w:hAnsi="Arial"/>
        <w:b w:val="0"/>
      </w:rPr>
      <w:tab/>
      <w:t xml:space="preserve">RPT-ACC-0122 v3.0 </w:t>
    </w:r>
  </w:p>
  <w:p w14:paraId="15A7DC61" w14:textId="77777777" w:rsidR="00DF37F2" w:rsidRPr="00DF37F2" w:rsidRDefault="004E2521" w:rsidP="00DF37F2">
    <w:pPr>
      <w:pStyle w:val="FooterArial9"/>
      <w:rPr>
        <w:rStyle w:val="FooterBold"/>
        <w:rFonts w:ascii="Arial" w:hAnsi="Arial"/>
        <w:b w:val="0"/>
      </w:rPr>
    </w:pPr>
    <w:r w:rsidRPr="00DF37F2">
      <w:rPr>
        <w:rStyle w:val="FooterBold"/>
        <w:rFonts w:ascii="Arial" w:hAnsi="Arial"/>
        <w:b w:val="0"/>
      </w:rPr>
      <w:t>Commission ID: 5981</w:t>
    </w:r>
    <w:r w:rsidRPr="00DF37F2">
      <w:rPr>
        <w:rStyle w:val="FooterBold"/>
        <w:rFonts w:ascii="Arial" w:hAnsi="Arial"/>
        <w:b w:val="0"/>
      </w:rPr>
      <w:tab/>
      <w:t xml:space="preserve">OFFICIAL: Sensitive </w:t>
    </w:r>
  </w:p>
  <w:p w14:paraId="15A7DC62" w14:textId="77777777" w:rsidR="00DF37F2" w:rsidRPr="00DF37F2" w:rsidRDefault="004E252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7DC64" w14:textId="77777777" w:rsidR="00E2364A" w:rsidRDefault="00A0301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7DC5D" w14:textId="77777777" w:rsidR="00D3157C" w:rsidRDefault="004E2521" w:rsidP="00D71F88">
      <w:pPr>
        <w:spacing w:after="0"/>
      </w:pPr>
      <w:r>
        <w:separator/>
      </w:r>
    </w:p>
  </w:footnote>
  <w:footnote w:type="continuationSeparator" w:id="0">
    <w:p w14:paraId="15A7DC5E" w14:textId="77777777" w:rsidR="00D3157C" w:rsidRDefault="004E2521" w:rsidP="00D71F88">
      <w:pPr>
        <w:spacing w:after="0"/>
      </w:pPr>
      <w:r>
        <w:continuationSeparator/>
      </w:r>
    </w:p>
  </w:footnote>
  <w:footnote w:id="1">
    <w:p w14:paraId="15A7DC69" w14:textId="187D0B81" w:rsidR="000078F8" w:rsidRDefault="004E252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65621B">
        <w:rPr>
          <w:rFonts w:ascii="Arial" w:hAnsi="Arial" w:cs="Arial"/>
          <w:color w:val="auto"/>
          <w:sz w:val="20"/>
          <w:szCs w:val="20"/>
        </w:rPr>
        <w:t>accordance with section 68A</w:t>
      </w:r>
      <w:r w:rsidR="0065621B" w:rsidRPr="0065621B">
        <w:rPr>
          <w:rFonts w:ascii="Arial" w:hAnsi="Arial" w:cs="Arial"/>
          <w:color w:val="auto"/>
          <w:sz w:val="20"/>
          <w:szCs w:val="20"/>
        </w:rPr>
        <w:t xml:space="preserve"> </w:t>
      </w:r>
      <w:r w:rsidRPr="0065621B">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p w14:paraId="15A7DC6A" w14:textId="77777777" w:rsidR="002B0884" w:rsidRDefault="00A0301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7DC5F" w14:textId="77777777" w:rsidR="00D71F88" w:rsidRDefault="004E2521">
    <w:pPr>
      <w:pStyle w:val="Header"/>
    </w:pPr>
    <w:r>
      <w:rPr>
        <w:noProof/>
        <w:color w:val="2B579A"/>
        <w:shd w:val="clear" w:color="auto" w:fill="E6E6E6"/>
        <w:lang w:val="en-US"/>
      </w:rPr>
      <w:drawing>
        <wp:anchor distT="0" distB="0" distL="114300" distR="114300" simplePos="0" relativeHeight="251659264" behindDoc="1" locked="0" layoutInCell="1" allowOverlap="1" wp14:anchorId="15A7DC65" wp14:editId="15A7DC6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81783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7DC63" w14:textId="77777777" w:rsidR="00FA0A5B" w:rsidRDefault="004E2521">
    <w:pPr>
      <w:pStyle w:val="Header"/>
    </w:pPr>
    <w:r>
      <w:rPr>
        <w:noProof/>
      </w:rPr>
      <w:drawing>
        <wp:anchor distT="0" distB="0" distL="114300" distR="114300" simplePos="0" relativeHeight="251658240" behindDoc="0" locked="0" layoutInCell="1" allowOverlap="1" wp14:anchorId="15A7DC67" wp14:editId="15A7DC6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ABC4440">
      <w:start w:val="1"/>
      <w:numFmt w:val="lowerRoman"/>
      <w:lvlText w:val="(%1)"/>
      <w:lvlJc w:val="left"/>
      <w:pPr>
        <w:ind w:left="1080" w:hanging="720"/>
      </w:pPr>
      <w:rPr>
        <w:rFonts w:hint="default"/>
      </w:rPr>
    </w:lvl>
    <w:lvl w:ilvl="1" w:tplc="9AA41394" w:tentative="1">
      <w:start w:val="1"/>
      <w:numFmt w:val="lowerLetter"/>
      <w:lvlText w:val="%2."/>
      <w:lvlJc w:val="left"/>
      <w:pPr>
        <w:ind w:left="1440" w:hanging="360"/>
      </w:pPr>
    </w:lvl>
    <w:lvl w:ilvl="2" w:tplc="819CE3A0" w:tentative="1">
      <w:start w:val="1"/>
      <w:numFmt w:val="lowerRoman"/>
      <w:lvlText w:val="%3."/>
      <w:lvlJc w:val="right"/>
      <w:pPr>
        <w:ind w:left="2160" w:hanging="180"/>
      </w:pPr>
    </w:lvl>
    <w:lvl w:ilvl="3" w:tplc="EDFEA7F0" w:tentative="1">
      <w:start w:val="1"/>
      <w:numFmt w:val="decimal"/>
      <w:lvlText w:val="%4."/>
      <w:lvlJc w:val="left"/>
      <w:pPr>
        <w:ind w:left="2880" w:hanging="360"/>
      </w:pPr>
    </w:lvl>
    <w:lvl w:ilvl="4" w:tplc="4E78A728" w:tentative="1">
      <w:start w:val="1"/>
      <w:numFmt w:val="lowerLetter"/>
      <w:lvlText w:val="%5."/>
      <w:lvlJc w:val="left"/>
      <w:pPr>
        <w:ind w:left="3600" w:hanging="360"/>
      </w:pPr>
    </w:lvl>
    <w:lvl w:ilvl="5" w:tplc="1B026A4C" w:tentative="1">
      <w:start w:val="1"/>
      <w:numFmt w:val="lowerRoman"/>
      <w:lvlText w:val="%6."/>
      <w:lvlJc w:val="right"/>
      <w:pPr>
        <w:ind w:left="4320" w:hanging="180"/>
      </w:pPr>
    </w:lvl>
    <w:lvl w:ilvl="6" w:tplc="7B724886" w:tentative="1">
      <w:start w:val="1"/>
      <w:numFmt w:val="decimal"/>
      <w:lvlText w:val="%7."/>
      <w:lvlJc w:val="left"/>
      <w:pPr>
        <w:ind w:left="5040" w:hanging="360"/>
      </w:pPr>
    </w:lvl>
    <w:lvl w:ilvl="7" w:tplc="C05E538A" w:tentative="1">
      <w:start w:val="1"/>
      <w:numFmt w:val="lowerLetter"/>
      <w:lvlText w:val="%8."/>
      <w:lvlJc w:val="left"/>
      <w:pPr>
        <w:ind w:left="5760" w:hanging="360"/>
      </w:pPr>
    </w:lvl>
    <w:lvl w:ilvl="8" w:tplc="29E4999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69ED588">
      <w:start w:val="1"/>
      <w:numFmt w:val="lowerRoman"/>
      <w:lvlText w:val="(%1)"/>
      <w:lvlJc w:val="left"/>
      <w:pPr>
        <w:ind w:left="1080" w:hanging="720"/>
      </w:pPr>
      <w:rPr>
        <w:rFonts w:hint="default"/>
      </w:rPr>
    </w:lvl>
    <w:lvl w:ilvl="1" w:tplc="5004044C" w:tentative="1">
      <w:start w:val="1"/>
      <w:numFmt w:val="lowerLetter"/>
      <w:lvlText w:val="%2."/>
      <w:lvlJc w:val="left"/>
      <w:pPr>
        <w:ind w:left="1440" w:hanging="360"/>
      </w:pPr>
    </w:lvl>
    <w:lvl w:ilvl="2" w:tplc="1A38441A" w:tentative="1">
      <w:start w:val="1"/>
      <w:numFmt w:val="lowerRoman"/>
      <w:lvlText w:val="%3."/>
      <w:lvlJc w:val="right"/>
      <w:pPr>
        <w:ind w:left="2160" w:hanging="180"/>
      </w:pPr>
    </w:lvl>
    <w:lvl w:ilvl="3" w:tplc="EF8EC324" w:tentative="1">
      <w:start w:val="1"/>
      <w:numFmt w:val="decimal"/>
      <w:lvlText w:val="%4."/>
      <w:lvlJc w:val="left"/>
      <w:pPr>
        <w:ind w:left="2880" w:hanging="360"/>
      </w:pPr>
    </w:lvl>
    <w:lvl w:ilvl="4" w:tplc="C0E239C4" w:tentative="1">
      <w:start w:val="1"/>
      <w:numFmt w:val="lowerLetter"/>
      <w:lvlText w:val="%5."/>
      <w:lvlJc w:val="left"/>
      <w:pPr>
        <w:ind w:left="3600" w:hanging="360"/>
      </w:pPr>
    </w:lvl>
    <w:lvl w:ilvl="5" w:tplc="7C44CCEC" w:tentative="1">
      <w:start w:val="1"/>
      <w:numFmt w:val="lowerRoman"/>
      <w:lvlText w:val="%6."/>
      <w:lvlJc w:val="right"/>
      <w:pPr>
        <w:ind w:left="4320" w:hanging="180"/>
      </w:pPr>
    </w:lvl>
    <w:lvl w:ilvl="6" w:tplc="2A3CB948" w:tentative="1">
      <w:start w:val="1"/>
      <w:numFmt w:val="decimal"/>
      <w:lvlText w:val="%7."/>
      <w:lvlJc w:val="left"/>
      <w:pPr>
        <w:ind w:left="5040" w:hanging="360"/>
      </w:pPr>
    </w:lvl>
    <w:lvl w:ilvl="7" w:tplc="A2D44D0C" w:tentative="1">
      <w:start w:val="1"/>
      <w:numFmt w:val="lowerLetter"/>
      <w:lvlText w:val="%8."/>
      <w:lvlJc w:val="left"/>
      <w:pPr>
        <w:ind w:left="5760" w:hanging="360"/>
      </w:pPr>
    </w:lvl>
    <w:lvl w:ilvl="8" w:tplc="4E5C982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0880F4E">
      <w:start w:val="1"/>
      <w:numFmt w:val="lowerRoman"/>
      <w:lvlText w:val="(%1)"/>
      <w:lvlJc w:val="left"/>
      <w:pPr>
        <w:ind w:left="1080" w:hanging="720"/>
      </w:pPr>
      <w:rPr>
        <w:rFonts w:hint="default"/>
      </w:rPr>
    </w:lvl>
    <w:lvl w:ilvl="1" w:tplc="97EEE954" w:tentative="1">
      <w:start w:val="1"/>
      <w:numFmt w:val="lowerLetter"/>
      <w:lvlText w:val="%2."/>
      <w:lvlJc w:val="left"/>
      <w:pPr>
        <w:ind w:left="1440" w:hanging="360"/>
      </w:pPr>
    </w:lvl>
    <w:lvl w:ilvl="2" w:tplc="EC1A659C" w:tentative="1">
      <w:start w:val="1"/>
      <w:numFmt w:val="lowerRoman"/>
      <w:lvlText w:val="%3."/>
      <w:lvlJc w:val="right"/>
      <w:pPr>
        <w:ind w:left="2160" w:hanging="180"/>
      </w:pPr>
    </w:lvl>
    <w:lvl w:ilvl="3" w:tplc="A8A43FC8" w:tentative="1">
      <w:start w:val="1"/>
      <w:numFmt w:val="decimal"/>
      <w:lvlText w:val="%4."/>
      <w:lvlJc w:val="left"/>
      <w:pPr>
        <w:ind w:left="2880" w:hanging="360"/>
      </w:pPr>
    </w:lvl>
    <w:lvl w:ilvl="4" w:tplc="39A85C46" w:tentative="1">
      <w:start w:val="1"/>
      <w:numFmt w:val="lowerLetter"/>
      <w:lvlText w:val="%5."/>
      <w:lvlJc w:val="left"/>
      <w:pPr>
        <w:ind w:left="3600" w:hanging="360"/>
      </w:pPr>
    </w:lvl>
    <w:lvl w:ilvl="5" w:tplc="796EE710" w:tentative="1">
      <w:start w:val="1"/>
      <w:numFmt w:val="lowerRoman"/>
      <w:lvlText w:val="%6."/>
      <w:lvlJc w:val="right"/>
      <w:pPr>
        <w:ind w:left="4320" w:hanging="180"/>
      </w:pPr>
    </w:lvl>
    <w:lvl w:ilvl="6" w:tplc="051C631C" w:tentative="1">
      <w:start w:val="1"/>
      <w:numFmt w:val="decimal"/>
      <w:lvlText w:val="%7."/>
      <w:lvlJc w:val="left"/>
      <w:pPr>
        <w:ind w:left="5040" w:hanging="360"/>
      </w:pPr>
    </w:lvl>
    <w:lvl w:ilvl="7" w:tplc="A5D2F18A" w:tentative="1">
      <w:start w:val="1"/>
      <w:numFmt w:val="lowerLetter"/>
      <w:lvlText w:val="%8."/>
      <w:lvlJc w:val="left"/>
      <w:pPr>
        <w:ind w:left="5760" w:hanging="360"/>
      </w:pPr>
    </w:lvl>
    <w:lvl w:ilvl="8" w:tplc="E3B0727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AC2CCB6">
      <w:start w:val="1"/>
      <w:numFmt w:val="bullet"/>
      <w:lvlText w:val=""/>
      <w:lvlJc w:val="left"/>
      <w:pPr>
        <w:ind w:left="720" w:hanging="360"/>
      </w:pPr>
      <w:rPr>
        <w:rFonts w:ascii="Symbol" w:hAnsi="Symbol" w:hint="default"/>
        <w:color w:val="auto"/>
        <w:sz w:val="24"/>
        <w:szCs w:val="24"/>
      </w:rPr>
    </w:lvl>
    <w:lvl w:ilvl="1" w:tplc="02F6D708" w:tentative="1">
      <w:start w:val="1"/>
      <w:numFmt w:val="bullet"/>
      <w:lvlText w:val="o"/>
      <w:lvlJc w:val="left"/>
      <w:pPr>
        <w:ind w:left="1440" w:hanging="360"/>
      </w:pPr>
      <w:rPr>
        <w:rFonts w:ascii="Courier New" w:hAnsi="Courier New" w:cs="Courier New" w:hint="default"/>
      </w:rPr>
    </w:lvl>
    <w:lvl w:ilvl="2" w:tplc="C708F61E" w:tentative="1">
      <w:start w:val="1"/>
      <w:numFmt w:val="bullet"/>
      <w:lvlText w:val=""/>
      <w:lvlJc w:val="left"/>
      <w:pPr>
        <w:ind w:left="2160" w:hanging="360"/>
      </w:pPr>
      <w:rPr>
        <w:rFonts w:ascii="Wingdings" w:hAnsi="Wingdings" w:hint="default"/>
      </w:rPr>
    </w:lvl>
    <w:lvl w:ilvl="3" w:tplc="7B1E95BA" w:tentative="1">
      <w:start w:val="1"/>
      <w:numFmt w:val="bullet"/>
      <w:lvlText w:val=""/>
      <w:lvlJc w:val="left"/>
      <w:pPr>
        <w:ind w:left="2880" w:hanging="360"/>
      </w:pPr>
      <w:rPr>
        <w:rFonts w:ascii="Symbol" w:hAnsi="Symbol" w:hint="default"/>
      </w:rPr>
    </w:lvl>
    <w:lvl w:ilvl="4" w:tplc="AC0272E6" w:tentative="1">
      <w:start w:val="1"/>
      <w:numFmt w:val="bullet"/>
      <w:lvlText w:val="o"/>
      <w:lvlJc w:val="left"/>
      <w:pPr>
        <w:ind w:left="3600" w:hanging="360"/>
      </w:pPr>
      <w:rPr>
        <w:rFonts w:ascii="Courier New" w:hAnsi="Courier New" w:cs="Courier New" w:hint="default"/>
      </w:rPr>
    </w:lvl>
    <w:lvl w:ilvl="5" w:tplc="834A49F2" w:tentative="1">
      <w:start w:val="1"/>
      <w:numFmt w:val="bullet"/>
      <w:lvlText w:val=""/>
      <w:lvlJc w:val="left"/>
      <w:pPr>
        <w:ind w:left="4320" w:hanging="360"/>
      </w:pPr>
      <w:rPr>
        <w:rFonts w:ascii="Wingdings" w:hAnsi="Wingdings" w:hint="default"/>
      </w:rPr>
    </w:lvl>
    <w:lvl w:ilvl="6" w:tplc="57C0C8DA" w:tentative="1">
      <w:start w:val="1"/>
      <w:numFmt w:val="bullet"/>
      <w:lvlText w:val=""/>
      <w:lvlJc w:val="left"/>
      <w:pPr>
        <w:ind w:left="5040" w:hanging="360"/>
      </w:pPr>
      <w:rPr>
        <w:rFonts w:ascii="Symbol" w:hAnsi="Symbol" w:hint="default"/>
      </w:rPr>
    </w:lvl>
    <w:lvl w:ilvl="7" w:tplc="E9D09268" w:tentative="1">
      <w:start w:val="1"/>
      <w:numFmt w:val="bullet"/>
      <w:lvlText w:val="o"/>
      <w:lvlJc w:val="left"/>
      <w:pPr>
        <w:ind w:left="5760" w:hanging="360"/>
      </w:pPr>
      <w:rPr>
        <w:rFonts w:ascii="Courier New" w:hAnsi="Courier New" w:cs="Courier New" w:hint="default"/>
      </w:rPr>
    </w:lvl>
    <w:lvl w:ilvl="8" w:tplc="1AC8D54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FE210FA">
      <w:start w:val="1"/>
      <w:numFmt w:val="lowerRoman"/>
      <w:lvlText w:val="(%1)"/>
      <w:lvlJc w:val="left"/>
      <w:pPr>
        <w:ind w:left="1080" w:hanging="720"/>
      </w:pPr>
      <w:rPr>
        <w:rFonts w:hint="default"/>
      </w:rPr>
    </w:lvl>
    <w:lvl w:ilvl="1" w:tplc="AF60875C" w:tentative="1">
      <w:start w:val="1"/>
      <w:numFmt w:val="lowerLetter"/>
      <w:lvlText w:val="%2."/>
      <w:lvlJc w:val="left"/>
      <w:pPr>
        <w:ind w:left="1440" w:hanging="360"/>
      </w:pPr>
    </w:lvl>
    <w:lvl w:ilvl="2" w:tplc="5D54B4E8" w:tentative="1">
      <w:start w:val="1"/>
      <w:numFmt w:val="lowerRoman"/>
      <w:lvlText w:val="%3."/>
      <w:lvlJc w:val="right"/>
      <w:pPr>
        <w:ind w:left="2160" w:hanging="180"/>
      </w:pPr>
    </w:lvl>
    <w:lvl w:ilvl="3" w:tplc="9E6879B6" w:tentative="1">
      <w:start w:val="1"/>
      <w:numFmt w:val="decimal"/>
      <w:lvlText w:val="%4."/>
      <w:lvlJc w:val="left"/>
      <w:pPr>
        <w:ind w:left="2880" w:hanging="360"/>
      </w:pPr>
    </w:lvl>
    <w:lvl w:ilvl="4" w:tplc="BB460408" w:tentative="1">
      <w:start w:val="1"/>
      <w:numFmt w:val="lowerLetter"/>
      <w:lvlText w:val="%5."/>
      <w:lvlJc w:val="left"/>
      <w:pPr>
        <w:ind w:left="3600" w:hanging="360"/>
      </w:pPr>
    </w:lvl>
    <w:lvl w:ilvl="5" w:tplc="26A603D6" w:tentative="1">
      <w:start w:val="1"/>
      <w:numFmt w:val="lowerRoman"/>
      <w:lvlText w:val="%6."/>
      <w:lvlJc w:val="right"/>
      <w:pPr>
        <w:ind w:left="4320" w:hanging="180"/>
      </w:pPr>
    </w:lvl>
    <w:lvl w:ilvl="6" w:tplc="928A6034" w:tentative="1">
      <w:start w:val="1"/>
      <w:numFmt w:val="decimal"/>
      <w:lvlText w:val="%7."/>
      <w:lvlJc w:val="left"/>
      <w:pPr>
        <w:ind w:left="5040" w:hanging="360"/>
      </w:pPr>
    </w:lvl>
    <w:lvl w:ilvl="7" w:tplc="085AC0F8" w:tentative="1">
      <w:start w:val="1"/>
      <w:numFmt w:val="lowerLetter"/>
      <w:lvlText w:val="%8."/>
      <w:lvlJc w:val="left"/>
      <w:pPr>
        <w:ind w:left="5760" w:hanging="360"/>
      </w:pPr>
    </w:lvl>
    <w:lvl w:ilvl="8" w:tplc="684820B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70A61EFC">
      <w:start w:val="1"/>
      <w:numFmt w:val="lowerRoman"/>
      <w:lvlText w:val="(%1)"/>
      <w:lvlJc w:val="left"/>
      <w:pPr>
        <w:ind w:left="1080" w:hanging="720"/>
      </w:pPr>
      <w:rPr>
        <w:rFonts w:hint="default"/>
      </w:rPr>
    </w:lvl>
    <w:lvl w:ilvl="1" w:tplc="2B18C0BA" w:tentative="1">
      <w:start w:val="1"/>
      <w:numFmt w:val="lowerLetter"/>
      <w:lvlText w:val="%2."/>
      <w:lvlJc w:val="left"/>
      <w:pPr>
        <w:ind w:left="1440" w:hanging="360"/>
      </w:pPr>
    </w:lvl>
    <w:lvl w:ilvl="2" w:tplc="1D7A5300" w:tentative="1">
      <w:start w:val="1"/>
      <w:numFmt w:val="lowerRoman"/>
      <w:lvlText w:val="%3."/>
      <w:lvlJc w:val="right"/>
      <w:pPr>
        <w:ind w:left="2160" w:hanging="180"/>
      </w:pPr>
    </w:lvl>
    <w:lvl w:ilvl="3" w:tplc="B672CF1A" w:tentative="1">
      <w:start w:val="1"/>
      <w:numFmt w:val="decimal"/>
      <w:lvlText w:val="%4."/>
      <w:lvlJc w:val="left"/>
      <w:pPr>
        <w:ind w:left="2880" w:hanging="360"/>
      </w:pPr>
    </w:lvl>
    <w:lvl w:ilvl="4" w:tplc="BF5265FA" w:tentative="1">
      <w:start w:val="1"/>
      <w:numFmt w:val="lowerLetter"/>
      <w:lvlText w:val="%5."/>
      <w:lvlJc w:val="left"/>
      <w:pPr>
        <w:ind w:left="3600" w:hanging="360"/>
      </w:pPr>
    </w:lvl>
    <w:lvl w:ilvl="5" w:tplc="C1626E1A" w:tentative="1">
      <w:start w:val="1"/>
      <w:numFmt w:val="lowerRoman"/>
      <w:lvlText w:val="%6."/>
      <w:lvlJc w:val="right"/>
      <w:pPr>
        <w:ind w:left="4320" w:hanging="180"/>
      </w:pPr>
    </w:lvl>
    <w:lvl w:ilvl="6" w:tplc="455E7EF6" w:tentative="1">
      <w:start w:val="1"/>
      <w:numFmt w:val="decimal"/>
      <w:lvlText w:val="%7."/>
      <w:lvlJc w:val="left"/>
      <w:pPr>
        <w:ind w:left="5040" w:hanging="360"/>
      </w:pPr>
    </w:lvl>
    <w:lvl w:ilvl="7" w:tplc="35B84C84" w:tentative="1">
      <w:start w:val="1"/>
      <w:numFmt w:val="lowerLetter"/>
      <w:lvlText w:val="%8."/>
      <w:lvlJc w:val="left"/>
      <w:pPr>
        <w:ind w:left="5760" w:hanging="360"/>
      </w:pPr>
    </w:lvl>
    <w:lvl w:ilvl="8" w:tplc="F5288A9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F54E6DF6">
      <w:start w:val="1"/>
      <w:numFmt w:val="lowerRoman"/>
      <w:lvlText w:val="(%1)"/>
      <w:lvlJc w:val="left"/>
      <w:pPr>
        <w:ind w:left="1080" w:hanging="720"/>
      </w:pPr>
      <w:rPr>
        <w:rFonts w:hint="default"/>
      </w:rPr>
    </w:lvl>
    <w:lvl w:ilvl="1" w:tplc="D232492A" w:tentative="1">
      <w:start w:val="1"/>
      <w:numFmt w:val="lowerLetter"/>
      <w:lvlText w:val="%2."/>
      <w:lvlJc w:val="left"/>
      <w:pPr>
        <w:ind w:left="1440" w:hanging="360"/>
      </w:pPr>
    </w:lvl>
    <w:lvl w:ilvl="2" w:tplc="5A7A8EA8" w:tentative="1">
      <w:start w:val="1"/>
      <w:numFmt w:val="lowerRoman"/>
      <w:lvlText w:val="%3."/>
      <w:lvlJc w:val="right"/>
      <w:pPr>
        <w:ind w:left="2160" w:hanging="180"/>
      </w:pPr>
    </w:lvl>
    <w:lvl w:ilvl="3" w:tplc="687A6EE4" w:tentative="1">
      <w:start w:val="1"/>
      <w:numFmt w:val="decimal"/>
      <w:lvlText w:val="%4."/>
      <w:lvlJc w:val="left"/>
      <w:pPr>
        <w:ind w:left="2880" w:hanging="360"/>
      </w:pPr>
    </w:lvl>
    <w:lvl w:ilvl="4" w:tplc="BBFAD9FA" w:tentative="1">
      <w:start w:val="1"/>
      <w:numFmt w:val="lowerLetter"/>
      <w:lvlText w:val="%5."/>
      <w:lvlJc w:val="left"/>
      <w:pPr>
        <w:ind w:left="3600" w:hanging="360"/>
      </w:pPr>
    </w:lvl>
    <w:lvl w:ilvl="5" w:tplc="F0A6B30A" w:tentative="1">
      <w:start w:val="1"/>
      <w:numFmt w:val="lowerRoman"/>
      <w:lvlText w:val="%6."/>
      <w:lvlJc w:val="right"/>
      <w:pPr>
        <w:ind w:left="4320" w:hanging="180"/>
      </w:pPr>
    </w:lvl>
    <w:lvl w:ilvl="6" w:tplc="3A60C3AA" w:tentative="1">
      <w:start w:val="1"/>
      <w:numFmt w:val="decimal"/>
      <w:lvlText w:val="%7."/>
      <w:lvlJc w:val="left"/>
      <w:pPr>
        <w:ind w:left="5040" w:hanging="360"/>
      </w:pPr>
    </w:lvl>
    <w:lvl w:ilvl="7" w:tplc="01AA262E" w:tentative="1">
      <w:start w:val="1"/>
      <w:numFmt w:val="lowerLetter"/>
      <w:lvlText w:val="%8."/>
      <w:lvlJc w:val="left"/>
      <w:pPr>
        <w:ind w:left="5760" w:hanging="360"/>
      </w:pPr>
    </w:lvl>
    <w:lvl w:ilvl="8" w:tplc="2BC6A9B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93A93A2">
      <w:start w:val="1"/>
      <w:numFmt w:val="lowerRoman"/>
      <w:lvlText w:val="(%1)"/>
      <w:lvlJc w:val="left"/>
      <w:pPr>
        <w:ind w:left="1080" w:hanging="720"/>
      </w:pPr>
      <w:rPr>
        <w:rFonts w:hint="default"/>
      </w:rPr>
    </w:lvl>
    <w:lvl w:ilvl="1" w:tplc="3F18F864" w:tentative="1">
      <w:start w:val="1"/>
      <w:numFmt w:val="lowerLetter"/>
      <w:lvlText w:val="%2."/>
      <w:lvlJc w:val="left"/>
      <w:pPr>
        <w:ind w:left="1440" w:hanging="360"/>
      </w:pPr>
    </w:lvl>
    <w:lvl w:ilvl="2" w:tplc="C26675B0" w:tentative="1">
      <w:start w:val="1"/>
      <w:numFmt w:val="lowerRoman"/>
      <w:lvlText w:val="%3."/>
      <w:lvlJc w:val="right"/>
      <w:pPr>
        <w:ind w:left="2160" w:hanging="180"/>
      </w:pPr>
    </w:lvl>
    <w:lvl w:ilvl="3" w:tplc="71621664" w:tentative="1">
      <w:start w:val="1"/>
      <w:numFmt w:val="decimal"/>
      <w:lvlText w:val="%4."/>
      <w:lvlJc w:val="left"/>
      <w:pPr>
        <w:ind w:left="2880" w:hanging="360"/>
      </w:pPr>
    </w:lvl>
    <w:lvl w:ilvl="4" w:tplc="458A31F2" w:tentative="1">
      <w:start w:val="1"/>
      <w:numFmt w:val="lowerLetter"/>
      <w:lvlText w:val="%5."/>
      <w:lvlJc w:val="left"/>
      <w:pPr>
        <w:ind w:left="3600" w:hanging="360"/>
      </w:pPr>
    </w:lvl>
    <w:lvl w:ilvl="5" w:tplc="58DED2C4" w:tentative="1">
      <w:start w:val="1"/>
      <w:numFmt w:val="lowerRoman"/>
      <w:lvlText w:val="%6."/>
      <w:lvlJc w:val="right"/>
      <w:pPr>
        <w:ind w:left="4320" w:hanging="180"/>
      </w:pPr>
    </w:lvl>
    <w:lvl w:ilvl="6" w:tplc="268A0118" w:tentative="1">
      <w:start w:val="1"/>
      <w:numFmt w:val="decimal"/>
      <w:lvlText w:val="%7."/>
      <w:lvlJc w:val="left"/>
      <w:pPr>
        <w:ind w:left="5040" w:hanging="360"/>
      </w:pPr>
    </w:lvl>
    <w:lvl w:ilvl="7" w:tplc="45CADF7A" w:tentative="1">
      <w:start w:val="1"/>
      <w:numFmt w:val="lowerLetter"/>
      <w:lvlText w:val="%8."/>
      <w:lvlJc w:val="left"/>
      <w:pPr>
        <w:ind w:left="5760" w:hanging="360"/>
      </w:pPr>
    </w:lvl>
    <w:lvl w:ilvl="8" w:tplc="EDC6459A" w:tentative="1">
      <w:start w:val="1"/>
      <w:numFmt w:val="lowerRoman"/>
      <w:lvlText w:val="%9."/>
      <w:lvlJc w:val="right"/>
      <w:pPr>
        <w:ind w:left="6480" w:hanging="180"/>
      </w:pPr>
    </w:lvl>
  </w:abstractNum>
  <w:abstractNum w:abstractNumId="8" w15:restartNumberingAfterBreak="0">
    <w:nsid w:val="42643C0E"/>
    <w:multiLevelType w:val="hybridMultilevel"/>
    <w:tmpl w:val="55CE21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5917DA3"/>
    <w:multiLevelType w:val="hybridMultilevel"/>
    <w:tmpl w:val="3912B426"/>
    <w:lvl w:ilvl="0" w:tplc="0C090001">
      <w:start w:val="1"/>
      <w:numFmt w:val="bullet"/>
      <w:lvlText w:val=""/>
      <w:lvlJc w:val="left"/>
      <w:pPr>
        <w:ind w:left="480" w:hanging="48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4AF894EE">
      <w:start w:val="1"/>
      <w:numFmt w:val="lowerRoman"/>
      <w:lvlText w:val="(%1)"/>
      <w:lvlJc w:val="left"/>
      <w:pPr>
        <w:ind w:left="1080" w:hanging="720"/>
      </w:pPr>
      <w:rPr>
        <w:rFonts w:hint="default"/>
      </w:rPr>
    </w:lvl>
    <w:lvl w:ilvl="1" w:tplc="08B8BFDA" w:tentative="1">
      <w:start w:val="1"/>
      <w:numFmt w:val="lowerLetter"/>
      <w:lvlText w:val="%2."/>
      <w:lvlJc w:val="left"/>
      <w:pPr>
        <w:ind w:left="1440" w:hanging="360"/>
      </w:pPr>
    </w:lvl>
    <w:lvl w:ilvl="2" w:tplc="A588DD00" w:tentative="1">
      <w:start w:val="1"/>
      <w:numFmt w:val="lowerRoman"/>
      <w:lvlText w:val="%3."/>
      <w:lvlJc w:val="right"/>
      <w:pPr>
        <w:ind w:left="2160" w:hanging="180"/>
      </w:pPr>
    </w:lvl>
    <w:lvl w:ilvl="3" w:tplc="C9DA2CA4" w:tentative="1">
      <w:start w:val="1"/>
      <w:numFmt w:val="decimal"/>
      <w:lvlText w:val="%4."/>
      <w:lvlJc w:val="left"/>
      <w:pPr>
        <w:ind w:left="2880" w:hanging="360"/>
      </w:pPr>
    </w:lvl>
    <w:lvl w:ilvl="4" w:tplc="E8C686F8" w:tentative="1">
      <w:start w:val="1"/>
      <w:numFmt w:val="lowerLetter"/>
      <w:lvlText w:val="%5."/>
      <w:lvlJc w:val="left"/>
      <w:pPr>
        <w:ind w:left="3600" w:hanging="360"/>
      </w:pPr>
    </w:lvl>
    <w:lvl w:ilvl="5" w:tplc="6C42A726" w:tentative="1">
      <w:start w:val="1"/>
      <w:numFmt w:val="lowerRoman"/>
      <w:lvlText w:val="%6."/>
      <w:lvlJc w:val="right"/>
      <w:pPr>
        <w:ind w:left="4320" w:hanging="180"/>
      </w:pPr>
    </w:lvl>
    <w:lvl w:ilvl="6" w:tplc="F70C49FA" w:tentative="1">
      <w:start w:val="1"/>
      <w:numFmt w:val="decimal"/>
      <w:lvlText w:val="%7."/>
      <w:lvlJc w:val="left"/>
      <w:pPr>
        <w:ind w:left="5040" w:hanging="360"/>
      </w:pPr>
    </w:lvl>
    <w:lvl w:ilvl="7" w:tplc="767E5170" w:tentative="1">
      <w:start w:val="1"/>
      <w:numFmt w:val="lowerLetter"/>
      <w:lvlText w:val="%8."/>
      <w:lvlJc w:val="left"/>
      <w:pPr>
        <w:ind w:left="5760" w:hanging="360"/>
      </w:pPr>
    </w:lvl>
    <w:lvl w:ilvl="8" w:tplc="918C1574"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8710D98A">
      <w:start w:val="1"/>
      <w:numFmt w:val="lowerRoman"/>
      <w:lvlText w:val="(%1)"/>
      <w:lvlJc w:val="left"/>
      <w:pPr>
        <w:ind w:left="1080" w:hanging="720"/>
      </w:pPr>
      <w:rPr>
        <w:rFonts w:hint="default"/>
      </w:rPr>
    </w:lvl>
    <w:lvl w:ilvl="1" w:tplc="125E2580" w:tentative="1">
      <w:start w:val="1"/>
      <w:numFmt w:val="lowerLetter"/>
      <w:lvlText w:val="%2."/>
      <w:lvlJc w:val="left"/>
      <w:pPr>
        <w:ind w:left="1440" w:hanging="360"/>
      </w:pPr>
    </w:lvl>
    <w:lvl w:ilvl="2" w:tplc="1E7615F2" w:tentative="1">
      <w:start w:val="1"/>
      <w:numFmt w:val="lowerRoman"/>
      <w:lvlText w:val="%3."/>
      <w:lvlJc w:val="right"/>
      <w:pPr>
        <w:ind w:left="2160" w:hanging="180"/>
      </w:pPr>
    </w:lvl>
    <w:lvl w:ilvl="3" w:tplc="3B26916E" w:tentative="1">
      <w:start w:val="1"/>
      <w:numFmt w:val="decimal"/>
      <w:lvlText w:val="%4."/>
      <w:lvlJc w:val="left"/>
      <w:pPr>
        <w:ind w:left="2880" w:hanging="360"/>
      </w:pPr>
    </w:lvl>
    <w:lvl w:ilvl="4" w:tplc="B77A54F0" w:tentative="1">
      <w:start w:val="1"/>
      <w:numFmt w:val="lowerLetter"/>
      <w:lvlText w:val="%5."/>
      <w:lvlJc w:val="left"/>
      <w:pPr>
        <w:ind w:left="3600" w:hanging="360"/>
      </w:pPr>
    </w:lvl>
    <w:lvl w:ilvl="5" w:tplc="04EC150E" w:tentative="1">
      <w:start w:val="1"/>
      <w:numFmt w:val="lowerRoman"/>
      <w:lvlText w:val="%6."/>
      <w:lvlJc w:val="right"/>
      <w:pPr>
        <w:ind w:left="4320" w:hanging="180"/>
      </w:pPr>
    </w:lvl>
    <w:lvl w:ilvl="6" w:tplc="360AAC86" w:tentative="1">
      <w:start w:val="1"/>
      <w:numFmt w:val="decimal"/>
      <w:lvlText w:val="%7."/>
      <w:lvlJc w:val="left"/>
      <w:pPr>
        <w:ind w:left="5040" w:hanging="360"/>
      </w:pPr>
    </w:lvl>
    <w:lvl w:ilvl="7" w:tplc="FCF29D64" w:tentative="1">
      <w:start w:val="1"/>
      <w:numFmt w:val="lowerLetter"/>
      <w:lvlText w:val="%8."/>
      <w:lvlJc w:val="left"/>
      <w:pPr>
        <w:ind w:left="5760" w:hanging="360"/>
      </w:pPr>
    </w:lvl>
    <w:lvl w:ilvl="8" w:tplc="7A4AD3CC"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7F536D75"/>
    <w:multiLevelType w:val="hybridMultilevel"/>
    <w:tmpl w:val="EB0CF1E0"/>
    <w:lvl w:ilvl="0" w:tplc="0C090001">
      <w:start w:val="1"/>
      <w:numFmt w:val="bullet"/>
      <w:lvlText w:val=""/>
      <w:lvlJc w:val="left"/>
      <w:pPr>
        <w:ind w:left="615" w:hanging="615"/>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7"/>
  </w:num>
  <w:num w:numId="10">
    <w:abstractNumId w:val="2"/>
  </w:num>
  <w:num w:numId="11">
    <w:abstractNumId w:val="11"/>
  </w:num>
  <w:num w:numId="12">
    <w:abstractNumId w:val="9"/>
  </w:num>
  <w:num w:numId="13">
    <w:abstractNumId w:val="1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024"/>
    <w:rsid w:val="000A6DF9"/>
    <w:rsid w:val="004E2521"/>
    <w:rsid w:val="0065621B"/>
    <w:rsid w:val="009208E4"/>
    <w:rsid w:val="00A0301A"/>
    <w:rsid w:val="00AE698F"/>
    <w:rsid w:val="00E07B60"/>
    <w:rsid w:val="00E23798"/>
    <w:rsid w:val="00F3453D"/>
    <w:rsid w:val="00FD10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7DB1F"/>
  <w15:docId w15:val="{06DFE850-90E9-4E3B-9A3C-C8197F4F5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5621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527B822DF84A589E316C2FA7395531"/>
        <w:category>
          <w:name w:val="General"/>
          <w:gallery w:val="placeholder"/>
        </w:category>
        <w:types>
          <w:type w:val="bbPlcHdr"/>
        </w:types>
        <w:behaviors>
          <w:behavior w:val="content"/>
        </w:behaviors>
        <w:guid w:val="{E7055198-6CA6-4A01-BEFF-CDE0B2449073}"/>
      </w:docPartPr>
      <w:docPartBody>
        <w:p w:rsidR="006B7E34" w:rsidRDefault="00464336" w:rsidP="00464336">
          <w:pPr>
            <w:pStyle w:val="98527B822DF84A589E316C2FA7395531"/>
          </w:pPr>
          <w:r w:rsidRPr="00D858FE">
            <w:rPr>
              <w:rStyle w:val="PlaceholderText"/>
            </w:rPr>
            <w:t>Choose an item.</w:t>
          </w:r>
        </w:p>
      </w:docPartBody>
    </w:docPart>
    <w:docPart>
      <w:docPartPr>
        <w:name w:val="C15AE25B012E418ABA241ADD44A4FDE3"/>
        <w:category>
          <w:name w:val="General"/>
          <w:gallery w:val="placeholder"/>
        </w:category>
        <w:types>
          <w:type w:val="bbPlcHdr"/>
        </w:types>
        <w:behaviors>
          <w:behavior w:val="content"/>
        </w:behaviors>
        <w:guid w:val="{EABD8712-B152-4C3C-B3ED-DA8CEAF35365}"/>
      </w:docPartPr>
      <w:docPartBody>
        <w:p w:rsidR="006B7E34" w:rsidRDefault="00464336" w:rsidP="00464336">
          <w:pPr>
            <w:pStyle w:val="C15AE25B012E418ABA241ADD44A4FDE3"/>
          </w:pPr>
          <w:r w:rsidRPr="00D858FE">
            <w:rPr>
              <w:rStyle w:val="PlaceholderText"/>
            </w:rPr>
            <w:t>Choose an item.</w:t>
          </w:r>
        </w:p>
      </w:docPartBody>
    </w:docPart>
    <w:docPart>
      <w:docPartPr>
        <w:name w:val="A87003B8CB1D4595B737DBF800114627"/>
        <w:category>
          <w:name w:val="General"/>
          <w:gallery w:val="placeholder"/>
        </w:category>
        <w:types>
          <w:type w:val="bbPlcHdr"/>
        </w:types>
        <w:behaviors>
          <w:behavior w:val="content"/>
        </w:behaviors>
        <w:guid w:val="{BC3D7EAA-9416-49FD-9E09-7A137AD862D2}"/>
      </w:docPartPr>
      <w:docPartBody>
        <w:p w:rsidR="006B7E34" w:rsidRDefault="00464336" w:rsidP="00464336">
          <w:pPr>
            <w:pStyle w:val="A87003B8CB1D4595B737DBF800114627"/>
          </w:pPr>
          <w:r w:rsidRPr="00D858FE">
            <w:rPr>
              <w:rStyle w:val="PlaceholderText"/>
            </w:rPr>
            <w:t>Choose an item.</w:t>
          </w:r>
        </w:p>
      </w:docPartBody>
    </w:docPart>
    <w:docPart>
      <w:docPartPr>
        <w:name w:val="27B856534927430B98AA2AC97AB6600D"/>
        <w:category>
          <w:name w:val="General"/>
          <w:gallery w:val="placeholder"/>
        </w:category>
        <w:types>
          <w:type w:val="bbPlcHdr"/>
        </w:types>
        <w:behaviors>
          <w:behavior w:val="content"/>
        </w:behaviors>
        <w:guid w:val="{7B5BD879-BF54-4D65-8CA2-F69DB4380F04}"/>
      </w:docPartPr>
      <w:docPartBody>
        <w:p w:rsidR="006B7E34" w:rsidRDefault="00464336" w:rsidP="00464336">
          <w:pPr>
            <w:pStyle w:val="27B856534927430B98AA2AC97AB6600D"/>
          </w:pPr>
          <w:r w:rsidRPr="00D858FE">
            <w:rPr>
              <w:rStyle w:val="PlaceholderText"/>
            </w:rPr>
            <w:t>Choose an item.</w:t>
          </w:r>
        </w:p>
      </w:docPartBody>
    </w:docPart>
    <w:docPart>
      <w:docPartPr>
        <w:name w:val="9A38B6119A8E471ABD5515AC1A90AF01"/>
        <w:category>
          <w:name w:val="General"/>
          <w:gallery w:val="placeholder"/>
        </w:category>
        <w:types>
          <w:type w:val="bbPlcHdr"/>
        </w:types>
        <w:behaviors>
          <w:behavior w:val="content"/>
        </w:behaviors>
        <w:guid w:val="{78F97244-5194-4496-838B-95DA6154B907}"/>
      </w:docPartPr>
      <w:docPartBody>
        <w:p w:rsidR="006B7E34" w:rsidRDefault="00464336" w:rsidP="00464336">
          <w:pPr>
            <w:pStyle w:val="9A38B6119A8E471ABD5515AC1A90AF01"/>
          </w:pPr>
          <w:r w:rsidRPr="00D858FE">
            <w:rPr>
              <w:rStyle w:val="PlaceholderText"/>
            </w:rPr>
            <w:t>Choose an item.</w:t>
          </w:r>
        </w:p>
      </w:docPartBody>
    </w:docPart>
    <w:docPart>
      <w:docPartPr>
        <w:name w:val="D7E2FB597D064D248F7AA4A0D4F7450C"/>
        <w:category>
          <w:name w:val="General"/>
          <w:gallery w:val="placeholder"/>
        </w:category>
        <w:types>
          <w:type w:val="bbPlcHdr"/>
        </w:types>
        <w:behaviors>
          <w:behavior w:val="content"/>
        </w:behaviors>
        <w:guid w:val="{205DD293-1B70-4612-AF0F-48C8E345A13A}"/>
      </w:docPartPr>
      <w:docPartBody>
        <w:p w:rsidR="006B7E34" w:rsidRDefault="00464336" w:rsidP="00464336">
          <w:pPr>
            <w:pStyle w:val="D7E2FB597D064D248F7AA4A0D4F7450C"/>
          </w:pPr>
          <w:r w:rsidRPr="00D858FE">
            <w:rPr>
              <w:rStyle w:val="PlaceholderText"/>
            </w:rPr>
            <w:t>Choose an item.</w:t>
          </w:r>
        </w:p>
      </w:docPartBody>
    </w:docPart>
    <w:docPart>
      <w:docPartPr>
        <w:name w:val="AECAE85ACCE443B7A6EE6E5AC83FFEAE"/>
        <w:category>
          <w:name w:val="General"/>
          <w:gallery w:val="placeholder"/>
        </w:category>
        <w:types>
          <w:type w:val="bbPlcHdr"/>
        </w:types>
        <w:behaviors>
          <w:behavior w:val="content"/>
        </w:behaviors>
        <w:guid w:val="{72FB55B0-56ED-4516-B3A2-E1070993F429}"/>
      </w:docPartPr>
      <w:docPartBody>
        <w:p w:rsidR="006B7E34" w:rsidRDefault="00464336" w:rsidP="00464336">
          <w:pPr>
            <w:pStyle w:val="AECAE85ACCE443B7A6EE6E5AC83FFEAE"/>
          </w:pPr>
          <w:r w:rsidRPr="00D858FE">
            <w:rPr>
              <w:rStyle w:val="PlaceholderText"/>
            </w:rPr>
            <w:t>Choose an item.</w:t>
          </w:r>
        </w:p>
      </w:docPartBody>
    </w:docPart>
    <w:docPart>
      <w:docPartPr>
        <w:name w:val="5716CB935D30428BA26C8A1D14260B57"/>
        <w:category>
          <w:name w:val="General"/>
          <w:gallery w:val="placeholder"/>
        </w:category>
        <w:types>
          <w:type w:val="bbPlcHdr"/>
        </w:types>
        <w:behaviors>
          <w:behavior w:val="content"/>
        </w:behaviors>
        <w:guid w:val="{29A07C41-51AC-405F-8F70-D53DCC0E86CD}"/>
      </w:docPartPr>
      <w:docPartBody>
        <w:p w:rsidR="006B7E34" w:rsidRDefault="00464336" w:rsidP="00464336">
          <w:pPr>
            <w:pStyle w:val="5716CB935D30428BA26C8A1D14260B57"/>
          </w:pPr>
          <w:r w:rsidRPr="00D858FE">
            <w:rPr>
              <w:rStyle w:val="PlaceholderText"/>
            </w:rPr>
            <w:t>Choose an item.</w:t>
          </w:r>
        </w:p>
      </w:docPartBody>
    </w:docPart>
    <w:docPart>
      <w:docPartPr>
        <w:name w:val="FE7425E6E66D416AA1580C7F56DA3E1C"/>
        <w:category>
          <w:name w:val="General"/>
          <w:gallery w:val="placeholder"/>
        </w:category>
        <w:types>
          <w:type w:val="bbPlcHdr"/>
        </w:types>
        <w:behaviors>
          <w:behavior w:val="content"/>
        </w:behaviors>
        <w:guid w:val="{E258A2E2-CDA8-49CB-891C-252FB579369F}"/>
      </w:docPartPr>
      <w:docPartBody>
        <w:p w:rsidR="006B7E34" w:rsidRDefault="00464336" w:rsidP="00464336">
          <w:pPr>
            <w:pStyle w:val="FE7425E6E66D416AA1580C7F56DA3E1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336"/>
    <w:rsid w:val="00464336"/>
    <w:rsid w:val="006B7E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64336"/>
    <w:rPr>
      <w:rFonts w:asciiTheme="minorHAnsi" w:hAnsiTheme="minorHAnsi"/>
      <w:b w:val="0"/>
      <w:noProof w:val="0"/>
      <w:color w:val="000000" w:themeColor="text1"/>
      <w:sz w:val="30"/>
      <w:lang w:val="en-AU"/>
    </w:rPr>
  </w:style>
  <w:style w:type="paragraph" w:customStyle="1" w:styleId="98527B822DF84A589E316C2FA7395531">
    <w:name w:val="98527B822DF84A589E316C2FA7395531"/>
    <w:rsid w:val="00464336"/>
  </w:style>
  <w:style w:type="paragraph" w:customStyle="1" w:styleId="C15AE25B012E418ABA241ADD44A4FDE3">
    <w:name w:val="C15AE25B012E418ABA241ADD44A4FDE3"/>
    <w:rsid w:val="00464336"/>
  </w:style>
  <w:style w:type="paragraph" w:customStyle="1" w:styleId="A87003B8CB1D4595B737DBF800114627">
    <w:name w:val="A87003B8CB1D4595B737DBF800114627"/>
    <w:rsid w:val="00464336"/>
  </w:style>
  <w:style w:type="paragraph" w:customStyle="1" w:styleId="27B856534927430B98AA2AC97AB6600D">
    <w:name w:val="27B856534927430B98AA2AC97AB6600D"/>
    <w:rsid w:val="00464336"/>
  </w:style>
  <w:style w:type="paragraph" w:customStyle="1" w:styleId="9A38B6119A8E471ABD5515AC1A90AF01">
    <w:name w:val="9A38B6119A8E471ABD5515AC1A90AF01"/>
    <w:rsid w:val="00464336"/>
  </w:style>
  <w:style w:type="paragraph" w:customStyle="1" w:styleId="D7E2FB597D064D248F7AA4A0D4F7450C">
    <w:name w:val="D7E2FB597D064D248F7AA4A0D4F7450C"/>
    <w:rsid w:val="00464336"/>
  </w:style>
  <w:style w:type="paragraph" w:customStyle="1" w:styleId="AECAE85ACCE443B7A6EE6E5AC83FFEAE">
    <w:name w:val="AECAE85ACCE443B7A6EE6E5AC83FFEAE"/>
    <w:rsid w:val="00464336"/>
  </w:style>
  <w:style w:type="paragraph" w:customStyle="1" w:styleId="5716CB935D30428BA26C8A1D14260B57">
    <w:name w:val="5716CB935D30428BA26C8A1D14260B57"/>
    <w:rsid w:val="00464336"/>
  </w:style>
  <w:style w:type="paragraph" w:customStyle="1" w:styleId="FE7425E6E66D416AA1580C7F56DA3E1C">
    <w:name w:val="FE7425E6E66D416AA1580C7F56DA3E1C"/>
    <w:rsid w:val="004643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5981</RACS_x0020_ID>
    <Approved_x0020_Provider xmlns="a8338b6e-77a6-4851-82b6-98166143ffdd">TriCare Pimpama Aged Care Residence</Approved_x0020_Provider>
    <Management_x0020_Company_x0020_ID xmlns="a8338b6e-77a6-4851-82b6-98166143ffdd" xsi:nil="true"/>
    <Home xmlns="a8338b6e-77a6-4851-82b6-98166143ffdd">TriCare Pimpama Aged Care Residence</Home>
    <Signed xmlns="a8338b6e-77a6-4851-82b6-98166143ffdd" xsi:nil="true"/>
    <Uploaded xmlns="a8338b6e-77a6-4851-82b6-98166143ffdd">False</Uploaded>
    <Management_x0020_Company xmlns="a8338b6e-77a6-4851-82b6-98166143ffdd" xsi:nil="true"/>
    <Doc_x0020_Date xmlns="a8338b6e-77a6-4851-82b6-98166143ffdd">2023-06-13T00:00:00+00:00</Doc_x0020_Date>
    <CSI_x0020_ID xmlns="a8338b6e-77a6-4851-82b6-98166143ffdd" xsi:nil="true"/>
    <Case_x0020_ID xmlns="a8338b6e-77a6-4851-82b6-98166143ffdd" xsi:nil="true"/>
    <Approved_x0020_Provider_x0020_ID xmlns="a8338b6e-77a6-4851-82b6-98166143ffdd">2A122BE6-E2A6-DD11-A222-005056922186</Approved_x0020_Provider_x0020_ID>
    <Location xmlns="a8338b6e-77a6-4851-82b6-98166143ffdd" xsi:nil="true"/>
    <Home_x0020_ID xmlns="a8338b6e-77a6-4851-82b6-98166143ffdd">50D24F4B-7CF4-DC11-AD41-005056922186</Home_x0020_ID>
    <State xmlns="a8338b6e-77a6-4851-82b6-98166143ffdd">QLD</State>
    <Doc_x0020_Sent_Received_x0020_Date xmlns="a8338b6e-77a6-4851-82b6-98166143ffdd">2023-06-13T00:00:00+00:00</Doc_x0020_Sent_Received_x0020_Date>
    <Activity_x0020_ID xmlns="a8338b6e-77a6-4851-82b6-98166143ffdd">90C2A1A5-87F3-ED11-BCD9-005056922186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898A1B8-8942-40F4-A571-5E20962790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schemas.microsoft.com/office/2006/metadata/properties"/>
    <ds:schemaRef ds:uri="a8338b6e-77a6-4851-82b6-98166143ffdd"/>
    <ds:schemaRef ds:uri="http://purl.org/dc/dcmitype/"/>
    <ds:schemaRef ds:uri="http://schemas.openxmlformats.org/package/2006/metadata/core-properties"/>
    <ds:schemaRef ds:uri="http://purl.org/dc/terms/"/>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1737</Words>
  <Characters>9902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2023-07-24T04:36:00Z</dcterms:created>
  <dcterms:modified xsi:type="dcterms:W3CDTF">2023-07-24T04:36:00Z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d4e29d47f5b99e4d60ad2b753ca58e0f228eca4ce5dc5ccd96d46c98f01831d8</vt:lpwstr>
  </property>
</Properties>
</file>