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CB34A" w14:textId="77777777" w:rsidR="005C2624" w:rsidRPr="003C6EC2" w:rsidRDefault="005C2624" w:rsidP="005C262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53CB4F9" wp14:editId="2C34C5E3">
            <wp:simplePos x="0" y="0"/>
            <wp:positionH relativeFrom="page">
              <wp:posOffset>-228600</wp:posOffset>
            </wp:positionH>
            <wp:positionV relativeFrom="paragraph">
              <wp:posOffset>41094</wp:posOffset>
            </wp:positionV>
            <wp:extent cx="7799161" cy="95722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747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805465" cy="9579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53CB4FB" wp14:editId="453CB4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952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Amala Gordon ACT</w:t>
      </w:r>
      <w:r w:rsidRPr="003C6EC2">
        <w:rPr>
          <w:rFonts w:ascii="Arial Black" w:hAnsi="Arial Black"/>
        </w:rPr>
        <w:t xml:space="preserve"> </w:t>
      </w:r>
    </w:p>
    <w:p w14:paraId="453CB34B" w14:textId="77777777" w:rsidR="005C2624" w:rsidRPr="003C6EC2" w:rsidRDefault="005C2624" w:rsidP="005C2624">
      <w:pPr>
        <w:pStyle w:val="Title"/>
        <w:spacing w:before="360" w:after="480"/>
      </w:pPr>
      <w:r w:rsidRPr="003C6EC2">
        <w:rPr>
          <w:rFonts w:ascii="Arial Black" w:eastAsia="Calibri" w:hAnsi="Arial Black"/>
          <w:sz w:val="56"/>
        </w:rPr>
        <w:t>Performance Report</w:t>
      </w:r>
    </w:p>
    <w:p w14:paraId="453CB34C" w14:textId="77777777" w:rsidR="005C2624" w:rsidRPr="003C6EC2" w:rsidRDefault="005C2624" w:rsidP="005C262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Woodcock Drive </w:t>
      </w:r>
      <w:r w:rsidRPr="003C6EC2">
        <w:rPr>
          <w:color w:val="FFFFFF" w:themeColor="background1"/>
          <w:sz w:val="28"/>
        </w:rPr>
        <w:br/>
        <w:t>GORDON ACT 2906</w:t>
      </w:r>
      <w:r w:rsidRPr="003C6EC2">
        <w:rPr>
          <w:color w:val="FFFFFF" w:themeColor="background1"/>
          <w:sz w:val="28"/>
        </w:rPr>
        <w:br/>
      </w:r>
      <w:r w:rsidRPr="003C6EC2">
        <w:rPr>
          <w:rFonts w:eastAsia="Calibri"/>
          <w:color w:val="FFFFFF" w:themeColor="background1"/>
          <w:sz w:val="28"/>
          <w:szCs w:val="56"/>
          <w:lang w:eastAsia="en-US"/>
        </w:rPr>
        <w:t>Phone number: 02 6249 4104</w:t>
      </w:r>
    </w:p>
    <w:p w14:paraId="453CB34D" w14:textId="77777777" w:rsidR="005C2624" w:rsidRDefault="005C2624" w:rsidP="005C26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2949 </w:t>
      </w:r>
    </w:p>
    <w:p w14:paraId="453CB34E" w14:textId="77777777" w:rsidR="005C2624" w:rsidRPr="003C6EC2" w:rsidRDefault="005C2624" w:rsidP="005C262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453CB34F" w14:textId="77777777" w:rsidR="005C2624" w:rsidRPr="003C6EC2" w:rsidRDefault="005C2624" w:rsidP="005C262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April 2022 to 29 April 2022</w:t>
      </w:r>
    </w:p>
    <w:p w14:paraId="453CB350" w14:textId="7D932E44" w:rsidR="005C2624" w:rsidRPr="00E93D41" w:rsidRDefault="005C2624" w:rsidP="005C262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16248">
        <w:rPr>
          <w:color w:val="FFFFFF" w:themeColor="background1"/>
          <w:sz w:val="28"/>
        </w:rPr>
        <w:t>23 June 2022</w:t>
      </w:r>
    </w:p>
    <w:bookmarkEnd w:id="0"/>
    <w:p w14:paraId="453CB351" w14:textId="77777777" w:rsidR="005C2624" w:rsidRPr="003C6EC2" w:rsidRDefault="005C2624" w:rsidP="005C2624">
      <w:pPr>
        <w:tabs>
          <w:tab w:val="left" w:pos="2127"/>
        </w:tabs>
        <w:spacing w:before="120"/>
        <w:rPr>
          <w:rFonts w:eastAsia="Calibri"/>
          <w:b/>
          <w:color w:val="FFFFFF" w:themeColor="background1"/>
          <w:sz w:val="28"/>
          <w:szCs w:val="56"/>
          <w:lang w:eastAsia="en-US"/>
        </w:rPr>
      </w:pPr>
    </w:p>
    <w:p w14:paraId="453CB352" w14:textId="77777777" w:rsidR="005C2624" w:rsidRDefault="005C2624" w:rsidP="005C2624">
      <w:pPr>
        <w:pStyle w:val="Heading1"/>
        <w:sectPr w:rsidR="005C2624" w:rsidSect="005C262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3CB353" w14:textId="77777777" w:rsidR="005C2624" w:rsidRDefault="005C2624" w:rsidP="005C2624">
      <w:pPr>
        <w:pStyle w:val="Heading1"/>
      </w:pPr>
      <w:bookmarkStart w:id="1" w:name="_Hlk32477662"/>
      <w:r>
        <w:lastRenderedPageBreak/>
        <w:t>Performance report prepared by</w:t>
      </w:r>
    </w:p>
    <w:p w14:paraId="453CB354" w14:textId="50ED8B90" w:rsidR="005C2624" w:rsidRPr="009B0F30" w:rsidRDefault="00080403" w:rsidP="005C2624">
      <w:r w:rsidRPr="00080403">
        <w:rPr>
          <w:rFonts w:cs="Times New Roman"/>
          <w:color w:val="auto"/>
        </w:rPr>
        <w:t>Michael Wyborn,</w:t>
      </w:r>
      <w:r w:rsidR="005C2624" w:rsidRPr="00080403">
        <w:rPr>
          <w:color w:val="auto"/>
        </w:rPr>
        <w:t xml:space="preserve"> delegate </w:t>
      </w:r>
      <w:r w:rsidR="005C2624">
        <w:t>of the Aged Care Quality and Safety Commissioner.</w:t>
      </w:r>
    </w:p>
    <w:p w14:paraId="453CB355" w14:textId="77777777" w:rsidR="005C2624" w:rsidRDefault="005C2624" w:rsidP="005C2624">
      <w:pPr>
        <w:pStyle w:val="Heading1"/>
      </w:pPr>
      <w:r>
        <w:t>Publication of report</w:t>
      </w:r>
    </w:p>
    <w:p w14:paraId="453CB356" w14:textId="77777777" w:rsidR="005C2624" w:rsidRPr="006B166B" w:rsidRDefault="005C2624" w:rsidP="005C262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53CB35A" w14:textId="56D7ADDB" w:rsidR="005C2624" w:rsidRPr="005D4EE9" w:rsidRDefault="005C2624" w:rsidP="005D4EE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6037" w14:paraId="453CB35D" w14:textId="77777777" w:rsidTr="005C2624">
        <w:trPr>
          <w:trHeight w:val="227"/>
        </w:trPr>
        <w:tc>
          <w:tcPr>
            <w:tcW w:w="3942" w:type="pct"/>
            <w:shd w:val="clear" w:color="auto" w:fill="auto"/>
          </w:tcPr>
          <w:p w14:paraId="453CB35B" w14:textId="77777777" w:rsidR="005C2624" w:rsidRPr="001E6954" w:rsidRDefault="005C2624" w:rsidP="005C262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53CB35C" w14:textId="59F95F40" w:rsidR="005C2624" w:rsidRPr="001E6954" w:rsidRDefault="005C2624" w:rsidP="005C2624">
            <w:pPr>
              <w:keepNext/>
              <w:spacing w:before="40" w:after="40" w:line="240" w:lineRule="auto"/>
              <w:jc w:val="right"/>
              <w:rPr>
                <w:b/>
                <w:bCs/>
                <w:iCs/>
                <w:color w:val="00577D"/>
                <w:szCs w:val="40"/>
              </w:rPr>
            </w:pPr>
            <w:r w:rsidRPr="001E6954">
              <w:rPr>
                <w:b/>
                <w:bCs/>
                <w:iCs/>
                <w:color w:val="00577D"/>
                <w:szCs w:val="40"/>
              </w:rPr>
              <w:t>Compliant</w:t>
            </w:r>
          </w:p>
        </w:tc>
      </w:tr>
      <w:tr w:rsidR="001C6037" w14:paraId="453CB360" w14:textId="77777777" w:rsidTr="005C2624">
        <w:trPr>
          <w:trHeight w:val="227"/>
        </w:trPr>
        <w:tc>
          <w:tcPr>
            <w:tcW w:w="3942" w:type="pct"/>
            <w:shd w:val="clear" w:color="auto" w:fill="auto"/>
          </w:tcPr>
          <w:p w14:paraId="453CB35E" w14:textId="77777777" w:rsidR="005C2624" w:rsidRPr="001E6954" w:rsidRDefault="005C2624" w:rsidP="005C2624">
            <w:pPr>
              <w:spacing w:before="40" w:after="40" w:line="240" w:lineRule="auto"/>
              <w:ind w:left="318"/>
            </w:pPr>
            <w:r w:rsidRPr="001E6954">
              <w:t>Requirement 1(3)(a)</w:t>
            </w:r>
          </w:p>
        </w:tc>
        <w:tc>
          <w:tcPr>
            <w:tcW w:w="1058" w:type="pct"/>
            <w:shd w:val="clear" w:color="auto" w:fill="auto"/>
          </w:tcPr>
          <w:p w14:paraId="453CB35F" w14:textId="1F2081AF"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63" w14:textId="77777777" w:rsidTr="005C2624">
        <w:trPr>
          <w:trHeight w:val="227"/>
        </w:trPr>
        <w:tc>
          <w:tcPr>
            <w:tcW w:w="3942" w:type="pct"/>
            <w:shd w:val="clear" w:color="auto" w:fill="auto"/>
          </w:tcPr>
          <w:p w14:paraId="453CB361" w14:textId="77777777" w:rsidR="005C2624" w:rsidRPr="001E6954" w:rsidRDefault="005C2624" w:rsidP="005C2624">
            <w:pPr>
              <w:spacing w:before="40" w:after="40" w:line="240" w:lineRule="auto"/>
              <w:ind w:left="318"/>
            </w:pPr>
            <w:r w:rsidRPr="001E6954">
              <w:t>Requirement 1(3)(b)</w:t>
            </w:r>
          </w:p>
        </w:tc>
        <w:tc>
          <w:tcPr>
            <w:tcW w:w="1058" w:type="pct"/>
            <w:shd w:val="clear" w:color="auto" w:fill="auto"/>
          </w:tcPr>
          <w:p w14:paraId="453CB362" w14:textId="66E108DE"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66" w14:textId="77777777" w:rsidTr="005C2624">
        <w:trPr>
          <w:trHeight w:val="227"/>
        </w:trPr>
        <w:tc>
          <w:tcPr>
            <w:tcW w:w="3942" w:type="pct"/>
            <w:shd w:val="clear" w:color="auto" w:fill="auto"/>
          </w:tcPr>
          <w:p w14:paraId="453CB364" w14:textId="77777777" w:rsidR="005C2624" w:rsidRPr="001E6954" w:rsidRDefault="005C2624" w:rsidP="005C2624">
            <w:pPr>
              <w:spacing w:before="40" w:after="40" w:line="240" w:lineRule="auto"/>
              <w:ind w:left="318"/>
            </w:pPr>
            <w:r w:rsidRPr="001E6954">
              <w:t>Requirement 1(3)(c)</w:t>
            </w:r>
          </w:p>
        </w:tc>
        <w:tc>
          <w:tcPr>
            <w:tcW w:w="1058" w:type="pct"/>
            <w:shd w:val="clear" w:color="auto" w:fill="auto"/>
          </w:tcPr>
          <w:p w14:paraId="453CB365" w14:textId="4612ACC8"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69" w14:textId="77777777" w:rsidTr="005C2624">
        <w:trPr>
          <w:trHeight w:val="227"/>
        </w:trPr>
        <w:tc>
          <w:tcPr>
            <w:tcW w:w="3942" w:type="pct"/>
            <w:shd w:val="clear" w:color="auto" w:fill="auto"/>
          </w:tcPr>
          <w:p w14:paraId="453CB367" w14:textId="77777777" w:rsidR="005C2624" w:rsidRPr="001E6954" w:rsidRDefault="005C2624" w:rsidP="005C2624">
            <w:pPr>
              <w:spacing w:before="40" w:after="40" w:line="240" w:lineRule="auto"/>
              <w:ind w:left="318"/>
            </w:pPr>
            <w:r w:rsidRPr="001E6954">
              <w:t>Requirement 1(3)(d)</w:t>
            </w:r>
          </w:p>
        </w:tc>
        <w:tc>
          <w:tcPr>
            <w:tcW w:w="1058" w:type="pct"/>
            <w:shd w:val="clear" w:color="auto" w:fill="auto"/>
          </w:tcPr>
          <w:p w14:paraId="453CB368" w14:textId="5F513649"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6C" w14:textId="77777777" w:rsidTr="005C2624">
        <w:trPr>
          <w:trHeight w:val="227"/>
        </w:trPr>
        <w:tc>
          <w:tcPr>
            <w:tcW w:w="3942" w:type="pct"/>
            <w:shd w:val="clear" w:color="auto" w:fill="auto"/>
          </w:tcPr>
          <w:p w14:paraId="453CB36A" w14:textId="77777777" w:rsidR="005C2624" w:rsidRPr="001E6954" w:rsidRDefault="005C2624" w:rsidP="005C2624">
            <w:pPr>
              <w:spacing w:before="40" w:after="40" w:line="240" w:lineRule="auto"/>
              <w:ind w:left="318"/>
            </w:pPr>
            <w:r w:rsidRPr="001E6954">
              <w:t>Requirement 1(3)(e)</w:t>
            </w:r>
          </w:p>
        </w:tc>
        <w:tc>
          <w:tcPr>
            <w:tcW w:w="1058" w:type="pct"/>
            <w:shd w:val="clear" w:color="auto" w:fill="auto"/>
          </w:tcPr>
          <w:p w14:paraId="453CB36B" w14:textId="27B9075C"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6F" w14:textId="77777777" w:rsidTr="005C2624">
        <w:trPr>
          <w:trHeight w:val="227"/>
        </w:trPr>
        <w:tc>
          <w:tcPr>
            <w:tcW w:w="3942" w:type="pct"/>
            <w:shd w:val="clear" w:color="auto" w:fill="auto"/>
          </w:tcPr>
          <w:p w14:paraId="453CB36D" w14:textId="77777777" w:rsidR="005C2624" w:rsidRPr="001E6954" w:rsidRDefault="005C2624" w:rsidP="005C2624">
            <w:pPr>
              <w:spacing w:before="40" w:after="40" w:line="240" w:lineRule="auto"/>
              <w:ind w:left="318"/>
            </w:pPr>
            <w:r w:rsidRPr="001E6954">
              <w:t>Requirement 1(3)(f)</w:t>
            </w:r>
          </w:p>
        </w:tc>
        <w:tc>
          <w:tcPr>
            <w:tcW w:w="1058" w:type="pct"/>
            <w:shd w:val="clear" w:color="auto" w:fill="auto"/>
          </w:tcPr>
          <w:p w14:paraId="453CB36E" w14:textId="30B850AF"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72" w14:textId="77777777" w:rsidTr="005C2624">
        <w:trPr>
          <w:trHeight w:val="227"/>
        </w:trPr>
        <w:tc>
          <w:tcPr>
            <w:tcW w:w="3942" w:type="pct"/>
            <w:shd w:val="clear" w:color="auto" w:fill="auto"/>
          </w:tcPr>
          <w:p w14:paraId="453CB370" w14:textId="77777777" w:rsidR="005C2624" w:rsidRPr="001E6954" w:rsidRDefault="005C2624" w:rsidP="005C262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3CB371" w14:textId="5EB2A7D5" w:rsidR="005C2624" w:rsidRPr="001E6954" w:rsidRDefault="005C2624" w:rsidP="005C2624">
            <w:pPr>
              <w:keepNext/>
              <w:spacing w:before="40" w:after="40" w:line="240" w:lineRule="auto"/>
              <w:jc w:val="right"/>
              <w:rPr>
                <w:b/>
                <w:color w:val="0000FF"/>
              </w:rPr>
            </w:pPr>
            <w:r w:rsidRPr="001E6954">
              <w:rPr>
                <w:b/>
                <w:bCs/>
                <w:iCs/>
                <w:color w:val="00577D"/>
                <w:szCs w:val="40"/>
              </w:rPr>
              <w:t>Compliant</w:t>
            </w:r>
          </w:p>
        </w:tc>
      </w:tr>
      <w:tr w:rsidR="001C6037" w14:paraId="453CB375" w14:textId="77777777" w:rsidTr="005C2624">
        <w:trPr>
          <w:trHeight w:val="227"/>
        </w:trPr>
        <w:tc>
          <w:tcPr>
            <w:tcW w:w="3942" w:type="pct"/>
            <w:shd w:val="clear" w:color="auto" w:fill="auto"/>
          </w:tcPr>
          <w:p w14:paraId="453CB373" w14:textId="77777777" w:rsidR="005C2624" w:rsidRPr="001E6954" w:rsidRDefault="005C2624" w:rsidP="005C2624">
            <w:pPr>
              <w:spacing w:before="40" w:after="40" w:line="240" w:lineRule="auto"/>
              <w:ind w:left="318" w:hanging="7"/>
            </w:pPr>
            <w:r w:rsidRPr="001E6954">
              <w:t>Requirement 2(3)(a)</w:t>
            </w:r>
          </w:p>
        </w:tc>
        <w:tc>
          <w:tcPr>
            <w:tcW w:w="1058" w:type="pct"/>
            <w:shd w:val="clear" w:color="auto" w:fill="auto"/>
          </w:tcPr>
          <w:p w14:paraId="453CB374" w14:textId="22EC6298"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78" w14:textId="77777777" w:rsidTr="005C2624">
        <w:trPr>
          <w:trHeight w:val="227"/>
        </w:trPr>
        <w:tc>
          <w:tcPr>
            <w:tcW w:w="3942" w:type="pct"/>
            <w:shd w:val="clear" w:color="auto" w:fill="auto"/>
          </w:tcPr>
          <w:p w14:paraId="453CB376" w14:textId="77777777" w:rsidR="005C2624" w:rsidRPr="001E6954" w:rsidRDefault="005C2624" w:rsidP="005C2624">
            <w:pPr>
              <w:spacing w:before="40" w:after="40" w:line="240" w:lineRule="auto"/>
              <w:ind w:left="318" w:hanging="7"/>
            </w:pPr>
            <w:r w:rsidRPr="001E6954">
              <w:t>Requirement 2(3)(b)</w:t>
            </w:r>
          </w:p>
        </w:tc>
        <w:tc>
          <w:tcPr>
            <w:tcW w:w="1058" w:type="pct"/>
            <w:shd w:val="clear" w:color="auto" w:fill="auto"/>
          </w:tcPr>
          <w:p w14:paraId="453CB377" w14:textId="3CB8343D"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7B" w14:textId="77777777" w:rsidTr="005C2624">
        <w:trPr>
          <w:trHeight w:val="227"/>
        </w:trPr>
        <w:tc>
          <w:tcPr>
            <w:tcW w:w="3942" w:type="pct"/>
            <w:shd w:val="clear" w:color="auto" w:fill="auto"/>
          </w:tcPr>
          <w:p w14:paraId="453CB379" w14:textId="77777777" w:rsidR="005C2624" w:rsidRPr="001E6954" w:rsidRDefault="005C2624" w:rsidP="005C2624">
            <w:pPr>
              <w:spacing w:before="40" w:after="40" w:line="240" w:lineRule="auto"/>
              <w:ind w:left="318" w:hanging="7"/>
            </w:pPr>
            <w:r w:rsidRPr="001E6954">
              <w:t>Requirement 2(3)(c)</w:t>
            </w:r>
          </w:p>
        </w:tc>
        <w:tc>
          <w:tcPr>
            <w:tcW w:w="1058" w:type="pct"/>
            <w:shd w:val="clear" w:color="auto" w:fill="auto"/>
          </w:tcPr>
          <w:p w14:paraId="453CB37A" w14:textId="240D7DCA"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7E" w14:textId="77777777" w:rsidTr="005C2624">
        <w:trPr>
          <w:trHeight w:val="227"/>
        </w:trPr>
        <w:tc>
          <w:tcPr>
            <w:tcW w:w="3942" w:type="pct"/>
            <w:shd w:val="clear" w:color="auto" w:fill="auto"/>
          </w:tcPr>
          <w:p w14:paraId="453CB37C" w14:textId="77777777" w:rsidR="005C2624" w:rsidRPr="001E6954" w:rsidRDefault="005C2624" w:rsidP="005C2624">
            <w:pPr>
              <w:spacing w:before="40" w:after="40" w:line="240" w:lineRule="auto"/>
              <w:ind w:left="318" w:hanging="7"/>
            </w:pPr>
            <w:r w:rsidRPr="001E6954">
              <w:t>Requirement 2(3)(d)</w:t>
            </w:r>
          </w:p>
        </w:tc>
        <w:tc>
          <w:tcPr>
            <w:tcW w:w="1058" w:type="pct"/>
            <w:shd w:val="clear" w:color="auto" w:fill="auto"/>
          </w:tcPr>
          <w:p w14:paraId="453CB37D" w14:textId="75B18099"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81" w14:textId="77777777" w:rsidTr="005C2624">
        <w:trPr>
          <w:trHeight w:val="227"/>
        </w:trPr>
        <w:tc>
          <w:tcPr>
            <w:tcW w:w="3942" w:type="pct"/>
            <w:shd w:val="clear" w:color="auto" w:fill="auto"/>
          </w:tcPr>
          <w:p w14:paraId="453CB37F" w14:textId="77777777" w:rsidR="005C2624" w:rsidRPr="001E6954" w:rsidRDefault="005C2624" w:rsidP="005C2624">
            <w:pPr>
              <w:spacing w:before="40" w:after="40" w:line="240" w:lineRule="auto"/>
              <w:ind w:left="318" w:hanging="7"/>
            </w:pPr>
            <w:r w:rsidRPr="001E6954">
              <w:t>Requirement 2(3)(e)</w:t>
            </w:r>
          </w:p>
        </w:tc>
        <w:tc>
          <w:tcPr>
            <w:tcW w:w="1058" w:type="pct"/>
            <w:shd w:val="clear" w:color="auto" w:fill="auto"/>
          </w:tcPr>
          <w:p w14:paraId="453CB380" w14:textId="416BD16D" w:rsidR="005C2624" w:rsidRPr="00AF17FC" w:rsidRDefault="005C2624" w:rsidP="005C2624">
            <w:pPr>
              <w:spacing w:before="40" w:after="40" w:line="240" w:lineRule="auto"/>
              <w:jc w:val="right"/>
              <w:rPr>
                <w:color w:val="0000FF"/>
              </w:rPr>
            </w:pPr>
            <w:r w:rsidRPr="001E6954">
              <w:rPr>
                <w:bCs/>
                <w:iCs/>
                <w:color w:val="00577D"/>
                <w:szCs w:val="40"/>
              </w:rPr>
              <w:t>Compliant</w:t>
            </w:r>
          </w:p>
        </w:tc>
      </w:tr>
      <w:tr w:rsidR="001C6037" w14:paraId="453CB384" w14:textId="77777777" w:rsidTr="005C2624">
        <w:trPr>
          <w:trHeight w:val="227"/>
        </w:trPr>
        <w:tc>
          <w:tcPr>
            <w:tcW w:w="3942" w:type="pct"/>
            <w:shd w:val="clear" w:color="auto" w:fill="auto"/>
          </w:tcPr>
          <w:p w14:paraId="453CB382" w14:textId="77777777" w:rsidR="005C2624" w:rsidRPr="001E6954" w:rsidRDefault="005C2624" w:rsidP="005C2624">
            <w:pPr>
              <w:keepNext/>
              <w:spacing w:before="40" w:after="40" w:line="240" w:lineRule="auto"/>
              <w:rPr>
                <w:b/>
              </w:rPr>
            </w:pPr>
            <w:r w:rsidRPr="001E6954">
              <w:rPr>
                <w:b/>
              </w:rPr>
              <w:t>Standard 3 Personal care and clinical care</w:t>
            </w:r>
          </w:p>
        </w:tc>
        <w:tc>
          <w:tcPr>
            <w:tcW w:w="1058" w:type="pct"/>
            <w:shd w:val="clear" w:color="auto" w:fill="auto"/>
          </w:tcPr>
          <w:p w14:paraId="453CB383" w14:textId="09B1BE19" w:rsidR="005C2624" w:rsidRPr="001E6954" w:rsidRDefault="00521985" w:rsidP="00662B8A">
            <w:pPr>
              <w:keepNext/>
              <w:spacing w:before="40" w:after="40" w:line="240" w:lineRule="auto"/>
              <w:jc w:val="right"/>
              <w:rPr>
                <w:b/>
                <w:color w:val="0000FF"/>
              </w:rPr>
            </w:pPr>
            <w:r>
              <w:rPr>
                <w:b/>
                <w:bCs/>
                <w:iCs/>
                <w:color w:val="00577D"/>
                <w:szCs w:val="40"/>
              </w:rPr>
              <w:t>C</w:t>
            </w:r>
            <w:r w:rsidR="005C2624" w:rsidRPr="001E6954">
              <w:rPr>
                <w:b/>
                <w:bCs/>
                <w:iCs/>
                <w:color w:val="00577D"/>
                <w:szCs w:val="40"/>
              </w:rPr>
              <w:t>omplian</w:t>
            </w:r>
            <w:r w:rsidR="0023736F">
              <w:rPr>
                <w:b/>
                <w:bCs/>
                <w:iCs/>
                <w:color w:val="00577D"/>
                <w:szCs w:val="40"/>
              </w:rPr>
              <w:t>t</w:t>
            </w:r>
          </w:p>
        </w:tc>
      </w:tr>
      <w:tr w:rsidR="001C6037" w14:paraId="453CB387" w14:textId="77777777" w:rsidTr="005C2624">
        <w:trPr>
          <w:trHeight w:val="227"/>
        </w:trPr>
        <w:tc>
          <w:tcPr>
            <w:tcW w:w="3942" w:type="pct"/>
            <w:shd w:val="clear" w:color="auto" w:fill="auto"/>
          </w:tcPr>
          <w:p w14:paraId="453CB385" w14:textId="77777777" w:rsidR="005C2624" w:rsidRPr="002B4C72" w:rsidRDefault="005C2624" w:rsidP="005C2624">
            <w:pPr>
              <w:spacing w:before="40" w:after="40" w:line="240" w:lineRule="auto"/>
              <w:ind w:left="312"/>
            </w:pPr>
            <w:r w:rsidRPr="001E6954">
              <w:t>Requirement 3(3)(a)</w:t>
            </w:r>
          </w:p>
        </w:tc>
        <w:tc>
          <w:tcPr>
            <w:tcW w:w="1058" w:type="pct"/>
            <w:shd w:val="clear" w:color="auto" w:fill="auto"/>
          </w:tcPr>
          <w:p w14:paraId="453CB386" w14:textId="714D66E2" w:rsidR="005C2624" w:rsidRPr="001E6954" w:rsidRDefault="005C2624" w:rsidP="005C2624">
            <w:pPr>
              <w:spacing w:before="40" w:after="40" w:line="240" w:lineRule="auto"/>
              <w:ind w:left="-107"/>
              <w:jc w:val="right"/>
              <w:rPr>
                <w:color w:val="0000FF"/>
              </w:rPr>
            </w:pPr>
            <w:r w:rsidRPr="001E6954">
              <w:rPr>
                <w:bCs/>
                <w:iCs/>
                <w:color w:val="00577D"/>
                <w:szCs w:val="40"/>
              </w:rPr>
              <w:t>Compliant</w:t>
            </w:r>
          </w:p>
        </w:tc>
      </w:tr>
      <w:tr w:rsidR="001C6037" w14:paraId="453CB38A" w14:textId="77777777" w:rsidTr="005C2624">
        <w:trPr>
          <w:trHeight w:val="227"/>
        </w:trPr>
        <w:tc>
          <w:tcPr>
            <w:tcW w:w="3942" w:type="pct"/>
            <w:shd w:val="clear" w:color="auto" w:fill="auto"/>
          </w:tcPr>
          <w:p w14:paraId="453CB388" w14:textId="77777777" w:rsidR="005C2624" w:rsidRPr="001E6954" w:rsidRDefault="005C2624" w:rsidP="005C2624">
            <w:pPr>
              <w:spacing w:before="40" w:after="40" w:line="240" w:lineRule="auto"/>
              <w:ind w:left="318" w:hanging="7"/>
            </w:pPr>
            <w:r w:rsidRPr="001E6954">
              <w:t>Requirement 3(3)(b)</w:t>
            </w:r>
          </w:p>
        </w:tc>
        <w:tc>
          <w:tcPr>
            <w:tcW w:w="1058" w:type="pct"/>
            <w:shd w:val="clear" w:color="auto" w:fill="auto"/>
          </w:tcPr>
          <w:p w14:paraId="453CB389" w14:textId="57DE986E" w:rsidR="005C2624" w:rsidRPr="001E6954" w:rsidRDefault="00521985" w:rsidP="005C2624">
            <w:pPr>
              <w:spacing w:before="40" w:after="40" w:line="240" w:lineRule="auto"/>
              <w:jc w:val="right"/>
              <w:rPr>
                <w:color w:val="0000FF"/>
              </w:rPr>
            </w:pPr>
            <w:r>
              <w:rPr>
                <w:bCs/>
                <w:iCs/>
                <w:color w:val="00577D"/>
                <w:szCs w:val="40"/>
              </w:rPr>
              <w:t>C</w:t>
            </w:r>
            <w:r w:rsidR="005C2624" w:rsidRPr="001E6954">
              <w:rPr>
                <w:bCs/>
                <w:iCs/>
                <w:color w:val="00577D"/>
                <w:szCs w:val="40"/>
              </w:rPr>
              <w:t>ompliant</w:t>
            </w:r>
          </w:p>
        </w:tc>
      </w:tr>
      <w:tr w:rsidR="001C6037" w14:paraId="453CB38D" w14:textId="77777777" w:rsidTr="005C2624">
        <w:trPr>
          <w:trHeight w:val="227"/>
        </w:trPr>
        <w:tc>
          <w:tcPr>
            <w:tcW w:w="3942" w:type="pct"/>
            <w:shd w:val="clear" w:color="auto" w:fill="auto"/>
          </w:tcPr>
          <w:p w14:paraId="453CB38B" w14:textId="77777777" w:rsidR="005C2624" w:rsidRPr="001E6954" w:rsidRDefault="005C2624" w:rsidP="005C2624">
            <w:pPr>
              <w:spacing w:before="40" w:after="40" w:line="240" w:lineRule="auto"/>
              <w:ind w:left="318" w:hanging="7"/>
            </w:pPr>
            <w:r w:rsidRPr="001E6954">
              <w:t>Requirement 3(3)(c)</w:t>
            </w:r>
          </w:p>
        </w:tc>
        <w:tc>
          <w:tcPr>
            <w:tcW w:w="1058" w:type="pct"/>
            <w:shd w:val="clear" w:color="auto" w:fill="auto"/>
          </w:tcPr>
          <w:p w14:paraId="453CB38C" w14:textId="215B4F7D"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90" w14:textId="77777777" w:rsidTr="005C2624">
        <w:trPr>
          <w:trHeight w:val="227"/>
        </w:trPr>
        <w:tc>
          <w:tcPr>
            <w:tcW w:w="3942" w:type="pct"/>
            <w:shd w:val="clear" w:color="auto" w:fill="auto"/>
          </w:tcPr>
          <w:p w14:paraId="453CB38E" w14:textId="77777777" w:rsidR="005C2624" w:rsidRPr="001E6954" w:rsidRDefault="005C2624" w:rsidP="005C2624">
            <w:pPr>
              <w:spacing w:before="40" w:after="40" w:line="240" w:lineRule="auto"/>
              <w:ind w:left="318" w:hanging="7"/>
            </w:pPr>
            <w:r w:rsidRPr="001E6954">
              <w:t>Requirement 3(3)(d)</w:t>
            </w:r>
          </w:p>
        </w:tc>
        <w:tc>
          <w:tcPr>
            <w:tcW w:w="1058" w:type="pct"/>
            <w:shd w:val="clear" w:color="auto" w:fill="auto"/>
          </w:tcPr>
          <w:p w14:paraId="453CB38F" w14:textId="454C7B94"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93" w14:textId="77777777" w:rsidTr="005C2624">
        <w:trPr>
          <w:trHeight w:val="227"/>
        </w:trPr>
        <w:tc>
          <w:tcPr>
            <w:tcW w:w="3942" w:type="pct"/>
            <w:shd w:val="clear" w:color="auto" w:fill="auto"/>
          </w:tcPr>
          <w:p w14:paraId="453CB391" w14:textId="77777777" w:rsidR="005C2624" w:rsidRPr="001E6954" w:rsidRDefault="005C2624" w:rsidP="005C2624">
            <w:pPr>
              <w:spacing w:before="40" w:after="40" w:line="240" w:lineRule="auto"/>
              <w:ind w:left="318" w:hanging="7"/>
            </w:pPr>
            <w:r w:rsidRPr="001E6954">
              <w:t>Requirement 3(3)(e)</w:t>
            </w:r>
          </w:p>
        </w:tc>
        <w:tc>
          <w:tcPr>
            <w:tcW w:w="1058" w:type="pct"/>
            <w:shd w:val="clear" w:color="auto" w:fill="auto"/>
          </w:tcPr>
          <w:p w14:paraId="453CB392" w14:textId="360224DF"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96" w14:textId="77777777" w:rsidTr="005C2624">
        <w:trPr>
          <w:trHeight w:val="227"/>
        </w:trPr>
        <w:tc>
          <w:tcPr>
            <w:tcW w:w="3942" w:type="pct"/>
            <w:shd w:val="clear" w:color="auto" w:fill="auto"/>
          </w:tcPr>
          <w:p w14:paraId="453CB394" w14:textId="77777777" w:rsidR="005C2624" w:rsidRPr="001E6954" w:rsidRDefault="005C2624" w:rsidP="005C2624">
            <w:pPr>
              <w:spacing w:before="40" w:after="40" w:line="240" w:lineRule="auto"/>
              <w:ind w:left="318" w:hanging="7"/>
            </w:pPr>
            <w:r w:rsidRPr="001E6954">
              <w:t>Requirement 3(3)(f)</w:t>
            </w:r>
          </w:p>
        </w:tc>
        <w:tc>
          <w:tcPr>
            <w:tcW w:w="1058" w:type="pct"/>
            <w:shd w:val="clear" w:color="auto" w:fill="auto"/>
          </w:tcPr>
          <w:p w14:paraId="453CB395" w14:textId="354F137B"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99" w14:textId="77777777" w:rsidTr="005C2624">
        <w:trPr>
          <w:trHeight w:val="227"/>
        </w:trPr>
        <w:tc>
          <w:tcPr>
            <w:tcW w:w="3942" w:type="pct"/>
            <w:shd w:val="clear" w:color="auto" w:fill="auto"/>
          </w:tcPr>
          <w:p w14:paraId="453CB397" w14:textId="77777777" w:rsidR="005C2624" w:rsidRPr="001E6954" w:rsidRDefault="005C2624" w:rsidP="005C2624">
            <w:pPr>
              <w:spacing w:before="40" w:after="40" w:line="240" w:lineRule="auto"/>
              <w:ind w:left="318" w:hanging="7"/>
            </w:pPr>
            <w:r w:rsidRPr="001E6954">
              <w:t>Requirement 3(3)(g)</w:t>
            </w:r>
          </w:p>
        </w:tc>
        <w:tc>
          <w:tcPr>
            <w:tcW w:w="1058" w:type="pct"/>
            <w:shd w:val="clear" w:color="auto" w:fill="auto"/>
          </w:tcPr>
          <w:p w14:paraId="453CB398" w14:textId="575AFD36"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9C" w14:textId="77777777" w:rsidTr="005C2624">
        <w:trPr>
          <w:trHeight w:val="227"/>
        </w:trPr>
        <w:tc>
          <w:tcPr>
            <w:tcW w:w="3942" w:type="pct"/>
            <w:shd w:val="clear" w:color="auto" w:fill="auto"/>
          </w:tcPr>
          <w:p w14:paraId="453CB39A" w14:textId="77777777" w:rsidR="005C2624" w:rsidRPr="001E6954" w:rsidRDefault="005C2624" w:rsidP="005C2624">
            <w:pPr>
              <w:keepNext/>
              <w:spacing w:before="40" w:after="40" w:line="240" w:lineRule="auto"/>
              <w:rPr>
                <w:b/>
              </w:rPr>
            </w:pPr>
            <w:r w:rsidRPr="001E6954">
              <w:rPr>
                <w:b/>
              </w:rPr>
              <w:t>Standard 4 Services and supports for daily living</w:t>
            </w:r>
          </w:p>
        </w:tc>
        <w:tc>
          <w:tcPr>
            <w:tcW w:w="1058" w:type="pct"/>
            <w:shd w:val="clear" w:color="auto" w:fill="auto"/>
          </w:tcPr>
          <w:p w14:paraId="453CB39B" w14:textId="28C4452E" w:rsidR="005C2624" w:rsidRPr="001E6954" w:rsidRDefault="005C2624" w:rsidP="005C2624">
            <w:pPr>
              <w:keepNext/>
              <w:spacing w:before="40" w:after="40" w:line="240" w:lineRule="auto"/>
              <w:jc w:val="right"/>
              <w:rPr>
                <w:b/>
                <w:color w:val="0000FF"/>
              </w:rPr>
            </w:pPr>
            <w:r w:rsidRPr="001E6954">
              <w:rPr>
                <w:b/>
                <w:bCs/>
                <w:iCs/>
                <w:color w:val="00577D"/>
                <w:szCs w:val="40"/>
              </w:rPr>
              <w:t>Compliant</w:t>
            </w:r>
          </w:p>
        </w:tc>
      </w:tr>
      <w:tr w:rsidR="001C6037" w14:paraId="453CB39F" w14:textId="77777777" w:rsidTr="005C2624">
        <w:trPr>
          <w:trHeight w:val="227"/>
        </w:trPr>
        <w:tc>
          <w:tcPr>
            <w:tcW w:w="3942" w:type="pct"/>
            <w:shd w:val="clear" w:color="auto" w:fill="auto"/>
          </w:tcPr>
          <w:p w14:paraId="453CB39D" w14:textId="77777777" w:rsidR="005C2624" w:rsidRPr="001E6954" w:rsidRDefault="005C2624" w:rsidP="005C2624">
            <w:pPr>
              <w:spacing w:before="40" w:after="40" w:line="240" w:lineRule="auto"/>
              <w:ind w:left="318" w:hanging="7"/>
            </w:pPr>
            <w:r w:rsidRPr="001E6954">
              <w:t>Requirement 4(3)(a)</w:t>
            </w:r>
          </w:p>
        </w:tc>
        <w:tc>
          <w:tcPr>
            <w:tcW w:w="1058" w:type="pct"/>
            <w:shd w:val="clear" w:color="auto" w:fill="auto"/>
          </w:tcPr>
          <w:p w14:paraId="453CB39E" w14:textId="0201CDB6"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A2" w14:textId="77777777" w:rsidTr="005C2624">
        <w:trPr>
          <w:trHeight w:val="227"/>
        </w:trPr>
        <w:tc>
          <w:tcPr>
            <w:tcW w:w="3942" w:type="pct"/>
            <w:shd w:val="clear" w:color="auto" w:fill="auto"/>
          </w:tcPr>
          <w:p w14:paraId="453CB3A0" w14:textId="77777777" w:rsidR="005C2624" w:rsidRPr="001E6954" w:rsidRDefault="005C2624" w:rsidP="005C2624">
            <w:pPr>
              <w:spacing w:before="40" w:after="40" w:line="240" w:lineRule="auto"/>
              <w:ind w:left="318" w:hanging="7"/>
            </w:pPr>
            <w:r w:rsidRPr="001E6954">
              <w:t>Requirement 4(3)(b)</w:t>
            </w:r>
          </w:p>
        </w:tc>
        <w:tc>
          <w:tcPr>
            <w:tcW w:w="1058" w:type="pct"/>
            <w:shd w:val="clear" w:color="auto" w:fill="auto"/>
          </w:tcPr>
          <w:p w14:paraId="453CB3A1" w14:textId="4109D2E1"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A5" w14:textId="77777777" w:rsidTr="005C2624">
        <w:trPr>
          <w:trHeight w:val="227"/>
        </w:trPr>
        <w:tc>
          <w:tcPr>
            <w:tcW w:w="3942" w:type="pct"/>
            <w:shd w:val="clear" w:color="auto" w:fill="auto"/>
          </w:tcPr>
          <w:p w14:paraId="453CB3A3" w14:textId="77777777" w:rsidR="005C2624" w:rsidRPr="001E6954" w:rsidRDefault="005C2624" w:rsidP="005C2624">
            <w:pPr>
              <w:spacing w:before="40" w:after="40" w:line="240" w:lineRule="auto"/>
              <w:ind w:left="318" w:hanging="7"/>
            </w:pPr>
            <w:r w:rsidRPr="001E6954">
              <w:t>Requirement 4(3)(c)</w:t>
            </w:r>
          </w:p>
        </w:tc>
        <w:tc>
          <w:tcPr>
            <w:tcW w:w="1058" w:type="pct"/>
            <w:shd w:val="clear" w:color="auto" w:fill="auto"/>
          </w:tcPr>
          <w:p w14:paraId="453CB3A4" w14:textId="1F66028C"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A8" w14:textId="77777777" w:rsidTr="005C2624">
        <w:trPr>
          <w:trHeight w:val="227"/>
        </w:trPr>
        <w:tc>
          <w:tcPr>
            <w:tcW w:w="3942" w:type="pct"/>
            <w:shd w:val="clear" w:color="auto" w:fill="auto"/>
          </w:tcPr>
          <w:p w14:paraId="453CB3A6" w14:textId="77777777" w:rsidR="005C2624" w:rsidRPr="001E6954" w:rsidRDefault="005C2624" w:rsidP="005C2624">
            <w:pPr>
              <w:spacing w:before="40" w:after="40" w:line="240" w:lineRule="auto"/>
              <w:ind w:left="318" w:hanging="7"/>
            </w:pPr>
            <w:r w:rsidRPr="001E6954">
              <w:lastRenderedPageBreak/>
              <w:t>Requirement 4(3)(d)</w:t>
            </w:r>
          </w:p>
        </w:tc>
        <w:tc>
          <w:tcPr>
            <w:tcW w:w="1058" w:type="pct"/>
            <w:shd w:val="clear" w:color="auto" w:fill="auto"/>
          </w:tcPr>
          <w:p w14:paraId="453CB3A7" w14:textId="252695B6"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AB" w14:textId="77777777" w:rsidTr="005C2624">
        <w:trPr>
          <w:trHeight w:val="227"/>
        </w:trPr>
        <w:tc>
          <w:tcPr>
            <w:tcW w:w="3942" w:type="pct"/>
            <w:shd w:val="clear" w:color="auto" w:fill="auto"/>
          </w:tcPr>
          <w:p w14:paraId="453CB3A9" w14:textId="77777777" w:rsidR="005C2624" w:rsidRPr="001E6954" w:rsidRDefault="005C2624" w:rsidP="005C2624">
            <w:pPr>
              <w:spacing w:before="40" w:after="40" w:line="240" w:lineRule="auto"/>
              <w:ind w:left="318" w:hanging="7"/>
            </w:pPr>
            <w:r w:rsidRPr="001E6954">
              <w:t>Requirement 4(3)(e)</w:t>
            </w:r>
          </w:p>
        </w:tc>
        <w:tc>
          <w:tcPr>
            <w:tcW w:w="1058" w:type="pct"/>
            <w:shd w:val="clear" w:color="auto" w:fill="auto"/>
          </w:tcPr>
          <w:p w14:paraId="453CB3AA" w14:textId="4B2D4DAC"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AE" w14:textId="77777777" w:rsidTr="005C2624">
        <w:trPr>
          <w:trHeight w:val="227"/>
        </w:trPr>
        <w:tc>
          <w:tcPr>
            <w:tcW w:w="3942" w:type="pct"/>
            <w:shd w:val="clear" w:color="auto" w:fill="auto"/>
          </w:tcPr>
          <w:p w14:paraId="453CB3AC" w14:textId="77777777" w:rsidR="005C2624" w:rsidRPr="001E6954" w:rsidRDefault="005C2624" w:rsidP="005C2624">
            <w:pPr>
              <w:spacing w:before="40" w:after="40" w:line="240" w:lineRule="auto"/>
              <w:ind w:left="318" w:hanging="7"/>
            </w:pPr>
            <w:r w:rsidRPr="001E6954">
              <w:t>Requirement 4(3)(f)</w:t>
            </w:r>
          </w:p>
        </w:tc>
        <w:tc>
          <w:tcPr>
            <w:tcW w:w="1058" w:type="pct"/>
            <w:shd w:val="clear" w:color="auto" w:fill="auto"/>
          </w:tcPr>
          <w:p w14:paraId="453CB3AD" w14:textId="0E2A3E3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B1" w14:textId="77777777" w:rsidTr="005C2624">
        <w:trPr>
          <w:trHeight w:val="227"/>
        </w:trPr>
        <w:tc>
          <w:tcPr>
            <w:tcW w:w="3942" w:type="pct"/>
            <w:shd w:val="clear" w:color="auto" w:fill="auto"/>
          </w:tcPr>
          <w:p w14:paraId="453CB3AF" w14:textId="77777777" w:rsidR="005C2624" w:rsidRPr="001E6954" w:rsidRDefault="005C2624" w:rsidP="005C2624">
            <w:pPr>
              <w:spacing w:before="40" w:after="40" w:line="240" w:lineRule="auto"/>
              <w:ind w:left="318" w:hanging="7"/>
            </w:pPr>
            <w:r w:rsidRPr="001E6954">
              <w:t>Requirement 4(3)(g)</w:t>
            </w:r>
          </w:p>
        </w:tc>
        <w:tc>
          <w:tcPr>
            <w:tcW w:w="1058" w:type="pct"/>
            <w:shd w:val="clear" w:color="auto" w:fill="auto"/>
          </w:tcPr>
          <w:p w14:paraId="453CB3B0" w14:textId="5F0C4C41"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B4" w14:textId="77777777" w:rsidTr="005C2624">
        <w:trPr>
          <w:trHeight w:val="227"/>
        </w:trPr>
        <w:tc>
          <w:tcPr>
            <w:tcW w:w="3942" w:type="pct"/>
            <w:shd w:val="clear" w:color="auto" w:fill="auto"/>
          </w:tcPr>
          <w:p w14:paraId="453CB3B2" w14:textId="77777777" w:rsidR="005C2624" w:rsidRPr="001E6954" w:rsidRDefault="005C2624" w:rsidP="005C2624">
            <w:pPr>
              <w:keepNext/>
              <w:spacing w:before="40" w:after="40" w:line="240" w:lineRule="auto"/>
              <w:rPr>
                <w:b/>
              </w:rPr>
            </w:pPr>
            <w:r w:rsidRPr="001E6954">
              <w:rPr>
                <w:b/>
              </w:rPr>
              <w:t>Standard 5 Organisation’s service environment</w:t>
            </w:r>
          </w:p>
        </w:tc>
        <w:tc>
          <w:tcPr>
            <w:tcW w:w="1058" w:type="pct"/>
            <w:shd w:val="clear" w:color="auto" w:fill="auto"/>
          </w:tcPr>
          <w:p w14:paraId="453CB3B3" w14:textId="18BEE63B" w:rsidR="005C2624" w:rsidRPr="001E6954" w:rsidRDefault="005C2624" w:rsidP="005C2624">
            <w:pPr>
              <w:keepNext/>
              <w:spacing w:before="40" w:after="40" w:line="240" w:lineRule="auto"/>
              <w:jc w:val="right"/>
              <w:rPr>
                <w:b/>
                <w:color w:val="0000FF"/>
              </w:rPr>
            </w:pPr>
            <w:r w:rsidRPr="001E6954">
              <w:rPr>
                <w:b/>
                <w:bCs/>
                <w:iCs/>
                <w:color w:val="00577D"/>
                <w:szCs w:val="40"/>
              </w:rPr>
              <w:t>Compliant</w:t>
            </w:r>
          </w:p>
        </w:tc>
      </w:tr>
      <w:tr w:rsidR="001C6037" w14:paraId="453CB3B7" w14:textId="77777777" w:rsidTr="005C2624">
        <w:trPr>
          <w:trHeight w:val="227"/>
        </w:trPr>
        <w:tc>
          <w:tcPr>
            <w:tcW w:w="3942" w:type="pct"/>
            <w:shd w:val="clear" w:color="auto" w:fill="auto"/>
          </w:tcPr>
          <w:p w14:paraId="453CB3B5" w14:textId="77777777" w:rsidR="005C2624" w:rsidRPr="001E6954" w:rsidRDefault="005C2624" w:rsidP="005C2624">
            <w:pPr>
              <w:spacing w:before="40" w:after="40" w:line="240" w:lineRule="auto"/>
              <w:ind w:left="318" w:hanging="7"/>
            </w:pPr>
            <w:r w:rsidRPr="001E6954">
              <w:t>Requirement 5(3)(a)</w:t>
            </w:r>
          </w:p>
        </w:tc>
        <w:tc>
          <w:tcPr>
            <w:tcW w:w="1058" w:type="pct"/>
            <w:shd w:val="clear" w:color="auto" w:fill="auto"/>
          </w:tcPr>
          <w:p w14:paraId="453CB3B6" w14:textId="79157F2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BA" w14:textId="77777777" w:rsidTr="005C2624">
        <w:trPr>
          <w:trHeight w:val="227"/>
        </w:trPr>
        <w:tc>
          <w:tcPr>
            <w:tcW w:w="3942" w:type="pct"/>
            <w:shd w:val="clear" w:color="auto" w:fill="auto"/>
          </w:tcPr>
          <w:p w14:paraId="453CB3B8" w14:textId="77777777" w:rsidR="005C2624" w:rsidRPr="001E6954" w:rsidRDefault="005C2624" w:rsidP="005C2624">
            <w:pPr>
              <w:spacing w:before="40" w:after="40" w:line="240" w:lineRule="auto"/>
              <w:ind w:left="318" w:hanging="7"/>
            </w:pPr>
            <w:r w:rsidRPr="001E6954">
              <w:t>Requirement 5(3)(b)</w:t>
            </w:r>
          </w:p>
        </w:tc>
        <w:tc>
          <w:tcPr>
            <w:tcW w:w="1058" w:type="pct"/>
            <w:shd w:val="clear" w:color="auto" w:fill="auto"/>
          </w:tcPr>
          <w:p w14:paraId="453CB3B9" w14:textId="70DBFF45"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BD" w14:textId="77777777" w:rsidTr="005C2624">
        <w:trPr>
          <w:trHeight w:val="227"/>
        </w:trPr>
        <w:tc>
          <w:tcPr>
            <w:tcW w:w="3942" w:type="pct"/>
            <w:shd w:val="clear" w:color="auto" w:fill="auto"/>
          </w:tcPr>
          <w:p w14:paraId="453CB3BB" w14:textId="77777777" w:rsidR="005C2624" w:rsidRPr="001E6954" w:rsidRDefault="005C2624" w:rsidP="005C2624">
            <w:pPr>
              <w:spacing w:before="40" w:after="40" w:line="240" w:lineRule="auto"/>
              <w:ind w:left="318" w:hanging="7"/>
            </w:pPr>
            <w:r w:rsidRPr="001E6954">
              <w:t>Requirement 5(3)(c)</w:t>
            </w:r>
          </w:p>
        </w:tc>
        <w:tc>
          <w:tcPr>
            <w:tcW w:w="1058" w:type="pct"/>
            <w:shd w:val="clear" w:color="auto" w:fill="auto"/>
          </w:tcPr>
          <w:p w14:paraId="453CB3BC" w14:textId="326E62A2"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C0" w14:textId="77777777" w:rsidTr="005C2624">
        <w:trPr>
          <w:trHeight w:val="227"/>
        </w:trPr>
        <w:tc>
          <w:tcPr>
            <w:tcW w:w="3942" w:type="pct"/>
            <w:shd w:val="clear" w:color="auto" w:fill="auto"/>
          </w:tcPr>
          <w:p w14:paraId="453CB3BE" w14:textId="77777777" w:rsidR="005C2624" w:rsidRPr="001E6954" w:rsidRDefault="005C2624" w:rsidP="005C2624">
            <w:pPr>
              <w:keepNext/>
              <w:spacing w:before="40" w:after="40" w:line="240" w:lineRule="auto"/>
              <w:rPr>
                <w:b/>
              </w:rPr>
            </w:pPr>
            <w:r w:rsidRPr="001E6954">
              <w:rPr>
                <w:b/>
              </w:rPr>
              <w:t>Standard 6 Feedback and complaints</w:t>
            </w:r>
          </w:p>
        </w:tc>
        <w:tc>
          <w:tcPr>
            <w:tcW w:w="1058" w:type="pct"/>
            <w:shd w:val="clear" w:color="auto" w:fill="auto"/>
          </w:tcPr>
          <w:p w14:paraId="453CB3BF" w14:textId="47FA1966" w:rsidR="005C2624" w:rsidRPr="001E6954" w:rsidRDefault="005C2624" w:rsidP="005C2624">
            <w:pPr>
              <w:keepNext/>
              <w:spacing w:before="40" w:after="40" w:line="240" w:lineRule="auto"/>
              <w:jc w:val="right"/>
              <w:rPr>
                <w:b/>
                <w:color w:val="0000FF"/>
              </w:rPr>
            </w:pPr>
            <w:r w:rsidRPr="001E6954">
              <w:rPr>
                <w:b/>
                <w:bCs/>
                <w:iCs/>
                <w:color w:val="00577D"/>
                <w:szCs w:val="40"/>
              </w:rPr>
              <w:t>Compliant</w:t>
            </w:r>
          </w:p>
        </w:tc>
      </w:tr>
      <w:tr w:rsidR="001C6037" w14:paraId="453CB3C3" w14:textId="77777777" w:rsidTr="005C2624">
        <w:trPr>
          <w:trHeight w:val="227"/>
        </w:trPr>
        <w:tc>
          <w:tcPr>
            <w:tcW w:w="3942" w:type="pct"/>
            <w:shd w:val="clear" w:color="auto" w:fill="auto"/>
          </w:tcPr>
          <w:p w14:paraId="453CB3C1" w14:textId="77777777" w:rsidR="005C2624" w:rsidRPr="001E6954" w:rsidRDefault="005C2624" w:rsidP="005C2624">
            <w:pPr>
              <w:spacing w:before="40" w:after="40" w:line="240" w:lineRule="auto"/>
              <w:ind w:left="318" w:hanging="7"/>
            </w:pPr>
            <w:r w:rsidRPr="001E6954">
              <w:t>Requirement 6(3)(a)</w:t>
            </w:r>
          </w:p>
        </w:tc>
        <w:tc>
          <w:tcPr>
            <w:tcW w:w="1058" w:type="pct"/>
            <w:shd w:val="clear" w:color="auto" w:fill="auto"/>
          </w:tcPr>
          <w:p w14:paraId="453CB3C2" w14:textId="1438307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C6" w14:textId="77777777" w:rsidTr="005C2624">
        <w:trPr>
          <w:trHeight w:val="227"/>
        </w:trPr>
        <w:tc>
          <w:tcPr>
            <w:tcW w:w="3942" w:type="pct"/>
            <w:shd w:val="clear" w:color="auto" w:fill="auto"/>
          </w:tcPr>
          <w:p w14:paraId="453CB3C4" w14:textId="77777777" w:rsidR="005C2624" w:rsidRPr="001E6954" w:rsidRDefault="005C2624" w:rsidP="005C2624">
            <w:pPr>
              <w:spacing w:before="40" w:after="40" w:line="240" w:lineRule="auto"/>
              <w:ind w:left="318" w:hanging="7"/>
            </w:pPr>
            <w:r w:rsidRPr="001E6954">
              <w:t>Requirement 6(3)(b)</w:t>
            </w:r>
          </w:p>
        </w:tc>
        <w:tc>
          <w:tcPr>
            <w:tcW w:w="1058" w:type="pct"/>
            <w:shd w:val="clear" w:color="auto" w:fill="auto"/>
          </w:tcPr>
          <w:p w14:paraId="453CB3C5" w14:textId="4A79B168"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C9" w14:textId="77777777" w:rsidTr="005C2624">
        <w:trPr>
          <w:trHeight w:val="227"/>
        </w:trPr>
        <w:tc>
          <w:tcPr>
            <w:tcW w:w="3942" w:type="pct"/>
            <w:shd w:val="clear" w:color="auto" w:fill="auto"/>
          </w:tcPr>
          <w:p w14:paraId="453CB3C7" w14:textId="77777777" w:rsidR="005C2624" w:rsidRPr="001E6954" w:rsidRDefault="005C2624" w:rsidP="005C2624">
            <w:pPr>
              <w:spacing w:before="40" w:after="40" w:line="240" w:lineRule="auto"/>
              <w:ind w:left="318" w:hanging="7"/>
            </w:pPr>
            <w:r w:rsidRPr="001E6954">
              <w:t>Requirement 6(3)(c)</w:t>
            </w:r>
          </w:p>
        </w:tc>
        <w:tc>
          <w:tcPr>
            <w:tcW w:w="1058" w:type="pct"/>
            <w:shd w:val="clear" w:color="auto" w:fill="auto"/>
          </w:tcPr>
          <w:p w14:paraId="453CB3C8" w14:textId="1A9D7162"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CC" w14:textId="77777777" w:rsidTr="005C2624">
        <w:trPr>
          <w:trHeight w:val="227"/>
        </w:trPr>
        <w:tc>
          <w:tcPr>
            <w:tcW w:w="3942" w:type="pct"/>
            <w:shd w:val="clear" w:color="auto" w:fill="auto"/>
          </w:tcPr>
          <w:p w14:paraId="453CB3CA" w14:textId="77777777" w:rsidR="005C2624" w:rsidRPr="001E6954" w:rsidRDefault="005C2624" w:rsidP="005C2624">
            <w:pPr>
              <w:spacing w:before="40" w:after="40" w:line="240" w:lineRule="auto"/>
              <w:ind w:left="318" w:hanging="7"/>
            </w:pPr>
            <w:r w:rsidRPr="001E6954">
              <w:t>Requirement 6(3)(d)</w:t>
            </w:r>
          </w:p>
        </w:tc>
        <w:tc>
          <w:tcPr>
            <w:tcW w:w="1058" w:type="pct"/>
            <w:shd w:val="clear" w:color="auto" w:fill="auto"/>
          </w:tcPr>
          <w:p w14:paraId="453CB3CB" w14:textId="6449AED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CF" w14:textId="77777777" w:rsidTr="005C2624">
        <w:trPr>
          <w:trHeight w:val="227"/>
        </w:trPr>
        <w:tc>
          <w:tcPr>
            <w:tcW w:w="3942" w:type="pct"/>
            <w:shd w:val="clear" w:color="auto" w:fill="auto"/>
          </w:tcPr>
          <w:p w14:paraId="453CB3CD" w14:textId="77777777" w:rsidR="005C2624" w:rsidRPr="001E6954" w:rsidRDefault="005C2624" w:rsidP="005C2624">
            <w:pPr>
              <w:keepNext/>
              <w:spacing w:before="40" w:after="40" w:line="240" w:lineRule="auto"/>
              <w:rPr>
                <w:b/>
              </w:rPr>
            </w:pPr>
            <w:r w:rsidRPr="001E6954">
              <w:rPr>
                <w:b/>
              </w:rPr>
              <w:t>Standard 7 Human resources</w:t>
            </w:r>
          </w:p>
        </w:tc>
        <w:tc>
          <w:tcPr>
            <w:tcW w:w="1058" w:type="pct"/>
            <w:shd w:val="clear" w:color="auto" w:fill="auto"/>
          </w:tcPr>
          <w:p w14:paraId="453CB3CE" w14:textId="4C9DF607" w:rsidR="005C2624" w:rsidRPr="001E6954" w:rsidRDefault="005C2624" w:rsidP="005C2624">
            <w:pPr>
              <w:keepNext/>
              <w:spacing w:before="40" w:after="40" w:line="240" w:lineRule="auto"/>
              <w:jc w:val="right"/>
              <w:rPr>
                <w:b/>
                <w:color w:val="0000FF"/>
              </w:rPr>
            </w:pPr>
            <w:r w:rsidRPr="001E6954">
              <w:rPr>
                <w:b/>
                <w:bCs/>
                <w:iCs/>
                <w:color w:val="00577D"/>
                <w:szCs w:val="40"/>
              </w:rPr>
              <w:t>Compliant</w:t>
            </w:r>
          </w:p>
        </w:tc>
      </w:tr>
      <w:tr w:rsidR="001C6037" w14:paraId="453CB3D2" w14:textId="77777777" w:rsidTr="005C2624">
        <w:trPr>
          <w:trHeight w:val="227"/>
        </w:trPr>
        <w:tc>
          <w:tcPr>
            <w:tcW w:w="3942" w:type="pct"/>
            <w:shd w:val="clear" w:color="auto" w:fill="auto"/>
          </w:tcPr>
          <w:p w14:paraId="453CB3D0" w14:textId="77777777" w:rsidR="005C2624" w:rsidRPr="001E6954" w:rsidRDefault="005C2624" w:rsidP="005C2624">
            <w:pPr>
              <w:spacing w:before="40" w:after="40" w:line="240" w:lineRule="auto"/>
              <w:ind w:left="318" w:hanging="7"/>
            </w:pPr>
            <w:r w:rsidRPr="001E6954">
              <w:t>Requirement 7(3)(a)</w:t>
            </w:r>
          </w:p>
        </w:tc>
        <w:tc>
          <w:tcPr>
            <w:tcW w:w="1058" w:type="pct"/>
            <w:shd w:val="clear" w:color="auto" w:fill="auto"/>
          </w:tcPr>
          <w:p w14:paraId="453CB3D1" w14:textId="3F6BE6F2"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D5" w14:textId="77777777" w:rsidTr="005C2624">
        <w:trPr>
          <w:trHeight w:val="227"/>
        </w:trPr>
        <w:tc>
          <w:tcPr>
            <w:tcW w:w="3942" w:type="pct"/>
            <w:shd w:val="clear" w:color="auto" w:fill="auto"/>
          </w:tcPr>
          <w:p w14:paraId="453CB3D3" w14:textId="77777777" w:rsidR="005C2624" w:rsidRPr="001E6954" w:rsidRDefault="005C2624" w:rsidP="005C2624">
            <w:pPr>
              <w:spacing w:before="40" w:after="40" w:line="240" w:lineRule="auto"/>
              <w:ind w:left="318" w:hanging="7"/>
            </w:pPr>
            <w:r w:rsidRPr="001E6954">
              <w:t>Requirement 7(3)(b)</w:t>
            </w:r>
          </w:p>
        </w:tc>
        <w:tc>
          <w:tcPr>
            <w:tcW w:w="1058" w:type="pct"/>
            <w:shd w:val="clear" w:color="auto" w:fill="auto"/>
          </w:tcPr>
          <w:p w14:paraId="453CB3D4" w14:textId="7B8552FB"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D8" w14:textId="77777777" w:rsidTr="005C2624">
        <w:trPr>
          <w:trHeight w:val="227"/>
        </w:trPr>
        <w:tc>
          <w:tcPr>
            <w:tcW w:w="3942" w:type="pct"/>
            <w:shd w:val="clear" w:color="auto" w:fill="auto"/>
          </w:tcPr>
          <w:p w14:paraId="453CB3D6" w14:textId="77777777" w:rsidR="005C2624" w:rsidRPr="001E6954" w:rsidRDefault="005C2624" w:rsidP="005C2624">
            <w:pPr>
              <w:spacing w:before="40" w:after="40" w:line="240" w:lineRule="auto"/>
              <w:ind w:left="318" w:hanging="7"/>
            </w:pPr>
            <w:r w:rsidRPr="001E6954">
              <w:t>Requirement 7(3)(c)</w:t>
            </w:r>
          </w:p>
        </w:tc>
        <w:tc>
          <w:tcPr>
            <w:tcW w:w="1058" w:type="pct"/>
            <w:shd w:val="clear" w:color="auto" w:fill="auto"/>
          </w:tcPr>
          <w:p w14:paraId="453CB3D7" w14:textId="2A58845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DB" w14:textId="77777777" w:rsidTr="005C2624">
        <w:trPr>
          <w:trHeight w:val="227"/>
        </w:trPr>
        <w:tc>
          <w:tcPr>
            <w:tcW w:w="3942" w:type="pct"/>
            <w:shd w:val="clear" w:color="auto" w:fill="auto"/>
          </w:tcPr>
          <w:p w14:paraId="453CB3D9" w14:textId="77777777" w:rsidR="005C2624" w:rsidRPr="001E6954" w:rsidRDefault="005C2624" w:rsidP="005C2624">
            <w:pPr>
              <w:spacing w:before="40" w:after="40" w:line="240" w:lineRule="auto"/>
              <w:ind w:left="318" w:hanging="7"/>
            </w:pPr>
            <w:r w:rsidRPr="001E6954">
              <w:t>Requirement 7(3)(d)</w:t>
            </w:r>
          </w:p>
        </w:tc>
        <w:tc>
          <w:tcPr>
            <w:tcW w:w="1058" w:type="pct"/>
            <w:shd w:val="clear" w:color="auto" w:fill="auto"/>
          </w:tcPr>
          <w:p w14:paraId="453CB3DA" w14:textId="2F473D6C"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DE" w14:textId="77777777" w:rsidTr="005C2624">
        <w:trPr>
          <w:trHeight w:val="227"/>
        </w:trPr>
        <w:tc>
          <w:tcPr>
            <w:tcW w:w="3942" w:type="pct"/>
            <w:shd w:val="clear" w:color="auto" w:fill="auto"/>
          </w:tcPr>
          <w:p w14:paraId="453CB3DC" w14:textId="77777777" w:rsidR="005C2624" w:rsidRPr="001E6954" w:rsidRDefault="005C2624" w:rsidP="005C2624">
            <w:pPr>
              <w:spacing w:before="40" w:after="40" w:line="240" w:lineRule="auto"/>
              <w:ind w:left="318" w:hanging="7"/>
            </w:pPr>
            <w:r w:rsidRPr="001E6954">
              <w:t>Requirement 7(3)(e)</w:t>
            </w:r>
          </w:p>
        </w:tc>
        <w:tc>
          <w:tcPr>
            <w:tcW w:w="1058" w:type="pct"/>
            <w:shd w:val="clear" w:color="auto" w:fill="auto"/>
          </w:tcPr>
          <w:p w14:paraId="453CB3DD" w14:textId="7CD34EAE"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E1" w14:textId="77777777" w:rsidTr="005C2624">
        <w:trPr>
          <w:trHeight w:val="227"/>
        </w:trPr>
        <w:tc>
          <w:tcPr>
            <w:tcW w:w="3942" w:type="pct"/>
            <w:shd w:val="clear" w:color="auto" w:fill="auto"/>
          </w:tcPr>
          <w:p w14:paraId="453CB3DF" w14:textId="77777777" w:rsidR="005C2624" w:rsidRPr="001E6954" w:rsidRDefault="005C2624" w:rsidP="005C2624">
            <w:pPr>
              <w:keepNext/>
              <w:spacing w:before="40" w:after="40" w:line="240" w:lineRule="auto"/>
              <w:rPr>
                <w:b/>
              </w:rPr>
            </w:pPr>
            <w:r w:rsidRPr="001E6954">
              <w:rPr>
                <w:b/>
              </w:rPr>
              <w:t>Standard 8 Organisational governance</w:t>
            </w:r>
          </w:p>
        </w:tc>
        <w:tc>
          <w:tcPr>
            <w:tcW w:w="1058" w:type="pct"/>
            <w:shd w:val="clear" w:color="auto" w:fill="auto"/>
          </w:tcPr>
          <w:p w14:paraId="453CB3E0" w14:textId="1D4C3B28" w:rsidR="005C2624" w:rsidRPr="001E6954" w:rsidRDefault="005C2624" w:rsidP="005C2624">
            <w:pPr>
              <w:keepNext/>
              <w:spacing w:before="40" w:after="40" w:line="240" w:lineRule="auto"/>
              <w:jc w:val="right"/>
              <w:rPr>
                <w:b/>
                <w:color w:val="0000FF"/>
              </w:rPr>
            </w:pPr>
            <w:r w:rsidRPr="001E6954">
              <w:rPr>
                <w:b/>
                <w:bCs/>
                <w:iCs/>
                <w:color w:val="00577D"/>
                <w:szCs w:val="40"/>
              </w:rPr>
              <w:t>Compliant</w:t>
            </w:r>
          </w:p>
        </w:tc>
      </w:tr>
      <w:tr w:rsidR="001C6037" w14:paraId="453CB3E4" w14:textId="77777777" w:rsidTr="005C2624">
        <w:trPr>
          <w:trHeight w:val="227"/>
        </w:trPr>
        <w:tc>
          <w:tcPr>
            <w:tcW w:w="3942" w:type="pct"/>
            <w:shd w:val="clear" w:color="auto" w:fill="auto"/>
          </w:tcPr>
          <w:p w14:paraId="453CB3E2" w14:textId="77777777" w:rsidR="005C2624" w:rsidRPr="001E6954" w:rsidRDefault="005C2624" w:rsidP="005C2624">
            <w:pPr>
              <w:spacing w:before="40" w:after="40" w:line="240" w:lineRule="auto"/>
              <w:ind w:left="318" w:hanging="7"/>
            </w:pPr>
            <w:r w:rsidRPr="001E6954">
              <w:t>Requirement 8(3)(a)</w:t>
            </w:r>
          </w:p>
        </w:tc>
        <w:tc>
          <w:tcPr>
            <w:tcW w:w="1058" w:type="pct"/>
            <w:shd w:val="clear" w:color="auto" w:fill="auto"/>
          </w:tcPr>
          <w:p w14:paraId="453CB3E3" w14:textId="3CE86123"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E7" w14:textId="77777777" w:rsidTr="005C2624">
        <w:trPr>
          <w:trHeight w:val="227"/>
        </w:trPr>
        <w:tc>
          <w:tcPr>
            <w:tcW w:w="3942" w:type="pct"/>
            <w:shd w:val="clear" w:color="auto" w:fill="auto"/>
          </w:tcPr>
          <w:p w14:paraId="453CB3E5" w14:textId="77777777" w:rsidR="005C2624" w:rsidRPr="001E6954" w:rsidRDefault="005C2624" w:rsidP="005C2624">
            <w:pPr>
              <w:spacing w:before="40" w:after="40" w:line="240" w:lineRule="auto"/>
              <w:ind w:left="318" w:hanging="7"/>
            </w:pPr>
            <w:r w:rsidRPr="001E6954">
              <w:t>Requirement 8(3)(b)</w:t>
            </w:r>
          </w:p>
        </w:tc>
        <w:tc>
          <w:tcPr>
            <w:tcW w:w="1058" w:type="pct"/>
            <w:shd w:val="clear" w:color="auto" w:fill="auto"/>
          </w:tcPr>
          <w:p w14:paraId="453CB3E6" w14:textId="197DD8C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EA" w14:textId="77777777" w:rsidTr="005C2624">
        <w:trPr>
          <w:trHeight w:val="227"/>
        </w:trPr>
        <w:tc>
          <w:tcPr>
            <w:tcW w:w="3942" w:type="pct"/>
            <w:shd w:val="clear" w:color="auto" w:fill="auto"/>
          </w:tcPr>
          <w:p w14:paraId="453CB3E8" w14:textId="77777777" w:rsidR="005C2624" w:rsidRPr="001E6954" w:rsidRDefault="005C2624" w:rsidP="005C2624">
            <w:pPr>
              <w:spacing w:before="40" w:after="40" w:line="240" w:lineRule="auto"/>
              <w:ind w:left="318" w:hanging="7"/>
            </w:pPr>
            <w:r w:rsidRPr="001E6954">
              <w:t>Requirement 8(3)(c)</w:t>
            </w:r>
          </w:p>
        </w:tc>
        <w:tc>
          <w:tcPr>
            <w:tcW w:w="1058" w:type="pct"/>
            <w:shd w:val="clear" w:color="auto" w:fill="auto"/>
          </w:tcPr>
          <w:p w14:paraId="453CB3E9" w14:textId="71856F50"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ED" w14:textId="77777777" w:rsidTr="005C2624">
        <w:trPr>
          <w:trHeight w:val="227"/>
        </w:trPr>
        <w:tc>
          <w:tcPr>
            <w:tcW w:w="3942" w:type="pct"/>
            <w:shd w:val="clear" w:color="auto" w:fill="auto"/>
          </w:tcPr>
          <w:p w14:paraId="453CB3EB" w14:textId="77777777" w:rsidR="005C2624" w:rsidRPr="001E6954" w:rsidRDefault="005C2624" w:rsidP="005C2624">
            <w:pPr>
              <w:spacing w:before="40" w:after="40" w:line="240" w:lineRule="auto"/>
              <w:ind w:left="318" w:hanging="7"/>
            </w:pPr>
            <w:r w:rsidRPr="001E6954">
              <w:t>Requirement 8(3)(d)</w:t>
            </w:r>
          </w:p>
        </w:tc>
        <w:tc>
          <w:tcPr>
            <w:tcW w:w="1058" w:type="pct"/>
            <w:shd w:val="clear" w:color="auto" w:fill="auto"/>
          </w:tcPr>
          <w:p w14:paraId="453CB3EC" w14:textId="4671827E" w:rsidR="005C2624" w:rsidRPr="001E6954" w:rsidRDefault="005C2624" w:rsidP="005C2624">
            <w:pPr>
              <w:spacing w:before="40" w:after="40" w:line="240" w:lineRule="auto"/>
              <w:jc w:val="right"/>
              <w:rPr>
                <w:color w:val="0000FF"/>
              </w:rPr>
            </w:pPr>
            <w:r w:rsidRPr="001E6954">
              <w:rPr>
                <w:bCs/>
                <w:iCs/>
                <w:color w:val="00577D"/>
                <w:szCs w:val="40"/>
              </w:rPr>
              <w:t>Compliant</w:t>
            </w:r>
          </w:p>
        </w:tc>
      </w:tr>
      <w:tr w:rsidR="001C6037" w14:paraId="453CB3F0" w14:textId="77777777" w:rsidTr="005C2624">
        <w:trPr>
          <w:trHeight w:val="227"/>
        </w:trPr>
        <w:tc>
          <w:tcPr>
            <w:tcW w:w="3942" w:type="pct"/>
            <w:shd w:val="clear" w:color="auto" w:fill="auto"/>
          </w:tcPr>
          <w:p w14:paraId="453CB3EE" w14:textId="77777777" w:rsidR="005C2624" w:rsidRPr="001E6954" w:rsidRDefault="005C2624" w:rsidP="005C2624">
            <w:pPr>
              <w:spacing w:before="40" w:after="40" w:line="240" w:lineRule="auto"/>
              <w:ind w:left="318" w:hanging="7"/>
            </w:pPr>
            <w:r w:rsidRPr="001E6954">
              <w:t>Requirement 8(3)(e)</w:t>
            </w:r>
          </w:p>
        </w:tc>
        <w:tc>
          <w:tcPr>
            <w:tcW w:w="1058" w:type="pct"/>
            <w:shd w:val="clear" w:color="auto" w:fill="auto"/>
          </w:tcPr>
          <w:p w14:paraId="453CB3EF" w14:textId="08EE9F8F" w:rsidR="005C2624" w:rsidRPr="001E6954" w:rsidRDefault="005C2624" w:rsidP="005C2624">
            <w:pPr>
              <w:spacing w:before="40" w:after="40" w:line="240" w:lineRule="auto"/>
              <w:jc w:val="right"/>
              <w:rPr>
                <w:color w:val="0000FF"/>
              </w:rPr>
            </w:pPr>
            <w:r w:rsidRPr="001E6954">
              <w:rPr>
                <w:bCs/>
                <w:iCs/>
                <w:color w:val="00577D"/>
                <w:szCs w:val="40"/>
              </w:rPr>
              <w:t>Compliant</w:t>
            </w:r>
          </w:p>
        </w:tc>
      </w:tr>
      <w:bookmarkEnd w:id="3"/>
    </w:tbl>
    <w:p w14:paraId="453CB3F1" w14:textId="77777777" w:rsidR="005C2624" w:rsidRDefault="005C2624" w:rsidP="005C2624">
      <w:pPr>
        <w:sectPr w:rsidR="005C2624" w:rsidSect="005C2624">
          <w:headerReference w:type="first" r:id="rId16"/>
          <w:pgSz w:w="11906" w:h="16838"/>
          <w:pgMar w:top="1701" w:right="1418" w:bottom="1418" w:left="1418" w:header="709" w:footer="397" w:gutter="0"/>
          <w:cols w:space="708"/>
          <w:docGrid w:linePitch="360"/>
        </w:sectPr>
      </w:pPr>
    </w:p>
    <w:p w14:paraId="453CB3F2" w14:textId="77777777" w:rsidR="005C2624" w:rsidRPr="00D21DCD" w:rsidRDefault="005C2624" w:rsidP="005C2624">
      <w:pPr>
        <w:pStyle w:val="Heading1"/>
      </w:pPr>
      <w:r>
        <w:lastRenderedPageBreak/>
        <w:t>Detailed assessment</w:t>
      </w:r>
    </w:p>
    <w:p w14:paraId="453CB3F3" w14:textId="77777777" w:rsidR="005C2624" w:rsidRPr="00D63989" w:rsidRDefault="005C2624" w:rsidP="005C262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3CB3F4" w14:textId="77777777" w:rsidR="005C2624" w:rsidRPr="001E6954" w:rsidRDefault="005C2624" w:rsidP="005C2624">
      <w:pPr>
        <w:rPr>
          <w:color w:val="auto"/>
        </w:rPr>
      </w:pPr>
      <w:r w:rsidRPr="00D63989">
        <w:t>The report also specifies areas in which improvements must be made to ensure the Quality Standards are complied with.</w:t>
      </w:r>
    </w:p>
    <w:p w14:paraId="453CB3F5" w14:textId="77777777" w:rsidR="005C2624" w:rsidRPr="00D63989" w:rsidRDefault="005C2624" w:rsidP="005C2624">
      <w:r w:rsidRPr="00D63989">
        <w:t>The following information has been taken into account in developing this performance report:</w:t>
      </w:r>
    </w:p>
    <w:p w14:paraId="453CB3F6" w14:textId="6BDA8B92" w:rsidR="005C2624" w:rsidRPr="005D4EE9" w:rsidRDefault="005C2624" w:rsidP="005C2624">
      <w:pPr>
        <w:pStyle w:val="ListBullet"/>
      </w:pPr>
      <w:r w:rsidRPr="005D4EE9">
        <w:t>the Assessment Team’s report for the Site Audit; the Site Audit report was informed by a site assessment, observations at the service, review of documents and interviews with staff, consumers/representatives and others</w:t>
      </w:r>
    </w:p>
    <w:p w14:paraId="453CB3F7" w14:textId="6B6A5208" w:rsidR="005C2624" w:rsidRPr="00365DAE" w:rsidRDefault="005C2624" w:rsidP="005C2624">
      <w:pPr>
        <w:pStyle w:val="ListBullet"/>
      </w:pPr>
      <w:r w:rsidRPr="00365DAE">
        <w:t>the provider</w:t>
      </w:r>
      <w:r>
        <w:t>’s</w:t>
      </w:r>
      <w:r w:rsidRPr="00365DAE">
        <w:t xml:space="preserve"> response</w:t>
      </w:r>
      <w:r>
        <w:t xml:space="preserve"> to the Site Audit report</w:t>
      </w:r>
      <w:r w:rsidRPr="00365DAE">
        <w:t xml:space="preserve"> </w:t>
      </w:r>
      <w:r>
        <w:t>received</w:t>
      </w:r>
      <w:r w:rsidR="00E96015">
        <w:t xml:space="preserve"> 20 May 2022.</w:t>
      </w:r>
      <w:r w:rsidRPr="00365DAE">
        <w:t xml:space="preserve"> </w:t>
      </w:r>
    </w:p>
    <w:p w14:paraId="2753AFC6" w14:textId="77777777" w:rsidR="00B96B32" w:rsidRDefault="00B96B32" w:rsidP="00B96B32">
      <w:pPr>
        <w:pStyle w:val="ListBullet"/>
      </w:pPr>
      <w:r>
        <w:t>other information and intelligence held by the Commission in relation to the service.</w:t>
      </w:r>
    </w:p>
    <w:p w14:paraId="453CB3F9" w14:textId="77777777" w:rsidR="005C2624" w:rsidRDefault="005C2624">
      <w:pPr>
        <w:spacing w:after="160" w:line="259" w:lineRule="auto"/>
        <w:rPr>
          <w:rFonts w:cs="Times New Roman"/>
        </w:rPr>
      </w:pPr>
    </w:p>
    <w:p w14:paraId="453CB3FA" w14:textId="77777777" w:rsidR="005C2624" w:rsidRDefault="005C2624" w:rsidP="005C2624">
      <w:pPr>
        <w:sectPr w:rsidR="005C2624" w:rsidSect="005C2624">
          <w:headerReference w:type="first" r:id="rId17"/>
          <w:pgSz w:w="11906" w:h="16838"/>
          <w:pgMar w:top="1701" w:right="1418" w:bottom="1418" w:left="1418" w:header="709" w:footer="397" w:gutter="0"/>
          <w:cols w:space="708"/>
          <w:docGrid w:linePitch="360"/>
        </w:sectPr>
      </w:pPr>
    </w:p>
    <w:p w14:paraId="453CB3FB" w14:textId="3D945170" w:rsidR="005C2624" w:rsidRDefault="005C2624" w:rsidP="005C2624">
      <w:pPr>
        <w:pStyle w:val="Heading1"/>
        <w:tabs>
          <w:tab w:val="right" w:pos="9070"/>
        </w:tabs>
        <w:spacing w:before="560" w:after="640"/>
        <w:rPr>
          <w:color w:val="FFFFFF" w:themeColor="background1"/>
        </w:rPr>
        <w:sectPr w:rsidR="005C2624" w:rsidSect="005C262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53CB4FD" wp14:editId="453CB4F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185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53CB3FC" w14:textId="77777777" w:rsidR="005C2624" w:rsidRPr="00D63989" w:rsidRDefault="005C2624" w:rsidP="005C2624">
      <w:pPr>
        <w:pStyle w:val="Heading3"/>
        <w:shd w:val="clear" w:color="auto" w:fill="F2F2F2" w:themeFill="background1" w:themeFillShade="F2"/>
      </w:pPr>
      <w:r w:rsidRPr="00D63989">
        <w:t>Consumer outcome:</w:t>
      </w:r>
    </w:p>
    <w:p w14:paraId="453CB3FD" w14:textId="77777777" w:rsidR="005C2624" w:rsidRPr="00D63989" w:rsidRDefault="005C2624" w:rsidP="005C262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3CB3FE" w14:textId="77777777" w:rsidR="005C2624" w:rsidRPr="00D63989" w:rsidRDefault="005C2624" w:rsidP="005C2624">
      <w:pPr>
        <w:pStyle w:val="Heading3"/>
        <w:shd w:val="clear" w:color="auto" w:fill="F2F2F2" w:themeFill="background1" w:themeFillShade="F2"/>
      </w:pPr>
      <w:r w:rsidRPr="00D63989">
        <w:t>Organisation statement:</w:t>
      </w:r>
    </w:p>
    <w:p w14:paraId="453CB3FF" w14:textId="77777777" w:rsidR="005C2624" w:rsidRPr="00D63989" w:rsidRDefault="005C2624" w:rsidP="005C262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3CB400" w14:textId="77777777" w:rsidR="005C2624" w:rsidRDefault="005C2624" w:rsidP="005C26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3CB401" w14:textId="77777777" w:rsidR="005C2624" w:rsidRPr="00D63989" w:rsidRDefault="005C2624" w:rsidP="005C26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3CB402" w14:textId="77777777" w:rsidR="005C2624" w:rsidRPr="00D63989" w:rsidRDefault="005C2624" w:rsidP="005C26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3CB403" w14:textId="77777777" w:rsidR="005C2624" w:rsidRDefault="005C2624" w:rsidP="005C2624">
      <w:pPr>
        <w:pStyle w:val="Heading2"/>
      </w:pPr>
      <w:r>
        <w:t xml:space="preserve">Assessment </w:t>
      </w:r>
      <w:r w:rsidRPr="002B2C0F">
        <w:t>of Standard</w:t>
      </w:r>
      <w:r>
        <w:t xml:space="preserve"> 1</w:t>
      </w:r>
    </w:p>
    <w:p w14:paraId="0E1EB2E6" w14:textId="73878898" w:rsidR="00070229" w:rsidRDefault="00070229" w:rsidP="00070229">
      <w:pPr>
        <w:rPr>
          <w:rFonts w:eastAsiaTheme="minorHAnsi"/>
          <w:iCs/>
          <w:color w:val="auto"/>
        </w:rPr>
      </w:pPr>
      <w:r w:rsidRPr="00070229">
        <w:rPr>
          <w:rFonts w:eastAsiaTheme="minorHAnsi"/>
          <w:iCs/>
          <w:color w:val="auto"/>
        </w:rPr>
        <w:t>Consumers said they are treated with dignity and respect, and their identity, culture and diversity are valued. Staff were observed to treat consumers well and are knowledgeable about individual consumer’s backgrounds</w:t>
      </w:r>
      <w:r w:rsidR="007E10ED">
        <w:rPr>
          <w:rFonts w:eastAsiaTheme="minorHAnsi"/>
          <w:iCs/>
          <w:color w:val="auto"/>
        </w:rPr>
        <w:t>, personal circumstances and life journey.</w:t>
      </w:r>
      <w:r w:rsidR="007E10ED" w:rsidRPr="007E10ED">
        <w:rPr>
          <w:rFonts w:eastAsia="Calibri"/>
          <w:color w:val="auto"/>
          <w:lang w:eastAsia="en-US"/>
        </w:rPr>
        <w:t xml:space="preserve"> </w:t>
      </w:r>
      <w:r w:rsidR="007E10ED" w:rsidRPr="007E10ED">
        <w:rPr>
          <w:rFonts w:eastAsiaTheme="minorHAnsi"/>
          <w:iCs/>
          <w:color w:val="auto"/>
        </w:rPr>
        <w:t>Care planning documentation reflects the diversity of consumers, including information regarding consumers’ background, identity, and cultural practices.</w:t>
      </w:r>
    </w:p>
    <w:p w14:paraId="299BF77C" w14:textId="03051929" w:rsidR="007E10ED" w:rsidRDefault="007E10ED" w:rsidP="00070229">
      <w:pPr>
        <w:rPr>
          <w:rFonts w:eastAsiaTheme="minorHAnsi"/>
          <w:iCs/>
          <w:color w:val="auto"/>
        </w:rPr>
      </w:pPr>
      <w:r w:rsidRPr="007E10ED">
        <w:rPr>
          <w:rFonts w:eastAsiaTheme="minorHAnsi"/>
          <w:iCs/>
          <w:color w:val="auto"/>
        </w:rPr>
        <w:t xml:space="preserve">Consumers said staff value their culture, values, and diversity, and described how staff provide care and services that are culturally, socially, and emotionally safe for </w:t>
      </w:r>
      <w:r>
        <w:rPr>
          <w:rFonts w:eastAsiaTheme="minorHAnsi"/>
          <w:iCs/>
          <w:color w:val="auto"/>
        </w:rPr>
        <w:t xml:space="preserve">consumers. </w:t>
      </w:r>
      <w:r w:rsidRPr="007E10ED">
        <w:rPr>
          <w:rFonts w:eastAsiaTheme="minorHAnsi"/>
          <w:iCs/>
          <w:color w:val="auto"/>
        </w:rPr>
        <w:t>Staff demonstrated a shared understanding of individual consumer’s lifestyle preferences and culture, and how the consumer’s culture influences how they deliver care and services.</w:t>
      </w:r>
    </w:p>
    <w:p w14:paraId="38386F52" w14:textId="77777777" w:rsidR="007E10ED" w:rsidRPr="007E10ED" w:rsidRDefault="007E10ED" w:rsidP="007E10ED">
      <w:pPr>
        <w:rPr>
          <w:rFonts w:eastAsiaTheme="minorHAnsi"/>
          <w:iCs/>
          <w:color w:val="auto"/>
        </w:rPr>
      </w:pPr>
      <w:r>
        <w:rPr>
          <w:rFonts w:eastAsiaTheme="minorHAnsi"/>
          <w:iCs/>
          <w:color w:val="auto"/>
        </w:rPr>
        <w:t>C</w:t>
      </w:r>
      <w:r w:rsidRPr="007E10ED">
        <w:rPr>
          <w:rFonts w:eastAsiaTheme="minorHAnsi"/>
          <w:iCs/>
          <w:color w:val="auto"/>
        </w:rPr>
        <w:t>onsumers said they felt they are supported to exercise choice and independence. They can maintain contact with family, friends and others as they choose</w:t>
      </w:r>
      <w:r>
        <w:rPr>
          <w:rFonts w:eastAsiaTheme="minorHAnsi"/>
          <w:iCs/>
          <w:color w:val="auto"/>
        </w:rPr>
        <w:t xml:space="preserve">. </w:t>
      </w:r>
      <w:r w:rsidRPr="007E10ED">
        <w:rPr>
          <w:rFonts w:eastAsiaTheme="minorHAnsi"/>
          <w:iCs/>
          <w:color w:val="auto"/>
        </w:rPr>
        <w:t>Staff described ways that consumers are supported to make informed choices about their care and services such as through participation at consumer meetings and through discussion with staff regarding day-to-day choices concerning food, activities and sharing time with friends and family.</w:t>
      </w:r>
    </w:p>
    <w:p w14:paraId="32C64323" w14:textId="33305834" w:rsidR="006E4FBE" w:rsidRPr="006E4FBE" w:rsidRDefault="006E4FBE" w:rsidP="006E4FBE">
      <w:pPr>
        <w:rPr>
          <w:rFonts w:eastAsiaTheme="minorHAnsi"/>
          <w:iCs/>
          <w:color w:val="auto"/>
        </w:rPr>
      </w:pPr>
      <w:r w:rsidRPr="006E4FBE">
        <w:rPr>
          <w:rFonts w:eastAsiaTheme="minorHAnsi"/>
          <w:iCs/>
          <w:color w:val="auto"/>
        </w:rPr>
        <w:t>Consumers said they are supported to exercise choice and independence, and to take risks to enable them to live the life they choose</w:t>
      </w:r>
      <w:r>
        <w:rPr>
          <w:rFonts w:eastAsiaTheme="minorHAnsi"/>
          <w:iCs/>
          <w:color w:val="auto"/>
        </w:rPr>
        <w:t xml:space="preserve">. </w:t>
      </w:r>
      <w:r w:rsidRPr="006E4FBE">
        <w:rPr>
          <w:rFonts w:eastAsiaTheme="minorHAnsi"/>
          <w:iCs/>
          <w:color w:val="auto"/>
        </w:rPr>
        <w:t>Risks are identified through the completion of assessments by appropriate health professional</w:t>
      </w:r>
      <w:r>
        <w:rPr>
          <w:rFonts w:eastAsiaTheme="minorHAnsi"/>
          <w:iCs/>
          <w:color w:val="auto"/>
        </w:rPr>
        <w:t>s</w:t>
      </w:r>
      <w:r w:rsidRPr="006E4FBE">
        <w:rPr>
          <w:rFonts w:eastAsiaTheme="minorHAnsi"/>
          <w:iCs/>
          <w:color w:val="auto"/>
        </w:rPr>
        <w:t xml:space="preserve"> and discuss</w:t>
      </w:r>
      <w:r>
        <w:rPr>
          <w:rFonts w:eastAsiaTheme="minorHAnsi"/>
          <w:iCs/>
          <w:color w:val="auto"/>
        </w:rPr>
        <w:t xml:space="preserve">ions </w:t>
      </w:r>
      <w:r w:rsidRPr="006E4FBE">
        <w:rPr>
          <w:rFonts w:eastAsiaTheme="minorHAnsi"/>
          <w:iCs/>
          <w:color w:val="auto"/>
        </w:rPr>
        <w:t>with the consumer</w:t>
      </w:r>
      <w:r>
        <w:rPr>
          <w:rFonts w:eastAsiaTheme="minorHAnsi"/>
          <w:iCs/>
          <w:color w:val="auto"/>
        </w:rPr>
        <w:t xml:space="preserve"> or their </w:t>
      </w:r>
      <w:r w:rsidRPr="006E4FBE">
        <w:rPr>
          <w:rFonts w:eastAsiaTheme="minorHAnsi"/>
          <w:iCs/>
          <w:color w:val="auto"/>
        </w:rPr>
        <w:t>representative</w:t>
      </w:r>
      <w:r>
        <w:rPr>
          <w:rFonts w:eastAsiaTheme="minorHAnsi"/>
          <w:iCs/>
          <w:color w:val="auto"/>
        </w:rPr>
        <w:t xml:space="preserve">. </w:t>
      </w:r>
      <w:r w:rsidRPr="006E4FBE">
        <w:rPr>
          <w:rFonts w:eastAsiaTheme="minorHAnsi"/>
          <w:iCs/>
          <w:color w:val="auto"/>
        </w:rPr>
        <w:t xml:space="preserve">Care documentation for consumers sampled </w:t>
      </w:r>
      <w:r w:rsidRPr="006E4FBE">
        <w:rPr>
          <w:rFonts w:eastAsiaTheme="minorHAnsi"/>
          <w:iCs/>
          <w:color w:val="auto"/>
        </w:rPr>
        <w:lastRenderedPageBreak/>
        <w:t xml:space="preserve">described areas in which </w:t>
      </w:r>
      <w:r>
        <w:rPr>
          <w:rFonts w:eastAsiaTheme="minorHAnsi"/>
          <w:iCs/>
          <w:color w:val="auto"/>
        </w:rPr>
        <w:t>consumers</w:t>
      </w:r>
      <w:r w:rsidRPr="006E4FBE">
        <w:rPr>
          <w:rFonts w:eastAsiaTheme="minorHAnsi"/>
          <w:iCs/>
          <w:color w:val="auto"/>
        </w:rPr>
        <w:t xml:space="preserve"> are supported to take risks </w:t>
      </w:r>
      <w:r>
        <w:rPr>
          <w:rFonts w:eastAsiaTheme="minorHAnsi"/>
          <w:iCs/>
          <w:color w:val="auto"/>
        </w:rPr>
        <w:t>and s</w:t>
      </w:r>
      <w:r w:rsidRPr="006E4FBE">
        <w:rPr>
          <w:rFonts w:eastAsiaTheme="minorHAnsi"/>
          <w:iCs/>
          <w:color w:val="auto"/>
        </w:rPr>
        <w:t xml:space="preserve">trategies for managing </w:t>
      </w:r>
      <w:r>
        <w:rPr>
          <w:rFonts w:eastAsiaTheme="minorHAnsi"/>
          <w:iCs/>
          <w:color w:val="auto"/>
        </w:rPr>
        <w:t xml:space="preserve">these </w:t>
      </w:r>
      <w:r w:rsidRPr="006E4FBE">
        <w:rPr>
          <w:rFonts w:eastAsiaTheme="minorHAnsi"/>
          <w:iCs/>
          <w:color w:val="auto"/>
        </w:rPr>
        <w:t xml:space="preserve">risks are included in care directives for staff to follow. </w:t>
      </w:r>
    </w:p>
    <w:p w14:paraId="75A2D8E9" w14:textId="7DFB5973" w:rsidR="007E10ED" w:rsidRDefault="00C84DAA" w:rsidP="00070229">
      <w:pPr>
        <w:rPr>
          <w:rFonts w:eastAsiaTheme="minorHAnsi"/>
          <w:bCs/>
          <w:iCs/>
          <w:color w:val="auto"/>
        </w:rPr>
      </w:pPr>
      <w:r w:rsidRPr="00C84DAA">
        <w:rPr>
          <w:rFonts w:eastAsiaTheme="minorHAnsi"/>
          <w:bCs/>
          <w:iCs/>
          <w:color w:val="auto"/>
        </w:rPr>
        <w:t>Consumers provided feedback indicating they are given information which allows them to exercise choice</w:t>
      </w:r>
      <w:r>
        <w:rPr>
          <w:rFonts w:eastAsiaTheme="minorHAnsi"/>
          <w:bCs/>
          <w:iCs/>
          <w:color w:val="auto"/>
        </w:rPr>
        <w:t xml:space="preserve">. </w:t>
      </w:r>
      <w:r w:rsidRPr="00C84DAA">
        <w:rPr>
          <w:rFonts w:eastAsiaTheme="minorHAnsi"/>
          <w:bCs/>
          <w:iCs/>
          <w:color w:val="auto"/>
        </w:rPr>
        <w:t>Staff could describe the different ways information is provided to consumers in line with their communication needs and preferences</w:t>
      </w:r>
      <w:r>
        <w:rPr>
          <w:rFonts w:eastAsiaTheme="minorHAnsi"/>
          <w:bCs/>
          <w:iCs/>
          <w:color w:val="auto"/>
        </w:rPr>
        <w:t>.</w:t>
      </w:r>
    </w:p>
    <w:p w14:paraId="425F07C6" w14:textId="4E659FDF" w:rsidR="00A81B4D" w:rsidRPr="00A81B4D" w:rsidRDefault="00A81B4D" w:rsidP="00A81B4D">
      <w:pPr>
        <w:rPr>
          <w:rFonts w:eastAsiaTheme="minorHAnsi"/>
          <w:bCs/>
          <w:iCs/>
          <w:color w:val="auto"/>
        </w:rPr>
      </w:pPr>
      <w:r w:rsidRPr="00A81B4D">
        <w:rPr>
          <w:rFonts w:eastAsiaTheme="minorHAnsi"/>
          <w:bCs/>
          <w:iCs/>
          <w:color w:val="auto"/>
        </w:rPr>
        <w:t xml:space="preserve">Consumers said their privacy and confidentiality is respected. Staff gave examples of how they maintain privacy of consumers </w:t>
      </w:r>
      <w:r>
        <w:rPr>
          <w:rFonts w:eastAsiaTheme="minorHAnsi"/>
          <w:bCs/>
          <w:iCs/>
          <w:color w:val="auto"/>
        </w:rPr>
        <w:t>during</w:t>
      </w:r>
      <w:r w:rsidRPr="00A81B4D">
        <w:rPr>
          <w:rFonts w:eastAsiaTheme="minorHAnsi"/>
          <w:bCs/>
          <w:iCs/>
          <w:color w:val="auto"/>
        </w:rPr>
        <w:t xml:space="preserve"> the delivery of care and services, and observations made were consistent with this. The organisation has systems in place to </w:t>
      </w:r>
      <w:r>
        <w:rPr>
          <w:rFonts w:eastAsiaTheme="minorHAnsi"/>
          <w:bCs/>
          <w:iCs/>
          <w:color w:val="auto"/>
        </w:rPr>
        <w:t xml:space="preserve">ensure personal information of consumers is kept confidential. </w:t>
      </w:r>
    </w:p>
    <w:p w14:paraId="453CB405" w14:textId="51293D10" w:rsidR="005C2624" w:rsidRPr="005A135B" w:rsidRDefault="005C2624" w:rsidP="005C2624">
      <w:pPr>
        <w:rPr>
          <w:rFonts w:eastAsia="Calibri"/>
          <w:i/>
          <w:color w:val="auto"/>
          <w:lang w:eastAsia="en-US"/>
        </w:rPr>
      </w:pPr>
      <w:r w:rsidRPr="005A135B">
        <w:rPr>
          <w:rFonts w:eastAsiaTheme="minorHAnsi"/>
          <w:color w:val="auto"/>
        </w:rPr>
        <w:t xml:space="preserve">The Quality Standard is assessed as Compliant as </w:t>
      </w:r>
      <w:r w:rsidR="005A135B" w:rsidRPr="005A135B">
        <w:rPr>
          <w:rFonts w:eastAsiaTheme="minorHAnsi"/>
          <w:color w:val="auto"/>
        </w:rPr>
        <w:t xml:space="preserve">six </w:t>
      </w:r>
      <w:r w:rsidRPr="005A135B">
        <w:rPr>
          <w:rFonts w:eastAsiaTheme="minorHAnsi"/>
          <w:color w:val="auto"/>
        </w:rPr>
        <w:t>of the six specific requirements have been assessed as Compliant</w:t>
      </w:r>
      <w:r w:rsidR="005A135B" w:rsidRPr="005A135B">
        <w:rPr>
          <w:rFonts w:eastAsiaTheme="minorHAnsi"/>
          <w:color w:val="auto"/>
        </w:rPr>
        <w:t>.</w:t>
      </w:r>
    </w:p>
    <w:p w14:paraId="453CB406" w14:textId="7FFC9C59" w:rsidR="005C2624" w:rsidRDefault="005C2624" w:rsidP="005C2624">
      <w:pPr>
        <w:pStyle w:val="Heading2"/>
      </w:pPr>
      <w:r w:rsidRPr="00D435F8">
        <w:t>Assessment of Standard 1 Requirements</w:t>
      </w:r>
      <w:bookmarkStart w:id="4" w:name="_Hlk32932412"/>
      <w:r w:rsidRPr="0066387A">
        <w:rPr>
          <w:i/>
          <w:color w:val="0000FF"/>
          <w:sz w:val="24"/>
          <w:szCs w:val="24"/>
        </w:rPr>
        <w:t xml:space="preserve"> </w:t>
      </w:r>
      <w:bookmarkEnd w:id="4"/>
    </w:p>
    <w:p w14:paraId="453CB407" w14:textId="6ABF608B" w:rsidR="005C2624" w:rsidRDefault="005C2624" w:rsidP="005C2624">
      <w:pPr>
        <w:pStyle w:val="Heading3"/>
      </w:pPr>
      <w:r w:rsidRPr="00051035">
        <w:t>Requirement 1(3)(a)</w:t>
      </w:r>
      <w:r w:rsidRPr="00051035">
        <w:tab/>
        <w:t>Complian</w:t>
      </w:r>
      <w:r w:rsidR="0017013F">
        <w:t>t</w:t>
      </w:r>
    </w:p>
    <w:p w14:paraId="453CB408" w14:textId="77777777" w:rsidR="005C2624" w:rsidRPr="008D114F" w:rsidRDefault="005C2624" w:rsidP="005C2624">
      <w:pPr>
        <w:rPr>
          <w:i/>
        </w:rPr>
      </w:pPr>
      <w:r w:rsidRPr="008D114F">
        <w:rPr>
          <w:i/>
        </w:rPr>
        <w:t>Each consumer is treated with dignity and respect, with their identity, culture and diversity valued.</w:t>
      </w:r>
    </w:p>
    <w:p w14:paraId="453CB40A" w14:textId="3151DF26" w:rsidR="005C2624" w:rsidRDefault="005C2624" w:rsidP="005C2624">
      <w:pPr>
        <w:pStyle w:val="Heading3"/>
      </w:pPr>
      <w:r>
        <w:t>Requirement 1(3)(b)</w:t>
      </w:r>
      <w:r>
        <w:tab/>
        <w:t>Compliant</w:t>
      </w:r>
    </w:p>
    <w:p w14:paraId="453CB40B" w14:textId="77777777" w:rsidR="005C2624" w:rsidRPr="008D114F" w:rsidRDefault="005C2624" w:rsidP="005C2624">
      <w:pPr>
        <w:rPr>
          <w:i/>
        </w:rPr>
      </w:pPr>
      <w:r w:rsidRPr="008D114F">
        <w:rPr>
          <w:i/>
        </w:rPr>
        <w:t>Care and services are culturally safe.</w:t>
      </w:r>
    </w:p>
    <w:p w14:paraId="453CB40D" w14:textId="38E8B5BB" w:rsidR="005C2624" w:rsidRPr="00DD02D3" w:rsidRDefault="005C2624" w:rsidP="005C2624">
      <w:pPr>
        <w:pStyle w:val="Heading3"/>
      </w:pPr>
      <w:r w:rsidRPr="00DD02D3">
        <w:t>Requirement 1(3)(c)</w:t>
      </w:r>
      <w:r w:rsidRPr="00DD02D3">
        <w:tab/>
        <w:t>Compliant</w:t>
      </w:r>
    </w:p>
    <w:p w14:paraId="453CB40E" w14:textId="77777777" w:rsidR="005C2624" w:rsidRPr="008D114F" w:rsidRDefault="005C2624" w:rsidP="005C2624">
      <w:pPr>
        <w:tabs>
          <w:tab w:val="right" w:pos="9026"/>
        </w:tabs>
        <w:spacing w:before="0" w:after="0"/>
        <w:outlineLvl w:val="4"/>
        <w:rPr>
          <w:i/>
        </w:rPr>
      </w:pPr>
      <w:r w:rsidRPr="008D114F">
        <w:rPr>
          <w:i/>
        </w:rPr>
        <w:t xml:space="preserve">Each consumer is supported to exercise choice and independence, including to: </w:t>
      </w:r>
    </w:p>
    <w:p w14:paraId="453CB40F" w14:textId="77777777" w:rsidR="005C2624" w:rsidRPr="008D114F" w:rsidRDefault="005C2624" w:rsidP="005C262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3CB410" w14:textId="77777777" w:rsidR="005C2624" w:rsidRPr="008D114F" w:rsidRDefault="005C2624" w:rsidP="005C262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3CB411" w14:textId="77777777" w:rsidR="005C2624" w:rsidRPr="008D114F" w:rsidRDefault="005C2624" w:rsidP="005C2624">
      <w:pPr>
        <w:numPr>
          <w:ilvl w:val="0"/>
          <w:numId w:val="12"/>
        </w:numPr>
        <w:tabs>
          <w:tab w:val="right" w:pos="9026"/>
        </w:tabs>
        <w:spacing w:before="0" w:after="0"/>
        <w:ind w:left="567" w:hanging="425"/>
        <w:outlineLvl w:val="4"/>
        <w:rPr>
          <w:i/>
        </w:rPr>
      </w:pPr>
      <w:r w:rsidRPr="008D114F">
        <w:rPr>
          <w:i/>
        </w:rPr>
        <w:t xml:space="preserve">communicate their decisions; and </w:t>
      </w:r>
    </w:p>
    <w:p w14:paraId="453CB412" w14:textId="77777777" w:rsidR="005C2624" w:rsidRPr="008D114F" w:rsidRDefault="005C2624" w:rsidP="005C262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53CB414" w14:textId="130FAB1C" w:rsidR="005C2624" w:rsidRDefault="005C2624" w:rsidP="005C2624">
      <w:pPr>
        <w:pStyle w:val="Heading3"/>
      </w:pPr>
      <w:r>
        <w:t>Requirement 1(3)(d)</w:t>
      </w:r>
      <w:r>
        <w:tab/>
        <w:t>Compliant</w:t>
      </w:r>
    </w:p>
    <w:p w14:paraId="453CB415" w14:textId="77777777" w:rsidR="005C2624" w:rsidRPr="008D114F" w:rsidRDefault="005C2624" w:rsidP="005C2624">
      <w:pPr>
        <w:rPr>
          <w:i/>
        </w:rPr>
      </w:pPr>
      <w:r w:rsidRPr="008D114F">
        <w:rPr>
          <w:i/>
        </w:rPr>
        <w:t>Each consumer is supported to take risks to enable them to live the best life they can.</w:t>
      </w:r>
    </w:p>
    <w:p w14:paraId="453CB417" w14:textId="136DDC77" w:rsidR="005C2624" w:rsidRDefault="005C2624" w:rsidP="005C2624">
      <w:pPr>
        <w:pStyle w:val="Heading3"/>
      </w:pPr>
      <w:r>
        <w:lastRenderedPageBreak/>
        <w:t>Requirement 1(3)(e)</w:t>
      </w:r>
      <w:r>
        <w:tab/>
        <w:t>Compliant</w:t>
      </w:r>
    </w:p>
    <w:p w14:paraId="453CB418" w14:textId="77777777" w:rsidR="005C2624" w:rsidRPr="008D114F" w:rsidRDefault="005C2624" w:rsidP="005C2624">
      <w:pPr>
        <w:rPr>
          <w:i/>
        </w:rPr>
      </w:pPr>
      <w:r w:rsidRPr="008D114F">
        <w:rPr>
          <w:i/>
        </w:rPr>
        <w:t>Information provided to each consumer is current, accurate and timely, and communicated in a way that is clear, easy to understand and enables them to exercise choice.</w:t>
      </w:r>
    </w:p>
    <w:p w14:paraId="453CB41A" w14:textId="010593EF" w:rsidR="005C2624" w:rsidRDefault="005C2624" w:rsidP="005C2624">
      <w:pPr>
        <w:pStyle w:val="Heading3"/>
      </w:pPr>
      <w:r>
        <w:t>Requirement 1(3)(f)</w:t>
      </w:r>
      <w:r>
        <w:tab/>
        <w:t>Compliant</w:t>
      </w:r>
    </w:p>
    <w:p w14:paraId="453CB41B" w14:textId="77777777" w:rsidR="005C2624" w:rsidRPr="008D114F" w:rsidRDefault="005C2624" w:rsidP="005C2624">
      <w:pPr>
        <w:rPr>
          <w:i/>
        </w:rPr>
      </w:pPr>
      <w:r w:rsidRPr="008D114F">
        <w:rPr>
          <w:i/>
        </w:rPr>
        <w:t>Each consumer’s privacy is respected and personal information is kept confidential.</w:t>
      </w:r>
    </w:p>
    <w:p w14:paraId="453CB41D" w14:textId="77777777" w:rsidR="005C2624" w:rsidRPr="00154403" w:rsidRDefault="005C2624" w:rsidP="005C2624"/>
    <w:p w14:paraId="453CB41E" w14:textId="77777777" w:rsidR="005C2624" w:rsidRDefault="005C2624" w:rsidP="005C2624">
      <w:pPr>
        <w:sectPr w:rsidR="005C2624" w:rsidSect="005C2624">
          <w:type w:val="continuous"/>
          <w:pgSz w:w="11906" w:h="16838"/>
          <w:pgMar w:top="1701" w:right="1418" w:bottom="1418" w:left="1418" w:header="568" w:footer="397" w:gutter="0"/>
          <w:cols w:space="708"/>
          <w:titlePg/>
          <w:docGrid w:linePitch="360"/>
        </w:sectPr>
      </w:pPr>
    </w:p>
    <w:p w14:paraId="453CB41F" w14:textId="7269ECD5" w:rsidR="005C2624" w:rsidRDefault="005C2624" w:rsidP="005C2624">
      <w:pPr>
        <w:pStyle w:val="Heading1"/>
        <w:tabs>
          <w:tab w:val="right" w:pos="9070"/>
        </w:tabs>
        <w:spacing w:before="560" w:after="640"/>
        <w:rPr>
          <w:color w:val="FFFFFF" w:themeColor="background1"/>
        </w:rPr>
        <w:sectPr w:rsidR="005C2624" w:rsidSect="005C262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53CB4FF" wp14:editId="453CB50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485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53CB420" w14:textId="77777777" w:rsidR="005C2624" w:rsidRPr="00ED6B57" w:rsidRDefault="005C2624" w:rsidP="005C2624">
      <w:pPr>
        <w:pStyle w:val="Heading3"/>
        <w:shd w:val="clear" w:color="auto" w:fill="F2F2F2" w:themeFill="background1" w:themeFillShade="F2"/>
      </w:pPr>
      <w:r w:rsidRPr="00ED6B57">
        <w:t>Consumer outcome:</w:t>
      </w:r>
    </w:p>
    <w:p w14:paraId="453CB421" w14:textId="77777777" w:rsidR="005C2624" w:rsidRPr="00ED6B57" w:rsidRDefault="005C2624" w:rsidP="005C262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3CB422" w14:textId="77777777" w:rsidR="005C2624" w:rsidRPr="00ED6B57" w:rsidRDefault="005C2624" w:rsidP="005C2624">
      <w:pPr>
        <w:pStyle w:val="Heading3"/>
        <w:shd w:val="clear" w:color="auto" w:fill="F2F2F2" w:themeFill="background1" w:themeFillShade="F2"/>
      </w:pPr>
      <w:r w:rsidRPr="00ED6B57">
        <w:t>Organisation statement:</w:t>
      </w:r>
    </w:p>
    <w:p w14:paraId="453CB423" w14:textId="77777777" w:rsidR="005C2624" w:rsidRPr="00ED6B57" w:rsidRDefault="005C2624" w:rsidP="005C262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3CB424" w14:textId="77777777" w:rsidR="005C2624" w:rsidRDefault="005C2624" w:rsidP="005C2624">
      <w:pPr>
        <w:pStyle w:val="Heading2"/>
      </w:pPr>
      <w:r>
        <w:t xml:space="preserve">Assessment </w:t>
      </w:r>
      <w:r w:rsidRPr="002B2C0F">
        <w:t>of Standard</w:t>
      </w:r>
      <w:r>
        <w:t xml:space="preserve"> 2</w:t>
      </w:r>
    </w:p>
    <w:p w14:paraId="387D5BFE" w14:textId="77777777" w:rsidR="004038A4" w:rsidRDefault="00272645" w:rsidP="00272645">
      <w:pPr>
        <w:rPr>
          <w:rFonts w:eastAsia="Calibri"/>
          <w:bCs/>
          <w:iCs/>
          <w:color w:val="auto"/>
          <w:lang w:eastAsia="en-US"/>
        </w:rPr>
      </w:pPr>
      <w:r w:rsidRPr="00272645">
        <w:rPr>
          <w:rFonts w:eastAsia="Calibri"/>
          <w:bCs/>
          <w:iCs/>
          <w:color w:val="auto"/>
          <w:lang w:eastAsia="en-US"/>
        </w:rPr>
        <w:t>Consumers and their representatives said they are involved in the service’s assessment and care planning processes</w:t>
      </w:r>
      <w:r>
        <w:rPr>
          <w:rFonts w:eastAsia="Calibri"/>
          <w:bCs/>
          <w:iCs/>
          <w:color w:val="auto"/>
          <w:lang w:eastAsia="en-US"/>
        </w:rPr>
        <w:t xml:space="preserve">. </w:t>
      </w:r>
    </w:p>
    <w:p w14:paraId="5E273C97" w14:textId="4ED42C6B" w:rsidR="00272645" w:rsidRDefault="00272645" w:rsidP="00272645">
      <w:pPr>
        <w:rPr>
          <w:rFonts w:eastAsia="Calibri"/>
          <w:bCs/>
          <w:iCs/>
          <w:color w:val="auto"/>
          <w:lang w:eastAsia="en-US"/>
        </w:rPr>
      </w:pPr>
      <w:r w:rsidRPr="00A83CD5">
        <w:rPr>
          <w:rFonts w:eastAsia="Calibri"/>
          <w:bCs/>
          <w:iCs/>
          <w:color w:val="auto"/>
          <w:lang w:eastAsia="en-US"/>
        </w:rPr>
        <w:t>The organisation has policies</w:t>
      </w:r>
      <w:r w:rsidR="00E96015">
        <w:rPr>
          <w:rFonts w:eastAsia="Calibri"/>
          <w:bCs/>
          <w:iCs/>
          <w:color w:val="auto"/>
          <w:lang w:eastAsia="en-US"/>
        </w:rPr>
        <w:t>,</w:t>
      </w:r>
      <w:r w:rsidRPr="00A83CD5">
        <w:rPr>
          <w:rFonts w:eastAsia="Calibri"/>
          <w:bCs/>
          <w:iCs/>
          <w:color w:val="auto"/>
          <w:lang w:eastAsia="en-US"/>
        </w:rPr>
        <w:t xml:space="preserve"> procedures and processes to guide staff practice in relation to conducting assessments and developing care plans. Consumers have care plans that address specific risks to the consumer’s health and well-being and informs the delivery of safe and effective care and services. </w:t>
      </w:r>
    </w:p>
    <w:p w14:paraId="3F5FD4C3" w14:textId="5A11D44A" w:rsidR="004038A4" w:rsidRPr="004038A4" w:rsidRDefault="004038A4" w:rsidP="004038A4">
      <w:pPr>
        <w:rPr>
          <w:rFonts w:eastAsia="Calibri"/>
          <w:bCs/>
          <w:iCs/>
          <w:color w:val="auto"/>
          <w:lang w:eastAsia="en-US"/>
        </w:rPr>
      </w:pPr>
      <w:r>
        <w:rPr>
          <w:rFonts w:eastAsia="Calibri"/>
          <w:bCs/>
          <w:iCs/>
          <w:color w:val="auto"/>
          <w:lang w:eastAsia="en-US"/>
        </w:rPr>
        <w:t>C</w:t>
      </w:r>
      <w:r w:rsidRPr="004038A4">
        <w:rPr>
          <w:rFonts w:eastAsia="Calibri"/>
          <w:bCs/>
          <w:iCs/>
          <w:color w:val="auto"/>
          <w:lang w:eastAsia="en-US"/>
        </w:rPr>
        <w:t>onsumers</w:t>
      </w:r>
      <w:r>
        <w:rPr>
          <w:rFonts w:eastAsia="Calibri"/>
          <w:bCs/>
          <w:iCs/>
          <w:color w:val="auto"/>
          <w:lang w:eastAsia="en-US"/>
        </w:rPr>
        <w:t>’</w:t>
      </w:r>
      <w:r w:rsidRPr="004038A4">
        <w:rPr>
          <w:rFonts w:eastAsia="Calibri"/>
          <w:bCs/>
          <w:iCs/>
          <w:color w:val="auto"/>
          <w:lang w:eastAsia="en-US"/>
        </w:rPr>
        <w:t xml:space="preserve"> care and services documentation identified the consumer’s current needs, goals and preferences including end of life wishes. Consumers confirmed they have had the opportunity to discuss their end of life wishes. Staff were able to describe what was important for consumers in terms of personal and clinical care.</w:t>
      </w:r>
    </w:p>
    <w:p w14:paraId="37980EA0" w14:textId="77777777" w:rsidR="000A0A3D" w:rsidRPr="000A0A3D" w:rsidRDefault="000A0A3D" w:rsidP="000A0A3D">
      <w:pPr>
        <w:rPr>
          <w:rFonts w:eastAsia="Calibri"/>
          <w:bCs/>
          <w:iCs/>
          <w:color w:val="auto"/>
          <w:lang w:eastAsia="en-US"/>
        </w:rPr>
      </w:pPr>
      <w:r w:rsidRPr="000A0A3D">
        <w:rPr>
          <w:rFonts w:eastAsia="Calibri"/>
          <w:bCs/>
          <w:iCs/>
          <w:color w:val="auto"/>
          <w:lang w:eastAsia="en-US"/>
        </w:rPr>
        <w:t>Consumers (or representatives on their behalf) confirmed they are involved in assessment and planning. Care and services documentation demonstrated consumers, other individuals, or providers of care are involved in the care of the consumer. Staff were able to describe how they involve consumers and their representatives in assessment, planning and review.</w:t>
      </w:r>
    </w:p>
    <w:p w14:paraId="30ABC4D5" w14:textId="74844CBB" w:rsidR="0051243F" w:rsidRDefault="0051243F" w:rsidP="0051243F">
      <w:pPr>
        <w:rPr>
          <w:rFonts w:eastAsia="Calibri"/>
          <w:bCs/>
          <w:iCs/>
          <w:color w:val="auto"/>
          <w:lang w:eastAsia="en-US"/>
        </w:rPr>
      </w:pPr>
      <w:r w:rsidRPr="0051243F">
        <w:rPr>
          <w:rFonts w:eastAsia="Calibri"/>
          <w:bCs/>
          <w:iCs/>
          <w:color w:val="auto"/>
          <w:lang w:eastAsia="en-US"/>
        </w:rPr>
        <w:t>The service has processes in place to enable outcomes of assessment and planning to be documented on a care and services plan and effectively communicated to the consumer. Progress notes and case conferencing documentation supports this is occurring. Consumers (or representatives on their behalf) confirmed outcomes of assessment and planning have been communicated to them and a copy of their care plan had been offered to them.</w:t>
      </w:r>
    </w:p>
    <w:p w14:paraId="7A984A1B" w14:textId="58BA9F36" w:rsidR="004038A4" w:rsidRPr="00A83CD5" w:rsidRDefault="00632A64" w:rsidP="00272645">
      <w:pPr>
        <w:rPr>
          <w:rFonts w:eastAsia="Calibri"/>
          <w:bCs/>
          <w:iCs/>
          <w:color w:val="auto"/>
          <w:lang w:eastAsia="en-US"/>
        </w:rPr>
      </w:pPr>
      <w:r w:rsidRPr="00632A64">
        <w:rPr>
          <w:rFonts w:eastAsia="Calibri"/>
          <w:bCs/>
          <w:iCs/>
          <w:color w:val="auto"/>
          <w:lang w:eastAsia="en-US"/>
        </w:rPr>
        <w:lastRenderedPageBreak/>
        <w:t xml:space="preserve">Care and services documentation reviewed showed care and services are regularly reviewed and care plans are updated when incidents occur or when circumstances change. </w:t>
      </w:r>
      <w:r w:rsidR="00B65C62">
        <w:rPr>
          <w:rFonts w:eastAsia="Calibri"/>
          <w:bCs/>
          <w:iCs/>
          <w:color w:val="auto"/>
          <w:lang w:eastAsia="en-US"/>
        </w:rPr>
        <w:t>C</w:t>
      </w:r>
      <w:r w:rsidR="00B65C62" w:rsidRPr="00B65C62">
        <w:rPr>
          <w:rFonts w:eastAsia="Calibri"/>
          <w:bCs/>
          <w:iCs/>
          <w:color w:val="auto"/>
          <w:lang w:eastAsia="en-US"/>
        </w:rPr>
        <w:t xml:space="preserve">are plans are reviewed monthly, annually during a case conference or when there is a change in the condition of a consumer. </w:t>
      </w:r>
      <w:r w:rsidRPr="00632A64">
        <w:rPr>
          <w:rFonts w:eastAsia="Calibri"/>
          <w:bCs/>
          <w:iCs/>
          <w:color w:val="auto"/>
          <w:lang w:eastAsia="en-US"/>
        </w:rPr>
        <w:t>Consumers (or representatives on their behalf) confirmed they are contacted when there is a change and offered a copy of the updated plan.</w:t>
      </w:r>
    </w:p>
    <w:p w14:paraId="453CB426" w14:textId="1A4AEF5B" w:rsidR="005C2624" w:rsidRPr="00D330C7" w:rsidRDefault="005C2624" w:rsidP="005C2624">
      <w:pPr>
        <w:rPr>
          <w:rFonts w:eastAsia="Calibri"/>
          <w:i/>
          <w:color w:val="auto"/>
          <w:lang w:eastAsia="en-US"/>
        </w:rPr>
      </w:pPr>
      <w:r w:rsidRPr="00D330C7">
        <w:rPr>
          <w:rFonts w:eastAsiaTheme="minorHAnsi"/>
          <w:color w:val="auto"/>
        </w:rPr>
        <w:t xml:space="preserve">The Quality Standard is assessed as Compliant as </w:t>
      </w:r>
      <w:r w:rsidR="00D330C7" w:rsidRPr="00D330C7">
        <w:rPr>
          <w:rFonts w:eastAsiaTheme="minorHAnsi"/>
          <w:color w:val="auto"/>
        </w:rPr>
        <w:t>five</w:t>
      </w:r>
      <w:r w:rsidRPr="00D330C7">
        <w:rPr>
          <w:rFonts w:eastAsiaTheme="minorHAnsi"/>
          <w:color w:val="auto"/>
        </w:rPr>
        <w:t xml:space="preserve"> of the five specific requirements have been assessed as Compliant</w:t>
      </w:r>
      <w:r w:rsidR="00D330C7" w:rsidRPr="00D330C7">
        <w:rPr>
          <w:rFonts w:eastAsiaTheme="minorHAnsi"/>
          <w:color w:val="auto"/>
        </w:rPr>
        <w:t>.</w:t>
      </w:r>
    </w:p>
    <w:p w14:paraId="453CB427" w14:textId="64AFA03D" w:rsidR="005C2624" w:rsidRDefault="005C2624" w:rsidP="005C2624">
      <w:pPr>
        <w:pStyle w:val="Heading2"/>
      </w:pPr>
      <w:r>
        <w:t>Assessment of Standard 2 Requirements</w:t>
      </w:r>
      <w:r w:rsidRPr="0066387A">
        <w:rPr>
          <w:i/>
          <w:color w:val="0000FF"/>
          <w:sz w:val="24"/>
          <w:szCs w:val="24"/>
        </w:rPr>
        <w:t xml:space="preserve"> </w:t>
      </w:r>
    </w:p>
    <w:p w14:paraId="453CB428" w14:textId="4CB17873" w:rsidR="005C2624" w:rsidRDefault="005C2624" w:rsidP="005C2624">
      <w:pPr>
        <w:pStyle w:val="Heading3"/>
      </w:pPr>
      <w:r w:rsidRPr="00051035">
        <w:t xml:space="preserve">Requirement </w:t>
      </w:r>
      <w:r>
        <w:t>2</w:t>
      </w:r>
      <w:r w:rsidRPr="00051035">
        <w:t>(3)(a)</w:t>
      </w:r>
      <w:r w:rsidRPr="00051035">
        <w:tab/>
        <w:t>Compliant</w:t>
      </w:r>
    </w:p>
    <w:p w14:paraId="453CB429" w14:textId="77777777" w:rsidR="005C2624" w:rsidRPr="008D114F" w:rsidRDefault="005C2624" w:rsidP="005C2624">
      <w:pPr>
        <w:rPr>
          <w:i/>
        </w:rPr>
      </w:pPr>
      <w:r w:rsidRPr="008D114F">
        <w:rPr>
          <w:i/>
        </w:rPr>
        <w:t>Assessment and planning, including consideration of risks to the consumer’s health and well-being, informs the delivery of safe and effective care and services.</w:t>
      </w:r>
    </w:p>
    <w:p w14:paraId="453CB42B" w14:textId="30012991" w:rsidR="005C2624" w:rsidRDefault="005C2624" w:rsidP="005C2624">
      <w:pPr>
        <w:pStyle w:val="Heading3"/>
      </w:pPr>
      <w:r>
        <w:t>Requirement 2(3)(b)</w:t>
      </w:r>
      <w:r>
        <w:tab/>
        <w:t>Complian</w:t>
      </w:r>
      <w:r w:rsidR="000F715F">
        <w:t>t</w:t>
      </w:r>
    </w:p>
    <w:p w14:paraId="453CB42D" w14:textId="11C33FA4" w:rsidR="005C2624" w:rsidRPr="000F715F" w:rsidRDefault="005C2624" w:rsidP="005C2624">
      <w:pPr>
        <w:rPr>
          <w:i/>
        </w:rPr>
      </w:pPr>
      <w:r w:rsidRPr="008D114F">
        <w:rPr>
          <w:i/>
        </w:rPr>
        <w:t>Assessment and planning identifies and addresses the consumer’s current needs, goals and preferences, including advance care planning and end of life planning if the consumer wishes.</w:t>
      </w:r>
    </w:p>
    <w:p w14:paraId="453CB42E" w14:textId="19D082CD" w:rsidR="005C2624" w:rsidRDefault="005C2624" w:rsidP="005C2624">
      <w:pPr>
        <w:pStyle w:val="Heading3"/>
      </w:pPr>
      <w:r>
        <w:t>Requirement 2(3)(c)</w:t>
      </w:r>
      <w:r>
        <w:tab/>
        <w:t>Compliant</w:t>
      </w:r>
    </w:p>
    <w:p w14:paraId="453CB42F" w14:textId="77777777" w:rsidR="005C2624" w:rsidRPr="008D114F" w:rsidRDefault="005C2624" w:rsidP="005C2624">
      <w:pPr>
        <w:rPr>
          <w:i/>
        </w:rPr>
      </w:pPr>
      <w:r w:rsidRPr="008D114F">
        <w:rPr>
          <w:i/>
        </w:rPr>
        <w:t>The organisation demonstrates that assessment and planning:</w:t>
      </w:r>
    </w:p>
    <w:p w14:paraId="453CB430" w14:textId="77777777" w:rsidR="005C2624" w:rsidRPr="008D114F" w:rsidRDefault="005C2624" w:rsidP="005C26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3CB431" w14:textId="77777777" w:rsidR="005C2624" w:rsidRPr="008D114F" w:rsidRDefault="005C2624" w:rsidP="005C262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3CB433" w14:textId="22A81D7D" w:rsidR="005C2624" w:rsidRDefault="005C2624" w:rsidP="005C2624">
      <w:pPr>
        <w:pStyle w:val="Heading3"/>
      </w:pPr>
      <w:r>
        <w:t>Requirement 2(3)(d)</w:t>
      </w:r>
      <w:r>
        <w:tab/>
        <w:t>Compliant</w:t>
      </w:r>
    </w:p>
    <w:p w14:paraId="453CB435" w14:textId="5771B965" w:rsidR="005C2624" w:rsidRPr="000F715F" w:rsidRDefault="005C2624" w:rsidP="005C26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53CB436" w14:textId="1F00F107" w:rsidR="005C2624" w:rsidRDefault="005C2624" w:rsidP="005C2624">
      <w:pPr>
        <w:pStyle w:val="Heading3"/>
      </w:pPr>
      <w:r>
        <w:t>Requirement 2(3)(e)</w:t>
      </w:r>
      <w:r>
        <w:tab/>
        <w:t>Compliant</w:t>
      </w:r>
    </w:p>
    <w:p w14:paraId="453CB437" w14:textId="77777777" w:rsidR="005C2624" w:rsidRPr="008D114F" w:rsidRDefault="005C2624" w:rsidP="005C2624">
      <w:pPr>
        <w:rPr>
          <w:i/>
        </w:rPr>
      </w:pPr>
      <w:r w:rsidRPr="008D114F">
        <w:rPr>
          <w:i/>
        </w:rPr>
        <w:t>Care and services are reviewed regularly for effectiveness, and when circumstances change or when incidents impact on the needs, goals or preferences of the consumer.</w:t>
      </w:r>
    </w:p>
    <w:p w14:paraId="453CB439" w14:textId="77777777" w:rsidR="005C2624" w:rsidRDefault="005C2624" w:rsidP="005C2624">
      <w:pPr>
        <w:sectPr w:rsidR="005C2624" w:rsidSect="005C2624">
          <w:type w:val="continuous"/>
          <w:pgSz w:w="11906" w:h="16838"/>
          <w:pgMar w:top="1701" w:right="1418" w:bottom="1418" w:left="1418" w:header="709" w:footer="397" w:gutter="0"/>
          <w:cols w:space="708"/>
          <w:titlePg/>
          <w:docGrid w:linePitch="360"/>
        </w:sectPr>
      </w:pPr>
    </w:p>
    <w:p w14:paraId="453CB43A" w14:textId="0EB33D84" w:rsidR="005C2624" w:rsidRDefault="005C2624" w:rsidP="005C2624">
      <w:pPr>
        <w:pStyle w:val="Heading1"/>
        <w:tabs>
          <w:tab w:val="right" w:pos="9070"/>
        </w:tabs>
        <w:spacing w:before="560" w:after="640"/>
        <w:rPr>
          <w:color w:val="FFFFFF" w:themeColor="background1"/>
          <w:sz w:val="36"/>
        </w:rPr>
        <w:sectPr w:rsidR="005C2624" w:rsidSect="005C262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53CB501" wp14:editId="453CB5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510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21985" w:rsidRPr="00EB1D71">
        <w:rPr>
          <w:color w:val="FFFFFF" w:themeColor="background1"/>
          <w:sz w:val="36"/>
        </w:rPr>
        <w:t xml:space="preserve"> </w:t>
      </w:r>
      <w:r w:rsidRPr="00EB1D71">
        <w:rPr>
          <w:color w:val="FFFFFF" w:themeColor="background1"/>
          <w:sz w:val="36"/>
        </w:rPr>
        <w:br/>
        <w:t>Personal care and clinical care</w:t>
      </w:r>
    </w:p>
    <w:p w14:paraId="453CB43B" w14:textId="77777777" w:rsidR="005C2624" w:rsidRPr="00FD1B02" w:rsidRDefault="005C2624" w:rsidP="005C2624">
      <w:pPr>
        <w:pStyle w:val="Heading3"/>
        <w:shd w:val="clear" w:color="auto" w:fill="F2F2F2" w:themeFill="background1" w:themeFillShade="F2"/>
      </w:pPr>
      <w:r w:rsidRPr="00FD1B02">
        <w:t>Consumer outcome:</w:t>
      </w:r>
    </w:p>
    <w:p w14:paraId="453CB43C" w14:textId="77777777" w:rsidR="005C2624" w:rsidRDefault="005C2624" w:rsidP="005C2624">
      <w:pPr>
        <w:numPr>
          <w:ilvl w:val="0"/>
          <w:numId w:val="3"/>
        </w:numPr>
        <w:shd w:val="clear" w:color="auto" w:fill="F2F2F2" w:themeFill="background1" w:themeFillShade="F2"/>
      </w:pPr>
      <w:r>
        <w:t>I get personal care, clinical care, or both personal care and clinical care, that is safe and right for me.</w:t>
      </w:r>
    </w:p>
    <w:p w14:paraId="453CB43D" w14:textId="77777777" w:rsidR="005C2624" w:rsidRDefault="005C2624" w:rsidP="005C2624">
      <w:pPr>
        <w:pStyle w:val="Heading3"/>
        <w:shd w:val="clear" w:color="auto" w:fill="F2F2F2" w:themeFill="background1" w:themeFillShade="F2"/>
      </w:pPr>
      <w:r>
        <w:t>Organisation statement:</w:t>
      </w:r>
    </w:p>
    <w:p w14:paraId="453CB43E" w14:textId="77777777" w:rsidR="005C2624" w:rsidRDefault="005C2624" w:rsidP="005C26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3CB43F" w14:textId="77777777" w:rsidR="005C2624" w:rsidRDefault="005C2624" w:rsidP="005C2624">
      <w:pPr>
        <w:pStyle w:val="Heading2"/>
      </w:pPr>
      <w:r>
        <w:t>Assessment of Standard 3</w:t>
      </w:r>
    </w:p>
    <w:p w14:paraId="44C053E8" w14:textId="77777777" w:rsidR="00114EE6" w:rsidRDefault="00DF7737" w:rsidP="005C2624">
      <w:r w:rsidRPr="00DF7737">
        <w:rPr>
          <w:rFonts w:eastAsiaTheme="minorHAnsi"/>
          <w:color w:val="auto"/>
        </w:rPr>
        <w:t>Consumers and their representatives said consumers receive personal and clinical care that is safe and right for them.</w:t>
      </w:r>
      <w:r w:rsidR="00114EE6" w:rsidRPr="00114EE6">
        <w:t xml:space="preserve"> </w:t>
      </w:r>
    </w:p>
    <w:p w14:paraId="7DA9923C" w14:textId="63755F0A" w:rsidR="00DF7737" w:rsidRDefault="00114EE6" w:rsidP="005C2624">
      <w:pPr>
        <w:rPr>
          <w:rFonts w:eastAsiaTheme="minorHAnsi"/>
          <w:color w:val="auto"/>
        </w:rPr>
      </w:pPr>
      <w:r w:rsidRPr="00114EE6">
        <w:rPr>
          <w:rFonts w:eastAsiaTheme="minorHAnsi"/>
          <w:color w:val="auto"/>
        </w:rPr>
        <w:t xml:space="preserve">Care and services documents </w:t>
      </w:r>
      <w:r>
        <w:rPr>
          <w:rFonts w:eastAsiaTheme="minorHAnsi"/>
          <w:color w:val="auto"/>
        </w:rPr>
        <w:t xml:space="preserve">generally </w:t>
      </w:r>
      <w:r w:rsidRPr="00114EE6">
        <w:rPr>
          <w:rFonts w:eastAsiaTheme="minorHAnsi"/>
          <w:color w:val="auto"/>
        </w:rPr>
        <w:t xml:space="preserve">demonstrated the consumers receive safe and effective care that is best practice, tailored to their needs and optimises their health and wellbeing. The service provided evidence of assessments and monitoring for consumers who had wounds, pressure injuries, </w:t>
      </w:r>
      <w:r w:rsidR="00227ADD">
        <w:rPr>
          <w:rFonts w:eastAsiaTheme="minorHAnsi"/>
          <w:color w:val="auto"/>
        </w:rPr>
        <w:t>pain</w:t>
      </w:r>
      <w:r w:rsidR="004A7885">
        <w:rPr>
          <w:rFonts w:eastAsiaTheme="minorHAnsi"/>
          <w:color w:val="auto"/>
        </w:rPr>
        <w:t>,</w:t>
      </w:r>
      <w:r w:rsidRPr="00114EE6">
        <w:rPr>
          <w:rFonts w:eastAsiaTheme="minorHAnsi"/>
          <w:color w:val="auto"/>
        </w:rPr>
        <w:t xml:space="preserve"> and specialised care needs. Staff were able to identify clinical and personal care provided to sampled consumers and were aware of non-pharmacological techniques to manage behaviours.</w:t>
      </w:r>
    </w:p>
    <w:p w14:paraId="211CE1D8" w14:textId="591C183F" w:rsidR="00053B03" w:rsidRPr="00053B03" w:rsidRDefault="00053B03" w:rsidP="00053B03">
      <w:pPr>
        <w:rPr>
          <w:rFonts w:eastAsiaTheme="minorHAnsi"/>
          <w:color w:val="auto"/>
        </w:rPr>
      </w:pPr>
      <w:r w:rsidRPr="00053B03">
        <w:rPr>
          <w:rFonts w:eastAsiaTheme="minorHAnsi"/>
          <w:color w:val="auto"/>
        </w:rPr>
        <w:t>The organisation has systems in place for palliative care and end-of-life care.</w:t>
      </w:r>
      <w:r>
        <w:rPr>
          <w:rFonts w:eastAsiaTheme="minorHAnsi"/>
          <w:color w:val="auto"/>
        </w:rPr>
        <w:t xml:space="preserve"> </w:t>
      </w:r>
      <w:r w:rsidR="00F36D2F" w:rsidRPr="00F36D2F">
        <w:rPr>
          <w:rFonts w:eastAsiaTheme="minorHAnsi"/>
          <w:color w:val="auto"/>
        </w:rPr>
        <w:t>Staff were able to describe interventions to maintain comfort for consumers who are nearing the end stage of life including personal comfort cares such pressure area care, mouth care, pain management and bowel care.</w:t>
      </w:r>
      <w:r w:rsidR="00F36D2F">
        <w:rPr>
          <w:rFonts w:eastAsiaTheme="minorHAnsi"/>
          <w:color w:val="auto"/>
        </w:rPr>
        <w:t xml:space="preserve"> </w:t>
      </w:r>
      <w:r w:rsidRPr="00053B03">
        <w:rPr>
          <w:rFonts w:eastAsiaTheme="minorHAnsi"/>
          <w:color w:val="auto"/>
        </w:rPr>
        <w:t>A review of care and services documentation for a consumer who had recently received end of life care showed appropriate care was provided, their comfort was maximised, and their dignity was preserved.</w:t>
      </w:r>
    </w:p>
    <w:p w14:paraId="41DC8D50" w14:textId="77777777" w:rsidR="00470A2E" w:rsidRDefault="008873DE" w:rsidP="00470A2E">
      <w:pPr>
        <w:rPr>
          <w:rFonts w:eastAsiaTheme="minorHAnsi"/>
          <w:color w:val="auto"/>
        </w:rPr>
      </w:pPr>
      <w:r w:rsidRPr="008873DE">
        <w:rPr>
          <w:rFonts w:eastAsiaTheme="minorHAnsi"/>
          <w:color w:val="auto"/>
        </w:rPr>
        <w:t>The organisation has systems in place to ensure staff can recognise and respond in a timely manner when the condition of consumers change or deteriorate. Staff were observed responding appropriately and in a timely manner when a consumer’s condition deteriorated. Consumers and representatives confirmed the service is very responsive if their relative is unwell and notifies them of any changes as they occur.</w:t>
      </w:r>
    </w:p>
    <w:p w14:paraId="09A31E37" w14:textId="2CC73C40" w:rsidR="00470A2E" w:rsidRPr="00470A2E" w:rsidRDefault="003D4B3F" w:rsidP="00470A2E">
      <w:pPr>
        <w:rPr>
          <w:rFonts w:eastAsiaTheme="minorHAnsi"/>
          <w:color w:val="auto"/>
        </w:rPr>
      </w:pPr>
      <w:r>
        <w:rPr>
          <w:rFonts w:eastAsiaTheme="minorHAnsi"/>
          <w:iCs/>
          <w:color w:val="auto"/>
        </w:rPr>
        <w:lastRenderedPageBreak/>
        <w:t>C</w:t>
      </w:r>
      <w:r w:rsidRPr="003D4B3F">
        <w:rPr>
          <w:rFonts w:eastAsiaTheme="minorHAnsi"/>
          <w:iCs/>
          <w:color w:val="auto"/>
        </w:rPr>
        <w:t>are documentation</w:t>
      </w:r>
      <w:r>
        <w:rPr>
          <w:rFonts w:eastAsiaTheme="minorHAnsi"/>
          <w:iCs/>
          <w:color w:val="auto"/>
        </w:rPr>
        <w:t>,</w:t>
      </w:r>
      <w:r w:rsidRPr="003D4B3F">
        <w:rPr>
          <w:rFonts w:eastAsiaTheme="minorHAnsi"/>
          <w:iCs/>
          <w:color w:val="auto"/>
        </w:rPr>
        <w:t xml:space="preserve"> such as progress notes and care planning documents</w:t>
      </w:r>
      <w:r>
        <w:rPr>
          <w:rFonts w:eastAsiaTheme="minorHAnsi"/>
          <w:iCs/>
          <w:color w:val="auto"/>
        </w:rPr>
        <w:t>,</w:t>
      </w:r>
      <w:r w:rsidRPr="003D4B3F">
        <w:rPr>
          <w:rFonts w:eastAsiaTheme="minorHAnsi"/>
          <w:iCs/>
          <w:color w:val="auto"/>
        </w:rPr>
        <w:t xml:space="preserve"> provided adequate information about the consumer’s condition, needs and preferences </w:t>
      </w:r>
      <w:r w:rsidR="00470A2E" w:rsidRPr="00470A2E">
        <w:rPr>
          <w:rFonts w:eastAsiaTheme="minorHAnsi"/>
          <w:iCs/>
          <w:color w:val="auto"/>
        </w:rPr>
        <w:t xml:space="preserve">and </w:t>
      </w:r>
      <w:r>
        <w:rPr>
          <w:rFonts w:eastAsiaTheme="minorHAnsi"/>
          <w:iCs/>
          <w:color w:val="auto"/>
        </w:rPr>
        <w:t xml:space="preserve">this information </w:t>
      </w:r>
      <w:r w:rsidR="00470A2E" w:rsidRPr="00470A2E">
        <w:rPr>
          <w:rFonts w:eastAsiaTheme="minorHAnsi"/>
          <w:iCs/>
          <w:color w:val="auto"/>
        </w:rPr>
        <w:t xml:space="preserve">is communicated with staff involved in each consumer’s care. The service utilises paper-based lists or emails to enable communication between staff members and others involved in consumer care. </w:t>
      </w:r>
    </w:p>
    <w:p w14:paraId="3E1A33EC" w14:textId="1B8771E6" w:rsidR="005D0205" w:rsidRPr="005D0205" w:rsidRDefault="005D0205" w:rsidP="005D0205">
      <w:pPr>
        <w:rPr>
          <w:rFonts w:eastAsiaTheme="minorHAnsi"/>
          <w:color w:val="auto"/>
        </w:rPr>
      </w:pPr>
      <w:r w:rsidRPr="005D0205">
        <w:rPr>
          <w:rFonts w:eastAsiaTheme="minorHAnsi"/>
          <w:color w:val="auto"/>
        </w:rPr>
        <w:t>A review of care and services documentation showed appropriate referrals to relevant health professionals</w:t>
      </w:r>
      <w:r>
        <w:rPr>
          <w:rFonts w:eastAsiaTheme="minorHAnsi"/>
          <w:color w:val="auto"/>
        </w:rPr>
        <w:t>, including medical officers, physiotherapists, palliative team and behaviour specialists,</w:t>
      </w:r>
      <w:r w:rsidRPr="005D0205">
        <w:rPr>
          <w:rFonts w:eastAsiaTheme="minorHAnsi"/>
          <w:color w:val="auto"/>
        </w:rPr>
        <w:t xml:space="preserve"> were undertaken in a timely manner. Consumers</w:t>
      </w:r>
      <w:r w:rsidR="00501DCC">
        <w:rPr>
          <w:rFonts w:eastAsiaTheme="minorHAnsi"/>
          <w:color w:val="auto"/>
        </w:rPr>
        <w:t xml:space="preserve"> and their representatives </w:t>
      </w:r>
      <w:r w:rsidRPr="005D0205">
        <w:rPr>
          <w:rFonts w:eastAsiaTheme="minorHAnsi"/>
          <w:color w:val="auto"/>
        </w:rPr>
        <w:t>provided positive feedback regarding access to health professionals. Staff were able to describe the processes for referring to other health professionals.</w:t>
      </w:r>
    </w:p>
    <w:p w14:paraId="01539776" w14:textId="77777777" w:rsidR="00116CFD" w:rsidRPr="00080403" w:rsidRDefault="000C2404" w:rsidP="005C2624">
      <w:pPr>
        <w:rPr>
          <w:rFonts w:eastAsiaTheme="minorHAnsi"/>
          <w:color w:val="auto"/>
        </w:rPr>
      </w:pPr>
      <w:r w:rsidRPr="00116CFD">
        <w:rPr>
          <w:rFonts w:eastAsiaTheme="minorHAnsi"/>
          <w:color w:val="auto"/>
        </w:rPr>
        <w:t xml:space="preserve">The service has systems in place to manage an outbreak and minimise infection related risks. Staff were able to demonstrate a good understanding of antimicrobial stewardship. </w:t>
      </w:r>
      <w:r w:rsidRPr="00080403">
        <w:rPr>
          <w:rFonts w:eastAsiaTheme="minorHAnsi"/>
          <w:color w:val="auto"/>
        </w:rPr>
        <w:t>Some deficits were identified in relation to staff</w:t>
      </w:r>
      <w:r w:rsidR="00805828" w:rsidRPr="00080403">
        <w:rPr>
          <w:rFonts w:eastAsiaTheme="minorHAnsi"/>
          <w:color w:val="auto"/>
        </w:rPr>
        <w:t xml:space="preserve">’s </w:t>
      </w:r>
      <w:r w:rsidRPr="00080403">
        <w:rPr>
          <w:rFonts w:eastAsiaTheme="minorHAnsi"/>
          <w:color w:val="auto"/>
        </w:rPr>
        <w:t>infection prevention and control practices</w:t>
      </w:r>
      <w:r w:rsidR="00805828" w:rsidRPr="00080403">
        <w:rPr>
          <w:rFonts w:eastAsiaTheme="minorHAnsi"/>
          <w:color w:val="auto"/>
        </w:rPr>
        <w:t>, which were addressed and actioned during the site audit.</w:t>
      </w:r>
    </w:p>
    <w:p w14:paraId="72E53814" w14:textId="02D67BC9" w:rsidR="00116CFD" w:rsidRPr="00080403" w:rsidRDefault="00EF0DB2" w:rsidP="005C2624">
      <w:pPr>
        <w:rPr>
          <w:rFonts w:eastAsiaTheme="minorHAnsi"/>
          <w:color w:val="auto"/>
        </w:rPr>
      </w:pPr>
      <w:r w:rsidRPr="00080403">
        <w:rPr>
          <w:rFonts w:eastAsiaTheme="minorHAnsi"/>
          <w:color w:val="auto"/>
        </w:rPr>
        <w:t xml:space="preserve">The service has systems in place to manage high impact, high prevalence risks. A review of care and services documentation showed risks are identified and strategies to mitigate risks were implemented. However, </w:t>
      </w:r>
      <w:r w:rsidR="00521985">
        <w:rPr>
          <w:rFonts w:eastAsiaTheme="minorHAnsi"/>
          <w:color w:val="auto"/>
        </w:rPr>
        <w:t xml:space="preserve">management of </w:t>
      </w:r>
      <w:r w:rsidR="005C2624" w:rsidRPr="00080403">
        <w:rPr>
          <w:rFonts w:eastAsiaTheme="minorHAnsi"/>
          <w:color w:val="auto"/>
        </w:rPr>
        <w:t>high impact and high prevalent risks relating to behaviours</w:t>
      </w:r>
      <w:r w:rsidR="00053B03" w:rsidRPr="00080403">
        <w:rPr>
          <w:rFonts w:eastAsiaTheme="minorHAnsi"/>
          <w:color w:val="auto"/>
        </w:rPr>
        <w:t xml:space="preserve"> and</w:t>
      </w:r>
      <w:r w:rsidR="005C2624" w:rsidRPr="00080403">
        <w:rPr>
          <w:rFonts w:eastAsiaTheme="minorHAnsi"/>
          <w:color w:val="auto"/>
        </w:rPr>
        <w:t xml:space="preserve"> falls </w:t>
      </w:r>
      <w:r w:rsidR="00521985">
        <w:rPr>
          <w:rFonts w:eastAsiaTheme="minorHAnsi"/>
          <w:color w:val="auto"/>
        </w:rPr>
        <w:t xml:space="preserve">including </w:t>
      </w:r>
      <w:r w:rsidRPr="00080403">
        <w:rPr>
          <w:rFonts w:eastAsiaTheme="minorHAnsi"/>
          <w:color w:val="auto"/>
        </w:rPr>
        <w:t xml:space="preserve">strategies such as sight charts and behaviour charts were not always completed, and assessments were not undertaken when incidents occurred. </w:t>
      </w:r>
      <w:r w:rsidR="00116CFD" w:rsidRPr="00080403">
        <w:rPr>
          <w:rFonts w:eastAsiaTheme="minorHAnsi"/>
          <w:color w:val="auto"/>
        </w:rPr>
        <w:t>I am confident that the service has appropriate and quantifiable measures in place for continuous improvement and that management ensure staff are well-informed of the changes require</w:t>
      </w:r>
      <w:r w:rsidR="006C2A29" w:rsidRPr="00080403">
        <w:rPr>
          <w:rFonts w:eastAsiaTheme="minorHAnsi"/>
          <w:color w:val="auto"/>
        </w:rPr>
        <w:t>d</w:t>
      </w:r>
      <w:r w:rsidR="00116CFD" w:rsidRPr="00080403">
        <w:rPr>
          <w:rFonts w:eastAsiaTheme="minorHAnsi"/>
          <w:color w:val="auto"/>
        </w:rPr>
        <w:t xml:space="preserve"> to protect the safety of consumers. </w:t>
      </w:r>
    </w:p>
    <w:p w14:paraId="453CB441" w14:textId="7DFA5026" w:rsidR="005C2624" w:rsidRPr="00663B6D" w:rsidRDefault="005C2624" w:rsidP="005C2624">
      <w:pPr>
        <w:rPr>
          <w:rFonts w:eastAsia="Calibri"/>
          <w:lang w:eastAsia="en-US"/>
        </w:rPr>
      </w:pPr>
      <w:r w:rsidRPr="00080403">
        <w:rPr>
          <w:rFonts w:eastAsiaTheme="minorHAnsi"/>
        </w:rPr>
        <w:t xml:space="preserve">The Quality Standard is assessed </w:t>
      </w:r>
      <w:r w:rsidRPr="00080403">
        <w:rPr>
          <w:rFonts w:eastAsiaTheme="minorHAnsi"/>
          <w:color w:val="auto"/>
        </w:rPr>
        <w:t xml:space="preserve">as </w:t>
      </w:r>
      <w:r w:rsidR="00521985">
        <w:rPr>
          <w:rFonts w:eastAsiaTheme="minorHAnsi"/>
          <w:color w:val="auto"/>
        </w:rPr>
        <w:t>C</w:t>
      </w:r>
      <w:r w:rsidRPr="00080403">
        <w:rPr>
          <w:rFonts w:eastAsiaTheme="minorHAnsi"/>
          <w:color w:val="auto"/>
        </w:rPr>
        <w:t xml:space="preserve">ompliant as </w:t>
      </w:r>
      <w:r w:rsidR="00521985">
        <w:rPr>
          <w:rFonts w:eastAsiaTheme="minorHAnsi"/>
          <w:color w:val="auto"/>
        </w:rPr>
        <w:t>seven</w:t>
      </w:r>
      <w:r w:rsidRPr="00080403">
        <w:rPr>
          <w:rFonts w:eastAsiaTheme="minorHAnsi"/>
          <w:color w:val="auto"/>
        </w:rPr>
        <w:t xml:space="preserve"> of the seven specific requirements have been assessed as </w:t>
      </w:r>
      <w:r w:rsidR="00521985">
        <w:rPr>
          <w:rFonts w:eastAsiaTheme="minorHAnsi"/>
          <w:color w:val="auto"/>
        </w:rPr>
        <w:t>C</w:t>
      </w:r>
      <w:r w:rsidRPr="00080403">
        <w:rPr>
          <w:rFonts w:eastAsiaTheme="minorHAnsi"/>
          <w:color w:val="auto"/>
        </w:rPr>
        <w:t>ompliant.</w:t>
      </w:r>
    </w:p>
    <w:p w14:paraId="453CB442" w14:textId="4289BFD9" w:rsidR="005C2624" w:rsidRDefault="005C2624" w:rsidP="005C262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3CB443" w14:textId="1285CC25" w:rsidR="005C2624" w:rsidRPr="00853601" w:rsidRDefault="005C2624" w:rsidP="005C2624">
      <w:pPr>
        <w:pStyle w:val="Heading3"/>
      </w:pPr>
      <w:r w:rsidRPr="00853601">
        <w:t>Requirement 3(3)(a)</w:t>
      </w:r>
      <w:r>
        <w:tab/>
        <w:t>Compliant</w:t>
      </w:r>
    </w:p>
    <w:p w14:paraId="453CB444" w14:textId="77777777" w:rsidR="005C2624" w:rsidRPr="008D114F" w:rsidRDefault="005C2624" w:rsidP="005C2624">
      <w:pPr>
        <w:rPr>
          <w:i/>
        </w:rPr>
      </w:pPr>
      <w:r w:rsidRPr="008D114F">
        <w:rPr>
          <w:i/>
        </w:rPr>
        <w:t>Each consumer gets safe and effective personal care, clinical care, or both personal care and clinical care, that:</w:t>
      </w:r>
    </w:p>
    <w:p w14:paraId="453CB445" w14:textId="77777777" w:rsidR="005C2624" w:rsidRPr="008D114F" w:rsidRDefault="005C2624" w:rsidP="005C2624">
      <w:pPr>
        <w:numPr>
          <w:ilvl w:val="0"/>
          <w:numId w:val="24"/>
        </w:numPr>
        <w:tabs>
          <w:tab w:val="right" w:pos="9026"/>
        </w:tabs>
        <w:spacing w:before="0" w:after="0"/>
        <w:ind w:left="567" w:hanging="425"/>
        <w:outlineLvl w:val="4"/>
        <w:rPr>
          <w:i/>
        </w:rPr>
      </w:pPr>
      <w:r w:rsidRPr="008D114F">
        <w:rPr>
          <w:i/>
        </w:rPr>
        <w:t>is best practice; and</w:t>
      </w:r>
    </w:p>
    <w:p w14:paraId="453CB446" w14:textId="77777777" w:rsidR="005C2624" w:rsidRPr="008D114F" w:rsidRDefault="005C2624" w:rsidP="005C2624">
      <w:pPr>
        <w:numPr>
          <w:ilvl w:val="0"/>
          <w:numId w:val="24"/>
        </w:numPr>
        <w:tabs>
          <w:tab w:val="right" w:pos="9026"/>
        </w:tabs>
        <w:spacing w:before="0" w:after="0"/>
        <w:ind w:left="567" w:hanging="425"/>
        <w:outlineLvl w:val="4"/>
        <w:rPr>
          <w:i/>
        </w:rPr>
      </w:pPr>
      <w:r w:rsidRPr="008D114F">
        <w:rPr>
          <w:i/>
        </w:rPr>
        <w:t>is tailored to their needs; and</w:t>
      </w:r>
    </w:p>
    <w:p w14:paraId="453CB449" w14:textId="2C16C292" w:rsidR="005C2624" w:rsidRPr="00A4570C" w:rsidRDefault="005C2624" w:rsidP="005C2624">
      <w:pPr>
        <w:numPr>
          <w:ilvl w:val="0"/>
          <w:numId w:val="24"/>
        </w:numPr>
        <w:tabs>
          <w:tab w:val="right" w:pos="9026"/>
        </w:tabs>
        <w:spacing w:before="0" w:after="0"/>
        <w:ind w:left="567" w:hanging="425"/>
        <w:outlineLvl w:val="4"/>
        <w:rPr>
          <w:i/>
        </w:rPr>
      </w:pPr>
      <w:r w:rsidRPr="008D114F">
        <w:rPr>
          <w:i/>
        </w:rPr>
        <w:t>optimises their health and well-being.</w:t>
      </w:r>
    </w:p>
    <w:p w14:paraId="453CB44A" w14:textId="319E0122" w:rsidR="005C2624" w:rsidRPr="00853601" w:rsidRDefault="005C2624" w:rsidP="005C2624">
      <w:pPr>
        <w:pStyle w:val="Heading3"/>
      </w:pPr>
      <w:r w:rsidRPr="00853601">
        <w:lastRenderedPageBreak/>
        <w:t>Requirement 3(3)(b)</w:t>
      </w:r>
      <w:r>
        <w:tab/>
      </w:r>
      <w:r w:rsidR="00521985">
        <w:t>C</w:t>
      </w:r>
      <w:r>
        <w:t>ompliant</w:t>
      </w:r>
    </w:p>
    <w:p w14:paraId="453CB44B" w14:textId="56FC6E3F" w:rsidR="005C2624" w:rsidRPr="008D114F" w:rsidRDefault="005C2624" w:rsidP="005C2624">
      <w:pPr>
        <w:rPr>
          <w:i/>
        </w:rPr>
      </w:pPr>
      <w:r w:rsidRPr="008D114F">
        <w:rPr>
          <w:i/>
          <w:szCs w:val="22"/>
        </w:rPr>
        <w:t>Effective management of high impact or high prevalence risks associated with the care of each consumer</w:t>
      </w:r>
      <w:r w:rsidR="00521985">
        <w:rPr>
          <w:i/>
          <w:szCs w:val="22"/>
        </w:rPr>
        <w:t>.</w:t>
      </w:r>
    </w:p>
    <w:p w14:paraId="453CB44D" w14:textId="480D4713" w:rsidR="005C2624" w:rsidRPr="00D435F8" w:rsidRDefault="005C2624" w:rsidP="005C2624">
      <w:pPr>
        <w:pStyle w:val="Heading3"/>
      </w:pPr>
      <w:r w:rsidRPr="00D435F8">
        <w:t>Requirement 3(3)(c)</w:t>
      </w:r>
      <w:r>
        <w:tab/>
        <w:t>Compliant</w:t>
      </w:r>
    </w:p>
    <w:p w14:paraId="453CB44E" w14:textId="77777777" w:rsidR="005C2624" w:rsidRPr="008D114F" w:rsidRDefault="005C2624" w:rsidP="005C2624">
      <w:pPr>
        <w:rPr>
          <w:i/>
        </w:rPr>
      </w:pPr>
      <w:r w:rsidRPr="008D114F">
        <w:rPr>
          <w:i/>
          <w:szCs w:val="22"/>
        </w:rPr>
        <w:t>The needs, goals and preferences of consumers nearing the end of life are recognised and addressed, their comfort maximised and their dignity preserved.</w:t>
      </w:r>
    </w:p>
    <w:p w14:paraId="453CB450" w14:textId="1B8B7452" w:rsidR="005C2624" w:rsidRPr="00D435F8" w:rsidRDefault="005C2624" w:rsidP="005C2624">
      <w:pPr>
        <w:pStyle w:val="Heading3"/>
      </w:pPr>
      <w:r w:rsidRPr="00D435F8">
        <w:t>Requirement 3(3)(d)</w:t>
      </w:r>
      <w:r>
        <w:tab/>
        <w:t>Compliant</w:t>
      </w:r>
    </w:p>
    <w:p w14:paraId="453CB451" w14:textId="77777777" w:rsidR="005C2624" w:rsidRPr="008D114F" w:rsidRDefault="005C2624" w:rsidP="005C2624">
      <w:pPr>
        <w:rPr>
          <w:i/>
        </w:rPr>
      </w:pPr>
      <w:r w:rsidRPr="008D114F">
        <w:rPr>
          <w:i/>
          <w:szCs w:val="22"/>
        </w:rPr>
        <w:t>Deterioration or change of a consumer’s mental health, cognitive or physical function, capacity or condition is recognised and responded to in a timely manner.</w:t>
      </w:r>
    </w:p>
    <w:p w14:paraId="453CB453" w14:textId="49E95EBA" w:rsidR="005C2624" w:rsidRPr="00D435F8" w:rsidRDefault="005C2624" w:rsidP="005C2624">
      <w:pPr>
        <w:pStyle w:val="Heading3"/>
      </w:pPr>
      <w:r w:rsidRPr="00D435F8">
        <w:t>Requirement 3(3)(e)</w:t>
      </w:r>
      <w:r>
        <w:tab/>
        <w:t>Compliant</w:t>
      </w:r>
    </w:p>
    <w:p w14:paraId="453CB454" w14:textId="77777777" w:rsidR="005C2624" w:rsidRPr="008D114F" w:rsidRDefault="005C2624" w:rsidP="005C2624">
      <w:pPr>
        <w:rPr>
          <w:i/>
        </w:rPr>
      </w:pPr>
      <w:r w:rsidRPr="008D114F">
        <w:rPr>
          <w:i/>
          <w:szCs w:val="22"/>
        </w:rPr>
        <w:t>Information about the consumer’s condition, needs and preferences is documented and communicated within the organisation, and with others where responsibility for care is shared.</w:t>
      </w:r>
    </w:p>
    <w:p w14:paraId="453CB456" w14:textId="7B9692F0" w:rsidR="005C2624" w:rsidRPr="00D435F8" w:rsidRDefault="005C2624" w:rsidP="005C2624">
      <w:pPr>
        <w:pStyle w:val="Heading3"/>
      </w:pPr>
      <w:r w:rsidRPr="00D435F8">
        <w:t>Requirement 3(3)(f)</w:t>
      </w:r>
      <w:r>
        <w:tab/>
        <w:t>Compliant</w:t>
      </w:r>
    </w:p>
    <w:p w14:paraId="453CB457" w14:textId="77777777" w:rsidR="005C2624" w:rsidRPr="008D114F" w:rsidRDefault="005C2624" w:rsidP="005C2624">
      <w:pPr>
        <w:rPr>
          <w:i/>
        </w:rPr>
      </w:pPr>
      <w:r w:rsidRPr="008D114F">
        <w:rPr>
          <w:i/>
          <w:szCs w:val="22"/>
        </w:rPr>
        <w:t>Timely and appropriate referrals to individuals, other organisations and providers of other care and services.</w:t>
      </w:r>
    </w:p>
    <w:p w14:paraId="453CB459" w14:textId="6291FF7D" w:rsidR="005C2624" w:rsidRPr="00D435F8" w:rsidRDefault="005C2624" w:rsidP="005C2624">
      <w:pPr>
        <w:pStyle w:val="Heading3"/>
      </w:pPr>
      <w:r w:rsidRPr="00D435F8">
        <w:t>Requirement 3(3)(g)</w:t>
      </w:r>
      <w:r>
        <w:tab/>
        <w:t>Compliant</w:t>
      </w:r>
    </w:p>
    <w:p w14:paraId="453CB45A" w14:textId="77777777" w:rsidR="005C2624" w:rsidRPr="008D114F" w:rsidRDefault="005C2624" w:rsidP="005C2624">
      <w:pPr>
        <w:tabs>
          <w:tab w:val="right" w:pos="9026"/>
        </w:tabs>
        <w:spacing w:before="0" w:after="0"/>
        <w:outlineLvl w:val="4"/>
        <w:rPr>
          <w:i/>
          <w:szCs w:val="22"/>
        </w:rPr>
      </w:pPr>
      <w:r w:rsidRPr="008D114F">
        <w:rPr>
          <w:i/>
          <w:szCs w:val="22"/>
        </w:rPr>
        <w:t>Minimisation of infection related risks through implementing:</w:t>
      </w:r>
    </w:p>
    <w:p w14:paraId="453CB45B" w14:textId="77777777" w:rsidR="005C2624" w:rsidRPr="008D114F" w:rsidRDefault="005C2624" w:rsidP="005C262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53CB45C" w14:textId="77777777" w:rsidR="005C2624" w:rsidRPr="008D114F" w:rsidRDefault="005C2624" w:rsidP="005C26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53CB45E" w14:textId="77777777" w:rsidR="005C2624" w:rsidRDefault="005C2624" w:rsidP="005C2624"/>
    <w:p w14:paraId="453CB45F" w14:textId="77777777" w:rsidR="005C2624" w:rsidRDefault="005C2624" w:rsidP="005C2624">
      <w:pPr>
        <w:sectPr w:rsidR="005C2624" w:rsidSect="005C2624">
          <w:type w:val="continuous"/>
          <w:pgSz w:w="11906" w:h="16838"/>
          <w:pgMar w:top="1701" w:right="1418" w:bottom="1418" w:left="1418" w:header="709" w:footer="397" w:gutter="0"/>
          <w:cols w:space="708"/>
          <w:titlePg/>
          <w:docGrid w:linePitch="360"/>
        </w:sectPr>
      </w:pPr>
    </w:p>
    <w:p w14:paraId="453CB460" w14:textId="36F3AF21" w:rsidR="005C2624" w:rsidRDefault="005C2624" w:rsidP="005C2624">
      <w:pPr>
        <w:pStyle w:val="Heading1"/>
        <w:tabs>
          <w:tab w:val="right" w:pos="9070"/>
        </w:tabs>
        <w:spacing w:before="560" w:after="640"/>
        <w:rPr>
          <w:color w:val="FFFFFF" w:themeColor="background1"/>
          <w:sz w:val="36"/>
        </w:rPr>
        <w:sectPr w:rsidR="005C2624" w:rsidSect="005C262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53CB503" wp14:editId="453CB50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21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462E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53CB461" w14:textId="77777777" w:rsidR="005C2624" w:rsidRPr="00FD1B02" w:rsidRDefault="005C2624" w:rsidP="005C2624">
      <w:pPr>
        <w:pStyle w:val="Heading3"/>
        <w:shd w:val="clear" w:color="auto" w:fill="F2F2F2" w:themeFill="background1" w:themeFillShade="F2"/>
      </w:pPr>
      <w:r w:rsidRPr="00FD1B02">
        <w:t>Consumer outcome:</w:t>
      </w:r>
    </w:p>
    <w:p w14:paraId="453CB462" w14:textId="77777777" w:rsidR="005C2624" w:rsidRDefault="005C2624" w:rsidP="005C26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3CB463" w14:textId="77777777" w:rsidR="005C2624" w:rsidRDefault="005C2624" w:rsidP="005C2624">
      <w:pPr>
        <w:pStyle w:val="Heading3"/>
        <w:shd w:val="clear" w:color="auto" w:fill="F2F2F2" w:themeFill="background1" w:themeFillShade="F2"/>
      </w:pPr>
      <w:r>
        <w:t>Organisation statement:</w:t>
      </w:r>
    </w:p>
    <w:p w14:paraId="453CB464" w14:textId="77777777" w:rsidR="005C2624" w:rsidRDefault="005C2624" w:rsidP="005C26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3CB465" w14:textId="77777777" w:rsidR="005C2624" w:rsidRDefault="005C2624" w:rsidP="005C2624">
      <w:pPr>
        <w:pStyle w:val="Heading2"/>
      </w:pPr>
      <w:r>
        <w:t>Assessment of Standard 4</w:t>
      </w:r>
    </w:p>
    <w:p w14:paraId="153BBB71" w14:textId="571AA9C2" w:rsidR="00C07EE5" w:rsidRDefault="00C07EE5" w:rsidP="00C07EE5">
      <w:pPr>
        <w:rPr>
          <w:rFonts w:eastAsiaTheme="minorHAnsi"/>
          <w:color w:val="auto"/>
        </w:rPr>
      </w:pPr>
      <w:r w:rsidRPr="00C07EE5">
        <w:rPr>
          <w:rFonts w:eastAsiaTheme="minorHAnsi"/>
          <w:color w:val="auto"/>
        </w:rPr>
        <w:t xml:space="preserve">Consumers and </w:t>
      </w:r>
      <w:r>
        <w:rPr>
          <w:rFonts w:eastAsiaTheme="minorHAnsi"/>
          <w:color w:val="auto"/>
        </w:rPr>
        <w:t>their</w:t>
      </w:r>
      <w:r w:rsidRPr="00C07EE5">
        <w:rPr>
          <w:rFonts w:eastAsiaTheme="minorHAnsi"/>
          <w:color w:val="auto"/>
        </w:rPr>
        <w:t xml:space="preserve"> representatives </w:t>
      </w:r>
      <w:r>
        <w:rPr>
          <w:rFonts w:eastAsiaTheme="minorHAnsi"/>
          <w:color w:val="auto"/>
        </w:rPr>
        <w:t>said</w:t>
      </w:r>
      <w:r w:rsidRPr="00C07EE5">
        <w:rPr>
          <w:rFonts w:eastAsiaTheme="minorHAnsi"/>
          <w:color w:val="auto"/>
        </w:rPr>
        <w:t xml:space="preserve"> consumers are supported to do the things they like to do to optimise their independence, health, well-being, and quality of life.</w:t>
      </w:r>
    </w:p>
    <w:p w14:paraId="3848C04C" w14:textId="1CB531A6" w:rsidR="00C07EE5" w:rsidRDefault="00C07EE5" w:rsidP="00C07EE5">
      <w:pPr>
        <w:rPr>
          <w:rFonts w:eastAsiaTheme="minorHAnsi"/>
          <w:color w:val="auto"/>
        </w:rPr>
      </w:pPr>
      <w:r w:rsidRPr="00C07EE5">
        <w:rPr>
          <w:rFonts w:eastAsiaTheme="minorHAnsi"/>
          <w:color w:val="auto"/>
        </w:rPr>
        <w:t xml:space="preserve">Consumers were satisfied the lifestyle program supports their individual interests, encourages, and supports them to be as independent as possible. </w:t>
      </w:r>
      <w:r w:rsidR="00744559">
        <w:rPr>
          <w:rFonts w:eastAsiaTheme="minorHAnsi"/>
          <w:color w:val="auto"/>
        </w:rPr>
        <w:t>C</w:t>
      </w:r>
      <w:r w:rsidR="00744559" w:rsidRPr="00744559">
        <w:rPr>
          <w:rFonts w:eastAsiaTheme="minorHAnsi"/>
          <w:color w:val="auto"/>
        </w:rPr>
        <w:t>are plans capture consumer’s individual needs, capabilities, interests, and information about what is important to them</w:t>
      </w:r>
      <w:r w:rsidR="00744559">
        <w:rPr>
          <w:rFonts w:eastAsiaTheme="minorHAnsi"/>
          <w:color w:val="auto"/>
        </w:rPr>
        <w:t>. S</w:t>
      </w:r>
      <w:r w:rsidR="00744559" w:rsidRPr="00744559">
        <w:rPr>
          <w:rFonts w:eastAsiaTheme="minorHAnsi"/>
          <w:color w:val="auto"/>
        </w:rPr>
        <w:t xml:space="preserve">taff could explain what was important to </w:t>
      </w:r>
      <w:r w:rsidR="00744559">
        <w:rPr>
          <w:rFonts w:eastAsiaTheme="minorHAnsi"/>
          <w:color w:val="auto"/>
        </w:rPr>
        <w:t>consumers and</w:t>
      </w:r>
      <w:r w:rsidR="00744559" w:rsidRPr="00744559">
        <w:rPr>
          <w:rFonts w:eastAsiaTheme="minorHAnsi"/>
          <w:color w:val="auto"/>
        </w:rPr>
        <w:t xml:space="preserve"> how the service’s lifestyle program accommodates activities to cater for consumers needs and preferences, including </w:t>
      </w:r>
      <w:r w:rsidR="008808AB">
        <w:rPr>
          <w:rFonts w:eastAsiaTheme="minorHAnsi"/>
          <w:color w:val="auto"/>
        </w:rPr>
        <w:t xml:space="preserve">for </w:t>
      </w:r>
      <w:r w:rsidR="00744559" w:rsidRPr="00744559">
        <w:rPr>
          <w:rFonts w:eastAsiaTheme="minorHAnsi"/>
          <w:color w:val="auto"/>
        </w:rPr>
        <w:t>those consumers who choose not to participate in group activities</w:t>
      </w:r>
      <w:r w:rsidR="008808AB">
        <w:rPr>
          <w:rFonts w:eastAsiaTheme="minorHAnsi"/>
          <w:color w:val="auto"/>
        </w:rPr>
        <w:t>.</w:t>
      </w:r>
    </w:p>
    <w:p w14:paraId="4EDB73DA" w14:textId="5CCFCA65" w:rsidR="00B77886" w:rsidRPr="00B77886" w:rsidRDefault="00B77886" w:rsidP="00B77886">
      <w:pPr>
        <w:rPr>
          <w:rFonts w:eastAsiaTheme="minorHAnsi"/>
          <w:color w:val="auto"/>
        </w:rPr>
      </w:pPr>
      <w:r w:rsidRPr="00B77886">
        <w:rPr>
          <w:rFonts w:eastAsiaTheme="minorHAnsi"/>
          <w:color w:val="auto"/>
        </w:rPr>
        <w:t>Consumers reported that their emotional, spiritual</w:t>
      </w:r>
      <w:r>
        <w:rPr>
          <w:rFonts w:eastAsiaTheme="minorHAnsi"/>
          <w:color w:val="auto"/>
        </w:rPr>
        <w:t>,</w:t>
      </w:r>
      <w:r w:rsidRPr="00B77886">
        <w:rPr>
          <w:rFonts w:eastAsiaTheme="minorHAnsi"/>
          <w:color w:val="auto"/>
        </w:rPr>
        <w:t xml:space="preserve"> and psychological needs were supported</w:t>
      </w:r>
      <w:r>
        <w:rPr>
          <w:rFonts w:eastAsiaTheme="minorHAnsi"/>
          <w:color w:val="auto"/>
        </w:rPr>
        <w:t xml:space="preserve">. </w:t>
      </w:r>
      <w:r w:rsidRPr="00B77886">
        <w:rPr>
          <w:rFonts w:eastAsiaTheme="minorHAnsi"/>
          <w:color w:val="auto"/>
        </w:rPr>
        <w:t>Care planning documentation includes information regarding consumers</w:t>
      </w:r>
      <w:r>
        <w:rPr>
          <w:rFonts w:eastAsiaTheme="minorHAnsi"/>
          <w:color w:val="auto"/>
        </w:rPr>
        <w:t>’</w:t>
      </w:r>
      <w:r w:rsidRPr="00B77886">
        <w:rPr>
          <w:rFonts w:eastAsiaTheme="minorHAnsi"/>
          <w:color w:val="auto"/>
        </w:rPr>
        <w:t xml:space="preserve"> spiritual beliefs and the people who are important to them. Staff were able to explain how they would respond if they were concerned about a consumer’s wellbeing or if a consumer is confused or distressed</w:t>
      </w:r>
      <w:r>
        <w:rPr>
          <w:rFonts w:eastAsiaTheme="minorHAnsi"/>
          <w:color w:val="auto"/>
        </w:rPr>
        <w:t xml:space="preserve">. </w:t>
      </w:r>
    </w:p>
    <w:p w14:paraId="44CC6A45" w14:textId="4CD36274" w:rsidR="00B77886" w:rsidRDefault="00B77886" w:rsidP="00B77886">
      <w:pPr>
        <w:rPr>
          <w:rFonts w:eastAsiaTheme="minorHAnsi"/>
          <w:color w:val="auto"/>
        </w:rPr>
      </w:pPr>
      <w:r w:rsidRPr="00B77886">
        <w:rPr>
          <w:rFonts w:eastAsiaTheme="minorHAnsi"/>
          <w:color w:val="auto"/>
        </w:rPr>
        <w:t xml:space="preserve">Consumers described how the service supports them to be independent, participate in the community and engage in things of interest to them. Staff described how they support consumers to maintain relationships within and outside the service. Care plans identified the activities and people who are important to </w:t>
      </w:r>
      <w:r>
        <w:rPr>
          <w:rFonts w:eastAsiaTheme="minorHAnsi"/>
          <w:color w:val="auto"/>
        </w:rPr>
        <w:t>consumers.</w:t>
      </w:r>
    </w:p>
    <w:p w14:paraId="62CB1D36" w14:textId="40936FA1" w:rsidR="002707AD" w:rsidRDefault="00E41FB8" w:rsidP="002707AD">
      <w:pPr>
        <w:rPr>
          <w:rFonts w:eastAsiaTheme="minorHAnsi"/>
          <w:iCs/>
        </w:rPr>
      </w:pPr>
      <w:r w:rsidRPr="00E41FB8">
        <w:rPr>
          <w:rFonts w:eastAsiaTheme="minorHAnsi"/>
          <w:color w:val="auto"/>
        </w:rPr>
        <w:t xml:space="preserve">Consumers </w:t>
      </w:r>
      <w:r>
        <w:rPr>
          <w:rFonts w:eastAsiaTheme="minorHAnsi"/>
          <w:color w:val="auto"/>
        </w:rPr>
        <w:t>and</w:t>
      </w:r>
      <w:r w:rsidRPr="00E41FB8">
        <w:rPr>
          <w:rFonts w:eastAsiaTheme="minorHAnsi"/>
          <w:color w:val="auto"/>
        </w:rPr>
        <w:t xml:space="preserve"> their representatives provided feedback that where services and supports for care is shared, information about the consumer’s condition, needs and preferences are effectively communicated within and between organisations</w:t>
      </w:r>
      <w:r>
        <w:rPr>
          <w:rFonts w:eastAsiaTheme="minorHAnsi"/>
          <w:color w:val="auto"/>
        </w:rPr>
        <w:t xml:space="preserve">. </w:t>
      </w:r>
      <w:r w:rsidR="000D7EAD" w:rsidRPr="000D7EAD">
        <w:rPr>
          <w:rFonts w:eastAsiaTheme="minorHAnsi"/>
          <w:iCs/>
        </w:rPr>
        <w:t xml:space="preserve">Staff interviewed said they are kept informed of any changes in consumers’ lifestyle </w:t>
      </w:r>
      <w:r w:rsidR="000D7EAD" w:rsidRPr="000D7EAD">
        <w:rPr>
          <w:rFonts w:eastAsiaTheme="minorHAnsi"/>
          <w:iCs/>
        </w:rPr>
        <w:lastRenderedPageBreak/>
        <w:t xml:space="preserve">arrangements, including their emotional wellbeing, through </w:t>
      </w:r>
      <w:r w:rsidR="000D7EAD">
        <w:rPr>
          <w:rFonts w:eastAsiaTheme="minorHAnsi"/>
          <w:iCs/>
        </w:rPr>
        <w:t>handover meetings.</w:t>
      </w:r>
      <w:r w:rsidR="000D7EAD" w:rsidRPr="000D7EAD">
        <w:rPr>
          <w:rFonts w:eastAsiaTheme="minorHAnsi"/>
          <w:iCs/>
        </w:rPr>
        <w:t xml:space="preserve"> </w:t>
      </w:r>
      <w:r w:rsidR="002707AD" w:rsidRPr="002707AD">
        <w:rPr>
          <w:rFonts w:eastAsiaTheme="minorHAnsi"/>
          <w:iCs/>
        </w:rPr>
        <w:t>The service demonstrated it refers consumers to appropriate individuals, organisations, or providers to meet their changing services or support needs.</w:t>
      </w:r>
    </w:p>
    <w:p w14:paraId="54D2BA80" w14:textId="690A7FA5" w:rsidR="002707AD" w:rsidRPr="002707AD" w:rsidRDefault="002707AD" w:rsidP="002707AD">
      <w:pPr>
        <w:rPr>
          <w:rFonts w:eastAsiaTheme="minorHAnsi"/>
          <w:iCs/>
        </w:rPr>
      </w:pPr>
      <w:r w:rsidRPr="002707AD">
        <w:rPr>
          <w:rFonts w:eastAsiaTheme="minorHAnsi"/>
          <w:iCs/>
        </w:rPr>
        <w:t>Most consumers</w:t>
      </w:r>
      <w:r>
        <w:rPr>
          <w:rFonts w:eastAsiaTheme="minorHAnsi"/>
          <w:iCs/>
        </w:rPr>
        <w:t xml:space="preserve"> and </w:t>
      </w:r>
      <w:r w:rsidRPr="002707AD">
        <w:rPr>
          <w:rFonts w:eastAsiaTheme="minorHAnsi"/>
          <w:iCs/>
        </w:rPr>
        <w:t xml:space="preserve">representatives said the quality and quantity of the food is good and the service accommodates </w:t>
      </w:r>
      <w:r>
        <w:rPr>
          <w:rFonts w:eastAsiaTheme="minorHAnsi"/>
          <w:iCs/>
        </w:rPr>
        <w:t>consumers’</w:t>
      </w:r>
      <w:r w:rsidRPr="002707AD">
        <w:rPr>
          <w:rFonts w:eastAsiaTheme="minorHAnsi"/>
          <w:iCs/>
        </w:rPr>
        <w:t xml:space="preserve"> individual needs and preferences</w:t>
      </w:r>
      <w:r>
        <w:rPr>
          <w:rFonts w:eastAsiaTheme="minorHAnsi"/>
          <w:iCs/>
        </w:rPr>
        <w:t>.</w:t>
      </w:r>
      <w:r w:rsidRPr="002707AD">
        <w:rPr>
          <w:rFonts w:eastAsia="Fira Sans Light"/>
          <w:szCs w:val="22"/>
          <w:lang w:eastAsia="en-US"/>
        </w:rPr>
        <w:t xml:space="preserve"> </w:t>
      </w:r>
      <w:r w:rsidRPr="002707AD">
        <w:rPr>
          <w:rFonts w:eastAsiaTheme="minorHAnsi"/>
          <w:iCs/>
        </w:rPr>
        <w:t xml:space="preserve">Consumer dietary needs and preferences are updated in accordance with any changes to a consumer’s needs and communicated to </w:t>
      </w:r>
      <w:r w:rsidR="008277F9">
        <w:rPr>
          <w:rFonts w:eastAsiaTheme="minorHAnsi"/>
          <w:iCs/>
        </w:rPr>
        <w:t xml:space="preserve">the </w:t>
      </w:r>
      <w:r w:rsidRPr="002707AD">
        <w:rPr>
          <w:rFonts w:eastAsiaTheme="minorHAnsi"/>
          <w:iCs/>
        </w:rPr>
        <w:t>catering staff.</w:t>
      </w:r>
    </w:p>
    <w:p w14:paraId="34EF6C11" w14:textId="6EFE9ADE" w:rsidR="00C07EE5" w:rsidRPr="00752897" w:rsidRDefault="002707AD" w:rsidP="00C07EE5">
      <w:pPr>
        <w:rPr>
          <w:rFonts w:eastAsiaTheme="minorHAnsi"/>
          <w:iCs/>
        </w:rPr>
      </w:pPr>
      <w:r w:rsidRPr="002707AD">
        <w:rPr>
          <w:rFonts w:eastAsiaTheme="minorHAnsi"/>
          <w:iCs/>
        </w:rPr>
        <w:t>Consumers, management and staff interviewed reported that equipment used to support consumers</w:t>
      </w:r>
      <w:r>
        <w:rPr>
          <w:rFonts w:eastAsiaTheme="minorHAnsi"/>
          <w:iCs/>
        </w:rPr>
        <w:t>’</w:t>
      </w:r>
      <w:r w:rsidRPr="002707AD">
        <w:rPr>
          <w:rFonts w:eastAsiaTheme="minorHAnsi"/>
          <w:iCs/>
        </w:rPr>
        <w:t xml:space="preserve"> lifestyle is safe and well maintained. Equipment used by consumers such as lifters and items used in activities are cleaned after each use. The service has processes in place for the reporting and resolution of maintenance issues and the completion of regular maintenance tasks. </w:t>
      </w:r>
    </w:p>
    <w:p w14:paraId="453CB467" w14:textId="1CE2E462" w:rsidR="005C2624" w:rsidRPr="006E3019" w:rsidRDefault="005C2624" w:rsidP="005C2624">
      <w:pPr>
        <w:rPr>
          <w:rFonts w:eastAsia="Calibri"/>
          <w:color w:val="auto"/>
        </w:rPr>
      </w:pPr>
      <w:r w:rsidRPr="006E3019">
        <w:rPr>
          <w:rFonts w:eastAsiaTheme="minorHAnsi"/>
          <w:color w:val="auto"/>
        </w:rPr>
        <w:t xml:space="preserve">The Quality Standard is assessed as Compliant as </w:t>
      </w:r>
      <w:r w:rsidR="006E3019" w:rsidRPr="006E3019">
        <w:rPr>
          <w:rFonts w:eastAsiaTheme="minorHAnsi"/>
          <w:color w:val="auto"/>
        </w:rPr>
        <w:t>seven</w:t>
      </w:r>
      <w:r w:rsidRPr="006E3019">
        <w:rPr>
          <w:rFonts w:eastAsiaTheme="minorHAnsi"/>
          <w:color w:val="auto"/>
        </w:rPr>
        <w:t xml:space="preserve"> of the seven specific requirements have been assessed as Compliant</w:t>
      </w:r>
      <w:r w:rsidR="006E3019" w:rsidRPr="006E3019">
        <w:rPr>
          <w:rFonts w:eastAsiaTheme="minorHAnsi"/>
          <w:color w:val="auto"/>
        </w:rPr>
        <w:t>.</w:t>
      </w:r>
    </w:p>
    <w:p w14:paraId="453CB468" w14:textId="382F38C2" w:rsidR="005C2624" w:rsidRDefault="005C2624" w:rsidP="005C2624">
      <w:pPr>
        <w:pStyle w:val="Heading2"/>
      </w:pPr>
      <w:r>
        <w:t>Assessment of Standard 4 Requirements</w:t>
      </w:r>
      <w:r w:rsidRPr="0066387A">
        <w:rPr>
          <w:i/>
          <w:color w:val="0000FF"/>
          <w:sz w:val="24"/>
          <w:szCs w:val="24"/>
        </w:rPr>
        <w:t xml:space="preserve"> </w:t>
      </w:r>
    </w:p>
    <w:p w14:paraId="453CB469" w14:textId="3ACB0FD0" w:rsidR="005C2624" w:rsidRPr="00314FF7" w:rsidRDefault="005C2624" w:rsidP="005C2624">
      <w:pPr>
        <w:pStyle w:val="Heading3"/>
      </w:pPr>
      <w:r w:rsidRPr="00314FF7">
        <w:t>Requirement 4(3)(a)</w:t>
      </w:r>
      <w:r>
        <w:tab/>
        <w:t>Compliant</w:t>
      </w:r>
    </w:p>
    <w:p w14:paraId="453CB46A" w14:textId="77777777" w:rsidR="005C2624" w:rsidRPr="008D114F" w:rsidRDefault="005C2624" w:rsidP="005C2624">
      <w:pPr>
        <w:rPr>
          <w:i/>
        </w:rPr>
      </w:pPr>
      <w:r w:rsidRPr="008D114F">
        <w:rPr>
          <w:i/>
        </w:rPr>
        <w:t>Each consumer gets safe and effective services and supports for daily living that meet the consumer’s needs, goals and preferences and optimise their independence, health, well-being and quality of life.</w:t>
      </w:r>
    </w:p>
    <w:p w14:paraId="453CB46C" w14:textId="444BFC44" w:rsidR="005C2624" w:rsidRPr="00D435F8" w:rsidRDefault="005C2624" w:rsidP="005C2624">
      <w:pPr>
        <w:pStyle w:val="Heading3"/>
      </w:pPr>
      <w:r w:rsidRPr="00D435F8">
        <w:t>Requirement 4(3)(b)</w:t>
      </w:r>
      <w:r>
        <w:tab/>
        <w:t>Compliant</w:t>
      </w:r>
    </w:p>
    <w:p w14:paraId="453CB46D" w14:textId="77777777" w:rsidR="005C2624" w:rsidRPr="008D114F" w:rsidRDefault="005C2624" w:rsidP="005C2624">
      <w:pPr>
        <w:rPr>
          <w:i/>
        </w:rPr>
      </w:pPr>
      <w:r w:rsidRPr="008D114F">
        <w:rPr>
          <w:i/>
        </w:rPr>
        <w:t>Services and supports for daily living promote each consumer’s emotional, spiritual and psychological well-being.</w:t>
      </w:r>
    </w:p>
    <w:p w14:paraId="453CB46F" w14:textId="1BE1D676" w:rsidR="005C2624" w:rsidRPr="00D435F8" w:rsidRDefault="005C2624" w:rsidP="005C2624">
      <w:pPr>
        <w:pStyle w:val="Heading3"/>
      </w:pPr>
      <w:r w:rsidRPr="00D435F8">
        <w:t>Requirement 4(3)(c)</w:t>
      </w:r>
      <w:r>
        <w:tab/>
        <w:t>Compliant</w:t>
      </w:r>
    </w:p>
    <w:p w14:paraId="453CB470" w14:textId="77777777" w:rsidR="005C2624" w:rsidRPr="008D114F" w:rsidRDefault="005C2624" w:rsidP="005C2624">
      <w:pPr>
        <w:rPr>
          <w:i/>
        </w:rPr>
      </w:pPr>
      <w:r w:rsidRPr="008D114F">
        <w:rPr>
          <w:i/>
        </w:rPr>
        <w:t>Services and supports for daily living assist each consumer to:</w:t>
      </w:r>
    </w:p>
    <w:p w14:paraId="453CB471" w14:textId="77777777" w:rsidR="005C2624" w:rsidRPr="008D114F" w:rsidRDefault="005C2624" w:rsidP="005C262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3CB472" w14:textId="77777777" w:rsidR="005C2624" w:rsidRPr="008D114F" w:rsidRDefault="005C2624" w:rsidP="005C2624">
      <w:pPr>
        <w:numPr>
          <w:ilvl w:val="0"/>
          <w:numId w:val="26"/>
        </w:numPr>
        <w:tabs>
          <w:tab w:val="right" w:pos="9026"/>
        </w:tabs>
        <w:spacing w:before="0" w:after="0"/>
        <w:ind w:left="567" w:hanging="425"/>
        <w:outlineLvl w:val="4"/>
        <w:rPr>
          <w:i/>
        </w:rPr>
      </w:pPr>
      <w:r w:rsidRPr="008D114F">
        <w:rPr>
          <w:i/>
        </w:rPr>
        <w:t>have social and personal relationships; and</w:t>
      </w:r>
    </w:p>
    <w:p w14:paraId="453CB473" w14:textId="77777777" w:rsidR="005C2624" w:rsidRPr="008D114F" w:rsidRDefault="005C2624" w:rsidP="005C2624">
      <w:pPr>
        <w:numPr>
          <w:ilvl w:val="0"/>
          <w:numId w:val="26"/>
        </w:numPr>
        <w:tabs>
          <w:tab w:val="right" w:pos="9026"/>
        </w:tabs>
        <w:spacing w:before="0" w:after="0"/>
        <w:ind w:left="567" w:hanging="425"/>
        <w:outlineLvl w:val="4"/>
        <w:rPr>
          <w:i/>
        </w:rPr>
      </w:pPr>
      <w:r w:rsidRPr="008D114F">
        <w:rPr>
          <w:i/>
        </w:rPr>
        <w:t>do the things of interest to them.</w:t>
      </w:r>
    </w:p>
    <w:p w14:paraId="453CB475" w14:textId="4473F9CF" w:rsidR="005C2624" w:rsidRPr="00D435F8" w:rsidRDefault="005C2624" w:rsidP="005C2624">
      <w:pPr>
        <w:pStyle w:val="Heading3"/>
      </w:pPr>
      <w:r w:rsidRPr="00D435F8">
        <w:t>Requirement 4(3)(d)</w:t>
      </w:r>
      <w:r>
        <w:tab/>
        <w:t>Compliant</w:t>
      </w:r>
    </w:p>
    <w:p w14:paraId="453CB476" w14:textId="77777777" w:rsidR="005C2624" w:rsidRPr="008D114F" w:rsidRDefault="005C2624" w:rsidP="005C2624">
      <w:pPr>
        <w:rPr>
          <w:i/>
        </w:rPr>
      </w:pPr>
      <w:r w:rsidRPr="008D114F">
        <w:rPr>
          <w:i/>
        </w:rPr>
        <w:t>Information about the consumer’s condition, needs and preferences is communicated within the organisation, and with others where responsibility for care is shared.</w:t>
      </w:r>
    </w:p>
    <w:p w14:paraId="453CB478" w14:textId="216C1BC6" w:rsidR="005C2624" w:rsidRPr="00D435F8" w:rsidRDefault="005C2624" w:rsidP="005C2624">
      <w:pPr>
        <w:pStyle w:val="Heading3"/>
      </w:pPr>
      <w:r w:rsidRPr="00D435F8">
        <w:lastRenderedPageBreak/>
        <w:t>Requirement 4(3)(e)</w:t>
      </w:r>
      <w:r>
        <w:tab/>
        <w:t>Compliant</w:t>
      </w:r>
    </w:p>
    <w:p w14:paraId="453CB479" w14:textId="77777777" w:rsidR="005C2624" w:rsidRPr="008D114F" w:rsidRDefault="005C2624" w:rsidP="005C2624">
      <w:pPr>
        <w:rPr>
          <w:i/>
        </w:rPr>
      </w:pPr>
      <w:r w:rsidRPr="008D114F">
        <w:rPr>
          <w:i/>
        </w:rPr>
        <w:t>Timely and appropriate referrals to individuals, other organisations and providers of other care and services.</w:t>
      </w:r>
    </w:p>
    <w:p w14:paraId="453CB47B" w14:textId="787C05A7" w:rsidR="005C2624" w:rsidRPr="00D435F8" w:rsidRDefault="005C2624" w:rsidP="005C2624">
      <w:pPr>
        <w:pStyle w:val="Heading3"/>
      </w:pPr>
      <w:r w:rsidRPr="00D435F8">
        <w:t>Requirement 4(3)(f)</w:t>
      </w:r>
      <w:r>
        <w:tab/>
        <w:t>Compliant</w:t>
      </w:r>
    </w:p>
    <w:p w14:paraId="453CB47C" w14:textId="77777777" w:rsidR="005C2624" w:rsidRPr="008D114F" w:rsidRDefault="005C2624" w:rsidP="005C2624">
      <w:pPr>
        <w:rPr>
          <w:i/>
        </w:rPr>
      </w:pPr>
      <w:r w:rsidRPr="008D114F">
        <w:rPr>
          <w:i/>
        </w:rPr>
        <w:t>Where meals are provided, they are varied and of suitable quality and quantity.</w:t>
      </w:r>
    </w:p>
    <w:p w14:paraId="453CB47E" w14:textId="023B0905" w:rsidR="005C2624" w:rsidRPr="00D435F8" w:rsidRDefault="005C2624" w:rsidP="005C2624">
      <w:pPr>
        <w:pStyle w:val="Heading3"/>
      </w:pPr>
      <w:r w:rsidRPr="00D435F8">
        <w:t>Requirement 4(3)(g)</w:t>
      </w:r>
      <w:r>
        <w:tab/>
        <w:t>Compliant</w:t>
      </w:r>
    </w:p>
    <w:p w14:paraId="453CB47F" w14:textId="77777777" w:rsidR="005C2624" w:rsidRPr="008D114F" w:rsidRDefault="005C2624" w:rsidP="005C2624">
      <w:pPr>
        <w:rPr>
          <w:i/>
        </w:rPr>
      </w:pPr>
      <w:r w:rsidRPr="008D114F">
        <w:rPr>
          <w:i/>
        </w:rPr>
        <w:t>Where equipment is provided, it is safe, suitable, clean and well maintained.</w:t>
      </w:r>
    </w:p>
    <w:p w14:paraId="453CB482" w14:textId="77777777" w:rsidR="005C2624" w:rsidRDefault="005C2624" w:rsidP="005C2624">
      <w:pPr>
        <w:sectPr w:rsidR="005C2624" w:rsidSect="005C2624">
          <w:type w:val="continuous"/>
          <w:pgSz w:w="11906" w:h="16838"/>
          <w:pgMar w:top="1701" w:right="1418" w:bottom="1418" w:left="1418" w:header="709" w:footer="397" w:gutter="0"/>
          <w:cols w:space="708"/>
          <w:titlePg/>
          <w:docGrid w:linePitch="360"/>
        </w:sectPr>
      </w:pPr>
    </w:p>
    <w:p w14:paraId="453CB483" w14:textId="516F6D95" w:rsidR="005C2624" w:rsidRDefault="005C2624" w:rsidP="005C2624">
      <w:pPr>
        <w:pStyle w:val="Heading1"/>
        <w:tabs>
          <w:tab w:val="right" w:pos="9070"/>
        </w:tabs>
        <w:spacing w:before="560" w:after="640"/>
        <w:rPr>
          <w:color w:val="FFFFFF" w:themeColor="background1"/>
          <w:sz w:val="36"/>
        </w:rPr>
        <w:sectPr w:rsidR="005C2624" w:rsidSect="005C262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53CB505" wp14:editId="453CB50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898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53CB484" w14:textId="77777777" w:rsidR="005C2624" w:rsidRPr="00FD1B02" w:rsidRDefault="005C2624" w:rsidP="005C2624">
      <w:pPr>
        <w:pStyle w:val="Heading3"/>
        <w:shd w:val="clear" w:color="auto" w:fill="F2F2F2" w:themeFill="background1" w:themeFillShade="F2"/>
      </w:pPr>
      <w:r w:rsidRPr="00FD1B02">
        <w:t>Consumer outcome:</w:t>
      </w:r>
    </w:p>
    <w:p w14:paraId="453CB485" w14:textId="77777777" w:rsidR="005C2624" w:rsidRDefault="005C2624" w:rsidP="005C2624">
      <w:pPr>
        <w:numPr>
          <w:ilvl w:val="0"/>
          <w:numId w:val="5"/>
        </w:numPr>
        <w:shd w:val="clear" w:color="auto" w:fill="F2F2F2" w:themeFill="background1" w:themeFillShade="F2"/>
      </w:pPr>
      <w:r>
        <w:t>I feel I belong and I am safe and comfortable in the organisation’s service environment.</w:t>
      </w:r>
    </w:p>
    <w:p w14:paraId="453CB486" w14:textId="77777777" w:rsidR="005C2624" w:rsidRDefault="005C2624" w:rsidP="005C2624">
      <w:pPr>
        <w:pStyle w:val="Heading3"/>
        <w:shd w:val="clear" w:color="auto" w:fill="F2F2F2" w:themeFill="background1" w:themeFillShade="F2"/>
      </w:pPr>
      <w:r>
        <w:t>Organisation statement:</w:t>
      </w:r>
    </w:p>
    <w:p w14:paraId="453CB487" w14:textId="77777777" w:rsidR="005C2624" w:rsidRDefault="005C2624" w:rsidP="005C26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3CB488" w14:textId="77777777" w:rsidR="005C2624" w:rsidRDefault="005C2624" w:rsidP="005C2624">
      <w:pPr>
        <w:pStyle w:val="Heading2"/>
      </w:pPr>
      <w:r>
        <w:t>Assessment of Standard 5</w:t>
      </w:r>
    </w:p>
    <w:p w14:paraId="00059391" w14:textId="70BCF933" w:rsidR="00B4199C" w:rsidRDefault="00B4199C" w:rsidP="00B4199C">
      <w:pPr>
        <w:tabs>
          <w:tab w:val="right" w:pos="9026"/>
        </w:tabs>
        <w:rPr>
          <w:rFonts w:eastAsia="Fira Sans Light"/>
          <w:szCs w:val="22"/>
          <w:lang w:eastAsia="en-US"/>
        </w:rPr>
      </w:pPr>
      <w:r>
        <w:rPr>
          <w:rFonts w:eastAsia="Fira Sans Light"/>
          <w:szCs w:val="22"/>
          <w:lang w:eastAsia="en-US"/>
        </w:rPr>
        <w:t xml:space="preserve">Consumers spoke positively about the environment saying they are able to move freely within the service environment and it was clean and well maintained. </w:t>
      </w:r>
    </w:p>
    <w:p w14:paraId="742622EB" w14:textId="174D1755" w:rsidR="00B4199C" w:rsidRPr="00B4199C" w:rsidRDefault="00B4199C" w:rsidP="00B4199C">
      <w:pPr>
        <w:tabs>
          <w:tab w:val="right" w:pos="9026"/>
        </w:tabs>
        <w:rPr>
          <w:rFonts w:eastAsia="Fira Sans Light"/>
          <w:szCs w:val="22"/>
          <w:lang w:eastAsia="en-US"/>
        </w:rPr>
      </w:pPr>
      <w:r w:rsidRPr="00B4199C">
        <w:rPr>
          <w:rFonts w:eastAsia="Fira Sans Light"/>
          <w:szCs w:val="22"/>
          <w:lang w:eastAsia="en-US"/>
        </w:rPr>
        <w:t>The service was welcoming with a mixture of communal areas and quiet outdoor spaces. Consumers were seen to be engaging with each other and their visitors, and consumers were observed sitting inside and outside at various areas at the service enjoying quiet time and engaged in activities with staff and other consumers. The Assessment Team observed some wayfinding for consumers in the corridor’s, signs for dining/toilet and personal items box located outside consumers</w:t>
      </w:r>
      <w:r>
        <w:rPr>
          <w:rFonts w:eastAsia="Fira Sans Light"/>
          <w:szCs w:val="22"/>
          <w:lang w:eastAsia="en-US"/>
        </w:rPr>
        <w:t>’</w:t>
      </w:r>
      <w:r w:rsidRPr="00B4199C">
        <w:rPr>
          <w:rFonts w:eastAsia="Fira Sans Light"/>
          <w:szCs w:val="22"/>
          <w:lang w:eastAsia="en-US"/>
        </w:rPr>
        <w:t xml:space="preserve"> rooms</w:t>
      </w:r>
      <w:r>
        <w:rPr>
          <w:rFonts w:eastAsia="Fira Sans Light"/>
          <w:szCs w:val="22"/>
          <w:lang w:eastAsia="en-US"/>
        </w:rPr>
        <w:t>.</w:t>
      </w:r>
    </w:p>
    <w:p w14:paraId="1CB10C65" w14:textId="430E07C0" w:rsidR="00B4199C" w:rsidRDefault="001B1D03" w:rsidP="00B4199C">
      <w:pPr>
        <w:tabs>
          <w:tab w:val="right" w:pos="9026"/>
        </w:tabs>
        <w:rPr>
          <w:rFonts w:eastAsia="Fira Sans Light"/>
          <w:szCs w:val="22"/>
          <w:lang w:eastAsia="en-US"/>
        </w:rPr>
      </w:pPr>
      <w:r w:rsidRPr="001B1D03">
        <w:rPr>
          <w:rFonts w:eastAsia="Fira Sans Light"/>
          <w:szCs w:val="22"/>
          <w:lang w:eastAsia="en-US"/>
        </w:rPr>
        <w:t>The service environment was observed by the Assessment Team to be generally clean most of the time, comfortable and well-maintained</w:t>
      </w:r>
      <w:r>
        <w:rPr>
          <w:rFonts w:eastAsia="Fira Sans Light"/>
          <w:szCs w:val="22"/>
          <w:lang w:eastAsia="en-US"/>
        </w:rPr>
        <w:t>. C</w:t>
      </w:r>
      <w:r w:rsidRPr="001B1D03">
        <w:rPr>
          <w:rFonts w:eastAsia="Fira Sans Light"/>
          <w:szCs w:val="22"/>
          <w:lang w:eastAsia="en-US"/>
        </w:rPr>
        <w:t>onsumers were observed to be moving around the service using a range of mobility assistive equipment, including wheelchairs and wheeled walkers. Consumers were observed moving freely, both indoors and outdoors</w:t>
      </w:r>
      <w:r>
        <w:rPr>
          <w:rFonts w:eastAsia="Fira Sans Light"/>
          <w:szCs w:val="22"/>
          <w:lang w:eastAsia="en-US"/>
        </w:rPr>
        <w:t xml:space="preserve">. </w:t>
      </w:r>
      <w:r w:rsidR="00CC583F" w:rsidRPr="00CC583F">
        <w:rPr>
          <w:rFonts w:eastAsia="Fira Sans Light"/>
          <w:szCs w:val="22"/>
          <w:lang w:eastAsia="en-US"/>
        </w:rPr>
        <w:t>Cleaning staff described the cleaning schedule in place for consumer rooms and communal areas.</w:t>
      </w:r>
    </w:p>
    <w:p w14:paraId="0C4C2666" w14:textId="0FC96074" w:rsidR="00B07A3A" w:rsidRDefault="00B07A3A" w:rsidP="00B4199C">
      <w:pPr>
        <w:tabs>
          <w:tab w:val="right" w:pos="9026"/>
        </w:tabs>
        <w:rPr>
          <w:rFonts w:eastAsia="Fira Sans Light"/>
          <w:szCs w:val="22"/>
          <w:lang w:eastAsia="en-US"/>
        </w:rPr>
      </w:pPr>
      <w:r w:rsidRPr="00B07A3A">
        <w:rPr>
          <w:rFonts w:eastAsia="Fira Sans Light"/>
          <w:szCs w:val="22"/>
          <w:lang w:eastAsia="en-US"/>
        </w:rPr>
        <w:t>The service has processes in place to ensure furniture, fittings and equipment are safe, clean and maintained. This includes cleaning and maintenance schedules.  Consumers said they felt their equipment was suitable for their needs. The furniture, fittings and equipment were observed by the Assessment Team to be generally clean, maintained and used safely.</w:t>
      </w:r>
    </w:p>
    <w:p w14:paraId="453CB48A" w14:textId="7C83703E" w:rsidR="005C2624" w:rsidRPr="00222047" w:rsidRDefault="005C2624" w:rsidP="005C2624">
      <w:pPr>
        <w:rPr>
          <w:rFonts w:eastAsia="Calibri"/>
          <w:color w:val="auto"/>
          <w:lang w:eastAsia="en-US"/>
        </w:rPr>
      </w:pPr>
      <w:r w:rsidRPr="00222047">
        <w:rPr>
          <w:rFonts w:eastAsiaTheme="minorHAnsi"/>
          <w:color w:val="auto"/>
        </w:rPr>
        <w:t xml:space="preserve">The Quality Standard is assessed as Compliant as </w:t>
      </w:r>
      <w:r w:rsidR="00222047" w:rsidRPr="00222047">
        <w:rPr>
          <w:rFonts w:eastAsiaTheme="minorHAnsi"/>
          <w:color w:val="auto"/>
        </w:rPr>
        <w:t>three</w:t>
      </w:r>
      <w:r w:rsidRPr="00222047">
        <w:rPr>
          <w:rFonts w:eastAsiaTheme="minorHAnsi"/>
          <w:color w:val="auto"/>
        </w:rPr>
        <w:t xml:space="preserve"> of the three specific requirements have been assessed as Compliant</w:t>
      </w:r>
      <w:r w:rsidR="00222047" w:rsidRPr="00222047">
        <w:rPr>
          <w:rFonts w:eastAsiaTheme="minorHAnsi"/>
          <w:color w:val="auto"/>
        </w:rPr>
        <w:t>.</w:t>
      </w:r>
    </w:p>
    <w:p w14:paraId="453CB48B" w14:textId="5A16EF97" w:rsidR="005C2624" w:rsidRDefault="005C2624" w:rsidP="005C2624">
      <w:pPr>
        <w:pStyle w:val="Heading2"/>
      </w:pPr>
      <w:r>
        <w:lastRenderedPageBreak/>
        <w:t>Assessment of Standard 5 Requirements</w:t>
      </w:r>
      <w:r w:rsidRPr="0066387A">
        <w:rPr>
          <w:i/>
          <w:color w:val="0000FF"/>
          <w:sz w:val="24"/>
          <w:szCs w:val="24"/>
        </w:rPr>
        <w:t xml:space="preserve"> </w:t>
      </w:r>
    </w:p>
    <w:p w14:paraId="453CB48C" w14:textId="7A2AA6A6" w:rsidR="005C2624" w:rsidRPr="00314FF7" w:rsidRDefault="005C2624" w:rsidP="005C2624">
      <w:pPr>
        <w:pStyle w:val="Heading3"/>
      </w:pPr>
      <w:r w:rsidRPr="00314FF7">
        <w:t>Requirement 5(3)(a)</w:t>
      </w:r>
      <w:r>
        <w:tab/>
        <w:t>Compliant</w:t>
      </w:r>
    </w:p>
    <w:p w14:paraId="453CB48D" w14:textId="77777777" w:rsidR="005C2624" w:rsidRPr="008D114F" w:rsidRDefault="005C2624" w:rsidP="005C2624">
      <w:pPr>
        <w:rPr>
          <w:i/>
        </w:rPr>
      </w:pPr>
      <w:r w:rsidRPr="008D114F">
        <w:rPr>
          <w:i/>
        </w:rPr>
        <w:t>The service environment is welcoming and easy to understand, and optimises each consumer’s sense of belonging, independence, interaction and function.</w:t>
      </w:r>
    </w:p>
    <w:p w14:paraId="453CB48F" w14:textId="59AB7D48" w:rsidR="005C2624" w:rsidRPr="00D435F8" w:rsidRDefault="005C2624" w:rsidP="005C2624">
      <w:pPr>
        <w:pStyle w:val="Heading3"/>
      </w:pPr>
      <w:r w:rsidRPr="00D435F8">
        <w:t>Requirement 5(3)(b)</w:t>
      </w:r>
      <w:r>
        <w:tab/>
        <w:t>Compliant</w:t>
      </w:r>
    </w:p>
    <w:p w14:paraId="453CB490" w14:textId="77777777" w:rsidR="005C2624" w:rsidRPr="008D114F" w:rsidRDefault="005C2624" w:rsidP="005C2624">
      <w:pPr>
        <w:rPr>
          <w:i/>
        </w:rPr>
      </w:pPr>
      <w:r w:rsidRPr="008D114F">
        <w:rPr>
          <w:i/>
        </w:rPr>
        <w:t>The service environment:</w:t>
      </w:r>
    </w:p>
    <w:p w14:paraId="453CB491" w14:textId="77777777" w:rsidR="005C2624" w:rsidRPr="008D114F" w:rsidRDefault="005C2624" w:rsidP="005C2624">
      <w:pPr>
        <w:numPr>
          <w:ilvl w:val="0"/>
          <w:numId w:val="27"/>
        </w:numPr>
        <w:tabs>
          <w:tab w:val="right" w:pos="9026"/>
        </w:tabs>
        <w:spacing w:before="0" w:after="0"/>
        <w:ind w:left="567" w:hanging="425"/>
        <w:outlineLvl w:val="4"/>
        <w:rPr>
          <w:i/>
        </w:rPr>
      </w:pPr>
      <w:r w:rsidRPr="008D114F">
        <w:rPr>
          <w:i/>
        </w:rPr>
        <w:t>is safe, clean, well maintained and comfortable; and</w:t>
      </w:r>
    </w:p>
    <w:p w14:paraId="453CB492" w14:textId="77777777" w:rsidR="005C2624" w:rsidRPr="008D114F" w:rsidRDefault="005C2624" w:rsidP="005C262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53CB494" w14:textId="3D75E6F4" w:rsidR="005C2624" w:rsidRPr="00D435F8" w:rsidRDefault="005C2624" w:rsidP="005C2624">
      <w:pPr>
        <w:pStyle w:val="Heading3"/>
      </w:pPr>
      <w:r w:rsidRPr="00D435F8">
        <w:t>Requirement 5(3)(c)</w:t>
      </w:r>
      <w:r>
        <w:tab/>
        <w:t>Compliant</w:t>
      </w:r>
    </w:p>
    <w:p w14:paraId="453CB495" w14:textId="77777777" w:rsidR="005C2624" w:rsidRPr="008D114F" w:rsidRDefault="005C2624" w:rsidP="005C2624">
      <w:pPr>
        <w:rPr>
          <w:i/>
        </w:rPr>
      </w:pPr>
      <w:r w:rsidRPr="008D114F">
        <w:rPr>
          <w:i/>
        </w:rPr>
        <w:t>Furniture, fittings and equipment are safe, clean, well maintained and suitable for the consumer.</w:t>
      </w:r>
    </w:p>
    <w:p w14:paraId="453CB497" w14:textId="77777777" w:rsidR="005C2624" w:rsidRPr="00314FF7" w:rsidRDefault="005C2624" w:rsidP="005C2624"/>
    <w:p w14:paraId="453CB498" w14:textId="77777777" w:rsidR="005C2624" w:rsidRDefault="005C2624" w:rsidP="005C2624">
      <w:pPr>
        <w:sectPr w:rsidR="005C2624" w:rsidSect="005C2624">
          <w:type w:val="continuous"/>
          <w:pgSz w:w="11906" w:h="16838"/>
          <w:pgMar w:top="1701" w:right="1418" w:bottom="1418" w:left="1418" w:header="709" w:footer="397" w:gutter="0"/>
          <w:cols w:space="708"/>
          <w:titlePg/>
          <w:docGrid w:linePitch="360"/>
        </w:sectPr>
      </w:pPr>
    </w:p>
    <w:p w14:paraId="453CB499" w14:textId="50BB9483" w:rsidR="005C2624" w:rsidRDefault="005C2624" w:rsidP="005C2624">
      <w:pPr>
        <w:pStyle w:val="Heading1"/>
        <w:tabs>
          <w:tab w:val="right" w:pos="9070"/>
        </w:tabs>
        <w:spacing w:before="560" w:after="640"/>
        <w:rPr>
          <w:color w:val="FFFFFF" w:themeColor="background1"/>
          <w:sz w:val="36"/>
        </w:rPr>
        <w:sectPr w:rsidR="005C2624" w:rsidSect="005C262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53CB507" wp14:editId="453CB50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389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26088" w:rsidRPr="00EB1D71">
        <w:rPr>
          <w:color w:val="FFFFFF" w:themeColor="background1"/>
          <w:sz w:val="36"/>
        </w:rPr>
        <w:t xml:space="preserve"> </w:t>
      </w:r>
      <w:r w:rsidRPr="00EB1D71">
        <w:rPr>
          <w:color w:val="FFFFFF" w:themeColor="background1"/>
          <w:sz w:val="36"/>
        </w:rPr>
        <w:br/>
        <w:t>Feedback and complaints</w:t>
      </w:r>
    </w:p>
    <w:p w14:paraId="453CB49A" w14:textId="77777777" w:rsidR="005C2624" w:rsidRPr="00FD1B02" w:rsidRDefault="005C2624" w:rsidP="005C2624">
      <w:pPr>
        <w:pStyle w:val="Heading3"/>
        <w:shd w:val="clear" w:color="auto" w:fill="F2F2F2" w:themeFill="background1" w:themeFillShade="F2"/>
      </w:pPr>
      <w:r w:rsidRPr="00FD1B02">
        <w:t>Consumer outcome:</w:t>
      </w:r>
    </w:p>
    <w:p w14:paraId="453CB49B" w14:textId="77777777" w:rsidR="005C2624" w:rsidRDefault="005C2624" w:rsidP="005C26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3CB49C" w14:textId="77777777" w:rsidR="005C2624" w:rsidRDefault="005C2624" w:rsidP="005C2624">
      <w:pPr>
        <w:pStyle w:val="Heading3"/>
        <w:shd w:val="clear" w:color="auto" w:fill="F2F2F2" w:themeFill="background1" w:themeFillShade="F2"/>
      </w:pPr>
      <w:r>
        <w:t>Organisation statement:</w:t>
      </w:r>
    </w:p>
    <w:p w14:paraId="453CB49D" w14:textId="77777777" w:rsidR="005C2624" w:rsidRDefault="005C2624" w:rsidP="005C26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3CB49E" w14:textId="77777777" w:rsidR="005C2624" w:rsidRDefault="005C2624" w:rsidP="005C2624">
      <w:pPr>
        <w:pStyle w:val="Heading2"/>
      </w:pPr>
      <w:r>
        <w:t>Assessment of Standard 6</w:t>
      </w:r>
    </w:p>
    <w:p w14:paraId="650B7177" w14:textId="4B03CC8A" w:rsidR="00B95797" w:rsidRDefault="00B95797" w:rsidP="00B95797">
      <w:pPr>
        <w:rPr>
          <w:rFonts w:eastAsiaTheme="minorHAnsi"/>
          <w:color w:val="auto"/>
        </w:rPr>
      </w:pPr>
      <w:r w:rsidRPr="00B95797">
        <w:rPr>
          <w:rFonts w:eastAsiaTheme="minorHAnsi"/>
          <w:color w:val="auto"/>
        </w:rPr>
        <w:t xml:space="preserve">Overall consumers considered that they are encouraged and supported to give feedback and make complaints, and that appropriate action is taken. </w:t>
      </w:r>
    </w:p>
    <w:p w14:paraId="6BCAA8B1" w14:textId="3BA94CEC" w:rsidR="00B95797" w:rsidRDefault="00410C38" w:rsidP="00B95797">
      <w:pPr>
        <w:rPr>
          <w:rFonts w:eastAsiaTheme="minorHAnsi"/>
          <w:color w:val="auto"/>
        </w:rPr>
      </w:pPr>
      <w:r w:rsidRPr="00410C38">
        <w:rPr>
          <w:rFonts w:eastAsiaTheme="minorHAnsi"/>
          <w:color w:val="auto"/>
        </w:rPr>
        <w:t>Consumers and/or representatives said they were aware of how to provide feedback or make a complaint either directly to staff and management or through official complaint processes.</w:t>
      </w:r>
      <w:r w:rsidR="003C1860" w:rsidRPr="003C1860">
        <w:rPr>
          <w:rFonts w:eastAsia="Calibri"/>
          <w:color w:val="auto"/>
          <w:lang w:eastAsia="en-US"/>
        </w:rPr>
        <w:t xml:space="preserve"> </w:t>
      </w:r>
      <w:r w:rsidR="003C1860" w:rsidRPr="003C1860">
        <w:rPr>
          <w:rFonts w:eastAsiaTheme="minorHAnsi"/>
          <w:color w:val="auto"/>
        </w:rPr>
        <w:t xml:space="preserve">Staff </w:t>
      </w:r>
      <w:r w:rsidR="003C1860">
        <w:rPr>
          <w:rFonts w:eastAsiaTheme="minorHAnsi"/>
          <w:color w:val="auto"/>
        </w:rPr>
        <w:t>described how</w:t>
      </w:r>
      <w:r w:rsidR="003C1860" w:rsidRPr="003C1860">
        <w:rPr>
          <w:rFonts w:eastAsiaTheme="minorHAnsi"/>
          <w:color w:val="auto"/>
        </w:rPr>
        <w:t xml:space="preserve"> they assist consumers to provide feedback or make a complaint</w:t>
      </w:r>
      <w:r w:rsidR="003C1860">
        <w:rPr>
          <w:rFonts w:eastAsiaTheme="minorHAnsi"/>
          <w:color w:val="auto"/>
        </w:rPr>
        <w:t xml:space="preserve">. </w:t>
      </w:r>
      <w:r w:rsidR="003C1860" w:rsidRPr="003C1860">
        <w:rPr>
          <w:rFonts w:eastAsiaTheme="minorHAnsi"/>
          <w:color w:val="auto"/>
        </w:rPr>
        <w:t xml:space="preserve">Brochures about feedback and complaints processes and complaint forms are </w:t>
      </w:r>
      <w:r w:rsidR="003C1860">
        <w:rPr>
          <w:rFonts w:eastAsiaTheme="minorHAnsi"/>
          <w:color w:val="auto"/>
        </w:rPr>
        <w:t>easily</w:t>
      </w:r>
      <w:r w:rsidR="003C1860" w:rsidRPr="003C1860">
        <w:rPr>
          <w:rFonts w:eastAsiaTheme="minorHAnsi"/>
          <w:color w:val="auto"/>
        </w:rPr>
        <w:t xml:space="preserve"> availabl</w:t>
      </w:r>
      <w:r w:rsidR="003C1860">
        <w:rPr>
          <w:rFonts w:eastAsiaTheme="minorHAnsi"/>
          <w:color w:val="auto"/>
        </w:rPr>
        <w:t>e throughout the service.</w:t>
      </w:r>
    </w:p>
    <w:p w14:paraId="003728BD" w14:textId="5BD5E686" w:rsidR="00F4421C" w:rsidRPr="00F4421C" w:rsidRDefault="00F4421C" w:rsidP="00F4421C">
      <w:pPr>
        <w:rPr>
          <w:rFonts w:eastAsiaTheme="minorHAnsi"/>
          <w:color w:val="auto"/>
        </w:rPr>
      </w:pPr>
      <w:r w:rsidRPr="00F4421C">
        <w:rPr>
          <w:rFonts w:eastAsiaTheme="minorHAnsi"/>
          <w:color w:val="auto"/>
        </w:rPr>
        <w:t>Overall consumers are aware of advoca</w:t>
      </w:r>
      <w:r>
        <w:rPr>
          <w:rFonts w:eastAsiaTheme="minorHAnsi"/>
          <w:color w:val="auto"/>
        </w:rPr>
        <w:t>cy</w:t>
      </w:r>
      <w:r w:rsidRPr="00F4421C">
        <w:rPr>
          <w:rFonts w:eastAsiaTheme="minorHAnsi"/>
          <w:color w:val="auto"/>
        </w:rPr>
        <w:t xml:space="preserve"> and language services. The service has various documentation on advoca</w:t>
      </w:r>
      <w:r>
        <w:rPr>
          <w:rFonts w:eastAsiaTheme="minorHAnsi"/>
          <w:color w:val="auto"/>
        </w:rPr>
        <w:t>cy services</w:t>
      </w:r>
      <w:r w:rsidRPr="00F4421C">
        <w:rPr>
          <w:rFonts w:eastAsiaTheme="minorHAnsi"/>
          <w:color w:val="auto"/>
        </w:rPr>
        <w:t xml:space="preserve">, language services and other methods for raising and resolving complaints in common areas for consumers to access. </w:t>
      </w:r>
    </w:p>
    <w:p w14:paraId="025B15CF" w14:textId="33F2AB38" w:rsidR="007E237F" w:rsidRDefault="007E237F" w:rsidP="007E237F">
      <w:pPr>
        <w:tabs>
          <w:tab w:val="right" w:pos="9026"/>
        </w:tabs>
        <w:rPr>
          <w:rFonts w:eastAsia="Calibri"/>
          <w:color w:val="auto"/>
          <w:lang w:eastAsia="en-US"/>
        </w:rPr>
      </w:pPr>
      <w:r w:rsidRPr="007E237F">
        <w:rPr>
          <w:rFonts w:eastAsiaTheme="minorHAnsi"/>
          <w:color w:val="auto"/>
        </w:rPr>
        <w:t xml:space="preserve">Consumers </w:t>
      </w:r>
      <w:r w:rsidR="0023736F">
        <w:rPr>
          <w:rFonts w:eastAsiaTheme="minorHAnsi"/>
          <w:color w:val="auto"/>
        </w:rPr>
        <w:t xml:space="preserve">are </w:t>
      </w:r>
      <w:r w:rsidRPr="007E237F">
        <w:rPr>
          <w:rFonts w:eastAsiaTheme="minorHAnsi"/>
          <w:color w:val="auto"/>
        </w:rPr>
        <w:t>generally satisfied with the response from management when they had raised a complaint</w:t>
      </w:r>
      <w:r>
        <w:rPr>
          <w:rFonts w:eastAsiaTheme="minorHAnsi"/>
          <w:color w:val="auto"/>
        </w:rPr>
        <w:t xml:space="preserve">. </w:t>
      </w:r>
      <w:r w:rsidRPr="007E237F">
        <w:rPr>
          <w:rFonts w:eastAsiaTheme="minorHAnsi"/>
          <w:color w:val="auto"/>
        </w:rPr>
        <w:t>Staff interviewed were aware of the service’s open disclosure procedure and how it is relevant to complaints.</w:t>
      </w:r>
      <w:r w:rsidRPr="007E237F">
        <w:rPr>
          <w:rFonts w:eastAsia="Calibri"/>
          <w:color w:val="auto"/>
          <w:lang w:eastAsia="en-US"/>
        </w:rPr>
        <w:t xml:space="preserve"> </w:t>
      </w:r>
      <w:r w:rsidRPr="007E237F">
        <w:rPr>
          <w:rFonts w:eastAsiaTheme="minorHAnsi"/>
          <w:color w:val="auto"/>
        </w:rPr>
        <w:t>The service has an open disclosure policy</w:t>
      </w:r>
      <w:r>
        <w:rPr>
          <w:rFonts w:eastAsiaTheme="minorHAnsi"/>
          <w:color w:val="auto"/>
        </w:rPr>
        <w:t xml:space="preserve"> and </w:t>
      </w:r>
      <w:r>
        <w:rPr>
          <w:rFonts w:eastAsia="Calibri"/>
          <w:color w:val="auto"/>
          <w:lang w:eastAsia="en-US"/>
        </w:rPr>
        <w:t>a review of the complaints register noted investigations were made when issues were raised, and actions taken relative to the service’s policy and procedures for actioning complaints.</w:t>
      </w:r>
    </w:p>
    <w:p w14:paraId="68F8C4F6" w14:textId="1DCFD5B6" w:rsidR="003C1860" w:rsidRPr="003F377A" w:rsidRDefault="00F76D0E" w:rsidP="003F377A">
      <w:pPr>
        <w:tabs>
          <w:tab w:val="right" w:pos="9026"/>
        </w:tabs>
        <w:rPr>
          <w:rFonts w:eastAsia="Calibri"/>
          <w:color w:val="auto"/>
          <w:lang w:eastAsia="en-US"/>
        </w:rPr>
      </w:pPr>
      <w:r>
        <w:rPr>
          <w:rFonts w:eastAsia="Calibri"/>
          <w:color w:val="auto"/>
          <w:lang w:eastAsia="en-US"/>
        </w:rPr>
        <w:t>C</w:t>
      </w:r>
      <w:r w:rsidRPr="00F76D0E">
        <w:rPr>
          <w:rFonts w:eastAsia="Calibri"/>
          <w:color w:val="auto"/>
          <w:lang w:eastAsia="en-US"/>
        </w:rPr>
        <w:t>onsumers and</w:t>
      </w:r>
      <w:r>
        <w:rPr>
          <w:rFonts w:eastAsia="Calibri"/>
          <w:color w:val="auto"/>
          <w:lang w:eastAsia="en-US"/>
        </w:rPr>
        <w:t xml:space="preserve"> their</w:t>
      </w:r>
      <w:r w:rsidRPr="00F76D0E">
        <w:rPr>
          <w:rFonts w:eastAsia="Calibri"/>
          <w:color w:val="auto"/>
          <w:lang w:eastAsia="en-US"/>
        </w:rPr>
        <w:t xml:space="preserve"> representatives said that when they have provided feedback or made a complaint, the service has used this information to make improvements to the quality of care and services</w:t>
      </w:r>
      <w:r w:rsidR="003F377A">
        <w:rPr>
          <w:rFonts w:eastAsia="Calibri"/>
          <w:color w:val="auto"/>
          <w:lang w:eastAsia="en-US"/>
        </w:rPr>
        <w:t xml:space="preserve">. </w:t>
      </w:r>
      <w:r w:rsidR="003F377A" w:rsidRPr="003F377A">
        <w:rPr>
          <w:rFonts w:eastAsia="Calibri"/>
          <w:color w:val="auto"/>
          <w:lang w:eastAsia="en-US"/>
        </w:rPr>
        <w:t>The service’s</w:t>
      </w:r>
      <w:r w:rsidR="003F377A">
        <w:rPr>
          <w:rFonts w:eastAsia="Calibri"/>
          <w:color w:val="auto"/>
          <w:lang w:eastAsia="en-US"/>
        </w:rPr>
        <w:t xml:space="preserve"> plan for continuous improvement </w:t>
      </w:r>
      <w:r w:rsidR="003F377A" w:rsidRPr="003F377A">
        <w:rPr>
          <w:rFonts w:eastAsia="Calibri"/>
          <w:color w:val="auto"/>
          <w:lang w:eastAsia="en-US"/>
        </w:rPr>
        <w:lastRenderedPageBreak/>
        <w:t>demonstrates initiatives are prompted by consumer feedback or complaints and used to improve the quality of care and services.</w:t>
      </w:r>
    </w:p>
    <w:p w14:paraId="453CB4A0" w14:textId="5376C98E" w:rsidR="005C2624" w:rsidRPr="00F26088" w:rsidRDefault="005C2624" w:rsidP="005C2624">
      <w:pPr>
        <w:rPr>
          <w:rFonts w:eastAsia="Calibri"/>
          <w:i/>
          <w:iCs/>
          <w:color w:val="auto"/>
          <w:lang w:eastAsia="en-US"/>
        </w:rPr>
      </w:pPr>
      <w:r w:rsidRPr="00F26088">
        <w:rPr>
          <w:rFonts w:eastAsiaTheme="minorHAnsi"/>
          <w:color w:val="auto"/>
        </w:rPr>
        <w:t xml:space="preserve">The Quality Standard is assessed as Compliant as </w:t>
      </w:r>
      <w:r w:rsidR="00F26088" w:rsidRPr="00F26088">
        <w:rPr>
          <w:rFonts w:eastAsiaTheme="minorHAnsi"/>
          <w:color w:val="auto"/>
        </w:rPr>
        <w:t>four</w:t>
      </w:r>
      <w:r w:rsidRPr="00F26088">
        <w:rPr>
          <w:rFonts w:eastAsiaTheme="minorHAnsi"/>
          <w:color w:val="auto"/>
        </w:rPr>
        <w:t xml:space="preserve"> of the four specific requirements have been assessed as Compliant</w:t>
      </w:r>
      <w:r w:rsidR="00F26088" w:rsidRPr="00F26088">
        <w:rPr>
          <w:rFonts w:eastAsiaTheme="minorHAnsi"/>
          <w:color w:val="auto"/>
        </w:rPr>
        <w:t>.</w:t>
      </w:r>
    </w:p>
    <w:p w14:paraId="453CB4A1" w14:textId="1A7AB99A" w:rsidR="005C2624" w:rsidRDefault="005C2624" w:rsidP="005C2624">
      <w:pPr>
        <w:pStyle w:val="Heading2"/>
      </w:pPr>
      <w:r>
        <w:t>Assessment of Standard 6 Requirements</w:t>
      </w:r>
      <w:r w:rsidRPr="0066387A">
        <w:rPr>
          <w:i/>
          <w:color w:val="0000FF"/>
          <w:sz w:val="24"/>
          <w:szCs w:val="24"/>
        </w:rPr>
        <w:t xml:space="preserve"> </w:t>
      </w:r>
    </w:p>
    <w:p w14:paraId="453CB4A2" w14:textId="12A05D2E" w:rsidR="005C2624" w:rsidRPr="00506F7F" w:rsidRDefault="005C2624" w:rsidP="005C2624">
      <w:pPr>
        <w:pStyle w:val="Heading3"/>
      </w:pPr>
      <w:r w:rsidRPr="00506F7F">
        <w:t>Requirement 6(3)(a)</w:t>
      </w:r>
      <w:r>
        <w:tab/>
        <w:t>Compliant</w:t>
      </w:r>
    </w:p>
    <w:p w14:paraId="453CB4A3" w14:textId="77777777" w:rsidR="005C2624" w:rsidRPr="008D114F" w:rsidRDefault="005C2624" w:rsidP="005C2624">
      <w:pPr>
        <w:rPr>
          <w:i/>
        </w:rPr>
      </w:pPr>
      <w:r w:rsidRPr="008D114F">
        <w:rPr>
          <w:i/>
        </w:rPr>
        <w:t>Consumers, their family, friends, carers and others are encouraged and supported to provide feedback and make complaints.</w:t>
      </w:r>
    </w:p>
    <w:p w14:paraId="453CB4A5" w14:textId="5FA8BEB5" w:rsidR="005C2624" w:rsidRPr="00506F7F" w:rsidRDefault="005C2624" w:rsidP="005C2624">
      <w:pPr>
        <w:pStyle w:val="Heading3"/>
      </w:pPr>
      <w:r w:rsidRPr="00506F7F">
        <w:t>Requirement 6(3)(b)</w:t>
      </w:r>
      <w:r>
        <w:tab/>
        <w:t>Compliant</w:t>
      </w:r>
    </w:p>
    <w:p w14:paraId="453CB4A6" w14:textId="77777777" w:rsidR="005C2624" w:rsidRPr="008D114F" w:rsidRDefault="005C2624" w:rsidP="005C2624">
      <w:pPr>
        <w:rPr>
          <w:i/>
        </w:rPr>
      </w:pPr>
      <w:r w:rsidRPr="008D114F">
        <w:rPr>
          <w:i/>
        </w:rPr>
        <w:t>Consumers are made aware of and have access to advocates, language services and other methods for raising and resolving complaints.</w:t>
      </w:r>
    </w:p>
    <w:p w14:paraId="453CB4A8" w14:textId="08A1236D" w:rsidR="005C2624" w:rsidRPr="00D435F8" w:rsidRDefault="005C2624" w:rsidP="005C2624">
      <w:pPr>
        <w:pStyle w:val="Heading3"/>
      </w:pPr>
      <w:r w:rsidRPr="00D435F8">
        <w:t>Requirement 6(3)(c)</w:t>
      </w:r>
      <w:r>
        <w:tab/>
        <w:t>Compliant</w:t>
      </w:r>
    </w:p>
    <w:p w14:paraId="453CB4A9" w14:textId="77777777" w:rsidR="005C2624" w:rsidRPr="008D114F" w:rsidRDefault="005C2624" w:rsidP="005C2624">
      <w:pPr>
        <w:rPr>
          <w:i/>
        </w:rPr>
      </w:pPr>
      <w:r w:rsidRPr="008D114F">
        <w:rPr>
          <w:i/>
        </w:rPr>
        <w:t>Appropriate action is taken in response to complaints and an open disclosure process is used when things go wrong.</w:t>
      </w:r>
    </w:p>
    <w:p w14:paraId="453CB4AB" w14:textId="1E280C42" w:rsidR="005C2624" w:rsidRPr="00D435F8" w:rsidRDefault="005C2624" w:rsidP="005C2624">
      <w:pPr>
        <w:pStyle w:val="Heading3"/>
      </w:pPr>
      <w:r w:rsidRPr="00D435F8">
        <w:t>Requirement 6(3)(d)</w:t>
      </w:r>
      <w:r>
        <w:tab/>
        <w:t>Compliant</w:t>
      </w:r>
    </w:p>
    <w:p w14:paraId="453CB4AC" w14:textId="77777777" w:rsidR="005C2624" w:rsidRPr="008D114F" w:rsidRDefault="005C2624" w:rsidP="005C2624">
      <w:pPr>
        <w:rPr>
          <w:i/>
        </w:rPr>
      </w:pPr>
      <w:r w:rsidRPr="008D114F">
        <w:rPr>
          <w:i/>
        </w:rPr>
        <w:t>Feedback and complaints are reviewed and used to improve the quality of care and services.</w:t>
      </w:r>
    </w:p>
    <w:p w14:paraId="453CB4AE" w14:textId="77777777" w:rsidR="005C2624" w:rsidRPr="001B3DE8" w:rsidRDefault="005C2624" w:rsidP="005C2624"/>
    <w:p w14:paraId="453CB4AF" w14:textId="77777777" w:rsidR="005C2624" w:rsidRDefault="005C2624" w:rsidP="005C2624">
      <w:pPr>
        <w:sectPr w:rsidR="005C2624" w:rsidSect="005C2624">
          <w:type w:val="continuous"/>
          <w:pgSz w:w="11906" w:h="16838"/>
          <w:pgMar w:top="1701" w:right="1418" w:bottom="1418" w:left="1418" w:header="709" w:footer="397" w:gutter="0"/>
          <w:cols w:space="708"/>
          <w:titlePg/>
          <w:docGrid w:linePitch="360"/>
        </w:sectPr>
      </w:pPr>
    </w:p>
    <w:p w14:paraId="453CB4B0" w14:textId="04EB6175" w:rsidR="005C2624" w:rsidRDefault="005C2624" w:rsidP="005C2624">
      <w:pPr>
        <w:pStyle w:val="Heading1"/>
        <w:tabs>
          <w:tab w:val="right" w:pos="9070"/>
        </w:tabs>
        <w:spacing w:before="560" w:after="640"/>
        <w:rPr>
          <w:color w:val="FFFFFF" w:themeColor="background1"/>
          <w:sz w:val="36"/>
        </w:rPr>
        <w:sectPr w:rsidR="005C2624" w:rsidSect="005C26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53CB509" wp14:editId="453CB50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199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11131" w:rsidRPr="00EB1D71">
        <w:rPr>
          <w:color w:val="FFFFFF" w:themeColor="background1"/>
          <w:sz w:val="36"/>
        </w:rPr>
        <w:t xml:space="preserve"> </w:t>
      </w:r>
      <w:r w:rsidRPr="00EB1D71">
        <w:rPr>
          <w:color w:val="FFFFFF" w:themeColor="background1"/>
          <w:sz w:val="36"/>
        </w:rPr>
        <w:br/>
        <w:t>Human resources</w:t>
      </w:r>
    </w:p>
    <w:p w14:paraId="453CB4B1" w14:textId="77777777" w:rsidR="005C2624" w:rsidRPr="000E654D" w:rsidRDefault="005C2624" w:rsidP="005C2624">
      <w:pPr>
        <w:pStyle w:val="Heading3"/>
        <w:shd w:val="clear" w:color="auto" w:fill="F2F2F2" w:themeFill="background1" w:themeFillShade="F2"/>
      </w:pPr>
      <w:r w:rsidRPr="000E654D">
        <w:t>Consumer outcome:</w:t>
      </w:r>
    </w:p>
    <w:p w14:paraId="453CB4B2" w14:textId="77777777" w:rsidR="005C2624" w:rsidRDefault="005C2624" w:rsidP="005C2624">
      <w:pPr>
        <w:numPr>
          <w:ilvl w:val="0"/>
          <w:numId w:val="7"/>
        </w:numPr>
        <w:shd w:val="clear" w:color="auto" w:fill="F2F2F2" w:themeFill="background1" w:themeFillShade="F2"/>
      </w:pPr>
      <w:r>
        <w:t>I get quality care and services when I need them from people who are knowledgeable, capable and caring.</w:t>
      </w:r>
    </w:p>
    <w:p w14:paraId="453CB4B3" w14:textId="77777777" w:rsidR="005C2624" w:rsidRDefault="005C2624" w:rsidP="005C2624">
      <w:pPr>
        <w:pStyle w:val="Heading3"/>
        <w:shd w:val="clear" w:color="auto" w:fill="F2F2F2" w:themeFill="background1" w:themeFillShade="F2"/>
      </w:pPr>
      <w:r>
        <w:t>Organisation statement:</w:t>
      </w:r>
    </w:p>
    <w:p w14:paraId="453CB4B4" w14:textId="77777777" w:rsidR="005C2624" w:rsidRDefault="005C2624" w:rsidP="005C262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3CB4B5" w14:textId="77777777" w:rsidR="005C2624" w:rsidRDefault="005C2624" w:rsidP="005C2624">
      <w:pPr>
        <w:pStyle w:val="Heading2"/>
      </w:pPr>
      <w:r>
        <w:t>Assessment of Standard 7</w:t>
      </w:r>
    </w:p>
    <w:p w14:paraId="28089710" w14:textId="17CA77AF" w:rsidR="000C0A3C" w:rsidRDefault="00A54C0F" w:rsidP="005C2624">
      <w:pPr>
        <w:rPr>
          <w:rFonts w:eastAsiaTheme="minorHAnsi"/>
          <w:color w:val="auto"/>
        </w:rPr>
      </w:pPr>
      <w:r w:rsidRPr="00A54C0F">
        <w:rPr>
          <w:rFonts w:eastAsiaTheme="minorHAnsi"/>
          <w:color w:val="auto"/>
        </w:rPr>
        <w:t>Overall consumers considered that they get quality care and services when they need them and from people who are knowledgeable, capable and caring.</w:t>
      </w:r>
    </w:p>
    <w:p w14:paraId="7B45E434" w14:textId="47E8FC92" w:rsidR="000C0A3C" w:rsidRPr="000C0A3C" w:rsidRDefault="000C0A3C" w:rsidP="005C2624">
      <w:pPr>
        <w:rPr>
          <w:rFonts w:eastAsiaTheme="minorHAnsi"/>
          <w:color w:val="auto"/>
        </w:rPr>
      </w:pPr>
      <w:r>
        <w:rPr>
          <w:rFonts w:eastAsiaTheme="minorHAnsi"/>
          <w:color w:val="auto"/>
        </w:rPr>
        <w:t>C</w:t>
      </w:r>
      <w:r w:rsidRPr="000C0A3C">
        <w:rPr>
          <w:rFonts w:eastAsiaTheme="minorHAnsi"/>
          <w:color w:val="auto"/>
        </w:rPr>
        <w:t xml:space="preserve">onsumers considered that the level of staffing did not impact on their care and although staff were “always busy”, they were still able to deliver care and services in accordance with their needs and preferences. </w:t>
      </w:r>
      <w:r w:rsidR="00A54C0F" w:rsidRPr="00A54C0F">
        <w:rPr>
          <w:rFonts w:eastAsiaTheme="minorHAnsi"/>
          <w:color w:val="auto"/>
        </w:rPr>
        <w:t>Some staff interviewed considered there were not always enough staff or that the service could do with some extra staff, however this has not had a direct impact on care and services delivered to consumers</w:t>
      </w:r>
      <w:r w:rsidR="00A54C0F">
        <w:rPr>
          <w:rFonts w:eastAsiaTheme="minorHAnsi"/>
          <w:color w:val="auto"/>
        </w:rPr>
        <w:t xml:space="preserve">. </w:t>
      </w:r>
    </w:p>
    <w:p w14:paraId="04E705D6" w14:textId="23000FC5" w:rsidR="00823471" w:rsidRDefault="00823471" w:rsidP="00823471">
      <w:pPr>
        <w:rPr>
          <w:rFonts w:eastAsiaTheme="minorHAnsi"/>
          <w:color w:val="auto"/>
        </w:rPr>
      </w:pPr>
      <w:r w:rsidRPr="00823471">
        <w:rPr>
          <w:rFonts w:eastAsiaTheme="minorHAnsi"/>
          <w:color w:val="auto"/>
        </w:rPr>
        <w:t>Consumers and representatives interviewed, and observations show</w:t>
      </w:r>
      <w:r>
        <w:rPr>
          <w:rFonts w:eastAsiaTheme="minorHAnsi"/>
          <w:color w:val="auto"/>
        </w:rPr>
        <w:t>ed</w:t>
      </w:r>
      <w:r w:rsidRPr="00823471">
        <w:rPr>
          <w:rFonts w:eastAsiaTheme="minorHAnsi"/>
          <w:color w:val="auto"/>
        </w:rPr>
        <w:t xml:space="preserve"> staff are kind, caring and respectful to consumers. </w:t>
      </w:r>
      <w:r>
        <w:rPr>
          <w:rFonts w:eastAsiaTheme="minorHAnsi"/>
          <w:color w:val="auto"/>
        </w:rPr>
        <w:t>C</w:t>
      </w:r>
      <w:r w:rsidRPr="00823471">
        <w:rPr>
          <w:rFonts w:eastAsiaTheme="minorHAnsi"/>
          <w:color w:val="auto"/>
        </w:rPr>
        <w:t>onsumers said they feel confident that staff are sufficiently skilled to meet their care needs.</w:t>
      </w:r>
      <w:r w:rsidRPr="00823471">
        <w:rPr>
          <w:lang w:eastAsia="en-US"/>
        </w:rPr>
        <w:t xml:space="preserve"> </w:t>
      </w:r>
      <w:r w:rsidRPr="00823471">
        <w:rPr>
          <w:rFonts w:eastAsiaTheme="minorHAnsi"/>
          <w:color w:val="auto"/>
        </w:rPr>
        <w:t>The service has documented core competencies for each rol</w:t>
      </w:r>
      <w:r>
        <w:rPr>
          <w:rFonts w:eastAsiaTheme="minorHAnsi"/>
          <w:color w:val="auto"/>
        </w:rPr>
        <w:t xml:space="preserve">e, position descriptions, and </w:t>
      </w:r>
      <w:r w:rsidRPr="00823471">
        <w:rPr>
          <w:rFonts w:eastAsiaTheme="minorHAnsi"/>
          <w:color w:val="auto"/>
        </w:rPr>
        <w:t xml:space="preserve">an onboarding process </w:t>
      </w:r>
      <w:r>
        <w:rPr>
          <w:rFonts w:eastAsiaTheme="minorHAnsi"/>
          <w:color w:val="auto"/>
        </w:rPr>
        <w:t>to</w:t>
      </w:r>
      <w:r w:rsidRPr="00823471">
        <w:rPr>
          <w:rFonts w:eastAsiaTheme="minorHAnsi"/>
          <w:color w:val="auto"/>
        </w:rPr>
        <w:t xml:space="preserve"> ensure all staff have the relevant qualification and skills </w:t>
      </w:r>
      <w:r>
        <w:rPr>
          <w:rFonts w:eastAsiaTheme="minorHAnsi"/>
          <w:color w:val="auto"/>
        </w:rPr>
        <w:t xml:space="preserve">to effectively perform their roles. </w:t>
      </w:r>
    </w:p>
    <w:p w14:paraId="1130052E" w14:textId="7A3155C3" w:rsidR="00823471" w:rsidRPr="00823471" w:rsidRDefault="000A7B1A" w:rsidP="00823471">
      <w:pPr>
        <w:rPr>
          <w:rFonts w:eastAsiaTheme="minorHAnsi"/>
          <w:color w:val="auto"/>
        </w:rPr>
      </w:pPr>
      <w:r>
        <w:rPr>
          <w:rFonts w:eastAsiaTheme="minorHAnsi"/>
          <w:color w:val="auto"/>
        </w:rPr>
        <w:t>C</w:t>
      </w:r>
      <w:r w:rsidRPr="000A7B1A">
        <w:rPr>
          <w:rFonts w:eastAsiaTheme="minorHAnsi"/>
          <w:color w:val="auto"/>
        </w:rPr>
        <w:t xml:space="preserve">onsumers did not consider there were any areas that they thought staff needed more training in. </w:t>
      </w:r>
      <w:r>
        <w:rPr>
          <w:rFonts w:eastAsiaTheme="minorHAnsi"/>
          <w:color w:val="auto"/>
        </w:rPr>
        <w:t>Staff undertake mandatory role-specific training and additional training as and when required</w:t>
      </w:r>
      <w:r w:rsidRPr="000A7B1A">
        <w:rPr>
          <w:rFonts w:eastAsiaTheme="minorHAnsi"/>
          <w:color w:val="auto"/>
        </w:rPr>
        <w:t xml:space="preserve">. Management </w:t>
      </w:r>
      <w:r>
        <w:rPr>
          <w:rFonts w:eastAsiaTheme="minorHAnsi"/>
          <w:color w:val="auto"/>
        </w:rPr>
        <w:t>described</w:t>
      </w:r>
      <w:r w:rsidRPr="000A7B1A">
        <w:rPr>
          <w:rFonts w:eastAsiaTheme="minorHAnsi"/>
          <w:color w:val="auto"/>
        </w:rPr>
        <w:t xml:space="preserve"> how training needs</w:t>
      </w:r>
      <w:r w:rsidR="00FF428B">
        <w:rPr>
          <w:rFonts w:eastAsiaTheme="minorHAnsi"/>
          <w:color w:val="auto"/>
        </w:rPr>
        <w:t xml:space="preserve"> for staff</w:t>
      </w:r>
      <w:r w:rsidRPr="000A7B1A">
        <w:rPr>
          <w:rFonts w:eastAsiaTheme="minorHAnsi"/>
          <w:color w:val="auto"/>
        </w:rPr>
        <w:t xml:space="preserve"> are identified, including through consumer feedback</w:t>
      </w:r>
      <w:r w:rsidR="00FF428B">
        <w:rPr>
          <w:rFonts w:eastAsiaTheme="minorHAnsi"/>
          <w:color w:val="auto"/>
        </w:rPr>
        <w:t xml:space="preserve"> and training calendars are developed and supported by nurse educators. </w:t>
      </w:r>
    </w:p>
    <w:p w14:paraId="05E8D992" w14:textId="6303ADFC" w:rsidR="000C0A3C" w:rsidRDefault="00BA2AB4" w:rsidP="005C2624">
      <w:pPr>
        <w:rPr>
          <w:rFonts w:eastAsiaTheme="minorHAnsi"/>
          <w:color w:val="auto"/>
        </w:rPr>
      </w:pPr>
      <w:r w:rsidRPr="00BA2AB4">
        <w:rPr>
          <w:rFonts w:eastAsiaTheme="minorHAnsi"/>
          <w:color w:val="auto"/>
        </w:rPr>
        <w:t>The service has a system in place to ensure regular assessment, monitoring and review of the performance of each member of the workforce is undertaken, including performance appraisals and performance management</w:t>
      </w:r>
      <w:r>
        <w:rPr>
          <w:rFonts w:eastAsiaTheme="minorHAnsi"/>
          <w:color w:val="auto"/>
        </w:rPr>
        <w:t>.</w:t>
      </w:r>
    </w:p>
    <w:p w14:paraId="453CB4B7" w14:textId="43509820" w:rsidR="005C2624" w:rsidRPr="00911131" w:rsidRDefault="005C2624" w:rsidP="005C2624">
      <w:pPr>
        <w:rPr>
          <w:rFonts w:eastAsia="Calibri"/>
          <w:color w:val="auto"/>
        </w:rPr>
      </w:pPr>
      <w:r w:rsidRPr="00911131">
        <w:rPr>
          <w:rFonts w:eastAsiaTheme="minorHAnsi"/>
          <w:color w:val="auto"/>
        </w:rPr>
        <w:lastRenderedPageBreak/>
        <w:t xml:space="preserve">The Quality Standard is assessed as Compliant as </w:t>
      </w:r>
      <w:r w:rsidR="00911131" w:rsidRPr="00911131">
        <w:rPr>
          <w:rFonts w:eastAsiaTheme="minorHAnsi"/>
          <w:color w:val="auto"/>
        </w:rPr>
        <w:t>five</w:t>
      </w:r>
      <w:r w:rsidRPr="00911131">
        <w:rPr>
          <w:rFonts w:eastAsiaTheme="minorHAnsi"/>
          <w:color w:val="auto"/>
        </w:rPr>
        <w:t xml:space="preserve"> of the five specific requirements have been assessed as Compliant</w:t>
      </w:r>
      <w:r w:rsidR="00911131" w:rsidRPr="00911131">
        <w:rPr>
          <w:rFonts w:eastAsiaTheme="minorHAnsi"/>
          <w:color w:val="auto"/>
        </w:rPr>
        <w:t>.</w:t>
      </w:r>
    </w:p>
    <w:p w14:paraId="453CB4B8" w14:textId="55067C93" w:rsidR="005C2624" w:rsidRDefault="005C2624" w:rsidP="005C2624">
      <w:pPr>
        <w:pStyle w:val="Heading2"/>
      </w:pPr>
      <w:r>
        <w:t>Assessment of Standard 7 Requirements</w:t>
      </w:r>
      <w:r w:rsidRPr="0066387A">
        <w:rPr>
          <w:i/>
          <w:color w:val="0000FF"/>
          <w:sz w:val="24"/>
          <w:szCs w:val="24"/>
        </w:rPr>
        <w:t xml:space="preserve"> </w:t>
      </w:r>
    </w:p>
    <w:p w14:paraId="453CB4B9" w14:textId="36B3B3B3" w:rsidR="005C2624" w:rsidRPr="00506F7F" w:rsidRDefault="005C2624" w:rsidP="005C2624">
      <w:pPr>
        <w:pStyle w:val="Heading3"/>
      </w:pPr>
      <w:r w:rsidRPr="00506F7F">
        <w:t>Requirement 7(3)(a)</w:t>
      </w:r>
      <w:r>
        <w:tab/>
        <w:t>Compliant</w:t>
      </w:r>
    </w:p>
    <w:p w14:paraId="453CB4BA" w14:textId="77777777" w:rsidR="005C2624" w:rsidRPr="008D114F" w:rsidRDefault="005C2624" w:rsidP="005C2624">
      <w:pPr>
        <w:rPr>
          <w:i/>
        </w:rPr>
      </w:pPr>
      <w:r w:rsidRPr="008D114F">
        <w:rPr>
          <w:i/>
        </w:rPr>
        <w:t>The workforce is planned to enable, and the number and mix of members of the workforce deployed enables, the delivery and management of safe and quality care and services.</w:t>
      </w:r>
    </w:p>
    <w:p w14:paraId="453CB4BC" w14:textId="08555234" w:rsidR="005C2624" w:rsidRPr="00506F7F" w:rsidRDefault="005C2624" w:rsidP="005C2624">
      <w:pPr>
        <w:pStyle w:val="Heading3"/>
      </w:pPr>
      <w:r w:rsidRPr="00506F7F">
        <w:t>Requirement 7(3)(b)</w:t>
      </w:r>
      <w:r>
        <w:tab/>
        <w:t>Compliant</w:t>
      </w:r>
    </w:p>
    <w:p w14:paraId="453CB4BD" w14:textId="77777777" w:rsidR="005C2624" w:rsidRPr="008D114F" w:rsidRDefault="005C2624" w:rsidP="005C2624">
      <w:pPr>
        <w:rPr>
          <w:i/>
        </w:rPr>
      </w:pPr>
      <w:r w:rsidRPr="008D114F">
        <w:rPr>
          <w:i/>
        </w:rPr>
        <w:t>Workforce interactions with consumers are kind, caring and respectful of each consumer’s identity, culture and diversity.</w:t>
      </w:r>
    </w:p>
    <w:p w14:paraId="453CB4BF" w14:textId="31582060" w:rsidR="005C2624" w:rsidRPr="00095CD4" w:rsidRDefault="005C2624" w:rsidP="005C2624">
      <w:pPr>
        <w:pStyle w:val="Heading3"/>
      </w:pPr>
      <w:r w:rsidRPr="00095CD4">
        <w:t>Requirement 7(3)(c)</w:t>
      </w:r>
      <w:r>
        <w:tab/>
        <w:t>Compliant</w:t>
      </w:r>
    </w:p>
    <w:p w14:paraId="453CB4C0" w14:textId="77777777" w:rsidR="005C2624" w:rsidRPr="008D114F" w:rsidRDefault="005C2624" w:rsidP="005C2624">
      <w:pPr>
        <w:rPr>
          <w:i/>
        </w:rPr>
      </w:pPr>
      <w:r w:rsidRPr="008D114F">
        <w:rPr>
          <w:i/>
        </w:rPr>
        <w:t>The workforce is competent and the members of the workforce have the qualifications and knowledge to effectively perform their roles.</w:t>
      </w:r>
    </w:p>
    <w:p w14:paraId="453CB4C2" w14:textId="2B44FB7C" w:rsidR="005C2624" w:rsidRPr="00095CD4" w:rsidRDefault="005C2624" w:rsidP="005C2624">
      <w:pPr>
        <w:pStyle w:val="Heading3"/>
      </w:pPr>
      <w:r w:rsidRPr="00095CD4">
        <w:t>Requirement 7(3)(d)</w:t>
      </w:r>
      <w:r>
        <w:tab/>
        <w:t>Compliant</w:t>
      </w:r>
    </w:p>
    <w:p w14:paraId="453CB4C3" w14:textId="77777777" w:rsidR="005C2624" w:rsidRPr="008D114F" w:rsidRDefault="005C2624" w:rsidP="005C2624">
      <w:pPr>
        <w:rPr>
          <w:i/>
        </w:rPr>
      </w:pPr>
      <w:r w:rsidRPr="008D114F">
        <w:rPr>
          <w:i/>
        </w:rPr>
        <w:t>The workforce is recruited, trained, equipped and supported to deliver the outcomes required by these standards.</w:t>
      </w:r>
    </w:p>
    <w:p w14:paraId="453CB4C5" w14:textId="47D98801" w:rsidR="005C2624" w:rsidRPr="00095CD4" w:rsidRDefault="005C2624" w:rsidP="005C2624">
      <w:pPr>
        <w:pStyle w:val="Heading3"/>
      </w:pPr>
      <w:r w:rsidRPr="00095CD4">
        <w:t>Requirement 7(3)(e)</w:t>
      </w:r>
      <w:r>
        <w:tab/>
        <w:t>Compliant</w:t>
      </w:r>
    </w:p>
    <w:p w14:paraId="453CB4C6" w14:textId="77777777" w:rsidR="005C2624" w:rsidRPr="008D114F" w:rsidRDefault="005C2624" w:rsidP="005C2624">
      <w:pPr>
        <w:rPr>
          <w:i/>
        </w:rPr>
      </w:pPr>
      <w:r w:rsidRPr="008D114F">
        <w:rPr>
          <w:i/>
        </w:rPr>
        <w:t>Regular assessment, monitoring and review of the performance of each member of the workforce is undertaken.</w:t>
      </w:r>
    </w:p>
    <w:p w14:paraId="453CB4C7" w14:textId="77777777" w:rsidR="005C2624" w:rsidRPr="00506F7F" w:rsidRDefault="005C2624" w:rsidP="005C2624"/>
    <w:p w14:paraId="453CB4C8" w14:textId="77777777" w:rsidR="005C2624" w:rsidRDefault="005C2624" w:rsidP="005C2624">
      <w:pPr>
        <w:sectPr w:rsidR="005C2624" w:rsidSect="005C2624">
          <w:type w:val="continuous"/>
          <w:pgSz w:w="11906" w:h="16838"/>
          <w:pgMar w:top="1701" w:right="1418" w:bottom="1418" w:left="1418" w:header="709" w:footer="397" w:gutter="0"/>
          <w:cols w:space="708"/>
          <w:titlePg/>
          <w:docGrid w:linePitch="360"/>
        </w:sectPr>
      </w:pPr>
    </w:p>
    <w:p w14:paraId="453CB4C9" w14:textId="07823164" w:rsidR="005C2624" w:rsidRDefault="005C2624" w:rsidP="005C2624">
      <w:pPr>
        <w:pStyle w:val="Heading1"/>
        <w:tabs>
          <w:tab w:val="right" w:pos="9070"/>
        </w:tabs>
        <w:spacing w:before="560" w:after="640"/>
        <w:rPr>
          <w:color w:val="FFFFFF" w:themeColor="background1"/>
          <w:sz w:val="36"/>
        </w:rPr>
        <w:sectPr w:rsidR="005C2624" w:rsidSect="005C262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53CB50B" wp14:editId="453CB50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626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53CB4CA" w14:textId="77777777" w:rsidR="005C2624" w:rsidRPr="00FD1B02" w:rsidRDefault="005C2624" w:rsidP="005C2624">
      <w:pPr>
        <w:pStyle w:val="Heading3"/>
        <w:shd w:val="clear" w:color="auto" w:fill="F2F2F2" w:themeFill="background1" w:themeFillShade="F2"/>
      </w:pPr>
      <w:r w:rsidRPr="008312AC">
        <w:t>Consumer</w:t>
      </w:r>
      <w:r w:rsidRPr="00FD1B02">
        <w:t xml:space="preserve"> outcome:</w:t>
      </w:r>
    </w:p>
    <w:p w14:paraId="453CB4CB" w14:textId="77777777" w:rsidR="005C2624" w:rsidRDefault="005C2624" w:rsidP="005C2624">
      <w:pPr>
        <w:numPr>
          <w:ilvl w:val="0"/>
          <w:numId w:val="8"/>
        </w:numPr>
        <w:shd w:val="clear" w:color="auto" w:fill="F2F2F2" w:themeFill="background1" w:themeFillShade="F2"/>
      </w:pPr>
      <w:r>
        <w:t>I am confident the organisation is well run. I can partner in improving the delivery of care and services.</w:t>
      </w:r>
    </w:p>
    <w:p w14:paraId="453CB4CC" w14:textId="77777777" w:rsidR="005C2624" w:rsidRDefault="005C2624" w:rsidP="005C2624">
      <w:pPr>
        <w:pStyle w:val="Heading3"/>
        <w:shd w:val="clear" w:color="auto" w:fill="F2F2F2" w:themeFill="background1" w:themeFillShade="F2"/>
      </w:pPr>
      <w:r>
        <w:t>Organisation statement:</w:t>
      </w:r>
    </w:p>
    <w:p w14:paraId="453CB4CD" w14:textId="77777777" w:rsidR="005C2624" w:rsidRDefault="005C2624" w:rsidP="005C2624">
      <w:pPr>
        <w:numPr>
          <w:ilvl w:val="0"/>
          <w:numId w:val="8"/>
        </w:numPr>
        <w:shd w:val="clear" w:color="auto" w:fill="F2F2F2" w:themeFill="background1" w:themeFillShade="F2"/>
      </w:pPr>
      <w:r>
        <w:t>The organisation’s governing body is accountable for the delivery of safe and quality care and services.</w:t>
      </w:r>
    </w:p>
    <w:p w14:paraId="453CB4CE" w14:textId="77777777" w:rsidR="005C2624" w:rsidRDefault="005C2624" w:rsidP="005C2624">
      <w:pPr>
        <w:pStyle w:val="Heading2"/>
      </w:pPr>
      <w:r>
        <w:t>Assessment of Standard 8</w:t>
      </w:r>
    </w:p>
    <w:p w14:paraId="394BBD7D" w14:textId="1DC19D75" w:rsidR="009C1EB3" w:rsidRDefault="009C1EB3" w:rsidP="009C1EB3">
      <w:pPr>
        <w:rPr>
          <w:rFonts w:eastAsiaTheme="minorHAnsi"/>
          <w:color w:val="auto"/>
        </w:rPr>
      </w:pPr>
      <w:r w:rsidRPr="009C1EB3">
        <w:rPr>
          <w:rFonts w:eastAsiaTheme="minorHAnsi"/>
          <w:color w:val="auto"/>
        </w:rPr>
        <w:t xml:space="preserve">Consumers considered that the organisation is well run and that they can partner in improving the delivery of care and services. </w:t>
      </w:r>
    </w:p>
    <w:p w14:paraId="27C2583D" w14:textId="40D165A8" w:rsidR="009C1EB3" w:rsidRDefault="009C1EB3" w:rsidP="009C1EB3">
      <w:pPr>
        <w:rPr>
          <w:rFonts w:eastAsiaTheme="minorHAnsi"/>
          <w:color w:val="auto"/>
        </w:rPr>
      </w:pPr>
      <w:r w:rsidRPr="009C1EB3">
        <w:rPr>
          <w:rFonts w:eastAsiaTheme="minorHAnsi"/>
          <w:color w:val="auto"/>
        </w:rPr>
        <w:t>Management provided examples of the organisation’s strategies to engage consumers and representatives by having regular residents and relative meetings, resident of the day meetings, case conferencing and feedback through consumer surveys and focus groups.</w:t>
      </w:r>
    </w:p>
    <w:p w14:paraId="3C35B09A" w14:textId="09C37ECA" w:rsidR="009C1EB3" w:rsidRDefault="00F14A74" w:rsidP="009C1EB3">
      <w:pPr>
        <w:rPr>
          <w:rFonts w:eastAsiaTheme="minorHAnsi"/>
          <w:color w:val="auto"/>
        </w:rPr>
      </w:pPr>
      <w:r w:rsidRPr="00F14A74">
        <w:rPr>
          <w:rFonts w:eastAsiaTheme="minorHAnsi"/>
          <w:color w:val="auto"/>
        </w:rPr>
        <w:t>The organisation’s governing body is accountable for the delivery of safe and quality care and services.</w:t>
      </w:r>
      <w:r>
        <w:rPr>
          <w:rFonts w:eastAsiaTheme="minorHAnsi"/>
          <w:color w:val="auto"/>
        </w:rPr>
        <w:t xml:space="preserve"> </w:t>
      </w:r>
      <w:r w:rsidR="00621072" w:rsidRPr="00621072">
        <w:rPr>
          <w:rFonts w:eastAsiaTheme="minorHAnsi"/>
          <w:color w:val="auto"/>
        </w:rPr>
        <w:t>Governance structures are in place to monitor and improve the services performance against the Quality Standards</w:t>
      </w:r>
      <w:r w:rsidR="00621072">
        <w:rPr>
          <w:rFonts w:eastAsiaTheme="minorHAnsi"/>
          <w:color w:val="auto"/>
        </w:rPr>
        <w:t xml:space="preserve">. </w:t>
      </w:r>
      <w:r>
        <w:rPr>
          <w:rFonts w:eastAsiaTheme="minorHAnsi"/>
          <w:color w:val="auto"/>
        </w:rPr>
        <w:t xml:space="preserve">The Board has endorsed improvements to the service, including </w:t>
      </w:r>
      <w:r w:rsidR="00621072">
        <w:rPr>
          <w:rFonts w:eastAsiaTheme="minorHAnsi"/>
          <w:color w:val="auto"/>
        </w:rPr>
        <w:t>introducing the role of care coach to monitor staff performance and introduction of an onsite pharmacist.</w:t>
      </w:r>
    </w:p>
    <w:p w14:paraId="6115A4E8" w14:textId="6989759C" w:rsidR="00621072" w:rsidRDefault="00621072" w:rsidP="00621072">
      <w:pPr>
        <w:rPr>
          <w:rFonts w:eastAsiaTheme="minorHAnsi"/>
          <w:color w:val="auto"/>
        </w:rPr>
      </w:pPr>
      <w:r w:rsidRPr="00621072">
        <w:rPr>
          <w:rFonts w:eastAsiaTheme="minorHAnsi"/>
          <w:color w:val="auto"/>
        </w:rPr>
        <w:t>The service has effective governance systems in place, including for information management and feedback and complaints. Opportunities for continuous improvement are identified through a number of mechanisms, documented in a continuous improvement plan and actioned. Financial governance systems such as budgets and expenditure are suitably addressed. The service demonstrated effective systems for workforce governance and planning. Regulatory compliance is addressed through regular staff communication, staff meetings, education,</w:t>
      </w:r>
      <w:r>
        <w:rPr>
          <w:rFonts w:eastAsiaTheme="minorHAnsi"/>
          <w:color w:val="auto"/>
        </w:rPr>
        <w:t xml:space="preserve"> and</w:t>
      </w:r>
      <w:r w:rsidRPr="00621072">
        <w:rPr>
          <w:rFonts w:eastAsiaTheme="minorHAnsi"/>
          <w:color w:val="auto"/>
        </w:rPr>
        <w:t xml:space="preserve"> training</w:t>
      </w:r>
      <w:r>
        <w:rPr>
          <w:rFonts w:eastAsiaTheme="minorHAnsi"/>
          <w:color w:val="auto"/>
        </w:rPr>
        <w:t xml:space="preserve">. </w:t>
      </w:r>
    </w:p>
    <w:p w14:paraId="7ED0F89E" w14:textId="6092D446" w:rsidR="002A4FA5" w:rsidRPr="002A4FA5" w:rsidRDefault="002A4FA5" w:rsidP="002A4FA5">
      <w:pPr>
        <w:rPr>
          <w:rFonts w:eastAsiaTheme="minorHAnsi"/>
          <w:color w:val="auto"/>
        </w:rPr>
      </w:pPr>
      <w:r w:rsidRPr="002A4FA5">
        <w:rPr>
          <w:rFonts w:eastAsiaTheme="minorHAnsi"/>
          <w:color w:val="auto"/>
        </w:rPr>
        <w:t xml:space="preserve">The service has documented risk management framework, which includes policies on high impact or high prevalence risks, identifying and responding to the abuse and neglect of consumers, supporting consumers to live their best life and managing and </w:t>
      </w:r>
      <w:r w:rsidRPr="002A4FA5">
        <w:rPr>
          <w:rFonts w:eastAsiaTheme="minorHAnsi"/>
          <w:color w:val="auto"/>
        </w:rPr>
        <w:lastRenderedPageBreak/>
        <w:t>preventing incidents. Staff demonstrated an understanding of the policies and provided examples relevant to their work, including for reporting incidents and managing risks</w:t>
      </w:r>
      <w:r w:rsidRPr="00080403">
        <w:rPr>
          <w:rFonts w:eastAsiaTheme="minorHAnsi"/>
          <w:color w:val="auto"/>
        </w:rPr>
        <w:t>. Where deficits have been identified in the management of high impact high prevalent risks, they have been considered in Standard 3 Requirement (3)(b).</w:t>
      </w:r>
    </w:p>
    <w:p w14:paraId="2BE3BAE4" w14:textId="604AE13E" w:rsidR="00621072" w:rsidRPr="009C1EB3" w:rsidRDefault="005A4ED6" w:rsidP="009C1EB3">
      <w:pPr>
        <w:rPr>
          <w:rFonts w:eastAsiaTheme="minorHAnsi"/>
          <w:color w:val="auto"/>
        </w:rPr>
      </w:pPr>
      <w:r w:rsidRPr="005A4ED6">
        <w:rPr>
          <w:rFonts w:eastAsiaTheme="minorHAnsi"/>
          <w:color w:val="auto"/>
        </w:rPr>
        <w:t xml:space="preserve">The organisation has a clinical governance framework that includes policies relating to the minimisation of restrictive practices, antimicrobial stewardship and open disclosure. Staff have received training on the policies and provided examples of how they are applied. </w:t>
      </w:r>
    </w:p>
    <w:p w14:paraId="453CB4D0" w14:textId="2C765304" w:rsidR="005C2624" w:rsidRPr="007E27A3" w:rsidRDefault="005C2624" w:rsidP="005C2624">
      <w:pPr>
        <w:rPr>
          <w:rFonts w:eastAsia="Calibri"/>
          <w:color w:val="auto"/>
        </w:rPr>
      </w:pPr>
      <w:r w:rsidRPr="007E27A3">
        <w:rPr>
          <w:rFonts w:eastAsiaTheme="minorHAnsi"/>
          <w:color w:val="auto"/>
        </w:rPr>
        <w:t>The Quality Standard is assessed as Complian</w:t>
      </w:r>
      <w:r w:rsidR="007E27A3" w:rsidRPr="007E27A3">
        <w:rPr>
          <w:rFonts w:eastAsiaTheme="minorHAnsi"/>
          <w:color w:val="auto"/>
        </w:rPr>
        <w:t>t</w:t>
      </w:r>
      <w:r w:rsidRPr="007E27A3">
        <w:rPr>
          <w:rFonts w:eastAsiaTheme="minorHAnsi"/>
          <w:color w:val="auto"/>
        </w:rPr>
        <w:t xml:space="preserve"> as </w:t>
      </w:r>
      <w:r w:rsidR="007E27A3" w:rsidRPr="007E27A3">
        <w:rPr>
          <w:rFonts w:eastAsiaTheme="minorHAnsi"/>
          <w:color w:val="auto"/>
        </w:rPr>
        <w:t>five</w:t>
      </w:r>
      <w:r w:rsidRPr="007E27A3">
        <w:rPr>
          <w:rFonts w:eastAsiaTheme="minorHAnsi"/>
          <w:color w:val="auto"/>
        </w:rPr>
        <w:t xml:space="preserve"> of the five specific requirements have been assessed as Compliant</w:t>
      </w:r>
      <w:r w:rsidR="007E27A3" w:rsidRPr="007E27A3">
        <w:rPr>
          <w:rFonts w:eastAsiaTheme="minorHAnsi"/>
          <w:color w:val="auto"/>
        </w:rPr>
        <w:t>.</w:t>
      </w:r>
    </w:p>
    <w:p w14:paraId="453CB4D1" w14:textId="2493A5C0" w:rsidR="005C2624" w:rsidRDefault="005C2624" w:rsidP="005C2624">
      <w:pPr>
        <w:pStyle w:val="Heading2"/>
      </w:pPr>
      <w:r>
        <w:t>Assessment of Standard 8 Requirements</w:t>
      </w:r>
    </w:p>
    <w:p w14:paraId="453CB4D2" w14:textId="7552BF4F" w:rsidR="005C2624" w:rsidRPr="00506F7F" w:rsidRDefault="005C2624" w:rsidP="005C2624">
      <w:pPr>
        <w:pStyle w:val="Heading3"/>
      </w:pPr>
      <w:r w:rsidRPr="00506F7F">
        <w:t>Requirement 8(3)(a)</w:t>
      </w:r>
      <w:r w:rsidRPr="00506F7F">
        <w:tab/>
        <w:t>Compliant</w:t>
      </w:r>
    </w:p>
    <w:p w14:paraId="453CB4D3" w14:textId="77777777" w:rsidR="005C2624" w:rsidRPr="008D114F" w:rsidRDefault="005C2624" w:rsidP="005C2624">
      <w:pPr>
        <w:rPr>
          <w:i/>
        </w:rPr>
      </w:pPr>
      <w:r w:rsidRPr="008D114F">
        <w:rPr>
          <w:i/>
        </w:rPr>
        <w:t>Consumers are engaged in the development, delivery and evaluation of care and services and are supported in that engagement.</w:t>
      </w:r>
    </w:p>
    <w:p w14:paraId="453CB4D5" w14:textId="55F1C753" w:rsidR="005C2624" w:rsidRPr="00095CD4" w:rsidRDefault="005C2624" w:rsidP="005C2624">
      <w:pPr>
        <w:pStyle w:val="Heading3"/>
      </w:pPr>
      <w:r w:rsidRPr="00095CD4">
        <w:t>Requirement 8(3)(b)</w:t>
      </w:r>
      <w:r>
        <w:tab/>
        <w:t>Compliant</w:t>
      </w:r>
    </w:p>
    <w:p w14:paraId="453CB4D6" w14:textId="77777777" w:rsidR="005C2624" w:rsidRPr="008D114F" w:rsidRDefault="005C2624" w:rsidP="005C2624">
      <w:pPr>
        <w:rPr>
          <w:i/>
        </w:rPr>
      </w:pPr>
      <w:r w:rsidRPr="008D114F">
        <w:rPr>
          <w:i/>
        </w:rPr>
        <w:t>The organisation’s governing body promotes a culture of safe, inclusive and quality care and services and is accountable for their delivery.</w:t>
      </w:r>
    </w:p>
    <w:p w14:paraId="453CB4D8" w14:textId="27BC5FAA" w:rsidR="005C2624" w:rsidRPr="00506F7F" w:rsidRDefault="005C2624" w:rsidP="005C2624">
      <w:pPr>
        <w:pStyle w:val="Heading3"/>
      </w:pPr>
      <w:r w:rsidRPr="00506F7F">
        <w:t>Requirement 8(3)(c)</w:t>
      </w:r>
      <w:r>
        <w:tab/>
        <w:t>Compliant</w:t>
      </w:r>
    </w:p>
    <w:p w14:paraId="453CB4D9" w14:textId="77777777" w:rsidR="005C2624" w:rsidRPr="008D114F" w:rsidRDefault="005C2624" w:rsidP="005C2624">
      <w:pPr>
        <w:rPr>
          <w:i/>
        </w:rPr>
      </w:pPr>
      <w:r w:rsidRPr="008D114F">
        <w:rPr>
          <w:i/>
        </w:rPr>
        <w:t>Effective organisation wide governance systems relating to the following:</w:t>
      </w:r>
    </w:p>
    <w:p w14:paraId="453CB4DA" w14:textId="77777777" w:rsidR="005C2624" w:rsidRPr="008D114F" w:rsidRDefault="005C2624" w:rsidP="005C2624">
      <w:pPr>
        <w:numPr>
          <w:ilvl w:val="0"/>
          <w:numId w:val="28"/>
        </w:numPr>
        <w:tabs>
          <w:tab w:val="right" w:pos="9026"/>
        </w:tabs>
        <w:spacing w:before="0" w:after="0"/>
        <w:ind w:left="567" w:hanging="425"/>
        <w:outlineLvl w:val="4"/>
        <w:rPr>
          <w:i/>
        </w:rPr>
      </w:pPr>
      <w:r w:rsidRPr="008D114F">
        <w:rPr>
          <w:i/>
        </w:rPr>
        <w:t>information management;</w:t>
      </w:r>
    </w:p>
    <w:p w14:paraId="453CB4DB" w14:textId="77777777" w:rsidR="005C2624" w:rsidRPr="008D114F" w:rsidRDefault="005C2624" w:rsidP="005C2624">
      <w:pPr>
        <w:numPr>
          <w:ilvl w:val="0"/>
          <w:numId w:val="28"/>
        </w:numPr>
        <w:tabs>
          <w:tab w:val="right" w:pos="9026"/>
        </w:tabs>
        <w:spacing w:before="0" w:after="0"/>
        <w:ind w:left="567" w:hanging="425"/>
        <w:outlineLvl w:val="4"/>
        <w:rPr>
          <w:i/>
        </w:rPr>
      </w:pPr>
      <w:r w:rsidRPr="008D114F">
        <w:rPr>
          <w:i/>
        </w:rPr>
        <w:t>continuous improvement;</w:t>
      </w:r>
    </w:p>
    <w:p w14:paraId="453CB4DC" w14:textId="77777777" w:rsidR="005C2624" w:rsidRPr="008D114F" w:rsidRDefault="005C2624" w:rsidP="005C2624">
      <w:pPr>
        <w:numPr>
          <w:ilvl w:val="0"/>
          <w:numId w:val="28"/>
        </w:numPr>
        <w:tabs>
          <w:tab w:val="right" w:pos="9026"/>
        </w:tabs>
        <w:spacing w:before="0" w:after="0"/>
        <w:ind w:left="567" w:hanging="425"/>
        <w:outlineLvl w:val="4"/>
        <w:rPr>
          <w:i/>
        </w:rPr>
      </w:pPr>
      <w:r w:rsidRPr="008D114F">
        <w:rPr>
          <w:i/>
        </w:rPr>
        <w:t>financial governance;</w:t>
      </w:r>
    </w:p>
    <w:p w14:paraId="453CB4DD" w14:textId="77777777" w:rsidR="005C2624" w:rsidRPr="008D114F" w:rsidRDefault="005C2624" w:rsidP="005C262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3CB4DE" w14:textId="77777777" w:rsidR="005C2624" w:rsidRPr="008D114F" w:rsidRDefault="005C2624" w:rsidP="005C2624">
      <w:pPr>
        <w:numPr>
          <w:ilvl w:val="0"/>
          <w:numId w:val="28"/>
        </w:numPr>
        <w:tabs>
          <w:tab w:val="right" w:pos="9026"/>
        </w:tabs>
        <w:spacing w:before="0" w:after="0"/>
        <w:ind w:left="567" w:hanging="425"/>
        <w:outlineLvl w:val="4"/>
        <w:rPr>
          <w:i/>
        </w:rPr>
      </w:pPr>
      <w:r w:rsidRPr="008D114F">
        <w:rPr>
          <w:i/>
        </w:rPr>
        <w:t>regulatory compliance;</w:t>
      </w:r>
    </w:p>
    <w:p w14:paraId="453CB4DF" w14:textId="77777777" w:rsidR="005C2624" w:rsidRPr="008D114F" w:rsidRDefault="005C2624" w:rsidP="005C2624">
      <w:pPr>
        <w:numPr>
          <w:ilvl w:val="0"/>
          <w:numId w:val="28"/>
        </w:numPr>
        <w:tabs>
          <w:tab w:val="right" w:pos="9026"/>
        </w:tabs>
        <w:spacing w:before="0" w:after="0"/>
        <w:ind w:left="567" w:hanging="425"/>
        <w:outlineLvl w:val="4"/>
        <w:rPr>
          <w:i/>
        </w:rPr>
      </w:pPr>
      <w:r w:rsidRPr="008D114F">
        <w:rPr>
          <w:i/>
        </w:rPr>
        <w:t>feedback and complaints.</w:t>
      </w:r>
    </w:p>
    <w:p w14:paraId="453CB4E1" w14:textId="4E76FCBC" w:rsidR="005C2624" w:rsidRPr="00506F7F" w:rsidRDefault="005C2624" w:rsidP="005C2624">
      <w:pPr>
        <w:pStyle w:val="Heading3"/>
      </w:pPr>
      <w:r w:rsidRPr="00506F7F">
        <w:t>Requirement 8(3)(d)</w:t>
      </w:r>
      <w:r>
        <w:tab/>
        <w:t>Compliant</w:t>
      </w:r>
    </w:p>
    <w:p w14:paraId="453CB4E2" w14:textId="77777777" w:rsidR="005C2624" w:rsidRPr="008D114F" w:rsidRDefault="005C2624" w:rsidP="005C2624">
      <w:pPr>
        <w:rPr>
          <w:i/>
        </w:rPr>
      </w:pPr>
      <w:r w:rsidRPr="008D114F">
        <w:rPr>
          <w:i/>
        </w:rPr>
        <w:t>Effective risk management systems and practices, including but not limited to the following:</w:t>
      </w:r>
    </w:p>
    <w:p w14:paraId="453CB4E3" w14:textId="77777777" w:rsidR="005C2624" w:rsidRPr="008D114F" w:rsidRDefault="005C2624" w:rsidP="005C262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53CB4E4" w14:textId="77777777" w:rsidR="005C2624" w:rsidRPr="008D114F" w:rsidRDefault="005C2624" w:rsidP="005C262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3CB4E5" w14:textId="77777777" w:rsidR="005C2624" w:rsidRDefault="005C2624" w:rsidP="005C2624">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453CB4E6" w14:textId="77777777" w:rsidR="005C2624" w:rsidRPr="008D114F" w:rsidRDefault="005C2624" w:rsidP="005C262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3CB4E8" w14:textId="0A8B40DE" w:rsidR="005C2624" w:rsidRPr="00506F7F" w:rsidRDefault="005C2624" w:rsidP="005C2624">
      <w:pPr>
        <w:pStyle w:val="Heading3"/>
      </w:pPr>
      <w:r w:rsidRPr="00506F7F">
        <w:t>Requirement 8(3)(e)</w:t>
      </w:r>
      <w:r>
        <w:tab/>
        <w:t>Compliant</w:t>
      </w:r>
    </w:p>
    <w:p w14:paraId="453CB4E9" w14:textId="77777777" w:rsidR="005C2624" w:rsidRPr="008D114F" w:rsidRDefault="005C2624" w:rsidP="005C2624">
      <w:pPr>
        <w:rPr>
          <w:i/>
        </w:rPr>
      </w:pPr>
      <w:r w:rsidRPr="008D114F">
        <w:rPr>
          <w:i/>
        </w:rPr>
        <w:t>Where clinical care is provided—a clinical governance framework, including but not limited to the following:</w:t>
      </w:r>
    </w:p>
    <w:p w14:paraId="453CB4EA" w14:textId="77777777" w:rsidR="005C2624" w:rsidRPr="008D114F" w:rsidRDefault="005C2624" w:rsidP="005C2624">
      <w:pPr>
        <w:numPr>
          <w:ilvl w:val="0"/>
          <w:numId w:val="30"/>
        </w:numPr>
        <w:tabs>
          <w:tab w:val="right" w:pos="9026"/>
        </w:tabs>
        <w:spacing w:before="0" w:after="0"/>
        <w:ind w:left="567" w:hanging="425"/>
        <w:outlineLvl w:val="4"/>
        <w:rPr>
          <w:i/>
        </w:rPr>
      </w:pPr>
      <w:r w:rsidRPr="008D114F">
        <w:rPr>
          <w:i/>
        </w:rPr>
        <w:t>antimicrobial stewardship;</w:t>
      </w:r>
    </w:p>
    <w:p w14:paraId="453CB4EB" w14:textId="77777777" w:rsidR="005C2624" w:rsidRPr="008D114F" w:rsidRDefault="005C2624" w:rsidP="005C2624">
      <w:pPr>
        <w:numPr>
          <w:ilvl w:val="0"/>
          <w:numId w:val="30"/>
        </w:numPr>
        <w:tabs>
          <w:tab w:val="right" w:pos="9026"/>
        </w:tabs>
        <w:spacing w:before="0" w:after="0"/>
        <w:ind w:left="567" w:hanging="425"/>
        <w:outlineLvl w:val="4"/>
        <w:rPr>
          <w:i/>
        </w:rPr>
      </w:pPr>
      <w:r w:rsidRPr="008D114F">
        <w:rPr>
          <w:i/>
        </w:rPr>
        <w:t>minimising the use of restraint;</w:t>
      </w:r>
    </w:p>
    <w:p w14:paraId="453CB4EC" w14:textId="77777777" w:rsidR="005C2624" w:rsidRPr="008D114F" w:rsidRDefault="005C2624" w:rsidP="005C2624">
      <w:pPr>
        <w:numPr>
          <w:ilvl w:val="0"/>
          <w:numId w:val="30"/>
        </w:numPr>
        <w:tabs>
          <w:tab w:val="right" w:pos="9026"/>
        </w:tabs>
        <w:spacing w:before="0" w:after="0"/>
        <w:ind w:left="567" w:hanging="425"/>
        <w:outlineLvl w:val="4"/>
        <w:rPr>
          <w:i/>
        </w:rPr>
      </w:pPr>
      <w:r w:rsidRPr="008D114F">
        <w:rPr>
          <w:i/>
        </w:rPr>
        <w:t>open disclosure.</w:t>
      </w:r>
    </w:p>
    <w:p w14:paraId="453CB4EE" w14:textId="77777777" w:rsidR="005C2624" w:rsidRPr="00154403" w:rsidRDefault="005C2624" w:rsidP="005C2624"/>
    <w:p w14:paraId="453CB4EF" w14:textId="77777777" w:rsidR="005C2624" w:rsidRDefault="005C2624" w:rsidP="005C2624">
      <w:pPr>
        <w:tabs>
          <w:tab w:val="right" w:pos="9026"/>
        </w:tabs>
        <w:sectPr w:rsidR="005C2624" w:rsidSect="005C2624">
          <w:type w:val="continuous"/>
          <w:pgSz w:w="11906" w:h="16838"/>
          <w:pgMar w:top="1701" w:right="1418" w:bottom="1418" w:left="1418" w:header="709" w:footer="397" w:gutter="0"/>
          <w:cols w:space="708"/>
          <w:docGrid w:linePitch="360"/>
        </w:sectPr>
      </w:pPr>
    </w:p>
    <w:p w14:paraId="453CB4F0" w14:textId="77777777" w:rsidR="005C2624" w:rsidRDefault="005C2624" w:rsidP="005C2624">
      <w:pPr>
        <w:pStyle w:val="Heading1"/>
      </w:pPr>
      <w:r>
        <w:lastRenderedPageBreak/>
        <w:t>Areas for improvement</w:t>
      </w:r>
    </w:p>
    <w:p w14:paraId="453CB4F2" w14:textId="77777777" w:rsidR="005C2624" w:rsidRPr="00E830C7" w:rsidRDefault="005C2624" w:rsidP="005C262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5C2624" w:rsidRPr="00E830C7" w:rsidSect="005C262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B523" w14:textId="77777777" w:rsidR="00B4199C" w:rsidRDefault="00B4199C">
      <w:pPr>
        <w:spacing w:before="0" w:after="0" w:line="240" w:lineRule="auto"/>
      </w:pPr>
      <w:r>
        <w:separator/>
      </w:r>
    </w:p>
  </w:endnote>
  <w:endnote w:type="continuationSeparator" w:id="0">
    <w:p w14:paraId="453CB525" w14:textId="77777777" w:rsidR="00B4199C" w:rsidRDefault="00B41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0E" w14:textId="77777777" w:rsidR="00B4199C" w:rsidRPr="009A1F1B" w:rsidRDefault="00B4199C" w:rsidP="005C26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3CB50F" w14:textId="77777777" w:rsidR="00B4199C" w:rsidRPr="00C72FFB" w:rsidRDefault="00B4199C" w:rsidP="005C2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Amala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53CB510" w14:textId="77777777" w:rsidR="00B4199C" w:rsidRPr="00C72FFB" w:rsidRDefault="00B4199C" w:rsidP="005C2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1" w14:textId="77777777" w:rsidR="00B4199C" w:rsidRPr="009A1F1B" w:rsidRDefault="00B4199C" w:rsidP="005C262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3CB512" w14:textId="77777777" w:rsidR="00B4199C" w:rsidRPr="00C72FFB" w:rsidRDefault="00B4199C" w:rsidP="005C2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Amala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3CB513" w14:textId="77777777" w:rsidR="00B4199C" w:rsidRPr="00A3716D" w:rsidRDefault="00B4199C" w:rsidP="005C262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B51F" w14:textId="77777777" w:rsidR="00B4199C" w:rsidRDefault="00B4199C">
      <w:pPr>
        <w:spacing w:before="0" w:after="0" w:line="240" w:lineRule="auto"/>
      </w:pPr>
      <w:r>
        <w:separator/>
      </w:r>
    </w:p>
  </w:footnote>
  <w:footnote w:type="continuationSeparator" w:id="0">
    <w:p w14:paraId="453CB521" w14:textId="77777777" w:rsidR="00B4199C" w:rsidRDefault="00B419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0D" w14:textId="77777777" w:rsidR="00B4199C" w:rsidRDefault="00B4199C" w:rsidP="005C262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53CB51F" wp14:editId="453CB5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873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C" w14:textId="77777777" w:rsidR="00B4199C" w:rsidRDefault="00B4199C" w:rsidP="005C2624">
    <w:pPr>
      <w:tabs>
        <w:tab w:val="left" w:pos="3624"/>
      </w:tabs>
    </w:pPr>
    <w:r>
      <w:rPr>
        <w:noProof/>
        <w:color w:val="auto"/>
        <w:sz w:val="20"/>
        <w:lang w:val="en-US" w:eastAsia="en-US"/>
      </w:rPr>
      <w:drawing>
        <wp:anchor distT="0" distB="0" distL="114300" distR="114300" simplePos="0" relativeHeight="251666432" behindDoc="1" locked="0" layoutInCell="1" allowOverlap="1" wp14:anchorId="453CB531" wp14:editId="453CB53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2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D" w14:textId="77777777" w:rsidR="00B4199C" w:rsidRDefault="00B4199C" w:rsidP="005C2624">
    <w:pPr>
      <w:tabs>
        <w:tab w:val="left" w:pos="3624"/>
      </w:tabs>
    </w:pPr>
    <w:r>
      <w:rPr>
        <w:noProof/>
        <w:color w:val="auto"/>
        <w:sz w:val="20"/>
        <w:lang w:val="en-US" w:eastAsia="en-US"/>
      </w:rPr>
      <w:drawing>
        <wp:anchor distT="0" distB="0" distL="114300" distR="114300" simplePos="0" relativeHeight="251667456" behindDoc="1" locked="0" layoutInCell="1" allowOverlap="1" wp14:anchorId="453CB533" wp14:editId="453CB5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31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E" w14:textId="77777777" w:rsidR="00B4199C" w:rsidRDefault="00B4199C" w:rsidP="005C2624">
    <w:pPr>
      <w:tabs>
        <w:tab w:val="left" w:pos="3624"/>
      </w:tabs>
    </w:pPr>
    <w:r>
      <w:rPr>
        <w:noProof/>
        <w:color w:val="auto"/>
        <w:sz w:val="20"/>
        <w:lang w:val="en-US" w:eastAsia="en-US"/>
      </w:rPr>
      <w:drawing>
        <wp:anchor distT="0" distB="0" distL="114300" distR="114300" simplePos="0" relativeHeight="251668480" behindDoc="1" locked="0" layoutInCell="1" allowOverlap="1" wp14:anchorId="453CB535" wp14:editId="453CB5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14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4" w14:textId="77777777" w:rsidR="00B4199C" w:rsidRDefault="00B4199C">
    <w:pPr>
      <w:pStyle w:val="Header"/>
    </w:pPr>
    <w:r w:rsidRPr="003C6EC2">
      <w:rPr>
        <w:rFonts w:eastAsia="Calibri"/>
        <w:noProof/>
        <w:lang w:val="en-US" w:eastAsia="en-US"/>
      </w:rPr>
      <w:drawing>
        <wp:anchor distT="0" distB="0" distL="114300" distR="114300" simplePos="0" relativeHeight="251669504" behindDoc="1" locked="0" layoutInCell="1" allowOverlap="1" wp14:anchorId="453CB521" wp14:editId="453CB52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76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5" w14:textId="77777777" w:rsidR="00B4199C" w:rsidRDefault="00B4199C" w:rsidP="005C2624">
    <w:r>
      <w:rPr>
        <w:noProof/>
        <w:color w:val="auto"/>
        <w:sz w:val="20"/>
        <w:lang w:val="en-US" w:eastAsia="en-US"/>
      </w:rPr>
      <w:drawing>
        <wp:anchor distT="0" distB="0" distL="114300" distR="114300" simplePos="0" relativeHeight="251660288" behindDoc="1" locked="0" layoutInCell="1" allowOverlap="1" wp14:anchorId="453CB523" wp14:editId="453CB52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38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6" w14:textId="77777777" w:rsidR="00B4199C" w:rsidRDefault="00B4199C" w:rsidP="005C2624">
    <w:r>
      <w:rPr>
        <w:noProof/>
        <w:color w:val="auto"/>
        <w:sz w:val="20"/>
        <w:lang w:val="en-US" w:eastAsia="en-US"/>
      </w:rPr>
      <w:drawing>
        <wp:anchor distT="0" distB="0" distL="114300" distR="114300" simplePos="0" relativeHeight="251659264" behindDoc="1" locked="0" layoutInCell="1" allowOverlap="1" wp14:anchorId="453CB525" wp14:editId="453CB52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4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7" w14:textId="77777777" w:rsidR="00B4199C" w:rsidRDefault="00B4199C" w:rsidP="005C2624">
    <w:r>
      <w:rPr>
        <w:noProof/>
        <w:color w:val="auto"/>
        <w:sz w:val="20"/>
        <w:lang w:val="en-US" w:eastAsia="en-US"/>
      </w:rPr>
      <w:drawing>
        <wp:anchor distT="0" distB="0" distL="114300" distR="114300" simplePos="0" relativeHeight="251661312" behindDoc="1" locked="0" layoutInCell="1" allowOverlap="1" wp14:anchorId="453CB527" wp14:editId="453CB52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89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8" w14:textId="77777777" w:rsidR="00B4199C" w:rsidRDefault="00B4199C" w:rsidP="005C2624">
    <w:r>
      <w:rPr>
        <w:noProof/>
        <w:color w:val="auto"/>
        <w:sz w:val="20"/>
        <w:lang w:val="en-US" w:eastAsia="en-US"/>
      </w:rPr>
      <w:drawing>
        <wp:anchor distT="0" distB="0" distL="114300" distR="114300" simplePos="0" relativeHeight="251662336" behindDoc="1" locked="0" layoutInCell="1" allowOverlap="1" wp14:anchorId="453CB529" wp14:editId="453CB5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60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9" w14:textId="77777777" w:rsidR="00B4199C" w:rsidRDefault="00B4199C" w:rsidP="005C2624">
    <w:r>
      <w:rPr>
        <w:noProof/>
        <w:color w:val="auto"/>
        <w:sz w:val="20"/>
        <w:lang w:val="en-US" w:eastAsia="en-US"/>
      </w:rPr>
      <w:drawing>
        <wp:anchor distT="0" distB="0" distL="114300" distR="114300" simplePos="0" relativeHeight="251663360" behindDoc="1" locked="0" layoutInCell="1" allowOverlap="1" wp14:anchorId="453CB52B" wp14:editId="453CB52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86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A" w14:textId="77777777" w:rsidR="00B4199C" w:rsidRDefault="00B4199C" w:rsidP="005C2624">
    <w:r>
      <w:rPr>
        <w:noProof/>
        <w:color w:val="auto"/>
        <w:sz w:val="20"/>
        <w:lang w:val="en-US" w:eastAsia="en-US"/>
      </w:rPr>
      <w:drawing>
        <wp:anchor distT="0" distB="0" distL="114300" distR="114300" simplePos="0" relativeHeight="251664384" behindDoc="1" locked="0" layoutInCell="1" allowOverlap="1" wp14:anchorId="453CB52D" wp14:editId="453CB52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31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B51B" w14:textId="77777777" w:rsidR="00B4199C" w:rsidRDefault="00B4199C" w:rsidP="005C2624">
    <w:pPr>
      <w:tabs>
        <w:tab w:val="left" w:pos="3624"/>
      </w:tabs>
    </w:pPr>
    <w:r>
      <w:rPr>
        <w:noProof/>
        <w:color w:val="auto"/>
        <w:sz w:val="20"/>
        <w:lang w:val="en-US" w:eastAsia="en-US"/>
      </w:rPr>
      <w:drawing>
        <wp:anchor distT="0" distB="0" distL="114300" distR="114300" simplePos="0" relativeHeight="251665408" behindDoc="1" locked="0" layoutInCell="1" allowOverlap="1" wp14:anchorId="453CB52F" wp14:editId="453CB5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22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58B74C">
      <w:start w:val="1"/>
      <w:numFmt w:val="lowerRoman"/>
      <w:lvlText w:val="(%1)"/>
      <w:lvlJc w:val="left"/>
      <w:pPr>
        <w:ind w:left="1080" w:hanging="720"/>
      </w:pPr>
      <w:rPr>
        <w:rFonts w:hint="default"/>
        <w:b w:val="0"/>
      </w:rPr>
    </w:lvl>
    <w:lvl w:ilvl="1" w:tplc="60CAB5F6" w:tentative="1">
      <w:start w:val="1"/>
      <w:numFmt w:val="lowerLetter"/>
      <w:lvlText w:val="%2."/>
      <w:lvlJc w:val="left"/>
      <w:pPr>
        <w:ind w:left="1440" w:hanging="360"/>
      </w:pPr>
    </w:lvl>
    <w:lvl w:ilvl="2" w:tplc="57A843F0" w:tentative="1">
      <w:start w:val="1"/>
      <w:numFmt w:val="lowerRoman"/>
      <w:lvlText w:val="%3."/>
      <w:lvlJc w:val="right"/>
      <w:pPr>
        <w:ind w:left="2160" w:hanging="180"/>
      </w:pPr>
    </w:lvl>
    <w:lvl w:ilvl="3" w:tplc="BE240464" w:tentative="1">
      <w:start w:val="1"/>
      <w:numFmt w:val="decimal"/>
      <w:lvlText w:val="%4."/>
      <w:lvlJc w:val="left"/>
      <w:pPr>
        <w:ind w:left="2880" w:hanging="360"/>
      </w:pPr>
    </w:lvl>
    <w:lvl w:ilvl="4" w:tplc="E0C8F90C" w:tentative="1">
      <w:start w:val="1"/>
      <w:numFmt w:val="lowerLetter"/>
      <w:lvlText w:val="%5."/>
      <w:lvlJc w:val="left"/>
      <w:pPr>
        <w:ind w:left="3600" w:hanging="360"/>
      </w:pPr>
    </w:lvl>
    <w:lvl w:ilvl="5" w:tplc="084810D0" w:tentative="1">
      <w:start w:val="1"/>
      <w:numFmt w:val="lowerRoman"/>
      <w:lvlText w:val="%6."/>
      <w:lvlJc w:val="right"/>
      <w:pPr>
        <w:ind w:left="4320" w:hanging="180"/>
      </w:pPr>
    </w:lvl>
    <w:lvl w:ilvl="6" w:tplc="52505C08" w:tentative="1">
      <w:start w:val="1"/>
      <w:numFmt w:val="decimal"/>
      <w:lvlText w:val="%7."/>
      <w:lvlJc w:val="left"/>
      <w:pPr>
        <w:ind w:left="5040" w:hanging="360"/>
      </w:pPr>
    </w:lvl>
    <w:lvl w:ilvl="7" w:tplc="2EB65F00" w:tentative="1">
      <w:start w:val="1"/>
      <w:numFmt w:val="lowerLetter"/>
      <w:lvlText w:val="%8."/>
      <w:lvlJc w:val="left"/>
      <w:pPr>
        <w:ind w:left="5760" w:hanging="360"/>
      </w:pPr>
    </w:lvl>
    <w:lvl w:ilvl="8" w:tplc="0DA859EE" w:tentative="1">
      <w:start w:val="1"/>
      <w:numFmt w:val="lowerRoman"/>
      <w:lvlText w:val="%9."/>
      <w:lvlJc w:val="right"/>
      <w:pPr>
        <w:ind w:left="6480" w:hanging="180"/>
      </w:pPr>
    </w:lvl>
  </w:abstractNum>
  <w:abstractNum w:abstractNumId="8" w15:restartNumberingAfterBreak="0">
    <w:nsid w:val="14A35657"/>
    <w:multiLevelType w:val="hybridMultilevel"/>
    <w:tmpl w:val="F34EB834"/>
    <w:lvl w:ilvl="0" w:tplc="118A467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F49AF"/>
    <w:multiLevelType w:val="hybridMultilevel"/>
    <w:tmpl w:val="EFD207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0360C232">
      <w:start w:val="1"/>
      <w:numFmt w:val="bullet"/>
      <w:pStyle w:val="ListParagraph"/>
      <w:lvlText w:val=""/>
      <w:lvlJc w:val="left"/>
      <w:pPr>
        <w:ind w:left="1440" w:hanging="360"/>
      </w:pPr>
      <w:rPr>
        <w:rFonts w:ascii="Symbol" w:hAnsi="Symbol" w:hint="default"/>
        <w:color w:val="auto"/>
      </w:rPr>
    </w:lvl>
    <w:lvl w:ilvl="1" w:tplc="A23E99BC" w:tentative="1">
      <w:start w:val="1"/>
      <w:numFmt w:val="bullet"/>
      <w:lvlText w:val="o"/>
      <w:lvlJc w:val="left"/>
      <w:pPr>
        <w:ind w:left="2160" w:hanging="360"/>
      </w:pPr>
      <w:rPr>
        <w:rFonts w:ascii="Courier New" w:hAnsi="Courier New" w:cs="Courier New" w:hint="default"/>
      </w:rPr>
    </w:lvl>
    <w:lvl w:ilvl="2" w:tplc="266C4D68" w:tentative="1">
      <w:start w:val="1"/>
      <w:numFmt w:val="bullet"/>
      <w:lvlText w:val=""/>
      <w:lvlJc w:val="left"/>
      <w:pPr>
        <w:ind w:left="2880" w:hanging="360"/>
      </w:pPr>
      <w:rPr>
        <w:rFonts w:ascii="Wingdings" w:hAnsi="Wingdings" w:hint="default"/>
      </w:rPr>
    </w:lvl>
    <w:lvl w:ilvl="3" w:tplc="FF38C5EE" w:tentative="1">
      <w:start w:val="1"/>
      <w:numFmt w:val="bullet"/>
      <w:lvlText w:val=""/>
      <w:lvlJc w:val="left"/>
      <w:pPr>
        <w:ind w:left="3600" w:hanging="360"/>
      </w:pPr>
      <w:rPr>
        <w:rFonts w:ascii="Symbol" w:hAnsi="Symbol" w:hint="default"/>
      </w:rPr>
    </w:lvl>
    <w:lvl w:ilvl="4" w:tplc="ADD2D3A6" w:tentative="1">
      <w:start w:val="1"/>
      <w:numFmt w:val="bullet"/>
      <w:lvlText w:val="o"/>
      <w:lvlJc w:val="left"/>
      <w:pPr>
        <w:ind w:left="4320" w:hanging="360"/>
      </w:pPr>
      <w:rPr>
        <w:rFonts w:ascii="Courier New" w:hAnsi="Courier New" w:cs="Courier New" w:hint="default"/>
      </w:rPr>
    </w:lvl>
    <w:lvl w:ilvl="5" w:tplc="20CA4696" w:tentative="1">
      <w:start w:val="1"/>
      <w:numFmt w:val="bullet"/>
      <w:lvlText w:val=""/>
      <w:lvlJc w:val="left"/>
      <w:pPr>
        <w:ind w:left="5040" w:hanging="360"/>
      </w:pPr>
      <w:rPr>
        <w:rFonts w:ascii="Wingdings" w:hAnsi="Wingdings" w:hint="default"/>
      </w:rPr>
    </w:lvl>
    <w:lvl w:ilvl="6" w:tplc="6BD421CA" w:tentative="1">
      <w:start w:val="1"/>
      <w:numFmt w:val="bullet"/>
      <w:lvlText w:val=""/>
      <w:lvlJc w:val="left"/>
      <w:pPr>
        <w:ind w:left="5760" w:hanging="360"/>
      </w:pPr>
      <w:rPr>
        <w:rFonts w:ascii="Symbol" w:hAnsi="Symbol" w:hint="default"/>
      </w:rPr>
    </w:lvl>
    <w:lvl w:ilvl="7" w:tplc="9054633A" w:tentative="1">
      <w:start w:val="1"/>
      <w:numFmt w:val="bullet"/>
      <w:lvlText w:val="o"/>
      <w:lvlJc w:val="left"/>
      <w:pPr>
        <w:ind w:left="6480" w:hanging="360"/>
      </w:pPr>
      <w:rPr>
        <w:rFonts w:ascii="Courier New" w:hAnsi="Courier New" w:cs="Courier New" w:hint="default"/>
      </w:rPr>
    </w:lvl>
    <w:lvl w:ilvl="8" w:tplc="07583F0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A4CAF24">
      <w:start w:val="1"/>
      <w:numFmt w:val="lowerRoman"/>
      <w:lvlText w:val="(%1)"/>
      <w:lvlJc w:val="left"/>
      <w:pPr>
        <w:ind w:left="1004" w:hanging="720"/>
      </w:pPr>
      <w:rPr>
        <w:rFonts w:hint="default"/>
        <w:b w:val="0"/>
      </w:rPr>
    </w:lvl>
    <w:lvl w:ilvl="1" w:tplc="8124C268" w:tentative="1">
      <w:start w:val="1"/>
      <w:numFmt w:val="lowerLetter"/>
      <w:lvlText w:val="%2."/>
      <w:lvlJc w:val="left"/>
      <w:pPr>
        <w:ind w:left="1364" w:hanging="360"/>
      </w:pPr>
    </w:lvl>
    <w:lvl w:ilvl="2" w:tplc="86FE5B4C" w:tentative="1">
      <w:start w:val="1"/>
      <w:numFmt w:val="lowerRoman"/>
      <w:lvlText w:val="%3."/>
      <w:lvlJc w:val="right"/>
      <w:pPr>
        <w:ind w:left="2084" w:hanging="180"/>
      </w:pPr>
    </w:lvl>
    <w:lvl w:ilvl="3" w:tplc="EA1CDDAC" w:tentative="1">
      <w:start w:val="1"/>
      <w:numFmt w:val="decimal"/>
      <w:lvlText w:val="%4."/>
      <w:lvlJc w:val="left"/>
      <w:pPr>
        <w:ind w:left="2804" w:hanging="360"/>
      </w:pPr>
    </w:lvl>
    <w:lvl w:ilvl="4" w:tplc="B598FB06" w:tentative="1">
      <w:start w:val="1"/>
      <w:numFmt w:val="lowerLetter"/>
      <w:lvlText w:val="%5."/>
      <w:lvlJc w:val="left"/>
      <w:pPr>
        <w:ind w:left="3524" w:hanging="360"/>
      </w:pPr>
    </w:lvl>
    <w:lvl w:ilvl="5" w:tplc="A3B6E44E" w:tentative="1">
      <w:start w:val="1"/>
      <w:numFmt w:val="lowerRoman"/>
      <w:lvlText w:val="%6."/>
      <w:lvlJc w:val="right"/>
      <w:pPr>
        <w:ind w:left="4244" w:hanging="180"/>
      </w:pPr>
    </w:lvl>
    <w:lvl w:ilvl="6" w:tplc="34A88EDA" w:tentative="1">
      <w:start w:val="1"/>
      <w:numFmt w:val="decimal"/>
      <w:lvlText w:val="%7."/>
      <w:lvlJc w:val="left"/>
      <w:pPr>
        <w:ind w:left="4964" w:hanging="360"/>
      </w:pPr>
    </w:lvl>
    <w:lvl w:ilvl="7" w:tplc="A97EBDD2" w:tentative="1">
      <w:start w:val="1"/>
      <w:numFmt w:val="lowerLetter"/>
      <w:lvlText w:val="%8."/>
      <w:lvlJc w:val="left"/>
      <w:pPr>
        <w:ind w:left="5684" w:hanging="360"/>
      </w:pPr>
    </w:lvl>
    <w:lvl w:ilvl="8" w:tplc="B7D028F8" w:tentative="1">
      <w:start w:val="1"/>
      <w:numFmt w:val="lowerRoman"/>
      <w:lvlText w:val="%9."/>
      <w:lvlJc w:val="right"/>
      <w:pPr>
        <w:ind w:left="6404" w:hanging="180"/>
      </w:pPr>
    </w:lvl>
  </w:abstractNum>
  <w:abstractNum w:abstractNumId="12" w15:restartNumberingAfterBreak="0">
    <w:nsid w:val="1C453482"/>
    <w:multiLevelType w:val="hybridMultilevel"/>
    <w:tmpl w:val="1708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3BCEC01E">
      <w:start w:val="1"/>
      <w:numFmt w:val="lowerRoman"/>
      <w:lvlText w:val="(%1)"/>
      <w:lvlJc w:val="left"/>
      <w:pPr>
        <w:ind w:left="1080" w:hanging="720"/>
      </w:pPr>
      <w:rPr>
        <w:rFonts w:hint="default"/>
      </w:rPr>
    </w:lvl>
    <w:lvl w:ilvl="1" w:tplc="B27CB940" w:tentative="1">
      <w:start w:val="1"/>
      <w:numFmt w:val="lowerLetter"/>
      <w:lvlText w:val="%2."/>
      <w:lvlJc w:val="left"/>
      <w:pPr>
        <w:ind w:left="1440" w:hanging="360"/>
      </w:pPr>
    </w:lvl>
    <w:lvl w:ilvl="2" w:tplc="587ABD52" w:tentative="1">
      <w:start w:val="1"/>
      <w:numFmt w:val="lowerRoman"/>
      <w:lvlText w:val="%3."/>
      <w:lvlJc w:val="right"/>
      <w:pPr>
        <w:ind w:left="2160" w:hanging="180"/>
      </w:pPr>
    </w:lvl>
    <w:lvl w:ilvl="3" w:tplc="772E9E3E" w:tentative="1">
      <w:start w:val="1"/>
      <w:numFmt w:val="decimal"/>
      <w:lvlText w:val="%4."/>
      <w:lvlJc w:val="left"/>
      <w:pPr>
        <w:ind w:left="2880" w:hanging="360"/>
      </w:pPr>
    </w:lvl>
    <w:lvl w:ilvl="4" w:tplc="2C645BC0" w:tentative="1">
      <w:start w:val="1"/>
      <w:numFmt w:val="lowerLetter"/>
      <w:lvlText w:val="%5."/>
      <w:lvlJc w:val="left"/>
      <w:pPr>
        <w:ind w:left="3600" w:hanging="360"/>
      </w:pPr>
    </w:lvl>
    <w:lvl w:ilvl="5" w:tplc="70E44FBA" w:tentative="1">
      <w:start w:val="1"/>
      <w:numFmt w:val="lowerRoman"/>
      <w:lvlText w:val="%6."/>
      <w:lvlJc w:val="right"/>
      <w:pPr>
        <w:ind w:left="4320" w:hanging="180"/>
      </w:pPr>
    </w:lvl>
    <w:lvl w:ilvl="6" w:tplc="F6B8AF3C" w:tentative="1">
      <w:start w:val="1"/>
      <w:numFmt w:val="decimal"/>
      <w:lvlText w:val="%7."/>
      <w:lvlJc w:val="left"/>
      <w:pPr>
        <w:ind w:left="5040" w:hanging="360"/>
      </w:pPr>
    </w:lvl>
    <w:lvl w:ilvl="7" w:tplc="0C5ED35E" w:tentative="1">
      <w:start w:val="1"/>
      <w:numFmt w:val="lowerLetter"/>
      <w:lvlText w:val="%8."/>
      <w:lvlJc w:val="left"/>
      <w:pPr>
        <w:ind w:left="5760" w:hanging="360"/>
      </w:pPr>
    </w:lvl>
    <w:lvl w:ilvl="8" w:tplc="471093B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E5E06560">
      <w:start w:val="1"/>
      <w:numFmt w:val="lowerRoman"/>
      <w:lvlText w:val="(%1)"/>
      <w:lvlJc w:val="left"/>
      <w:pPr>
        <w:ind w:left="1080" w:hanging="720"/>
      </w:pPr>
      <w:rPr>
        <w:rFonts w:hint="default"/>
      </w:rPr>
    </w:lvl>
    <w:lvl w:ilvl="1" w:tplc="7CE4A226" w:tentative="1">
      <w:start w:val="1"/>
      <w:numFmt w:val="lowerLetter"/>
      <w:lvlText w:val="%2."/>
      <w:lvlJc w:val="left"/>
      <w:pPr>
        <w:ind w:left="1440" w:hanging="360"/>
      </w:pPr>
    </w:lvl>
    <w:lvl w:ilvl="2" w:tplc="169CD626" w:tentative="1">
      <w:start w:val="1"/>
      <w:numFmt w:val="lowerRoman"/>
      <w:lvlText w:val="%3."/>
      <w:lvlJc w:val="right"/>
      <w:pPr>
        <w:ind w:left="2160" w:hanging="180"/>
      </w:pPr>
    </w:lvl>
    <w:lvl w:ilvl="3" w:tplc="248EDF2A" w:tentative="1">
      <w:start w:val="1"/>
      <w:numFmt w:val="decimal"/>
      <w:lvlText w:val="%4."/>
      <w:lvlJc w:val="left"/>
      <w:pPr>
        <w:ind w:left="2880" w:hanging="360"/>
      </w:pPr>
    </w:lvl>
    <w:lvl w:ilvl="4" w:tplc="E506D2F8" w:tentative="1">
      <w:start w:val="1"/>
      <w:numFmt w:val="lowerLetter"/>
      <w:lvlText w:val="%5."/>
      <w:lvlJc w:val="left"/>
      <w:pPr>
        <w:ind w:left="3600" w:hanging="360"/>
      </w:pPr>
    </w:lvl>
    <w:lvl w:ilvl="5" w:tplc="1C94A782" w:tentative="1">
      <w:start w:val="1"/>
      <w:numFmt w:val="lowerRoman"/>
      <w:lvlText w:val="%6."/>
      <w:lvlJc w:val="right"/>
      <w:pPr>
        <w:ind w:left="4320" w:hanging="180"/>
      </w:pPr>
    </w:lvl>
    <w:lvl w:ilvl="6" w:tplc="98708554" w:tentative="1">
      <w:start w:val="1"/>
      <w:numFmt w:val="decimal"/>
      <w:lvlText w:val="%7."/>
      <w:lvlJc w:val="left"/>
      <w:pPr>
        <w:ind w:left="5040" w:hanging="360"/>
      </w:pPr>
    </w:lvl>
    <w:lvl w:ilvl="7" w:tplc="5A12F676" w:tentative="1">
      <w:start w:val="1"/>
      <w:numFmt w:val="lowerLetter"/>
      <w:lvlText w:val="%8."/>
      <w:lvlJc w:val="left"/>
      <w:pPr>
        <w:ind w:left="5760" w:hanging="360"/>
      </w:pPr>
    </w:lvl>
    <w:lvl w:ilvl="8" w:tplc="A65A443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B39CF8D0">
      <w:start w:val="1"/>
      <w:numFmt w:val="lowerRoman"/>
      <w:lvlText w:val="(%1)"/>
      <w:lvlJc w:val="left"/>
      <w:pPr>
        <w:ind w:left="1080" w:hanging="720"/>
      </w:pPr>
      <w:rPr>
        <w:rFonts w:hint="default"/>
        <w:b w:val="0"/>
      </w:rPr>
    </w:lvl>
    <w:lvl w:ilvl="1" w:tplc="FAEE46BC" w:tentative="1">
      <w:start w:val="1"/>
      <w:numFmt w:val="lowerLetter"/>
      <w:lvlText w:val="%2."/>
      <w:lvlJc w:val="left"/>
      <w:pPr>
        <w:ind w:left="1440" w:hanging="360"/>
      </w:pPr>
    </w:lvl>
    <w:lvl w:ilvl="2" w:tplc="108AFC94" w:tentative="1">
      <w:start w:val="1"/>
      <w:numFmt w:val="lowerRoman"/>
      <w:lvlText w:val="%3."/>
      <w:lvlJc w:val="right"/>
      <w:pPr>
        <w:ind w:left="2160" w:hanging="180"/>
      </w:pPr>
    </w:lvl>
    <w:lvl w:ilvl="3" w:tplc="417A765A" w:tentative="1">
      <w:start w:val="1"/>
      <w:numFmt w:val="decimal"/>
      <w:lvlText w:val="%4."/>
      <w:lvlJc w:val="left"/>
      <w:pPr>
        <w:ind w:left="2880" w:hanging="360"/>
      </w:pPr>
    </w:lvl>
    <w:lvl w:ilvl="4" w:tplc="E2EAE026" w:tentative="1">
      <w:start w:val="1"/>
      <w:numFmt w:val="lowerLetter"/>
      <w:lvlText w:val="%5."/>
      <w:lvlJc w:val="left"/>
      <w:pPr>
        <w:ind w:left="3600" w:hanging="360"/>
      </w:pPr>
    </w:lvl>
    <w:lvl w:ilvl="5" w:tplc="A372B3EC" w:tentative="1">
      <w:start w:val="1"/>
      <w:numFmt w:val="lowerRoman"/>
      <w:lvlText w:val="%6."/>
      <w:lvlJc w:val="right"/>
      <w:pPr>
        <w:ind w:left="4320" w:hanging="180"/>
      </w:pPr>
    </w:lvl>
    <w:lvl w:ilvl="6" w:tplc="E8AA5170" w:tentative="1">
      <w:start w:val="1"/>
      <w:numFmt w:val="decimal"/>
      <w:lvlText w:val="%7."/>
      <w:lvlJc w:val="left"/>
      <w:pPr>
        <w:ind w:left="5040" w:hanging="360"/>
      </w:pPr>
    </w:lvl>
    <w:lvl w:ilvl="7" w:tplc="8734577C" w:tentative="1">
      <w:start w:val="1"/>
      <w:numFmt w:val="lowerLetter"/>
      <w:lvlText w:val="%8."/>
      <w:lvlJc w:val="left"/>
      <w:pPr>
        <w:ind w:left="5760" w:hanging="360"/>
      </w:pPr>
    </w:lvl>
    <w:lvl w:ilvl="8" w:tplc="BE22D81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8AF2F478">
      <w:start w:val="1"/>
      <w:numFmt w:val="lowerLetter"/>
      <w:lvlText w:val="(%1)"/>
      <w:lvlJc w:val="left"/>
      <w:pPr>
        <w:ind w:left="360" w:hanging="360"/>
      </w:pPr>
      <w:rPr>
        <w:rFonts w:hint="default"/>
      </w:rPr>
    </w:lvl>
    <w:lvl w:ilvl="1" w:tplc="228CDABE" w:tentative="1">
      <w:start w:val="1"/>
      <w:numFmt w:val="lowerLetter"/>
      <w:lvlText w:val="%2."/>
      <w:lvlJc w:val="left"/>
      <w:pPr>
        <w:ind w:left="1080" w:hanging="360"/>
      </w:pPr>
    </w:lvl>
    <w:lvl w:ilvl="2" w:tplc="3D5ECF48" w:tentative="1">
      <w:start w:val="1"/>
      <w:numFmt w:val="lowerRoman"/>
      <w:lvlText w:val="%3."/>
      <w:lvlJc w:val="right"/>
      <w:pPr>
        <w:ind w:left="1800" w:hanging="180"/>
      </w:pPr>
    </w:lvl>
    <w:lvl w:ilvl="3" w:tplc="77428BC8" w:tentative="1">
      <w:start w:val="1"/>
      <w:numFmt w:val="decimal"/>
      <w:lvlText w:val="%4."/>
      <w:lvlJc w:val="left"/>
      <w:pPr>
        <w:ind w:left="2520" w:hanging="360"/>
      </w:pPr>
    </w:lvl>
    <w:lvl w:ilvl="4" w:tplc="F62C90EE" w:tentative="1">
      <w:start w:val="1"/>
      <w:numFmt w:val="lowerLetter"/>
      <w:lvlText w:val="%5."/>
      <w:lvlJc w:val="left"/>
      <w:pPr>
        <w:ind w:left="3240" w:hanging="360"/>
      </w:pPr>
    </w:lvl>
    <w:lvl w:ilvl="5" w:tplc="A13AD1F4" w:tentative="1">
      <w:start w:val="1"/>
      <w:numFmt w:val="lowerRoman"/>
      <w:lvlText w:val="%6."/>
      <w:lvlJc w:val="right"/>
      <w:pPr>
        <w:ind w:left="3960" w:hanging="180"/>
      </w:pPr>
    </w:lvl>
    <w:lvl w:ilvl="6" w:tplc="2BC80F10" w:tentative="1">
      <w:start w:val="1"/>
      <w:numFmt w:val="decimal"/>
      <w:lvlText w:val="%7."/>
      <w:lvlJc w:val="left"/>
      <w:pPr>
        <w:ind w:left="4680" w:hanging="360"/>
      </w:pPr>
    </w:lvl>
    <w:lvl w:ilvl="7" w:tplc="59C420B6" w:tentative="1">
      <w:start w:val="1"/>
      <w:numFmt w:val="lowerLetter"/>
      <w:lvlText w:val="%8."/>
      <w:lvlJc w:val="left"/>
      <w:pPr>
        <w:ind w:left="5400" w:hanging="360"/>
      </w:pPr>
    </w:lvl>
    <w:lvl w:ilvl="8" w:tplc="26061EE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FE602DBA">
      <w:start w:val="1"/>
      <w:numFmt w:val="decimal"/>
      <w:lvlText w:val="%1."/>
      <w:lvlJc w:val="left"/>
      <w:pPr>
        <w:ind w:left="360" w:hanging="360"/>
      </w:pPr>
      <w:rPr>
        <w:rFonts w:hint="default"/>
      </w:rPr>
    </w:lvl>
    <w:lvl w:ilvl="1" w:tplc="8D1E4F70" w:tentative="1">
      <w:start w:val="1"/>
      <w:numFmt w:val="lowerLetter"/>
      <w:lvlText w:val="%2."/>
      <w:lvlJc w:val="left"/>
      <w:pPr>
        <w:ind w:left="1080" w:hanging="360"/>
      </w:pPr>
    </w:lvl>
    <w:lvl w:ilvl="2" w:tplc="E8CCA0F4" w:tentative="1">
      <w:start w:val="1"/>
      <w:numFmt w:val="lowerRoman"/>
      <w:lvlText w:val="%3."/>
      <w:lvlJc w:val="right"/>
      <w:pPr>
        <w:ind w:left="1800" w:hanging="180"/>
      </w:pPr>
    </w:lvl>
    <w:lvl w:ilvl="3" w:tplc="29C6EAAC" w:tentative="1">
      <w:start w:val="1"/>
      <w:numFmt w:val="decimal"/>
      <w:lvlText w:val="%4."/>
      <w:lvlJc w:val="left"/>
      <w:pPr>
        <w:ind w:left="2520" w:hanging="360"/>
      </w:pPr>
    </w:lvl>
    <w:lvl w:ilvl="4" w:tplc="8676EE4C" w:tentative="1">
      <w:start w:val="1"/>
      <w:numFmt w:val="lowerLetter"/>
      <w:lvlText w:val="%5."/>
      <w:lvlJc w:val="left"/>
      <w:pPr>
        <w:ind w:left="3240" w:hanging="360"/>
      </w:pPr>
    </w:lvl>
    <w:lvl w:ilvl="5" w:tplc="99A6EE7E" w:tentative="1">
      <w:start w:val="1"/>
      <w:numFmt w:val="lowerRoman"/>
      <w:lvlText w:val="%6."/>
      <w:lvlJc w:val="right"/>
      <w:pPr>
        <w:ind w:left="3960" w:hanging="180"/>
      </w:pPr>
    </w:lvl>
    <w:lvl w:ilvl="6" w:tplc="18606DC6" w:tentative="1">
      <w:start w:val="1"/>
      <w:numFmt w:val="decimal"/>
      <w:lvlText w:val="%7."/>
      <w:lvlJc w:val="left"/>
      <w:pPr>
        <w:ind w:left="4680" w:hanging="360"/>
      </w:pPr>
    </w:lvl>
    <w:lvl w:ilvl="7" w:tplc="D2EAE6CE" w:tentative="1">
      <w:start w:val="1"/>
      <w:numFmt w:val="lowerLetter"/>
      <w:lvlText w:val="%8."/>
      <w:lvlJc w:val="left"/>
      <w:pPr>
        <w:ind w:left="5400" w:hanging="360"/>
      </w:pPr>
    </w:lvl>
    <w:lvl w:ilvl="8" w:tplc="F6746C7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C0ACA32">
      <w:start w:val="1"/>
      <w:numFmt w:val="decimal"/>
      <w:lvlText w:val="%1."/>
      <w:lvlJc w:val="left"/>
      <w:pPr>
        <w:ind w:left="360" w:hanging="360"/>
      </w:pPr>
      <w:rPr>
        <w:rFonts w:hint="default"/>
      </w:rPr>
    </w:lvl>
    <w:lvl w:ilvl="1" w:tplc="57048B22" w:tentative="1">
      <w:start w:val="1"/>
      <w:numFmt w:val="lowerLetter"/>
      <w:lvlText w:val="%2."/>
      <w:lvlJc w:val="left"/>
      <w:pPr>
        <w:ind w:left="1080" w:hanging="360"/>
      </w:pPr>
    </w:lvl>
    <w:lvl w:ilvl="2" w:tplc="0D303F80" w:tentative="1">
      <w:start w:val="1"/>
      <w:numFmt w:val="lowerRoman"/>
      <w:lvlText w:val="%3."/>
      <w:lvlJc w:val="right"/>
      <w:pPr>
        <w:ind w:left="1800" w:hanging="180"/>
      </w:pPr>
    </w:lvl>
    <w:lvl w:ilvl="3" w:tplc="940C1E96" w:tentative="1">
      <w:start w:val="1"/>
      <w:numFmt w:val="decimal"/>
      <w:lvlText w:val="%4."/>
      <w:lvlJc w:val="left"/>
      <w:pPr>
        <w:ind w:left="2520" w:hanging="360"/>
      </w:pPr>
    </w:lvl>
    <w:lvl w:ilvl="4" w:tplc="AB043F34" w:tentative="1">
      <w:start w:val="1"/>
      <w:numFmt w:val="lowerLetter"/>
      <w:lvlText w:val="%5."/>
      <w:lvlJc w:val="left"/>
      <w:pPr>
        <w:ind w:left="3240" w:hanging="360"/>
      </w:pPr>
    </w:lvl>
    <w:lvl w:ilvl="5" w:tplc="FAC28FA4" w:tentative="1">
      <w:start w:val="1"/>
      <w:numFmt w:val="lowerRoman"/>
      <w:lvlText w:val="%6."/>
      <w:lvlJc w:val="right"/>
      <w:pPr>
        <w:ind w:left="3960" w:hanging="180"/>
      </w:pPr>
    </w:lvl>
    <w:lvl w:ilvl="6" w:tplc="2A509852" w:tentative="1">
      <w:start w:val="1"/>
      <w:numFmt w:val="decimal"/>
      <w:lvlText w:val="%7."/>
      <w:lvlJc w:val="left"/>
      <w:pPr>
        <w:ind w:left="4680" w:hanging="360"/>
      </w:pPr>
    </w:lvl>
    <w:lvl w:ilvl="7" w:tplc="25929E82" w:tentative="1">
      <w:start w:val="1"/>
      <w:numFmt w:val="lowerLetter"/>
      <w:lvlText w:val="%8."/>
      <w:lvlJc w:val="left"/>
      <w:pPr>
        <w:ind w:left="5400" w:hanging="360"/>
      </w:pPr>
    </w:lvl>
    <w:lvl w:ilvl="8" w:tplc="6C963CC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C5ED256">
      <w:start w:val="1"/>
      <w:numFmt w:val="lowerRoman"/>
      <w:lvlText w:val="(%1)"/>
      <w:lvlJc w:val="left"/>
      <w:pPr>
        <w:ind w:left="1080" w:hanging="720"/>
      </w:pPr>
      <w:rPr>
        <w:rFonts w:hint="default"/>
        <w:b w:val="0"/>
      </w:rPr>
    </w:lvl>
    <w:lvl w:ilvl="1" w:tplc="B9C8D70E" w:tentative="1">
      <w:start w:val="1"/>
      <w:numFmt w:val="lowerLetter"/>
      <w:lvlText w:val="%2."/>
      <w:lvlJc w:val="left"/>
      <w:pPr>
        <w:ind w:left="1440" w:hanging="360"/>
      </w:pPr>
    </w:lvl>
    <w:lvl w:ilvl="2" w:tplc="ABEE3AA2" w:tentative="1">
      <w:start w:val="1"/>
      <w:numFmt w:val="lowerRoman"/>
      <w:lvlText w:val="%3."/>
      <w:lvlJc w:val="right"/>
      <w:pPr>
        <w:ind w:left="2160" w:hanging="180"/>
      </w:pPr>
    </w:lvl>
    <w:lvl w:ilvl="3" w:tplc="DE40C614" w:tentative="1">
      <w:start w:val="1"/>
      <w:numFmt w:val="decimal"/>
      <w:lvlText w:val="%4."/>
      <w:lvlJc w:val="left"/>
      <w:pPr>
        <w:ind w:left="2880" w:hanging="360"/>
      </w:pPr>
    </w:lvl>
    <w:lvl w:ilvl="4" w:tplc="71F4FC76" w:tentative="1">
      <w:start w:val="1"/>
      <w:numFmt w:val="lowerLetter"/>
      <w:lvlText w:val="%5."/>
      <w:lvlJc w:val="left"/>
      <w:pPr>
        <w:ind w:left="3600" w:hanging="360"/>
      </w:pPr>
    </w:lvl>
    <w:lvl w:ilvl="5" w:tplc="F04E753C" w:tentative="1">
      <w:start w:val="1"/>
      <w:numFmt w:val="lowerRoman"/>
      <w:lvlText w:val="%6."/>
      <w:lvlJc w:val="right"/>
      <w:pPr>
        <w:ind w:left="4320" w:hanging="180"/>
      </w:pPr>
    </w:lvl>
    <w:lvl w:ilvl="6" w:tplc="004E1B58" w:tentative="1">
      <w:start w:val="1"/>
      <w:numFmt w:val="decimal"/>
      <w:lvlText w:val="%7."/>
      <w:lvlJc w:val="left"/>
      <w:pPr>
        <w:ind w:left="5040" w:hanging="360"/>
      </w:pPr>
    </w:lvl>
    <w:lvl w:ilvl="7" w:tplc="6450E5E2" w:tentative="1">
      <w:start w:val="1"/>
      <w:numFmt w:val="lowerLetter"/>
      <w:lvlText w:val="%8."/>
      <w:lvlJc w:val="left"/>
      <w:pPr>
        <w:ind w:left="5760" w:hanging="360"/>
      </w:pPr>
    </w:lvl>
    <w:lvl w:ilvl="8" w:tplc="C732429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8F509570">
      <w:start w:val="1"/>
      <w:numFmt w:val="lowerRoman"/>
      <w:lvlText w:val="(%1)"/>
      <w:lvlJc w:val="left"/>
      <w:pPr>
        <w:ind w:left="1080" w:hanging="720"/>
      </w:pPr>
      <w:rPr>
        <w:rFonts w:hint="default"/>
      </w:rPr>
    </w:lvl>
    <w:lvl w:ilvl="1" w:tplc="8548C2AC" w:tentative="1">
      <w:start w:val="1"/>
      <w:numFmt w:val="lowerLetter"/>
      <w:lvlText w:val="%2."/>
      <w:lvlJc w:val="left"/>
      <w:pPr>
        <w:ind w:left="1440" w:hanging="360"/>
      </w:pPr>
    </w:lvl>
    <w:lvl w:ilvl="2" w:tplc="B28653F2" w:tentative="1">
      <w:start w:val="1"/>
      <w:numFmt w:val="lowerRoman"/>
      <w:lvlText w:val="%3."/>
      <w:lvlJc w:val="right"/>
      <w:pPr>
        <w:ind w:left="2160" w:hanging="180"/>
      </w:pPr>
    </w:lvl>
    <w:lvl w:ilvl="3" w:tplc="C8365FC0" w:tentative="1">
      <w:start w:val="1"/>
      <w:numFmt w:val="decimal"/>
      <w:lvlText w:val="%4."/>
      <w:lvlJc w:val="left"/>
      <w:pPr>
        <w:ind w:left="2880" w:hanging="360"/>
      </w:pPr>
    </w:lvl>
    <w:lvl w:ilvl="4" w:tplc="A7D2B7F6" w:tentative="1">
      <w:start w:val="1"/>
      <w:numFmt w:val="lowerLetter"/>
      <w:lvlText w:val="%5."/>
      <w:lvlJc w:val="left"/>
      <w:pPr>
        <w:ind w:left="3600" w:hanging="360"/>
      </w:pPr>
    </w:lvl>
    <w:lvl w:ilvl="5" w:tplc="C74EB0DA" w:tentative="1">
      <w:start w:val="1"/>
      <w:numFmt w:val="lowerRoman"/>
      <w:lvlText w:val="%6."/>
      <w:lvlJc w:val="right"/>
      <w:pPr>
        <w:ind w:left="4320" w:hanging="180"/>
      </w:pPr>
    </w:lvl>
    <w:lvl w:ilvl="6" w:tplc="31A01EDA" w:tentative="1">
      <w:start w:val="1"/>
      <w:numFmt w:val="decimal"/>
      <w:lvlText w:val="%7."/>
      <w:lvlJc w:val="left"/>
      <w:pPr>
        <w:ind w:left="5040" w:hanging="360"/>
      </w:pPr>
    </w:lvl>
    <w:lvl w:ilvl="7" w:tplc="D756ACA4" w:tentative="1">
      <w:start w:val="1"/>
      <w:numFmt w:val="lowerLetter"/>
      <w:lvlText w:val="%8."/>
      <w:lvlJc w:val="left"/>
      <w:pPr>
        <w:ind w:left="5760" w:hanging="360"/>
      </w:pPr>
    </w:lvl>
    <w:lvl w:ilvl="8" w:tplc="9740DA6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1703608">
      <w:start w:val="1"/>
      <w:numFmt w:val="bullet"/>
      <w:pStyle w:val="ListBullet"/>
      <w:lvlText w:val=""/>
      <w:lvlJc w:val="left"/>
      <w:pPr>
        <w:ind w:left="720" w:hanging="360"/>
      </w:pPr>
      <w:rPr>
        <w:rFonts w:ascii="Symbol" w:hAnsi="Symbol" w:hint="default"/>
      </w:rPr>
    </w:lvl>
    <w:lvl w:ilvl="1" w:tplc="5A9A2460">
      <w:start w:val="1"/>
      <w:numFmt w:val="bullet"/>
      <w:pStyle w:val="ListBullet2"/>
      <w:lvlText w:val="o"/>
      <w:lvlJc w:val="left"/>
      <w:pPr>
        <w:ind w:left="1440" w:hanging="360"/>
      </w:pPr>
      <w:rPr>
        <w:rFonts w:ascii="Courier New" w:hAnsi="Courier New" w:cs="Courier New" w:hint="default"/>
      </w:rPr>
    </w:lvl>
    <w:lvl w:ilvl="2" w:tplc="CE0407E2">
      <w:start w:val="1"/>
      <w:numFmt w:val="bullet"/>
      <w:lvlText w:val=""/>
      <w:lvlJc w:val="left"/>
      <w:pPr>
        <w:ind w:left="2160" w:hanging="360"/>
      </w:pPr>
      <w:rPr>
        <w:rFonts w:ascii="Wingdings" w:hAnsi="Wingdings" w:hint="default"/>
      </w:rPr>
    </w:lvl>
    <w:lvl w:ilvl="3" w:tplc="DBEEEBD0">
      <w:start w:val="1"/>
      <w:numFmt w:val="bullet"/>
      <w:lvlText w:val=""/>
      <w:lvlJc w:val="left"/>
      <w:pPr>
        <w:ind w:left="2880" w:hanging="360"/>
      </w:pPr>
      <w:rPr>
        <w:rFonts w:ascii="Symbol" w:hAnsi="Symbol" w:hint="default"/>
      </w:rPr>
    </w:lvl>
    <w:lvl w:ilvl="4" w:tplc="0FC65D02">
      <w:start w:val="1"/>
      <w:numFmt w:val="bullet"/>
      <w:lvlText w:val="o"/>
      <w:lvlJc w:val="left"/>
      <w:pPr>
        <w:ind w:left="3600" w:hanging="360"/>
      </w:pPr>
      <w:rPr>
        <w:rFonts w:ascii="Courier New" w:hAnsi="Courier New" w:cs="Courier New" w:hint="default"/>
      </w:rPr>
    </w:lvl>
    <w:lvl w:ilvl="5" w:tplc="98EE6FCC">
      <w:start w:val="1"/>
      <w:numFmt w:val="bullet"/>
      <w:pStyle w:val="ListBullet3"/>
      <w:lvlText w:val=""/>
      <w:lvlJc w:val="left"/>
      <w:pPr>
        <w:ind w:left="4320" w:hanging="360"/>
      </w:pPr>
      <w:rPr>
        <w:rFonts w:ascii="Wingdings" w:hAnsi="Wingdings" w:hint="default"/>
      </w:rPr>
    </w:lvl>
    <w:lvl w:ilvl="6" w:tplc="62607036">
      <w:start w:val="1"/>
      <w:numFmt w:val="bullet"/>
      <w:lvlText w:val=""/>
      <w:lvlJc w:val="left"/>
      <w:pPr>
        <w:ind w:left="5040" w:hanging="360"/>
      </w:pPr>
      <w:rPr>
        <w:rFonts w:ascii="Symbol" w:hAnsi="Symbol" w:hint="default"/>
      </w:rPr>
    </w:lvl>
    <w:lvl w:ilvl="7" w:tplc="4BE4C684">
      <w:start w:val="1"/>
      <w:numFmt w:val="bullet"/>
      <w:lvlText w:val="o"/>
      <w:lvlJc w:val="left"/>
      <w:pPr>
        <w:ind w:left="5760" w:hanging="360"/>
      </w:pPr>
      <w:rPr>
        <w:rFonts w:ascii="Courier New" w:hAnsi="Courier New" w:cs="Courier New" w:hint="default"/>
      </w:rPr>
    </w:lvl>
    <w:lvl w:ilvl="8" w:tplc="3D6CCEE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EF09BE0">
      <w:start w:val="1"/>
      <w:numFmt w:val="bullet"/>
      <w:lvlText w:val=""/>
      <w:lvlJc w:val="left"/>
      <w:pPr>
        <w:ind w:left="360" w:hanging="360"/>
      </w:pPr>
      <w:rPr>
        <w:rFonts w:ascii="Symbol" w:hAnsi="Symbol" w:hint="default"/>
      </w:rPr>
    </w:lvl>
    <w:lvl w:ilvl="1" w:tplc="75584772" w:tentative="1">
      <w:start w:val="1"/>
      <w:numFmt w:val="bullet"/>
      <w:lvlText w:val="o"/>
      <w:lvlJc w:val="left"/>
      <w:pPr>
        <w:ind w:left="1080" w:hanging="360"/>
      </w:pPr>
      <w:rPr>
        <w:rFonts w:ascii="Courier New" w:hAnsi="Courier New" w:cs="Courier New" w:hint="default"/>
      </w:rPr>
    </w:lvl>
    <w:lvl w:ilvl="2" w:tplc="2E32B34A" w:tentative="1">
      <w:start w:val="1"/>
      <w:numFmt w:val="bullet"/>
      <w:lvlText w:val=""/>
      <w:lvlJc w:val="left"/>
      <w:pPr>
        <w:ind w:left="1800" w:hanging="360"/>
      </w:pPr>
      <w:rPr>
        <w:rFonts w:ascii="Wingdings" w:hAnsi="Wingdings" w:hint="default"/>
      </w:rPr>
    </w:lvl>
    <w:lvl w:ilvl="3" w:tplc="9572A6F8" w:tentative="1">
      <w:start w:val="1"/>
      <w:numFmt w:val="bullet"/>
      <w:lvlText w:val=""/>
      <w:lvlJc w:val="left"/>
      <w:pPr>
        <w:ind w:left="2520" w:hanging="360"/>
      </w:pPr>
      <w:rPr>
        <w:rFonts w:ascii="Symbol" w:hAnsi="Symbol" w:hint="default"/>
      </w:rPr>
    </w:lvl>
    <w:lvl w:ilvl="4" w:tplc="128CF14C" w:tentative="1">
      <w:start w:val="1"/>
      <w:numFmt w:val="bullet"/>
      <w:lvlText w:val="o"/>
      <w:lvlJc w:val="left"/>
      <w:pPr>
        <w:ind w:left="3240" w:hanging="360"/>
      </w:pPr>
      <w:rPr>
        <w:rFonts w:ascii="Courier New" w:hAnsi="Courier New" w:cs="Courier New" w:hint="default"/>
      </w:rPr>
    </w:lvl>
    <w:lvl w:ilvl="5" w:tplc="B510B24E" w:tentative="1">
      <w:start w:val="1"/>
      <w:numFmt w:val="bullet"/>
      <w:lvlText w:val=""/>
      <w:lvlJc w:val="left"/>
      <w:pPr>
        <w:ind w:left="3960" w:hanging="360"/>
      </w:pPr>
      <w:rPr>
        <w:rFonts w:ascii="Wingdings" w:hAnsi="Wingdings" w:hint="default"/>
      </w:rPr>
    </w:lvl>
    <w:lvl w:ilvl="6" w:tplc="D9D68318" w:tentative="1">
      <w:start w:val="1"/>
      <w:numFmt w:val="bullet"/>
      <w:lvlText w:val=""/>
      <w:lvlJc w:val="left"/>
      <w:pPr>
        <w:ind w:left="4680" w:hanging="360"/>
      </w:pPr>
      <w:rPr>
        <w:rFonts w:ascii="Symbol" w:hAnsi="Symbol" w:hint="default"/>
      </w:rPr>
    </w:lvl>
    <w:lvl w:ilvl="7" w:tplc="9C6A029E" w:tentative="1">
      <w:start w:val="1"/>
      <w:numFmt w:val="bullet"/>
      <w:lvlText w:val="o"/>
      <w:lvlJc w:val="left"/>
      <w:pPr>
        <w:ind w:left="5400" w:hanging="360"/>
      </w:pPr>
      <w:rPr>
        <w:rFonts w:ascii="Courier New" w:hAnsi="Courier New" w:cs="Courier New" w:hint="default"/>
      </w:rPr>
    </w:lvl>
    <w:lvl w:ilvl="8" w:tplc="D42AFAF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5C46DE2">
      <w:start w:val="1"/>
      <w:numFmt w:val="lowerRoman"/>
      <w:lvlText w:val="(%1)"/>
      <w:lvlJc w:val="left"/>
      <w:pPr>
        <w:ind w:left="1080" w:hanging="720"/>
      </w:pPr>
      <w:rPr>
        <w:rFonts w:hint="default"/>
      </w:rPr>
    </w:lvl>
    <w:lvl w:ilvl="1" w:tplc="D1F4F336" w:tentative="1">
      <w:start w:val="1"/>
      <w:numFmt w:val="lowerLetter"/>
      <w:lvlText w:val="%2."/>
      <w:lvlJc w:val="left"/>
      <w:pPr>
        <w:ind w:left="1440" w:hanging="360"/>
      </w:pPr>
    </w:lvl>
    <w:lvl w:ilvl="2" w:tplc="E95625C8" w:tentative="1">
      <w:start w:val="1"/>
      <w:numFmt w:val="lowerRoman"/>
      <w:lvlText w:val="%3."/>
      <w:lvlJc w:val="right"/>
      <w:pPr>
        <w:ind w:left="2160" w:hanging="180"/>
      </w:pPr>
    </w:lvl>
    <w:lvl w:ilvl="3" w:tplc="DBAAA576" w:tentative="1">
      <w:start w:val="1"/>
      <w:numFmt w:val="decimal"/>
      <w:lvlText w:val="%4."/>
      <w:lvlJc w:val="left"/>
      <w:pPr>
        <w:ind w:left="2880" w:hanging="360"/>
      </w:pPr>
    </w:lvl>
    <w:lvl w:ilvl="4" w:tplc="2C18F54E" w:tentative="1">
      <w:start w:val="1"/>
      <w:numFmt w:val="lowerLetter"/>
      <w:lvlText w:val="%5."/>
      <w:lvlJc w:val="left"/>
      <w:pPr>
        <w:ind w:left="3600" w:hanging="360"/>
      </w:pPr>
    </w:lvl>
    <w:lvl w:ilvl="5" w:tplc="705A9824" w:tentative="1">
      <w:start w:val="1"/>
      <w:numFmt w:val="lowerRoman"/>
      <w:lvlText w:val="%6."/>
      <w:lvlJc w:val="right"/>
      <w:pPr>
        <w:ind w:left="4320" w:hanging="180"/>
      </w:pPr>
    </w:lvl>
    <w:lvl w:ilvl="6" w:tplc="00D8A6F2" w:tentative="1">
      <w:start w:val="1"/>
      <w:numFmt w:val="decimal"/>
      <w:lvlText w:val="%7."/>
      <w:lvlJc w:val="left"/>
      <w:pPr>
        <w:ind w:left="5040" w:hanging="360"/>
      </w:pPr>
    </w:lvl>
    <w:lvl w:ilvl="7" w:tplc="1ED8AA06" w:tentative="1">
      <w:start w:val="1"/>
      <w:numFmt w:val="lowerLetter"/>
      <w:lvlText w:val="%8."/>
      <w:lvlJc w:val="left"/>
      <w:pPr>
        <w:ind w:left="5760" w:hanging="360"/>
      </w:pPr>
    </w:lvl>
    <w:lvl w:ilvl="8" w:tplc="2B3E377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C49640D4">
      <w:start w:val="1"/>
      <w:numFmt w:val="lowerRoman"/>
      <w:lvlText w:val="(%1)"/>
      <w:lvlJc w:val="left"/>
      <w:pPr>
        <w:ind w:left="1080" w:hanging="720"/>
      </w:pPr>
      <w:rPr>
        <w:rFonts w:hint="default"/>
      </w:rPr>
    </w:lvl>
    <w:lvl w:ilvl="1" w:tplc="5282D08C" w:tentative="1">
      <w:start w:val="1"/>
      <w:numFmt w:val="lowerLetter"/>
      <w:lvlText w:val="%2."/>
      <w:lvlJc w:val="left"/>
      <w:pPr>
        <w:ind w:left="1440" w:hanging="360"/>
      </w:pPr>
    </w:lvl>
    <w:lvl w:ilvl="2" w:tplc="25E66FFE" w:tentative="1">
      <w:start w:val="1"/>
      <w:numFmt w:val="lowerRoman"/>
      <w:lvlText w:val="%3."/>
      <w:lvlJc w:val="right"/>
      <w:pPr>
        <w:ind w:left="2160" w:hanging="180"/>
      </w:pPr>
    </w:lvl>
    <w:lvl w:ilvl="3" w:tplc="E03AAB6A" w:tentative="1">
      <w:start w:val="1"/>
      <w:numFmt w:val="decimal"/>
      <w:lvlText w:val="%4."/>
      <w:lvlJc w:val="left"/>
      <w:pPr>
        <w:ind w:left="2880" w:hanging="360"/>
      </w:pPr>
    </w:lvl>
    <w:lvl w:ilvl="4" w:tplc="88A47830" w:tentative="1">
      <w:start w:val="1"/>
      <w:numFmt w:val="lowerLetter"/>
      <w:lvlText w:val="%5."/>
      <w:lvlJc w:val="left"/>
      <w:pPr>
        <w:ind w:left="3600" w:hanging="360"/>
      </w:pPr>
    </w:lvl>
    <w:lvl w:ilvl="5" w:tplc="2626F052" w:tentative="1">
      <w:start w:val="1"/>
      <w:numFmt w:val="lowerRoman"/>
      <w:lvlText w:val="%6."/>
      <w:lvlJc w:val="right"/>
      <w:pPr>
        <w:ind w:left="4320" w:hanging="180"/>
      </w:pPr>
    </w:lvl>
    <w:lvl w:ilvl="6" w:tplc="30C41DFC" w:tentative="1">
      <w:start w:val="1"/>
      <w:numFmt w:val="decimal"/>
      <w:lvlText w:val="%7."/>
      <w:lvlJc w:val="left"/>
      <w:pPr>
        <w:ind w:left="5040" w:hanging="360"/>
      </w:pPr>
    </w:lvl>
    <w:lvl w:ilvl="7" w:tplc="D25EDB50" w:tentative="1">
      <w:start w:val="1"/>
      <w:numFmt w:val="lowerLetter"/>
      <w:lvlText w:val="%8."/>
      <w:lvlJc w:val="left"/>
      <w:pPr>
        <w:ind w:left="5760" w:hanging="360"/>
      </w:pPr>
    </w:lvl>
    <w:lvl w:ilvl="8" w:tplc="18B4F08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2482A76">
      <w:start w:val="1"/>
      <w:numFmt w:val="lowerRoman"/>
      <w:lvlText w:val="(%1)"/>
      <w:lvlJc w:val="left"/>
      <w:pPr>
        <w:ind w:left="1080" w:hanging="720"/>
      </w:pPr>
      <w:rPr>
        <w:rFonts w:hint="default"/>
        <w:b w:val="0"/>
      </w:rPr>
    </w:lvl>
    <w:lvl w:ilvl="1" w:tplc="61AA2CDC" w:tentative="1">
      <w:start w:val="1"/>
      <w:numFmt w:val="lowerLetter"/>
      <w:lvlText w:val="%2."/>
      <w:lvlJc w:val="left"/>
      <w:pPr>
        <w:ind w:left="1440" w:hanging="360"/>
      </w:pPr>
    </w:lvl>
    <w:lvl w:ilvl="2" w:tplc="784A4E5A" w:tentative="1">
      <w:start w:val="1"/>
      <w:numFmt w:val="lowerRoman"/>
      <w:lvlText w:val="%3."/>
      <w:lvlJc w:val="right"/>
      <w:pPr>
        <w:ind w:left="2160" w:hanging="180"/>
      </w:pPr>
    </w:lvl>
    <w:lvl w:ilvl="3" w:tplc="6680A304" w:tentative="1">
      <w:start w:val="1"/>
      <w:numFmt w:val="decimal"/>
      <w:lvlText w:val="%4."/>
      <w:lvlJc w:val="left"/>
      <w:pPr>
        <w:ind w:left="2880" w:hanging="360"/>
      </w:pPr>
    </w:lvl>
    <w:lvl w:ilvl="4" w:tplc="3B2C7B50" w:tentative="1">
      <w:start w:val="1"/>
      <w:numFmt w:val="lowerLetter"/>
      <w:lvlText w:val="%5."/>
      <w:lvlJc w:val="left"/>
      <w:pPr>
        <w:ind w:left="3600" w:hanging="360"/>
      </w:pPr>
    </w:lvl>
    <w:lvl w:ilvl="5" w:tplc="3934C76A" w:tentative="1">
      <w:start w:val="1"/>
      <w:numFmt w:val="lowerRoman"/>
      <w:lvlText w:val="%6."/>
      <w:lvlJc w:val="right"/>
      <w:pPr>
        <w:ind w:left="4320" w:hanging="180"/>
      </w:pPr>
    </w:lvl>
    <w:lvl w:ilvl="6" w:tplc="BC5E0CFA" w:tentative="1">
      <w:start w:val="1"/>
      <w:numFmt w:val="decimal"/>
      <w:lvlText w:val="%7."/>
      <w:lvlJc w:val="left"/>
      <w:pPr>
        <w:ind w:left="5040" w:hanging="360"/>
      </w:pPr>
    </w:lvl>
    <w:lvl w:ilvl="7" w:tplc="5220F1B2" w:tentative="1">
      <w:start w:val="1"/>
      <w:numFmt w:val="lowerLetter"/>
      <w:lvlText w:val="%8."/>
      <w:lvlJc w:val="left"/>
      <w:pPr>
        <w:ind w:left="5760" w:hanging="360"/>
      </w:pPr>
    </w:lvl>
    <w:lvl w:ilvl="8" w:tplc="0406A87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F043558">
      <w:start w:val="1"/>
      <w:numFmt w:val="lowerRoman"/>
      <w:lvlText w:val="(%1)"/>
      <w:lvlJc w:val="left"/>
      <w:pPr>
        <w:ind w:left="1080" w:hanging="720"/>
      </w:pPr>
      <w:rPr>
        <w:rFonts w:hint="default"/>
        <w:b w:val="0"/>
      </w:rPr>
    </w:lvl>
    <w:lvl w:ilvl="1" w:tplc="BB0A1CA8" w:tentative="1">
      <w:start w:val="1"/>
      <w:numFmt w:val="lowerLetter"/>
      <w:lvlText w:val="%2."/>
      <w:lvlJc w:val="left"/>
      <w:pPr>
        <w:ind w:left="1440" w:hanging="360"/>
      </w:pPr>
    </w:lvl>
    <w:lvl w:ilvl="2" w:tplc="A3EE507A" w:tentative="1">
      <w:start w:val="1"/>
      <w:numFmt w:val="lowerRoman"/>
      <w:lvlText w:val="%3."/>
      <w:lvlJc w:val="right"/>
      <w:pPr>
        <w:ind w:left="2160" w:hanging="180"/>
      </w:pPr>
    </w:lvl>
    <w:lvl w:ilvl="3" w:tplc="B3789AC6" w:tentative="1">
      <w:start w:val="1"/>
      <w:numFmt w:val="decimal"/>
      <w:lvlText w:val="%4."/>
      <w:lvlJc w:val="left"/>
      <w:pPr>
        <w:ind w:left="2880" w:hanging="360"/>
      </w:pPr>
    </w:lvl>
    <w:lvl w:ilvl="4" w:tplc="32E8478C" w:tentative="1">
      <w:start w:val="1"/>
      <w:numFmt w:val="lowerLetter"/>
      <w:lvlText w:val="%5."/>
      <w:lvlJc w:val="left"/>
      <w:pPr>
        <w:ind w:left="3600" w:hanging="360"/>
      </w:pPr>
    </w:lvl>
    <w:lvl w:ilvl="5" w:tplc="28D0250A" w:tentative="1">
      <w:start w:val="1"/>
      <w:numFmt w:val="lowerRoman"/>
      <w:lvlText w:val="%6."/>
      <w:lvlJc w:val="right"/>
      <w:pPr>
        <w:ind w:left="4320" w:hanging="180"/>
      </w:pPr>
    </w:lvl>
    <w:lvl w:ilvl="6" w:tplc="40AA437C" w:tentative="1">
      <w:start w:val="1"/>
      <w:numFmt w:val="decimal"/>
      <w:lvlText w:val="%7."/>
      <w:lvlJc w:val="left"/>
      <w:pPr>
        <w:ind w:left="5040" w:hanging="360"/>
      </w:pPr>
    </w:lvl>
    <w:lvl w:ilvl="7" w:tplc="676E8694" w:tentative="1">
      <w:start w:val="1"/>
      <w:numFmt w:val="lowerLetter"/>
      <w:lvlText w:val="%8."/>
      <w:lvlJc w:val="left"/>
      <w:pPr>
        <w:ind w:left="5760" w:hanging="360"/>
      </w:pPr>
    </w:lvl>
    <w:lvl w:ilvl="8" w:tplc="40E0253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C74C3F8">
      <w:start w:val="1"/>
      <w:numFmt w:val="decimal"/>
      <w:lvlText w:val="%1."/>
      <w:lvlJc w:val="left"/>
      <w:pPr>
        <w:ind w:left="360" w:hanging="360"/>
      </w:pPr>
      <w:rPr>
        <w:rFonts w:hint="default"/>
      </w:rPr>
    </w:lvl>
    <w:lvl w:ilvl="1" w:tplc="8CA65408" w:tentative="1">
      <w:start w:val="1"/>
      <w:numFmt w:val="lowerLetter"/>
      <w:lvlText w:val="%2."/>
      <w:lvlJc w:val="left"/>
      <w:pPr>
        <w:ind w:left="1080" w:hanging="360"/>
      </w:pPr>
    </w:lvl>
    <w:lvl w:ilvl="2" w:tplc="3CFC1DF6" w:tentative="1">
      <w:start w:val="1"/>
      <w:numFmt w:val="lowerRoman"/>
      <w:lvlText w:val="%3."/>
      <w:lvlJc w:val="right"/>
      <w:pPr>
        <w:ind w:left="1800" w:hanging="180"/>
      </w:pPr>
    </w:lvl>
    <w:lvl w:ilvl="3" w:tplc="F1C81554" w:tentative="1">
      <w:start w:val="1"/>
      <w:numFmt w:val="decimal"/>
      <w:lvlText w:val="%4."/>
      <w:lvlJc w:val="left"/>
      <w:pPr>
        <w:ind w:left="2520" w:hanging="360"/>
      </w:pPr>
    </w:lvl>
    <w:lvl w:ilvl="4" w:tplc="B8B801C4" w:tentative="1">
      <w:start w:val="1"/>
      <w:numFmt w:val="lowerLetter"/>
      <w:lvlText w:val="%5."/>
      <w:lvlJc w:val="left"/>
      <w:pPr>
        <w:ind w:left="3240" w:hanging="360"/>
      </w:pPr>
    </w:lvl>
    <w:lvl w:ilvl="5" w:tplc="14345582" w:tentative="1">
      <w:start w:val="1"/>
      <w:numFmt w:val="lowerRoman"/>
      <w:lvlText w:val="%6."/>
      <w:lvlJc w:val="right"/>
      <w:pPr>
        <w:ind w:left="3960" w:hanging="180"/>
      </w:pPr>
    </w:lvl>
    <w:lvl w:ilvl="6" w:tplc="D72EBA82" w:tentative="1">
      <w:start w:val="1"/>
      <w:numFmt w:val="decimal"/>
      <w:lvlText w:val="%7."/>
      <w:lvlJc w:val="left"/>
      <w:pPr>
        <w:ind w:left="4680" w:hanging="360"/>
      </w:pPr>
    </w:lvl>
    <w:lvl w:ilvl="7" w:tplc="A2B81F8A" w:tentative="1">
      <w:start w:val="1"/>
      <w:numFmt w:val="lowerLetter"/>
      <w:lvlText w:val="%8."/>
      <w:lvlJc w:val="left"/>
      <w:pPr>
        <w:ind w:left="5400" w:hanging="360"/>
      </w:pPr>
    </w:lvl>
    <w:lvl w:ilvl="8" w:tplc="6CD483C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B78A6CE">
      <w:start w:val="1"/>
      <w:numFmt w:val="lowerRoman"/>
      <w:lvlText w:val="(%1)"/>
      <w:lvlJc w:val="left"/>
      <w:pPr>
        <w:ind w:left="1080" w:hanging="720"/>
      </w:pPr>
      <w:rPr>
        <w:rFonts w:hint="default"/>
      </w:rPr>
    </w:lvl>
    <w:lvl w:ilvl="1" w:tplc="CB60D4FE" w:tentative="1">
      <w:start w:val="1"/>
      <w:numFmt w:val="lowerLetter"/>
      <w:lvlText w:val="%2."/>
      <w:lvlJc w:val="left"/>
      <w:pPr>
        <w:ind w:left="1440" w:hanging="360"/>
      </w:pPr>
    </w:lvl>
    <w:lvl w:ilvl="2" w:tplc="92E04300" w:tentative="1">
      <w:start w:val="1"/>
      <w:numFmt w:val="lowerRoman"/>
      <w:lvlText w:val="%3."/>
      <w:lvlJc w:val="right"/>
      <w:pPr>
        <w:ind w:left="2160" w:hanging="180"/>
      </w:pPr>
    </w:lvl>
    <w:lvl w:ilvl="3" w:tplc="CC323A2C" w:tentative="1">
      <w:start w:val="1"/>
      <w:numFmt w:val="decimal"/>
      <w:lvlText w:val="%4."/>
      <w:lvlJc w:val="left"/>
      <w:pPr>
        <w:ind w:left="2880" w:hanging="360"/>
      </w:pPr>
    </w:lvl>
    <w:lvl w:ilvl="4" w:tplc="20B2CB04" w:tentative="1">
      <w:start w:val="1"/>
      <w:numFmt w:val="lowerLetter"/>
      <w:lvlText w:val="%5."/>
      <w:lvlJc w:val="left"/>
      <w:pPr>
        <w:ind w:left="3600" w:hanging="360"/>
      </w:pPr>
    </w:lvl>
    <w:lvl w:ilvl="5" w:tplc="021C2C88" w:tentative="1">
      <w:start w:val="1"/>
      <w:numFmt w:val="lowerRoman"/>
      <w:lvlText w:val="%6."/>
      <w:lvlJc w:val="right"/>
      <w:pPr>
        <w:ind w:left="4320" w:hanging="180"/>
      </w:pPr>
    </w:lvl>
    <w:lvl w:ilvl="6" w:tplc="B4E68518" w:tentative="1">
      <w:start w:val="1"/>
      <w:numFmt w:val="decimal"/>
      <w:lvlText w:val="%7."/>
      <w:lvlJc w:val="left"/>
      <w:pPr>
        <w:ind w:left="5040" w:hanging="360"/>
      </w:pPr>
    </w:lvl>
    <w:lvl w:ilvl="7" w:tplc="78920ECC" w:tentative="1">
      <w:start w:val="1"/>
      <w:numFmt w:val="lowerLetter"/>
      <w:lvlText w:val="%8."/>
      <w:lvlJc w:val="left"/>
      <w:pPr>
        <w:ind w:left="5760" w:hanging="360"/>
      </w:pPr>
    </w:lvl>
    <w:lvl w:ilvl="8" w:tplc="06D0985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BAA8452">
      <w:start w:val="1"/>
      <w:numFmt w:val="decimal"/>
      <w:lvlText w:val="%1."/>
      <w:lvlJc w:val="left"/>
      <w:pPr>
        <w:ind w:left="360" w:hanging="360"/>
      </w:pPr>
    </w:lvl>
    <w:lvl w:ilvl="1" w:tplc="C3589FDA" w:tentative="1">
      <w:start w:val="1"/>
      <w:numFmt w:val="lowerLetter"/>
      <w:lvlText w:val="%2."/>
      <w:lvlJc w:val="left"/>
      <w:pPr>
        <w:ind w:left="1080" w:hanging="360"/>
      </w:pPr>
    </w:lvl>
    <w:lvl w:ilvl="2" w:tplc="05980CCA" w:tentative="1">
      <w:start w:val="1"/>
      <w:numFmt w:val="lowerRoman"/>
      <w:lvlText w:val="%3."/>
      <w:lvlJc w:val="right"/>
      <w:pPr>
        <w:ind w:left="1800" w:hanging="180"/>
      </w:pPr>
    </w:lvl>
    <w:lvl w:ilvl="3" w:tplc="0A420BA4" w:tentative="1">
      <w:start w:val="1"/>
      <w:numFmt w:val="decimal"/>
      <w:lvlText w:val="%4."/>
      <w:lvlJc w:val="left"/>
      <w:pPr>
        <w:ind w:left="2520" w:hanging="360"/>
      </w:pPr>
    </w:lvl>
    <w:lvl w:ilvl="4" w:tplc="E8D828CC" w:tentative="1">
      <w:start w:val="1"/>
      <w:numFmt w:val="lowerLetter"/>
      <w:lvlText w:val="%5."/>
      <w:lvlJc w:val="left"/>
      <w:pPr>
        <w:ind w:left="3240" w:hanging="360"/>
      </w:pPr>
    </w:lvl>
    <w:lvl w:ilvl="5" w:tplc="5DE6D934" w:tentative="1">
      <w:start w:val="1"/>
      <w:numFmt w:val="lowerRoman"/>
      <w:lvlText w:val="%6."/>
      <w:lvlJc w:val="right"/>
      <w:pPr>
        <w:ind w:left="3960" w:hanging="180"/>
      </w:pPr>
    </w:lvl>
    <w:lvl w:ilvl="6" w:tplc="58925000" w:tentative="1">
      <w:start w:val="1"/>
      <w:numFmt w:val="decimal"/>
      <w:lvlText w:val="%7."/>
      <w:lvlJc w:val="left"/>
      <w:pPr>
        <w:ind w:left="4680" w:hanging="360"/>
      </w:pPr>
    </w:lvl>
    <w:lvl w:ilvl="7" w:tplc="88B64FB8" w:tentative="1">
      <w:start w:val="1"/>
      <w:numFmt w:val="lowerLetter"/>
      <w:lvlText w:val="%8."/>
      <w:lvlJc w:val="left"/>
      <w:pPr>
        <w:ind w:left="5400" w:hanging="360"/>
      </w:pPr>
    </w:lvl>
    <w:lvl w:ilvl="8" w:tplc="A1084C4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CF62696">
      <w:start w:val="1"/>
      <w:numFmt w:val="lowerRoman"/>
      <w:lvlText w:val="(%1)"/>
      <w:lvlJc w:val="left"/>
      <w:pPr>
        <w:ind w:left="1080" w:hanging="720"/>
      </w:pPr>
      <w:rPr>
        <w:rFonts w:hint="default"/>
        <w:b w:val="0"/>
      </w:rPr>
    </w:lvl>
    <w:lvl w:ilvl="1" w:tplc="B04CEA50" w:tentative="1">
      <w:start w:val="1"/>
      <w:numFmt w:val="lowerLetter"/>
      <w:lvlText w:val="%2."/>
      <w:lvlJc w:val="left"/>
      <w:pPr>
        <w:ind w:left="1440" w:hanging="360"/>
      </w:pPr>
    </w:lvl>
    <w:lvl w:ilvl="2" w:tplc="BDE8E4F2" w:tentative="1">
      <w:start w:val="1"/>
      <w:numFmt w:val="lowerRoman"/>
      <w:lvlText w:val="%3."/>
      <w:lvlJc w:val="right"/>
      <w:pPr>
        <w:ind w:left="2160" w:hanging="180"/>
      </w:pPr>
    </w:lvl>
    <w:lvl w:ilvl="3" w:tplc="945AE82A" w:tentative="1">
      <w:start w:val="1"/>
      <w:numFmt w:val="decimal"/>
      <w:lvlText w:val="%4."/>
      <w:lvlJc w:val="left"/>
      <w:pPr>
        <w:ind w:left="2880" w:hanging="360"/>
      </w:pPr>
    </w:lvl>
    <w:lvl w:ilvl="4" w:tplc="4072B316" w:tentative="1">
      <w:start w:val="1"/>
      <w:numFmt w:val="lowerLetter"/>
      <w:lvlText w:val="%5."/>
      <w:lvlJc w:val="left"/>
      <w:pPr>
        <w:ind w:left="3600" w:hanging="360"/>
      </w:pPr>
    </w:lvl>
    <w:lvl w:ilvl="5" w:tplc="FC481A96" w:tentative="1">
      <w:start w:val="1"/>
      <w:numFmt w:val="lowerRoman"/>
      <w:lvlText w:val="%6."/>
      <w:lvlJc w:val="right"/>
      <w:pPr>
        <w:ind w:left="4320" w:hanging="180"/>
      </w:pPr>
    </w:lvl>
    <w:lvl w:ilvl="6" w:tplc="6C5430A4" w:tentative="1">
      <w:start w:val="1"/>
      <w:numFmt w:val="decimal"/>
      <w:lvlText w:val="%7."/>
      <w:lvlJc w:val="left"/>
      <w:pPr>
        <w:ind w:left="5040" w:hanging="360"/>
      </w:pPr>
    </w:lvl>
    <w:lvl w:ilvl="7" w:tplc="87D22916" w:tentative="1">
      <w:start w:val="1"/>
      <w:numFmt w:val="lowerLetter"/>
      <w:lvlText w:val="%8."/>
      <w:lvlJc w:val="left"/>
      <w:pPr>
        <w:ind w:left="5760" w:hanging="360"/>
      </w:pPr>
    </w:lvl>
    <w:lvl w:ilvl="8" w:tplc="9C68E9A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03820A2">
      <w:start w:val="1"/>
      <w:numFmt w:val="lowerRoman"/>
      <w:lvlText w:val="(%1)"/>
      <w:lvlJc w:val="left"/>
      <w:pPr>
        <w:ind w:left="1080" w:hanging="720"/>
      </w:pPr>
      <w:rPr>
        <w:rFonts w:hint="default"/>
      </w:rPr>
    </w:lvl>
    <w:lvl w:ilvl="1" w:tplc="2DBC1448" w:tentative="1">
      <w:start w:val="1"/>
      <w:numFmt w:val="lowerLetter"/>
      <w:lvlText w:val="%2."/>
      <w:lvlJc w:val="left"/>
      <w:pPr>
        <w:ind w:left="1440" w:hanging="360"/>
      </w:pPr>
    </w:lvl>
    <w:lvl w:ilvl="2" w:tplc="6E7CE896" w:tentative="1">
      <w:start w:val="1"/>
      <w:numFmt w:val="lowerRoman"/>
      <w:lvlText w:val="%3."/>
      <w:lvlJc w:val="right"/>
      <w:pPr>
        <w:ind w:left="2160" w:hanging="180"/>
      </w:pPr>
    </w:lvl>
    <w:lvl w:ilvl="3" w:tplc="8634F06A" w:tentative="1">
      <w:start w:val="1"/>
      <w:numFmt w:val="decimal"/>
      <w:lvlText w:val="%4."/>
      <w:lvlJc w:val="left"/>
      <w:pPr>
        <w:ind w:left="2880" w:hanging="360"/>
      </w:pPr>
    </w:lvl>
    <w:lvl w:ilvl="4" w:tplc="C5445D5C" w:tentative="1">
      <w:start w:val="1"/>
      <w:numFmt w:val="lowerLetter"/>
      <w:lvlText w:val="%5."/>
      <w:lvlJc w:val="left"/>
      <w:pPr>
        <w:ind w:left="3600" w:hanging="360"/>
      </w:pPr>
    </w:lvl>
    <w:lvl w:ilvl="5" w:tplc="13249324" w:tentative="1">
      <w:start w:val="1"/>
      <w:numFmt w:val="lowerRoman"/>
      <w:lvlText w:val="%6."/>
      <w:lvlJc w:val="right"/>
      <w:pPr>
        <w:ind w:left="4320" w:hanging="180"/>
      </w:pPr>
    </w:lvl>
    <w:lvl w:ilvl="6" w:tplc="6BA8AA04" w:tentative="1">
      <w:start w:val="1"/>
      <w:numFmt w:val="decimal"/>
      <w:lvlText w:val="%7."/>
      <w:lvlJc w:val="left"/>
      <w:pPr>
        <w:ind w:left="5040" w:hanging="360"/>
      </w:pPr>
    </w:lvl>
    <w:lvl w:ilvl="7" w:tplc="03B80526" w:tentative="1">
      <w:start w:val="1"/>
      <w:numFmt w:val="lowerLetter"/>
      <w:lvlText w:val="%8."/>
      <w:lvlJc w:val="left"/>
      <w:pPr>
        <w:ind w:left="5760" w:hanging="360"/>
      </w:pPr>
    </w:lvl>
    <w:lvl w:ilvl="8" w:tplc="D9FE88F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C5FA7C12">
      <w:start w:val="1"/>
      <w:numFmt w:val="lowerRoman"/>
      <w:lvlText w:val="(%1)"/>
      <w:lvlJc w:val="left"/>
      <w:pPr>
        <w:ind w:left="1080" w:hanging="720"/>
      </w:pPr>
      <w:rPr>
        <w:rFonts w:hint="default"/>
      </w:rPr>
    </w:lvl>
    <w:lvl w:ilvl="1" w:tplc="2392EC02" w:tentative="1">
      <w:start w:val="1"/>
      <w:numFmt w:val="lowerLetter"/>
      <w:lvlText w:val="%2."/>
      <w:lvlJc w:val="left"/>
      <w:pPr>
        <w:ind w:left="1440" w:hanging="360"/>
      </w:pPr>
    </w:lvl>
    <w:lvl w:ilvl="2" w:tplc="960E1D64" w:tentative="1">
      <w:start w:val="1"/>
      <w:numFmt w:val="lowerRoman"/>
      <w:lvlText w:val="%3."/>
      <w:lvlJc w:val="right"/>
      <w:pPr>
        <w:ind w:left="2160" w:hanging="180"/>
      </w:pPr>
    </w:lvl>
    <w:lvl w:ilvl="3" w:tplc="0D9C5ED4" w:tentative="1">
      <w:start w:val="1"/>
      <w:numFmt w:val="decimal"/>
      <w:lvlText w:val="%4."/>
      <w:lvlJc w:val="left"/>
      <w:pPr>
        <w:ind w:left="2880" w:hanging="360"/>
      </w:pPr>
    </w:lvl>
    <w:lvl w:ilvl="4" w:tplc="5352DFB2" w:tentative="1">
      <w:start w:val="1"/>
      <w:numFmt w:val="lowerLetter"/>
      <w:lvlText w:val="%5."/>
      <w:lvlJc w:val="left"/>
      <w:pPr>
        <w:ind w:left="3600" w:hanging="360"/>
      </w:pPr>
    </w:lvl>
    <w:lvl w:ilvl="5" w:tplc="2FBA3ADC" w:tentative="1">
      <w:start w:val="1"/>
      <w:numFmt w:val="lowerRoman"/>
      <w:lvlText w:val="%6."/>
      <w:lvlJc w:val="right"/>
      <w:pPr>
        <w:ind w:left="4320" w:hanging="180"/>
      </w:pPr>
    </w:lvl>
    <w:lvl w:ilvl="6" w:tplc="7FD2FC64" w:tentative="1">
      <w:start w:val="1"/>
      <w:numFmt w:val="decimal"/>
      <w:lvlText w:val="%7."/>
      <w:lvlJc w:val="left"/>
      <w:pPr>
        <w:ind w:left="5040" w:hanging="360"/>
      </w:pPr>
    </w:lvl>
    <w:lvl w:ilvl="7" w:tplc="219A80DC" w:tentative="1">
      <w:start w:val="1"/>
      <w:numFmt w:val="lowerLetter"/>
      <w:lvlText w:val="%8."/>
      <w:lvlJc w:val="left"/>
      <w:pPr>
        <w:ind w:left="5760" w:hanging="360"/>
      </w:pPr>
    </w:lvl>
    <w:lvl w:ilvl="8" w:tplc="19A2D160" w:tentative="1">
      <w:start w:val="1"/>
      <w:numFmt w:val="lowerRoman"/>
      <w:lvlText w:val="%9."/>
      <w:lvlJc w:val="right"/>
      <w:pPr>
        <w:ind w:left="6480" w:hanging="180"/>
      </w:pPr>
    </w:lvl>
  </w:abstractNum>
  <w:abstractNum w:abstractNumId="33" w15:restartNumberingAfterBreak="0">
    <w:nsid w:val="68AC5475"/>
    <w:multiLevelType w:val="hybridMultilevel"/>
    <w:tmpl w:val="1D92DE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C467D9B"/>
    <w:multiLevelType w:val="hybridMultilevel"/>
    <w:tmpl w:val="EE2497FC"/>
    <w:lvl w:ilvl="0" w:tplc="118A467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DA6A9796">
      <w:start w:val="1"/>
      <w:numFmt w:val="lowerRoman"/>
      <w:lvlText w:val="(%1)"/>
      <w:lvlJc w:val="left"/>
      <w:pPr>
        <w:ind w:left="1004" w:hanging="720"/>
      </w:pPr>
      <w:rPr>
        <w:rFonts w:hint="default"/>
        <w:b w:val="0"/>
      </w:rPr>
    </w:lvl>
    <w:lvl w:ilvl="1" w:tplc="0226D8B4" w:tentative="1">
      <w:start w:val="1"/>
      <w:numFmt w:val="lowerLetter"/>
      <w:lvlText w:val="%2."/>
      <w:lvlJc w:val="left"/>
      <w:pPr>
        <w:ind w:left="1364" w:hanging="360"/>
      </w:pPr>
    </w:lvl>
    <w:lvl w:ilvl="2" w:tplc="ECA03CE4" w:tentative="1">
      <w:start w:val="1"/>
      <w:numFmt w:val="lowerRoman"/>
      <w:lvlText w:val="%3."/>
      <w:lvlJc w:val="right"/>
      <w:pPr>
        <w:ind w:left="2084" w:hanging="180"/>
      </w:pPr>
    </w:lvl>
    <w:lvl w:ilvl="3" w:tplc="6750E30E" w:tentative="1">
      <w:start w:val="1"/>
      <w:numFmt w:val="decimal"/>
      <w:lvlText w:val="%4."/>
      <w:lvlJc w:val="left"/>
      <w:pPr>
        <w:ind w:left="2804" w:hanging="360"/>
      </w:pPr>
    </w:lvl>
    <w:lvl w:ilvl="4" w:tplc="489CE360" w:tentative="1">
      <w:start w:val="1"/>
      <w:numFmt w:val="lowerLetter"/>
      <w:lvlText w:val="%5."/>
      <w:lvlJc w:val="left"/>
      <w:pPr>
        <w:ind w:left="3524" w:hanging="360"/>
      </w:pPr>
    </w:lvl>
    <w:lvl w:ilvl="5" w:tplc="980EFB4C" w:tentative="1">
      <w:start w:val="1"/>
      <w:numFmt w:val="lowerRoman"/>
      <w:lvlText w:val="%6."/>
      <w:lvlJc w:val="right"/>
      <w:pPr>
        <w:ind w:left="4244" w:hanging="180"/>
      </w:pPr>
    </w:lvl>
    <w:lvl w:ilvl="6" w:tplc="3AFAD5EE" w:tentative="1">
      <w:start w:val="1"/>
      <w:numFmt w:val="decimal"/>
      <w:lvlText w:val="%7."/>
      <w:lvlJc w:val="left"/>
      <w:pPr>
        <w:ind w:left="4964" w:hanging="360"/>
      </w:pPr>
    </w:lvl>
    <w:lvl w:ilvl="7" w:tplc="A650BDC8" w:tentative="1">
      <w:start w:val="1"/>
      <w:numFmt w:val="lowerLetter"/>
      <w:lvlText w:val="%8."/>
      <w:lvlJc w:val="left"/>
      <w:pPr>
        <w:ind w:left="5684" w:hanging="360"/>
      </w:pPr>
    </w:lvl>
    <w:lvl w:ilvl="8" w:tplc="1FCEA43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E1EBE62">
      <w:start w:val="1"/>
      <w:numFmt w:val="decimal"/>
      <w:lvlText w:val="%1."/>
      <w:lvlJc w:val="left"/>
      <w:pPr>
        <w:ind w:left="360" w:hanging="360"/>
      </w:pPr>
      <w:rPr>
        <w:rFonts w:hint="default"/>
      </w:rPr>
    </w:lvl>
    <w:lvl w:ilvl="1" w:tplc="68EC87A6" w:tentative="1">
      <w:start w:val="1"/>
      <w:numFmt w:val="lowerLetter"/>
      <w:lvlText w:val="%2."/>
      <w:lvlJc w:val="left"/>
      <w:pPr>
        <w:ind w:left="1080" w:hanging="360"/>
      </w:pPr>
    </w:lvl>
    <w:lvl w:ilvl="2" w:tplc="6E10F250" w:tentative="1">
      <w:start w:val="1"/>
      <w:numFmt w:val="lowerRoman"/>
      <w:lvlText w:val="%3."/>
      <w:lvlJc w:val="right"/>
      <w:pPr>
        <w:ind w:left="1800" w:hanging="180"/>
      </w:pPr>
    </w:lvl>
    <w:lvl w:ilvl="3" w:tplc="84FAD840" w:tentative="1">
      <w:start w:val="1"/>
      <w:numFmt w:val="decimal"/>
      <w:lvlText w:val="%4."/>
      <w:lvlJc w:val="left"/>
      <w:pPr>
        <w:ind w:left="2520" w:hanging="360"/>
      </w:pPr>
    </w:lvl>
    <w:lvl w:ilvl="4" w:tplc="B5F64DBC" w:tentative="1">
      <w:start w:val="1"/>
      <w:numFmt w:val="lowerLetter"/>
      <w:lvlText w:val="%5."/>
      <w:lvlJc w:val="left"/>
      <w:pPr>
        <w:ind w:left="3240" w:hanging="360"/>
      </w:pPr>
    </w:lvl>
    <w:lvl w:ilvl="5" w:tplc="A92EF01A" w:tentative="1">
      <w:start w:val="1"/>
      <w:numFmt w:val="lowerRoman"/>
      <w:lvlText w:val="%6."/>
      <w:lvlJc w:val="right"/>
      <w:pPr>
        <w:ind w:left="3960" w:hanging="180"/>
      </w:pPr>
    </w:lvl>
    <w:lvl w:ilvl="6" w:tplc="A7CA7794" w:tentative="1">
      <w:start w:val="1"/>
      <w:numFmt w:val="decimal"/>
      <w:lvlText w:val="%7."/>
      <w:lvlJc w:val="left"/>
      <w:pPr>
        <w:ind w:left="4680" w:hanging="360"/>
      </w:pPr>
    </w:lvl>
    <w:lvl w:ilvl="7" w:tplc="DF100582" w:tentative="1">
      <w:start w:val="1"/>
      <w:numFmt w:val="lowerLetter"/>
      <w:lvlText w:val="%8."/>
      <w:lvlJc w:val="left"/>
      <w:pPr>
        <w:ind w:left="5400" w:hanging="360"/>
      </w:pPr>
    </w:lvl>
    <w:lvl w:ilvl="8" w:tplc="A30A2E76"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FA30B824">
      <w:start w:val="1"/>
      <w:numFmt w:val="lowerRoman"/>
      <w:lvlText w:val="(%1)"/>
      <w:lvlJc w:val="left"/>
      <w:pPr>
        <w:ind w:left="1080" w:hanging="720"/>
      </w:pPr>
      <w:rPr>
        <w:rFonts w:hint="default"/>
      </w:rPr>
    </w:lvl>
    <w:lvl w:ilvl="1" w:tplc="DFA41330" w:tentative="1">
      <w:start w:val="1"/>
      <w:numFmt w:val="lowerLetter"/>
      <w:lvlText w:val="%2."/>
      <w:lvlJc w:val="left"/>
      <w:pPr>
        <w:ind w:left="1440" w:hanging="360"/>
      </w:pPr>
    </w:lvl>
    <w:lvl w:ilvl="2" w:tplc="9DD6B82A" w:tentative="1">
      <w:start w:val="1"/>
      <w:numFmt w:val="lowerRoman"/>
      <w:lvlText w:val="%3."/>
      <w:lvlJc w:val="right"/>
      <w:pPr>
        <w:ind w:left="2160" w:hanging="180"/>
      </w:pPr>
    </w:lvl>
    <w:lvl w:ilvl="3" w:tplc="A12C8B16" w:tentative="1">
      <w:start w:val="1"/>
      <w:numFmt w:val="decimal"/>
      <w:lvlText w:val="%4."/>
      <w:lvlJc w:val="left"/>
      <w:pPr>
        <w:ind w:left="2880" w:hanging="360"/>
      </w:pPr>
    </w:lvl>
    <w:lvl w:ilvl="4" w:tplc="537EA11C" w:tentative="1">
      <w:start w:val="1"/>
      <w:numFmt w:val="lowerLetter"/>
      <w:lvlText w:val="%5."/>
      <w:lvlJc w:val="left"/>
      <w:pPr>
        <w:ind w:left="3600" w:hanging="360"/>
      </w:pPr>
    </w:lvl>
    <w:lvl w:ilvl="5" w:tplc="4B546D94" w:tentative="1">
      <w:start w:val="1"/>
      <w:numFmt w:val="lowerRoman"/>
      <w:lvlText w:val="%6."/>
      <w:lvlJc w:val="right"/>
      <w:pPr>
        <w:ind w:left="4320" w:hanging="180"/>
      </w:pPr>
    </w:lvl>
    <w:lvl w:ilvl="6" w:tplc="21DEBCCE" w:tentative="1">
      <w:start w:val="1"/>
      <w:numFmt w:val="decimal"/>
      <w:lvlText w:val="%7."/>
      <w:lvlJc w:val="left"/>
      <w:pPr>
        <w:ind w:left="5040" w:hanging="360"/>
      </w:pPr>
    </w:lvl>
    <w:lvl w:ilvl="7" w:tplc="C07CFF6E" w:tentative="1">
      <w:start w:val="1"/>
      <w:numFmt w:val="lowerLetter"/>
      <w:lvlText w:val="%8."/>
      <w:lvlJc w:val="left"/>
      <w:pPr>
        <w:ind w:left="5760" w:hanging="360"/>
      </w:pPr>
    </w:lvl>
    <w:lvl w:ilvl="8" w:tplc="BAA61A94"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4BE644C4">
      <w:start w:val="1"/>
      <w:numFmt w:val="decimal"/>
      <w:lvlText w:val="%1."/>
      <w:lvlJc w:val="left"/>
      <w:pPr>
        <w:ind w:left="360" w:hanging="360"/>
      </w:pPr>
      <w:rPr>
        <w:rFonts w:hint="default"/>
      </w:rPr>
    </w:lvl>
    <w:lvl w:ilvl="1" w:tplc="6E7C0DF6" w:tentative="1">
      <w:start w:val="1"/>
      <w:numFmt w:val="lowerLetter"/>
      <w:lvlText w:val="%2."/>
      <w:lvlJc w:val="left"/>
      <w:pPr>
        <w:ind w:left="1080" w:hanging="360"/>
      </w:pPr>
    </w:lvl>
    <w:lvl w:ilvl="2" w:tplc="F2AEA7B4" w:tentative="1">
      <w:start w:val="1"/>
      <w:numFmt w:val="lowerRoman"/>
      <w:lvlText w:val="%3."/>
      <w:lvlJc w:val="right"/>
      <w:pPr>
        <w:ind w:left="1800" w:hanging="180"/>
      </w:pPr>
    </w:lvl>
    <w:lvl w:ilvl="3" w:tplc="4F98DE64" w:tentative="1">
      <w:start w:val="1"/>
      <w:numFmt w:val="decimal"/>
      <w:lvlText w:val="%4."/>
      <w:lvlJc w:val="left"/>
      <w:pPr>
        <w:ind w:left="2520" w:hanging="360"/>
      </w:pPr>
    </w:lvl>
    <w:lvl w:ilvl="4" w:tplc="55AC3BA4" w:tentative="1">
      <w:start w:val="1"/>
      <w:numFmt w:val="lowerLetter"/>
      <w:lvlText w:val="%5."/>
      <w:lvlJc w:val="left"/>
      <w:pPr>
        <w:ind w:left="3240" w:hanging="360"/>
      </w:pPr>
    </w:lvl>
    <w:lvl w:ilvl="5" w:tplc="774E7D38" w:tentative="1">
      <w:start w:val="1"/>
      <w:numFmt w:val="lowerRoman"/>
      <w:lvlText w:val="%6."/>
      <w:lvlJc w:val="right"/>
      <w:pPr>
        <w:ind w:left="3960" w:hanging="180"/>
      </w:pPr>
    </w:lvl>
    <w:lvl w:ilvl="6" w:tplc="443E8DC8" w:tentative="1">
      <w:start w:val="1"/>
      <w:numFmt w:val="decimal"/>
      <w:lvlText w:val="%7."/>
      <w:lvlJc w:val="left"/>
      <w:pPr>
        <w:ind w:left="4680" w:hanging="360"/>
      </w:pPr>
    </w:lvl>
    <w:lvl w:ilvl="7" w:tplc="A734EF44" w:tentative="1">
      <w:start w:val="1"/>
      <w:numFmt w:val="lowerLetter"/>
      <w:lvlText w:val="%8."/>
      <w:lvlJc w:val="left"/>
      <w:pPr>
        <w:ind w:left="5400" w:hanging="360"/>
      </w:pPr>
    </w:lvl>
    <w:lvl w:ilvl="8" w:tplc="B9A4806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54387354">
      <w:start w:val="1"/>
      <w:numFmt w:val="lowerRoman"/>
      <w:lvlText w:val="(%1)"/>
      <w:lvlJc w:val="left"/>
      <w:pPr>
        <w:ind w:left="1080" w:hanging="720"/>
      </w:pPr>
      <w:rPr>
        <w:rFonts w:hint="default"/>
      </w:rPr>
    </w:lvl>
    <w:lvl w:ilvl="1" w:tplc="E9EEE412" w:tentative="1">
      <w:start w:val="1"/>
      <w:numFmt w:val="lowerLetter"/>
      <w:lvlText w:val="%2."/>
      <w:lvlJc w:val="left"/>
      <w:pPr>
        <w:ind w:left="1440" w:hanging="360"/>
      </w:pPr>
    </w:lvl>
    <w:lvl w:ilvl="2" w:tplc="47EC7ACE" w:tentative="1">
      <w:start w:val="1"/>
      <w:numFmt w:val="lowerRoman"/>
      <w:lvlText w:val="%3."/>
      <w:lvlJc w:val="right"/>
      <w:pPr>
        <w:ind w:left="2160" w:hanging="180"/>
      </w:pPr>
    </w:lvl>
    <w:lvl w:ilvl="3" w:tplc="9BD478E4" w:tentative="1">
      <w:start w:val="1"/>
      <w:numFmt w:val="decimal"/>
      <w:lvlText w:val="%4."/>
      <w:lvlJc w:val="left"/>
      <w:pPr>
        <w:ind w:left="2880" w:hanging="360"/>
      </w:pPr>
    </w:lvl>
    <w:lvl w:ilvl="4" w:tplc="67F6AB0C" w:tentative="1">
      <w:start w:val="1"/>
      <w:numFmt w:val="lowerLetter"/>
      <w:lvlText w:val="%5."/>
      <w:lvlJc w:val="left"/>
      <w:pPr>
        <w:ind w:left="3600" w:hanging="360"/>
      </w:pPr>
    </w:lvl>
    <w:lvl w:ilvl="5" w:tplc="8C0E9952" w:tentative="1">
      <w:start w:val="1"/>
      <w:numFmt w:val="lowerRoman"/>
      <w:lvlText w:val="%6."/>
      <w:lvlJc w:val="right"/>
      <w:pPr>
        <w:ind w:left="4320" w:hanging="180"/>
      </w:pPr>
    </w:lvl>
    <w:lvl w:ilvl="6" w:tplc="63ECD5F0" w:tentative="1">
      <w:start w:val="1"/>
      <w:numFmt w:val="decimal"/>
      <w:lvlText w:val="%7."/>
      <w:lvlJc w:val="left"/>
      <w:pPr>
        <w:ind w:left="5040" w:hanging="360"/>
      </w:pPr>
    </w:lvl>
    <w:lvl w:ilvl="7" w:tplc="D1C636BA" w:tentative="1">
      <w:start w:val="1"/>
      <w:numFmt w:val="lowerLetter"/>
      <w:lvlText w:val="%8."/>
      <w:lvlJc w:val="left"/>
      <w:pPr>
        <w:ind w:left="5760" w:hanging="360"/>
      </w:pPr>
    </w:lvl>
    <w:lvl w:ilvl="8" w:tplc="00F898D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801AE834">
      <w:start w:val="1"/>
      <w:numFmt w:val="decimal"/>
      <w:lvlText w:val="%1."/>
      <w:lvlJc w:val="left"/>
      <w:pPr>
        <w:ind w:left="360" w:hanging="360"/>
      </w:pPr>
      <w:rPr>
        <w:rFonts w:hint="default"/>
      </w:rPr>
    </w:lvl>
    <w:lvl w:ilvl="1" w:tplc="C4C431D2" w:tentative="1">
      <w:start w:val="1"/>
      <w:numFmt w:val="lowerLetter"/>
      <w:lvlText w:val="%2."/>
      <w:lvlJc w:val="left"/>
      <w:pPr>
        <w:ind w:left="1080" w:hanging="360"/>
      </w:pPr>
    </w:lvl>
    <w:lvl w:ilvl="2" w:tplc="C3C4C22C" w:tentative="1">
      <w:start w:val="1"/>
      <w:numFmt w:val="lowerRoman"/>
      <w:lvlText w:val="%3."/>
      <w:lvlJc w:val="right"/>
      <w:pPr>
        <w:ind w:left="1800" w:hanging="180"/>
      </w:pPr>
    </w:lvl>
    <w:lvl w:ilvl="3" w:tplc="A3080B98" w:tentative="1">
      <w:start w:val="1"/>
      <w:numFmt w:val="decimal"/>
      <w:lvlText w:val="%4."/>
      <w:lvlJc w:val="left"/>
      <w:pPr>
        <w:ind w:left="2520" w:hanging="360"/>
      </w:pPr>
    </w:lvl>
    <w:lvl w:ilvl="4" w:tplc="36549AAC" w:tentative="1">
      <w:start w:val="1"/>
      <w:numFmt w:val="lowerLetter"/>
      <w:lvlText w:val="%5."/>
      <w:lvlJc w:val="left"/>
      <w:pPr>
        <w:ind w:left="3240" w:hanging="360"/>
      </w:pPr>
    </w:lvl>
    <w:lvl w:ilvl="5" w:tplc="1FCE8A72" w:tentative="1">
      <w:start w:val="1"/>
      <w:numFmt w:val="lowerRoman"/>
      <w:lvlText w:val="%6."/>
      <w:lvlJc w:val="right"/>
      <w:pPr>
        <w:ind w:left="3960" w:hanging="180"/>
      </w:pPr>
    </w:lvl>
    <w:lvl w:ilvl="6" w:tplc="C0728CF8" w:tentative="1">
      <w:start w:val="1"/>
      <w:numFmt w:val="decimal"/>
      <w:lvlText w:val="%7."/>
      <w:lvlJc w:val="left"/>
      <w:pPr>
        <w:ind w:left="4680" w:hanging="360"/>
      </w:pPr>
    </w:lvl>
    <w:lvl w:ilvl="7" w:tplc="A67A0464" w:tentative="1">
      <w:start w:val="1"/>
      <w:numFmt w:val="lowerLetter"/>
      <w:lvlText w:val="%8."/>
      <w:lvlJc w:val="left"/>
      <w:pPr>
        <w:ind w:left="5400" w:hanging="360"/>
      </w:pPr>
    </w:lvl>
    <w:lvl w:ilvl="8" w:tplc="E2EABED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0085760">
      <w:start w:val="1"/>
      <w:numFmt w:val="decimal"/>
      <w:lvlText w:val="%1."/>
      <w:lvlJc w:val="left"/>
      <w:pPr>
        <w:ind w:left="360" w:hanging="360"/>
      </w:pPr>
      <w:rPr>
        <w:rFonts w:hint="default"/>
      </w:rPr>
    </w:lvl>
    <w:lvl w:ilvl="1" w:tplc="7E54C7E6" w:tentative="1">
      <w:start w:val="1"/>
      <w:numFmt w:val="lowerLetter"/>
      <w:lvlText w:val="%2."/>
      <w:lvlJc w:val="left"/>
      <w:pPr>
        <w:ind w:left="1080" w:hanging="360"/>
      </w:pPr>
    </w:lvl>
    <w:lvl w:ilvl="2" w:tplc="74B0ECA2" w:tentative="1">
      <w:start w:val="1"/>
      <w:numFmt w:val="lowerRoman"/>
      <w:lvlText w:val="%3."/>
      <w:lvlJc w:val="right"/>
      <w:pPr>
        <w:ind w:left="1800" w:hanging="180"/>
      </w:pPr>
    </w:lvl>
    <w:lvl w:ilvl="3" w:tplc="C4CE8602" w:tentative="1">
      <w:start w:val="1"/>
      <w:numFmt w:val="decimal"/>
      <w:lvlText w:val="%4."/>
      <w:lvlJc w:val="left"/>
      <w:pPr>
        <w:ind w:left="2520" w:hanging="360"/>
      </w:pPr>
    </w:lvl>
    <w:lvl w:ilvl="4" w:tplc="8CAAD416" w:tentative="1">
      <w:start w:val="1"/>
      <w:numFmt w:val="lowerLetter"/>
      <w:lvlText w:val="%5."/>
      <w:lvlJc w:val="left"/>
      <w:pPr>
        <w:ind w:left="3240" w:hanging="360"/>
      </w:pPr>
    </w:lvl>
    <w:lvl w:ilvl="5" w:tplc="D5BAD628" w:tentative="1">
      <w:start w:val="1"/>
      <w:numFmt w:val="lowerRoman"/>
      <w:lvlText w:val="%6."/>
      <w:lvlJc w:val="right"/>
      <w:pPr>
        <w:ind w:left="3960" w:hanging="180"/>
      </w:pPr>
    </w:lvl>
    <w:lvl w:ilvl="6" w:tplc="54060496" w:tentative="1">
      <w:start w:val="1"/>
      <w:numFmt w:val="decimal"/>
      <w:lvlText w:val="%7."/>
      <w:lvlJc w:val="left"/>
      <w:pPr>
        <w:ind w:left="4680" w:hanging="360"/>
      </w:pPr>
    </w:lvl>
    <w:lvl w:ilvl="7" w:tplc="528E6FF6" w:tentative="1">
      <w:start w:val="1"/>
      <w:numFmt w:val="lowerLetter"/>
      <w:lvlText w:val="%8."/>
      <w:lvlJc w:val="left"/>
      <w:pPr>
        <w:ind w:left="5400" w:hanging="360"/>
      </w:pPr>
    </w:lvl>
    <w:lvl w:ilvl="8" w:tplc="CA4C7E36"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7"/>
  </w:num>
  <w:num w:numId="6">
    <w:abstractNumId w:val="18"/>
  </w:num>
  <w:num w:numId="7">
    <w:abstractNumId w:val="36"/>
  </w:num>
  <w:num w:numId="8">
    <w:abstractNumId w:val="17"/>
  </w:num>
  <w:num w:numId="9">
    <w:abstractNumId w:val="22"/>
  </w:num>
  <w:num w:numId="10">
    <w:abstractNumId w:val="40"/>
  </w:num>
  <w:num w:numId="11">
    <w:abstractNumId w:val="16"/>
  </w:num>
  <w:num w:numId="12">
    <w:abstractNumId w:val="28"/>
  </w:num>
  <w:num w:numId="13">
    <w:abstractNumId w:val="29"/>
  </w:num>
  <w:num w:numId="14">
    <w:abstractNumId w:val="31"/>
  </w:num>
  <w:num w:numId="15">
    <w:abstractNumId w:val="25"/>
  </w:num>
  <w:num w:numId="16">
    <w:abstractNumId w:val="11"/>
  </w:num>
  <w:num w:numId="17">
    <w:abstractNumId w:val="35"/>
  </w:num>
  <w:num w:numId="18">
    <w:abstractNumId w:val="30"/>
  </w:num>
  <w:num w:numId="19">
    <w:abstractNumId w:val="19"/>
  </w:num>
  <w:num w:numId="20">
    <w:abstractNumId w:val="26"/>
  </w:num>
  <w:num w:numId="21">
    <w:abstractNumId w:val="7"/>
  </w:num>
  <w:num w:numId="22">
    <w:abstractNumId w:val="15"/>
  </w:num>
  <w:num w:numId="23">
    <w:abstractNumId w:val="32"/>
  </w:num>
  <w:num w:numId="24">
    <w:abstractNumId w:val="23"/>
  </w:num>
  <w:num w:numId="25">
    <w:abstractNumId w:val="20"/>
  </w:num>
  <w:num w:numId="26">
    <w:abstractNumId w:val="14"/>
  </w:num>
  <w:num w:numId="27">
    <w:abstractNumId w:val="24"/>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0"/>
  </w:num>
  <w:num w:numId="40">
    <w:abstractNumId w:val="9"/>
  </w:num>
  <w:num w:numId="41">
    <w:abstractNumId w:val="34"/>
  </w:num>
  <w:num w:numId="42">
    <w:abstractNumId w:val="12"/>
  </w:num>
  <w:num w:numId="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37"/>
    <w:rsid w:val="00007FEE"/>
    <w:rsid w:val="00011F5F"/>
    <w:rsid w:val="000138BF"/>
    <w:rsid w:val="00053B03"/>
    <w:rsid w:val="00070229"/>
    <w:rsid w:val="00080403"/>
    <w:rsid w:val="000A0A3D"/>
    <w:rsid w:val="000A7B1A"/>
    <w:rsid w:val="000C0A3C"/>
    <w:rsid w:val="000C2404"/>
    <w:rsid w:val="000D7EAD"/>
    <w:rsid w:val="000F715F"/>
    <w:rsid w:val="00114EE6"/>
    <w:rsid w:val="00116CFD"/>
    <w:rsid w:val="0017013F"/>
    <w:rsid w:val="0018650E"/>
    <w:rsid w:val="001B1D03"/>
    <w:rsid w:val="001C6037"/>
    <w:rsid w:val="001D69E8"/>
    <w:rsid w:val="00222047"/>
    <w:rsid w:val="00227ADD"/>
    <w:rsid w:val="0023736F"/>
    <w:rsid w:val="002707AD"/>
    <w:rsid w:val="00272645"/>
    <w:rsid w:val="002A4FA5"/>
    <w:rsid w:val="002C4142"/>
    <w:rsid w:val="002F23D9"/>
    <w:rsid w:val="00316248"/>
    <w:rsid w:val="003B1DC7"/>
    <w:rsid w:val="003C1860"/>
    <w:rsid w:val="003D4B3F"/>
    <w:rsid w:val="003E196A"/>
    <w:rsid w:val="003F377A"/>
    <w:rsid w:val="004038A4"/>
    <w:rsid w:val="00403F36"/>
    <w:rsid w:val="00404DD9"/>
    <w:rsid w:val="00410C38"/>
    <w:rsid w:val="00470A2E"/>
    <w:rsid w:val="004A3B42"/>
    <w:rsid w:val="004A7885"/>
    <w:rsid w:val="00501DCC"/>
    <w:rsid w:val="0051243F"/>
    <w:rsid w:val="00521985"/>
    <w:rsid w:val="0055567C"/>
    <w:rsid w:val="005A135B"/>
    <w:rsid w:val="005A4ED6"/>
    <w:rsid w:val="005C2624"/>
    <w:rsid w:val="005D0205"/>
    <w:rsid w:val="005D4EE9"/>
    <w:rsid w:val="00621072"/>
    <w:rsid w:val="00632A64"/>
    <w:rsid w:val="00662B8A"/>
    <w:rsid w:val="00672F12"/>
    <w:rsid w:val="006C121C"/>
    <w:rsid w:val="006C2A29"/>
    <w:rsid w:val="006E3019"/>
    <w:rsid w:val="006E4FBE"/>
    <w:rsid w:val="00744559"/>
    <w:rsid w:val="00752897"/>
    <w:rsid w:val="00770BFC"/>
    <w:rsid w:val="007E10ED"/>
    <w:rsid w:val="007E237F"/>
    <w:rsid w:val="007E27A3"/>
    <w:rsid w:val="007E44AD"/>
    <w:rsid w:val="00805828"/>
    <w:rsid w:val="00823471"/>
    <w:rsid w:val="008277F9"/>
    <w:rsid w:val="008462E4"/>
    <w:rsid w:val="00870FAF"/>
    <w:rsid w:val="008808AB"/>
    <w:rsid w:val="008873DE"/>
    <w:rsid w:val="0089370B"/>
    <w:rsid w:val="00911131"/>
    <w:rsid w:val="00935645"/>
    <w:rsid w:val="009C1EB3"/>
    <w:rsid w:val="009F5B03"/>
    <w:rsid w:val="00A4570C"/>
    <w:rsid w:val="00A54C0F"/>
    <w:rsid w:val="00A81B4D"/>
    <w:rsid w:val="00AA3E95"/>
    <w:rsid w:val="00AB62EB"/>
    <w:rsid w:val="00B07A3A"/>
    <w:rsid w:val="00B2508A"/>
    <w:rsid w:val="00B4199C"/>
    <w:rsid w:val="00B65C62"/>
    <w:rsid w:val="00B73A0C"/>
    <w:rsid w:val="00B77886"/>
    <w:rsid w:val="00B95797"/>
    <w:rsid w:val="00B96B32"/>
    <w:rsid w:val="00BA2AB4"/>
    <w:rsid w:val="00BD3340"/>
    <w:rsid w:val="00C07EE5"/>
    <w:rsid w:val="00C73B61"/>
    <w:rsid w:val="00C741B3"/>
    <w:rsid w:val="00C81499"/>
    <w:rsid w:val="00C84DAA"/>
    <w:rsid w:val="00CC583F"/>
    <w:rsid w:val="00D330C7"/>
    <w:rsid w:val="00DE601C"/>
    <w:rsid w:val="00DF7737"/>
    <w:rsid w:val="00E41FB8"/>
    <w:rsid w:val="00E4466F"/>
    <w:rsid w:val="00E77612"/>
    <w:rsid w:val="00E96015"/>
    <w:rsid w:val="00EF0DB2"/>
    <w:rsid w:val="00F14A74"/>
    <w:rsid w:val="00F217C0"/>
    <w:rsid w:val="00F2264A"/>
    <w:rsid w:val="00F26088"/>
    <w:rsid w:val="00F36D2F"/>
    <w:rsid w:val="00F4421C"/>
    <w:rsid w:val="00F47D8D"/>
    <w:rsid w:val="00F76D0E"/>
    <w:rsid w:val="00FD7E94"/>
    <w:rsid w:val="00FF4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B34A"/>
  <w15:docId w15:val="{6CBF08BA-200E-4301-BD2C-B325DB8E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3475">
      <w:bodyDiv w:val="1"/>
      <w:marLeft w:val="0"/>
      <w:marRight w:val="0"/>
      <w:marTop w:val="0"/>
      <w:marBottom w:val="0"/>
      <w:divBdr>
        <w:top w:val="none" w:sz="0" w:space="0" w:color="auto"/>
        <w:left w:val="none" w:sz="0" w:space="0" w:color="auto"/>
        <w:bottom w:val="none" w:sz="0" w:space="0" w:color="auto"/>
        <w:right w:val="none" w:sz="0" w:space="0" w:color="auto"/>
      </w:divBdr>
    </w:div>
    <w:div w:id="72244301">
      <w:bodyDiv w:val="1"/>
      <w:marLeft w:val="0"/>
      <w:marRight w:val="0"/>
      <w:marTop w:val="0"/>
      <w:marBottom w:val="0"/>
      <w:divBdr>
        <w:top w:val="none" w:sz="0" w:space="0" w:color="auto"/>
        <w:left w:val="none" w:sz="0" w:space="0" w:color="auto"/>
        <w:bottom w:val="none" w:sz="0" w:space="0" w:color="auto"/>
        <w:right w:val="none" w:sz="0" w:space="0" w:color="auto"/>
      </w:divBdr>
    </w:div>
    <w:div w:id="179512023">
      <w:bodyDiv w:val="1"/>
      <w:marLeft w:val="0"/>
      <w:marRight w:val="0"/>
      <w:marTop w:val="0"/>
      <w:marBottom w:val="0"/>
      <w:divBdr>
        <w:top w:val="none" w:sz="0" w:space="0" w:color="auto"/>
        <w:left w:val="none" w:sz="0" w:space="0" w:color="auto"/>
        <w:bottom w:val="none" w:sz="0" w:space="0" w:color="auto"/>
        <w:right w:val="none" w:sz="0" w:space="0" w:color="auto"/>
      </w:divBdr>
    </w:div>
    <w:div w:id="256057665">
      <w:bodyDiv w:val="1"/>
      <w:marLeft w:val="0"/>
      <w:marRight w:val="0"/>
      <w:marTop w:val="0"/>
      <w:marBottom w:val="0"/>
      <w:divBdr>
        <w:top w:val="none" w:sz="0" w:space="0" w:color="auto"/>
        <w:left w:val="none" w:sz="0" w:space="0" w:color="auto"/>
        <w:bottom w:val="none" w:sz="0" w:space="0" w:color="auto"/>
        <w:right w:val="none" w:sz="0" w:space="0" w:color="auto"/>
      </w:divBdr>
    </w:div>
    <w:div w:id="258760933">
      <w:bodyDiv w:val="1"/>
      <w:marLeft w:val="0"/>
      <w:marRight w:val="0"/>
      <w:marTop w:val="0"/>
      <w:marBottom w:val="0"/>
      <w:divBdr>
        <w:top w:val="none" w:sz="0" w:space="0" w:color="auto"/>
        <w:left w:val="none" w:sz="0" w:space="0" w:color="auto"/>
        <w:bottom w:val="none" w:sz="0" w:space="0" w:color="auto"/>
        <w:right w:val="none" w:sz="0" w:space="0" w:color="auto"/>
      </w:divBdr>
    </w:div>
    <w:div w:id="527641339">
      <w:bodyDiv w:val="1"/>
      <w:marLeft w:val="0"/>
      <w:marRight w:val="0"/>
      <w:marTop w:val="0"/>
      <w:marBottom w:val="0"/>
      <w:divBdr>
        <w:top w:val="none" w:sz="0" w:space="0" w:color="auto"/>
        <w:left w:val="none" w:sz="0" w:space="0" w:color="auto"/>
        <w:bottom w:val="none" w:sz="0" w:space="0" w:color="auto"/>
        <w:right w:val="none" w:sz="0" w:space="0" w:color="auto"/>
      </w:divBdr>
    </w:div>
    <w:div w:id="546255767">
      <w:bodyDiv w:val="1"/>
      <w:marLeft w:val="0"/>
      <w:marRight w:val="0"/>
      <w:marTop w:val="0"/>
      <w:marBottom w:val="0"/>
      <w:divBdr>
        <w:top w:val="none" w:sz="0" w:space="0" w:color="auto"/>
        <w:left w:val="none" w:sz="0" w:space="0" w:color="auto"/>
        <w:bottom w:val="none" w:sz="0" w:space="0" w:color="auto"/>
        <w:right w:val="none" w:sz="0" w:space="0" w:color="auto"/>
      </w:divBdr>
    </w:div>
    <w:div w:id="547378337">
      <w:bodyDiv w:val="1"/>
      <w:marLeft w:val="0"/>
      <w:marRight w:val="0"/>
      <w:marTop w:val="0"/>
      <w:marBottom w:val="0"/>
      <w:divBdr>
        <w:top w:val="none" w:sz="0" w:space="0" w:color="auto"/>
        <w:left w:val="none" w:sz="0" w:space="0" w:color="auto"/>
        <w:bottom w:val="none" w:sz="0" w:space="0" w:color="auto"/>
        <w:right w:val="none" w:sz="0" w:space="0" w:color="auto"/>
      </w:divBdr>
    </w:div>
    <w:div w:id="716660130">
      <w:bodyDiv w:val="1"/>
      <w:marLeft w:val="0"/>
      <w:marRight w:val="0"/>
      <w:marTop w:val="0"/>
      <w:marBottom w:val="0"/>
      <w:divBdr>
        <w:top w:val="none" w:sz="0" w:space="0" w:color="auto"/>
        <w:left w:val="none" w:sz="0" w:space="0" w:color="auto"/>
        <w:bottom w:val="none" w:sz="0" w:space="0" w:color="auto"/>
        <w:right w:val="none" w:sz="0" w:space="0" w:color="auto"/>
      </w:divBdr>
    </w:div>
    <w:div w:id="828595553">
      <w:bodyDiv w:val="1"/>
      <w:marLeft w:val="0"/>
      <w:marRight w:val="0"/>
      <w:marTop w:val="0"/>
      <w:marBottom w:val="0"/>
      <w:divBdr>
        <w:top w:val="none" w:sz="0" w:space="0" w:color="auto"/>
        <w:left w:val="none" w:sz="0" w:space="0" w:color="auto"/>
        <w:bottom w:val="none" w:sz="0" w:space="0" w:color="auto"/>
        <w:right w:val="none" w:sz="0" w:space="0" w:color="auto"/>
      </w:divBdr>
    </w:div>
    <w:div w:id="841509136">
      <w:bodyDiv w:val="1"/>
      <w:marLeft w:val="0"/>
      <w:marRight w:val="0"/>
      <w:marTop w:val="0"/>
      <w:marBottom w:val="0"/>
      <w:divBdr>
        <w:top w:val="none" w:sz="0" w:space="0" w:color="auto"/>
        <w:left w:val="none" w:sz="0" w:space="0" w:color="auto"/>
        <w:bottom w:val="none" w:sz="0" w:space="0" w:color="auto"/>
        <w:right w:val="none" w:sz="0" w:space="0" w:color="auto"/>
      </w:divBdr>
    </w:div>
    <w:div w:id="917637581">
      <w:bodyDiv w:val="1"/>
      <w:marLeft w:val="0"/>
      <w:marRight w:val="0"/>
      <w:marTop w:val="0"/>
      <w:marBottom w:val="0"/>
      <w:divBdr>
        <w:top w:val="none" w:sz="0" w:space="0" w:color="auto"/>
        <w:left w:val="none" w:sz="0" w:space="0" w:color="auto"/>
        <w:bottom w:val="none" w:sz="0" w:space="0" w:color="auto"/>
        <w:right w:val="none" w:sz="0" w:space="0" w:color="auto"/>
      </w:divBdr>
    </w:div>
    <w:div w:id="955605204">
      <w:bodyDiv w:val="1"/>
      <w:marLeft w:val="0"/>
      <w:marRight w:val="0"/>
      <w:marTop w:val="0"/>
      <w:marBottom w:val="0"/>
      <w:divBdr>
        <w:top w:val="none" w:sz="0" w:space="0" w:color="auto"/>
        <w:left w:val="none" w:sz="0" w:space="0" w:color="auto"/>
        <w:bottom w:val="none" w:sz="0" w:space="0" w:color="auto"/>
        <w:right w:val="none" w:sz="0" w:space="0" w:color="auto"/>
      </w:divBdr>
    </w:div>
    <w:div w:id="1099909722">
      <w:bodyDiv w:val="1"/>
      <w:marLeft w:val="0"/>
      <w:marRight w:val="0"/>
      <w:marTop w:val="0"/>
      <w:marBottom w:val="0"/>
      <w:divBdr>
        <w:top w:val="none" w:sz="0" w:space="0" w:color="auto"/>
        <w:left w:val="none" w:sz="0" w:space="0" w:color="auto"/>
        <w:bottom w:val="none" w:sz="0" w:space="0" w:color="auto"/>
        <w:right w:val="none" w:sz="0" w:space="0" w:color="auto"/>
      </w:divBdr>
    </w:div>
    <w:div w:id="1249968950">
      <w:bodyDiv w:val="1"/>
      <w:marLeft w:val="0"/>
      <w:marRight w:val="0"/>
      <w:marTop w:val="0"/>
      <w:marBottom w:val="0"/>
      <w:divBdr>
        <w:top w:val="none" w:sz="0" w:space="0" w:color="auto"/>
        <w:left w:val="none" w:sz="0" w:space="0" w:color="auto"/>
        <w:bottom w:val="none" w:sz="0" w:space="0" w:color="auto"/>
        <w:right w:val="none" w:sz="0" w:space="0" w:color="auto"/>
      </w:divBdr>
    </w:div>
    <w:div w:id="1298878135">
      <w:bodyDiv w:val="1"/>
      <w:marLeft w:val="0"/>
      <w:marRight w:val="0"/>
      <w:marTop w:val="0"/>
      <w:marBottom w:val="0"/>
      <w:divBdr>
        <w:top w:val="none" w:sz="0" w:space="0" w:color="auto"/>
        <w:left w:val="none" w:sz="0" w:space="0" w:color="auto"/>
        <w:bottom w:val="none" w:sz="0" w:space="0" w:color="auto"/>
        <w:right w:val="none" w:sz="0" w:space="0" w:color="auto"/>
      </w:divBdr>
    </w:div>
    <w:div w:id="1404258671">
      <w:bodyDiv w:val="1"/>
      <w:marLeft w:val="0"/>
      <w:marRight w:val="0"/>
      <w:marTop w:val="0"/>
      <w:marBottom w:val="0"/>
      <w:divBdr>
        <w:top w:val="none" w:sz="0" w:space="0" w:color="auto"/>
        <w:left w:val="none" w:sz="0" w:space="0" w:color="auto"/>
        <w:bottom w:val="none" w:sz="0" w:space="0" w:color="auto"/>
        <w:right w:val="none" w:sz="0" w:space="0" w:color="auto"/>
      </w:divBdr>
    </w:div>
    <w:div w:id="1578324635">
      <w:bodyDiv w:val="1"/>
      <w:marLeft w:val="0"/>
      <w:marRight w:val="0"/>
      <w:marTop w:val="0"/>
      <w:marBottom w:val="0"/>
      <w:divBdr>
        <w:top w:val="none" w:sz="0" w:space="0" w:color="auto"/>
        <w:left w:val="none" w:sz="0" w:space="0" w:color="auto"/>
        <w:bottom w:val="none" w:sz="0" w:space="0" w:color="auto"/>
        <w:right w:val="none" w:sz="0" w:space="0" w:color="auto"/>
      </w:divBdr>
    </w:div>
    <w:div w:id="1672835816">
      <w:bodyDiv w:val="1"/>
      <w:marLeft w:val="0"/>
      <w:marRight w:val="0"/>
      <w:marTop w:val="0"/>
      <w:marBottom w:val="0"/>
      <w:divBdr>
        <w:top w:val="none" w:sz="0" w:space="0" w:color="auto"/>
        <w:left w:val="none" w:sz="0" w:space="0" w:color="auto"/>
        <w:bottom w:val="none" w:sz="0" w:space="0" w:color="auto"/>
        <w:right w:val="none" w:sz="0" w:space="0" w:color="auto"/>
      </w:divBdr>
    </w:div>
    <w:div w:id="1732457138">
      <w:bodyDiv w:val="1"/>
      <w:marLeft w:val="0"/>
      <w:marRight w:val="0"/>
      <w:marTop w:val="0"/>
      <w:marBottom w:val="0"/>
      <w:divBdr>
        <w:top w:val="none" w:sz="0" w:space="0" w:color="auto"/>
        <w:left w:val="none" w:sz="0" w:space="0" w:color="auto"/>
        <w:bottom w:val="none" w:sz="0" w:space="0" w:color="auto"/>
        <w:right w:val="none" w:sz="0" w:space="0" w:color="auto"/>
      </w:divBdr>
    </w:div>
    <w:div w:id="1741099664">
      <w:bodyDiv w:val="1"/>
      <w:marLeft w:val="0"/>
      <w:marRight w:val="0"/>
      <w:marTop w:val="0"/>
      <w:marBottom w:val="0"/>
      <w:divBdr>
        <w:top w:val="none" w:sz="0" w:space="0" w:color="auto"/>
        <w:left w:val="none" w:sz="0" w:space="0" w:color="auto"/>
        <w:bottom w:val="none" w:sz="0" w:space="0" w:color="auto"/>
        <w:right w:val="none" w:sz="0" w:space="0" w:color="auto"/>
      </w:divBdr>
    </w:div>
    <w:div w:id="1759667282">
      <w:bodyDiv w:val="1"/>
      <w:marLeft w:val="0"/>
      <w:marRight w:val="0"/>
      <w:marTop w:val="0"/>
      <w:marBottom w:val="0"/>
      <w:divBdr>
        <w:top w:val="none" w:sz="0" w:space="0" w:color="auto"/>
        <w:left w:val="none" w:sz="0" w:space="0" w:color="auto"/>
        <w:bottom w:val="none" w:sz="0" w:space="0" w:color="auto"/>
        <w:right w:val="none" w:sz="0" w:space="0" w:color="auto"/>
      </w:divBdr>
    </w:div>
    <w:div w:id="1913927995">
      <w:bodyDiv w:val="1"/>
      <w:marLeft w:val="0"/>
      <w:marRight w:val="0"/>
      <w:marTop w:val="0"/>
      <w:marBottom w:val="0"/>
      <w:divBdr>
        <w:top w:val="none" w:sz="0" w:space="0" w:color="auto"/>
        <w:left w:val="none" w:sz="0" w:space="0" w:color="auto"/>
        <w:bottom w:val="none" w:sz="0" w:space="0" w:color="auto"/>
        <w:right w:val="none" w:sz="0" w:space="0" w:color="auto"/>
      </w:divBdr>
    </w:div>
    <w:div w:id="1978366674">
      <w:bodyDiv w:val="1"/>
      <w:marLeft w:val="0"/>
      <w:marRight w:val="0"/>
      <w:marTop w:val="0"/>
      <w:marBottom w:val="0"/>
      <w:divBdr>
        <w:top w:val="none" w:sz="0" w:space="0" w:color="auto"/>
        <w:left w:val="none" w:sz="0" w:space="0" w:color="auto"/>
        <w:bottom w:val="none" w:sz="0" w:space="0" w:color="auto"/>
        <w:right w:val="none" w:sz="0" w:space="0" w:color="auto"/>
      </w:divBdr>
    </w:div>
    <w:div w:id="208799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2949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Amala Gordon ACT</Home>
    <Signed xmlns="a8338b6e-77a6-4851-82b6-98166143ffdd" xsi:nil="true"/>
    <Uploaded xmlns="a8338b6e-77a6-4851-82b6-98166143ffdd">False</Uploaded>
    <Management_x0020_Company xmlns="a8338b6e-77a6-4851-82b6-98166143ffdd" xsi:nil="true"/>
    <Doc_x0020_Date xmlns="a8338b6e-77a6-4851-82b6-98166143ffdd">2022-05-06T04:50:00+00:00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04AA7D10-9DB5-E511-8341-005056922186</Home_x0020_ID>
    <State xmlns="a8338b6e-77a6-4851-82b6-98166143ffdd">ACT</State>
    <Doc_x0020_Sent_Received_x0020_Date xmlns="a8338b6e-77a6-4851-82b6-98166143ffdd">2022-05-06T00:00:00+00:00</Doc_x0020_Sent_Received_x0020_Date>
    <Activity_x0020_ID xmlns="a8338b6e-77a6-4851-82b6-98166143ffdd">6E569FBD-645F-EA11-9E51-005056922186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a8338b6e-77a6-4851-82b6-98166143ffdd"/>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B89937C-E004-49D2-82EC-A80C776F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D46F6B-372D-4DC4-AFF7-96276DE4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4952</Words>
  <Characters>28228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2022-06-29T01:47:00Z</dcterms:created>
  <dcterms:modified xsi:type="dcterms:W3CDTF">2022-06-29T01:47:00Z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