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37CB12" w14:textId="77777777" w:rsidR="005B0C32" w:rsidRPr="002C3EBF" w:rsidRDefault="0047617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8A6DD63" wp14:editId="5487E2B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7764277" w14:textId="77777777" w:rsidR="005B0C32" w:rsidRDefault="0047617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EE0894D" w14:textId="77777777" w:rsidR="005B0C32" w:rsidRDefault="0047617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700200B" w14:textId="77777777" w:rsidR="005B0C32" w:rsidRPr="002C3EBF" w:rsidRDefault="0047617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001E9" w14:paraId="2AA2BFD0" w14:textId="77777777" w:rsidTr="00A001E9">
        <w:tc>
          <w:tcPr>
            <w:cnfStyle w:val="001000000000" w:firstRow="0" w:lastRow="0" w:firstColumn="1" w:lastColumn="0" w:oddVBand="0" w:evenVBand="0" w:oddHBand="0" w:evenHBand="0" w:firstRowFirstColumn="0" w:firstRowLastColumn="0" w:lastRowFirstColumn="0" w:lastRowLastColumn="0"/>
            <w:tcW w:w="3227" w:type="dxa"/>
          </w:tcPr>
          <w:p w14:paraId="5ADA345D" w14:textId="77777777" w:rsidR="005B0C32" w:rsidRPr="00996FAF" w:rsidRDefault="0047617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017C30F" w14:textId="77777777" w:rsidR="005B0C32" w:rsidRPr="00996FAF" w:rsidRDefault="004761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Farmborough Unanderra</w:t>
            </w:r>
          </w:p>
        </w:tc>
      </w:tr>
      <w:tr w:rsidR="00A001E9" w14:paraId="28403252" w14:textId="77777777" w:rsidTr="00A00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A54C3B" w14:textId="77777777" w:rsidR="005B0C32" w:rsidRPr="00996FAF" w:rsidRDefault="0047617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06A475B" w14:textId="77777777" w:rsidR="005B0C32" w:rsidRPr="00C27BE3" w:rsidRDefault="0047617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0647</w:t>
            </w:r>
          </w:p>
        </w:tc>
      </w:tr>
      <w:tr w:rsidR="00A001E9" w14:paraId="2C5218B2" w14:textId="77777777" w:rsidTr="00A001E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73979" w14:textId="77777777" w:rsidR="005B0C32" w:rsidRPr="00996FAF" w:rsidRDefault="0047617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8C4ADF2" w14:textId="77777777" w:rsidR="005B0C32" w:rsidRPr="00996FAF" w:rsidRDefault="0047617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91 Waples</w:t>
            </w:r>
            <w:r>
              <w:rPr>
                <w:rFonts w:ascii="Arial" w:eastAsia="Times New Roman" w:hAnsi="Arial" w:cs="Arial"/>
                <w:lang w:eastAsia="en-AU"/>
              </w:rPr>
              <w:t xml:space="preserve"> Road, UNANDERRA, New South Wales, 2526</w:t>
            </w:r>
          </w:p>
        </w:tc>
      </w:tr>
      <w:tr w:rsidR="00A001E9" w14:paraId="7FAAC138" w14:textId="77777777" w:rsidTr="00A00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8A4133" w14:textId="77777777" w:rsidR="005B0C32" w:rsidRPr="00996FAF" w:rsidRDefault="0047617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6F427E2" w14:textId="77777777" w:rsidR="005B0C32" w:rsidRPr="00996FAF" w:rsidRDefault="0047617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001E9" w14:paraId="624DF70F" w14:textId="77777777" w:rsidTr="00A001E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C3836B" w14:textId="77777777" w:rsidR="005B0C32" w:rsidRPr="00996FAF" w:rsidRDefault="0047617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B95864C" w14:textId="77777777" w:rsidR="005B0C32" w:rsidRPr="00996FAF" w:rsidRDefault="0047617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5 June 2024</w:t>
            </w:r>
          </w:p>
        </w:tc>
      </w:tr>
      <w:tr w:rsidR="00A001E9" w14:paraId="712F100E" w14:textId="77777777" w:rsidTr="00A00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0BF88D" w14:textId="77777777" w:rsidR="005B0C32" w:rsidRPr="00996FAF" w:rsidRDefault="0047617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10618354"/>
            <w:placeholder>
              <w:docPart w:val="DefaultPlaceholder_-1854013437"/>
            </w:placeholder>
            <w:date w:fullDate="2024-07-10T00:00:00Z">
              <w:dateFormat w:val="d MMMM yyyy"/>
              <w:lid w:val="en-AU"/>
              <w:storeMappedDataAs w:val="dateTime"/>
              <w:calendar w:val="gregorian"/>
            </w:date>
          </w:sdtPr>
          <w:sdtEndPr/>
          <w:sdtContent>
            <w:tc>
              <w:tcPr>
                <w:tcW w:w="7114" w:type="dxa"/>
                <w:shd w:val="clear" w:color="auto" w:fill="FFFFFF" w:themeFill="background1"/>
              </w:tcPr>
              <w:p w14:paraId="3A4B2DF6" w14:textId="0B7A98EB" w:rsidR="005B0C32" w:rsidRPr="00996FAF" w:rsidRDefault="00D14FE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July 2024</w:t>
                </w:r>
              </w:p>
            </w:tc>
          </w:sdtContent>
        </w:sdt>
      </w:tr>
      <w:tr w:rsidR="00A001E9" w14:paraId="03242E3C" w14:textId="77777777" w:rsidTr="00A001E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87D32F" w14:textId="77777777" w:rsidR="005B0C32" w:rsidRPr="00996FAF" w:rsidRDefault="0047617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6BD93B5" w14:textId="77777777" w:rsidR="005B0C32" w:rsidRPr="009B6303" w:rsidRDefault="0047617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1352 The Uniting Church in Australia Property Trust (NSW) </w:t>
            </w:r>
          </w:p>
          <w:p w14:paraId="21D8543B" w14:textId="77777777" w:rsidR="005B0C32" w:rsidRPr="009B6303" w:rsidRDefault="0047617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5955 Uniting Farmborough Unanderra</w:t>
            </w:r>
          </w:p>
        </w:tc>
      </w:tr>
    </w:tbl>
    <w:bookmarkEnd w:id="0"/>
    <w:p w14:paraId="1E0E5C43" w14:textId="77777777" w:rsidR="005B0C32" w:rsidRPr="00996FAF" w:rsidRDefault="0047617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7F62D1E" w14:textId="77777777" w:rsidR="005B0C32" w:rsidRPr="00996FAF" w:rsidRDefault="0047617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A2D99E9" w14:textId="04599650" w:rsidR="005B0C32" w:rsidRPr="00996FAF" w:rsidRDefault="00476171" w:rsidP="0036130C">
      <w:pPr>
        <w:pStyle w:val="NormalArial"/>
      </w:pPr>
      <w:r w:rsidRPr="00996FAF">
        <w:t xml:space="preserve">This performance report for </w:t>
      </w:r>
      <w:r w:rsidRPr="00C27BE3">
        <w:rPr>
          <w:color w:val="auto"/>
        </w:rPr>
        <w:t>Uniting Farmborough Unanderra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J Cayabya</w:t>
      </w:r>
      <w:r w:rsidR="002E71E5">
        <w:t>b,</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2765A75" w14:textId="77777777" w:rsidR="005B0C32" w:rsidRPr="00996FAF" w:rsidRDefault="0047617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1791A0B" w14:textId="77777777" w:rsidR="005B0C32" w:rsidRPr="00996FAF" w:rsidRDefault="00476171" w:rsidP="0036130C">
      <w:pPr>
        <w:pStyle w:val="NormalArial"/>
      </w:pPr>
      <w:r w:rsidRPr="00996FAF">
        <w:t>The report also specifies any areas in which improvements must be made to ensure the Quality Standards are complied with.</w:t>
      </w:r>
    </w:p>
    <w:p w14:paraId="1DE8BBD0" w14:textId="77777777" w:rsidR="005B0C32" w:rsidRPr="00996FAF" w:rsidRDefault="00476171" w:rsidP="00712752">
      <w:pPr>
        <w:pStyle w:val="Heading1"/>
        <w:spacing w:before="240" w:after="240" w:line="22" w:lineRule="atLeast"/>
        <w:rPr>
          <w:rFonts w:ascii="Arial" w:hAnsi="Arial" w:cs="Arial"/>
        </w:rPr>
      </w:pPr>
      <w:r w:rsidRPr="00996FAF">
        <w:rPr>
          <w:rFonts w:ascii="Arial" w:hAnsi="Arial" w:cs="Arial"/>
        </w:rPr>
        <w:t>Material relied on</w:t>
      </w:r>
    </w:p>
    <w:p w14:paraId="0479EDAA" w14:textId="77777777" w:rsidR="005B0C32" w:rsidRPr="00996FAF" w:rsidRDefault="00476171" w:rsidP="0036130C">
      <w:pPr>
        <w:pStyle w:val="NormalArial"/>
      </w:pPr>
      <w:r w:rsidRPr="00996FAF">
        <w:t>The following information has been considered in preparing the performance report:</w:t>
      </w:r>
    </w:p>
    <w:p w14:paraId="549F3C3B" w14:textId="5966FA77" w:rsidR="005B0C32" w:rsidRPr="0061432D" w:rsidRDefault="00476171"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275125">
        <w:rPr>
          <w:rFonts w:ascii="Arial" w:hAnsi="Arial" w:cs="Arial"/>
          <w:color w:val="auto"/>
        </w:rPr>
        <w:t>informed by a site assessment, observations at the service, review of documents and interviews with staff, consumers/representatives and others</w:t>
      </w:r>
      <w:r w:rsidR="00275125" w:rsidRPr="00275125">
        <w:rPr>
          <w:rFonts w:ascii="Arial" w:hAnsi="Arial" w:cs="Arial"/>
          <w:color w:val="auto"/>
        </w:rPr>
        <w:t>.</w:t>
      </w:r>
    </w:p>
    <w:p w14:paraId="39FC5374" w14:textId="6A145273" w:rsidR="0061432D" w:rsidRPr="00D72640" w:rsidRDefault="0067153A" w:rsidP="00D72640">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594728">
        <w:rPr>
          <w:rFonts w:ascii="Arial" w:hAnsi="Arial" w:cs="Arial"/>
          <w:color w:val="auto"/>
        </w:rPr>
        <w:t xml:space="preserve">received </w:t>
      </w:r>
      <w:r>
        <w:rPr>
          <w:rFonts w:ascii="Arial" w:hAnsi="Arial" w:cs="Arial"/>
          <w:color w:val="auto"/>
        </w:rPr>
        <w:t>3</w:t>
      </w:r>
      <w:r w:rsidRPr="00594728">
        <w:rPr>
          <w:rFonts w:ascii="Arial" w:hAnsi="Arial" w:cs="Arial"/>
          <w:color w:val="auto"/>
        </w:rPr>
        <w:t xml:space="preserve"> July 2024.</w:t>
      </w:r>
    </w:p>
    <w:p w14:paraId="1361AEF2" w14:textId="20F54DF9" w:rsidR="005B0C32" w:rsidRPr="00712752" w:rsidRDefault="0047617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5812E84" w14:textId="77777777" w:rsidR="005B0C32" w:rsidRPr="00996FAF" w:rsidRDefault="0047617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001E9" w14:paraId="43FE866F" w14:textId="77777777" w:rsidTr="00A001E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C234BB" w14:textId="77777777" w:rsidR="005B0C32" w:rsidRPr="00996FAF" w:rsidRDefault="00476171"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5A6DDE85" w14:textId="3F2C1AD8" w:rsidR="005B0C32" w:rsidRPr="002C5FA9" w:rsidRDefault="00DF3AD5"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AE42DE">
              <w:rPr>
                <w:rFonts w:ascii="Arial" w:hAnsi="Arial" w:cs="Arial"/>
              </w:rPr>
              <w:t>Not applicable as not all requirements have been assessed</w:t>
            </w:r>
          </w:p>
        </w:tc>
      </w:tr>
      <w:tr w:rsidR="00A001E9" w14:paraId="11E33651" w14:textId="77777777" w:rsidTr="00A001E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8FA5D7" w14:textId="77777777" w:rsidR="005B0C32" w:rsidRPr="00996FAF" w:rsidRDefault="0047617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DDA11A1" w14:textId="2DA755E7" w:rsidR="005B0C32" w:rsidRPr="00DF3AD5" w:rsidRDefault="00DF3AD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F3AD5">
              <w:rPr>
                <w:rFonts w:ascii="Arial" w:hAnsi="Arial" w:cs="Arial"/>
                <w:b/>
                <w:bCs/>
              </w:rPr>
              <w:t>Not applicable as not all requirements have been assessed</w:t>
            </w:r>
          </w:p>
        </w:tc>
      </w:tr>
      <w:tr w:rsidR="00A001E9" w14:paraId="143148CC" w14:textId="77777777" w:rsidTr="00A001E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A77952" w14:textId="77777777" w:rsidR="005B0C32" w:rsidRPr="00996FAF" w:rsidRDefault="0047617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7E62BF6" w14:textId="271AADB2" w:rsidR="005B0C32" w:rsidRPr="00DF3AD5" w:rsidRDefault="00DF3AD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DF3AD5">
              <w:rPr>
                <w:rFonts w:ascii="Arial" w:hAnsi="Arial" w:cs="Arial"/>
                <w:b/>
                <w:bCs/>
              </w:rPr>
              <w:t>Not applicable as not all requirements have been assessed</w:t>
            </w:r>
          </w:p>
        </w:tc>
      </w:tr>
    </w:tbl>
    <w:p w14:paraId="41C27813" w14:textId="77777777" w:rsidR="005B0C32" w:rsidRPr="00996FAF" w:rsidRDefault="0047617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85530F" w14:textId="77777777" w:rsidR="005B0C32" w:rsidRPr="00996FAF" w:rsidRDefault="00476171" w:rsidP="00712752">
      <w:pPr>
        <w:pStyle w:val="Heading1"/>
        <w:spacing w:before="0" w:after="240" w:line="22" w:lineRule="atLeast"/>
        <w:rPr>
          <w:rFonts w:ascii="Arial" w:hAnsi="Arial" w:cs="Arial"/>
        </w:rPr>
      </w:pPr>
      <w:r w:rsidRPr="00996FAF">
        <w:rPr>
          <w:rFonts w:ascii="Arial" w:hAnsi="Arial" w:cs="Arial"/>
        </w:rPr>
        <w:t>Areas for improvement</w:t>
      </w:r>
    </w:p>
    <w:p w14:paraId="2CF46BEB" w14:textId="77777777" w:rsidR="005B0C32" w:rsidRPr="00996FAF" w:rsidRDefault="0047617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04019B4" w14:textId="5AD311E3" w:rsidR="005B0C32" w:rsidRPr="00996FAF" w:rsidRDefault="00476171" w:rsidP="0036130C">
      <w:pPr>
        <w:pStyle w:val="NormalArial"/>
      </w:pPr>
      <w:r w:rsidRPr="00996FAF">
        <w:br w:type="page"/>
      </w:r>
    </w:p>
    <w:p w14:paraId="064AA384" w14:textId="77777777" w:rsidR="005B0C32" w:rsidRPr="00996FAF" w:rsidRDefault="0047617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001E9" w14:paraId="67B1A702" w14:textId="77777777" w:rsidTr="00A00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6FA0D1" w14:textId="77777777" w:rsidR="005B0C32" w:rsidRPr="00996FAF" w:rsidRDefault="0047617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D797606" w14:textId="77777777" w:rsidR="005B0C32" w:rsidRPr="00996FAF" w:rsidRDefault="005B0C3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01E9" w14:paraId="2ACBDEE4" w14:textId="77777777" w:rsidTr="00A001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7181F9" w14:textId="77777777" w:rsidR="005B0C32" w:rsidRPr="00996FAF" w:rsidRDefault="0047617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49407BE" w14:textId="77777777" w:rsidR="005B0C32" w:rsidRPr="00996FAF" w:rsidRDefault="004761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DF9FF81" w14:textId="77777777" w:rsidR="005B0C32" w:rsidRPr="00996FAF" w:rsidRDefault="004B69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257927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76171" w:rsidRPr="002C2F15">
                  <w:rPr>
                    <w:rFonts w:ascii="Arial" w:hAnsi="Arial" w:cs="Arial"/>
                  </w:rPr>
                  <w:t>Compliant</w:t>
                </w:r>
              </w:sdtContent>
            </w:sdt>
          </w:p>
        </w:tc>
      </w:tr>
    </w:tbl>
    <w:p w14:paraId="34F66A60" w14:textId="1955A8F6" w:rsidR="00DF3F26" w:rsidRPr="008C705B" w:rsidRDefault="00476171" w:rsidP="008C705B">
      <w:pPr>
        <w:pStyle w:val="Heading20"/>
      </w:pPr>
      <w:r w:rsidRPr="00996FAF">
        <w:t>Findings</w:t>
      </w:r>
    </w:p>
    <w:p w14:paraId="7E17AB1D" w14:textId="42DBE4A6" w:rsidR="00F20B94" w:rsidRPr="00A04522" w:rsidRDefault="00DF3F26" w:rsidP="00D72640">
      <w:pPr>
        <w:pStyle w:val="NormalArial"/>
      </w:pPr>
      <w:r>
        <w:t xml:space="preserve">Consumers and representatives </w:t>
      </w:r>
      <w:r w:rsidR="00C24401">
        <w:t xml:space="preserve">provided positive feedback on the clinical care consumers receive at the service and the </w:t>
      </w:r>
      <w:r w:rsidR="0019412B">
        <w:t xml:space="preserve">effective assessment and management of </w:t>
      </w:r>
      <w:r w:rsidR="00B13AE0">
        <w:t>clinical issues identified</w:t>
      </w:r>
      <w:r w:rsidR="00A04522">
        <w:t xml:space="preserve"> by qualified staff</w:t>
      </w:r>
      <w:r w:rsidR="00B13AE0">
        <w:t xml:space="preserve">. </w:t>
      </w:r>
      <w:r w:rsidR="00CF541A">
        <w:t xml:space="preserve">Staff and management </w:t>
      </w:r>
      <w:r w:rsidR="00DC5F0F">
        <w:t xml:space="preserve">described interventions they implement </w:t>
      </w:r>
      <w:r w:rsidR="00DE76F2">
        <w:t xml:space="preserve">to monitor and manage complex clinical care needs </w:t>
      </w:r>
      <w:r w:rsidR="00F31D00">
        <w:t xml:space="preserve">of consumers in collaboration with a multi-disciplinary allied health team including external specialist services. Care documentation evidenced </w:t>
      </w:r>
      <w:r w:rsidR="00360EF0">
        <w:t xml:space="preserve">a multidisciplinary review and incident investigation </w:t>
      </w:r>
      <w:r w:rsidR="00A04522">
        <w:t>was undertaken for consumers identified with high falls risks and skin integrity issues. The service demonstrated systems and processes are in place to manage and implement strategies for consumers identified with high-impact or high prevalence risks.</w:t>
      </w:r>
    </w:p>
    <w:p w14:paraId="2543601B" w14:textId="529A4307" w:rsidR="005B0C32" w:rsidRPr="00262C0B" w:rsidRDefault="00621B52" w:rsidP="00D72640">
      <w:pPr>
        <w:pStyle w:val="NormalArial"/>
      </w:pPr>
      <w:r w:rsidRPr="00621B52">
        <w:t>Based on the evidence, as summarised above, I find Requirement 3(3)(b) is Complian</w:t>
      </w:r>
      <w:r>
        <w:t>t.</w:t>
      </w:r>
      <w:r w:rsidR="00476171">
        <w:br w:type="page"/>
      </w:r>
    </w:p>
    <w:p w14:paraId="5B54F3C0" w14:textId="77777777" w:rsidR="005B0C32" w:rsidRPr="00996FAF" w:rsidRDefault="0047617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001E9" w14:paraId="7DF841D2" w14:textId="77777777" w:rsidTr="00A00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17E444" w14:textId="77777777" w:rsidR="005B0C32" w:rsidRPr="00996FAF" w:rsidRDefault="0047617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09CE489" w14:textId="77777777" w:rsidR="005B0C32" w:rsidRPr="00996FAF" w:rsidRDefault="005B0C3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01E9" w14:paraId="1DB96219" w14:textId="77777777" w:rsidTr="00A001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01FE44" w14:textId="77777777" w:rsidR="005B0C32" w:rsidRPr="00996FAF" w:rsidRDefault="0047617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F843C9D" w14:textId="77777777" w:rsidR="005B0C32" w:rsidRPr="00996FAF" w:rsidRDefault="004761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F161891" w14:textId="77777777" w:rsidR="005B0C32" w:rsidRPr="00996FAF" w:rsidRDefault="004B69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077680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76171" w:rsidRPr="002F768C">
                  <w:rPr>
                    <w:rFonts w:ascii="Arial" w:hAnsi="Arial" w:cs="Arial"/>
                  </w:rPr>
                  <w:t>Compliant</w:t>
                </w:r>
              </w:sdtContent>
            </w:sdt>
          </w:p>
        </w:tc>
      </w:tr>
    </w:tbl>
    <w:p w14:paraId="2F4EBA34" w14:textId="77777777" w:rsidR="005B0C32" w:rsidRDefault="00476171" w:rsidP="002B0C90">
      <w:pPr>
        <w:pStyle w:val="Heading20"/>
      </w:pPr>
      <w:r>
        <w:t>Findings</w:t>
      </w:r>
    </w:p>
    <w:p w14:paraId="0095A2DB" w14:textId="2DB06A27" w:rsidR="00C27282" w:rsidRDefault="0040388D" w:rsidP="00D72640">
      <w:pPr>
        <w:pStyle w:val="NormalArial"/>
      </w:pPr>
      <w:r>
        <w:t xml:space="preserve">Consumers and representatives </w:t>
      </w:r>
      <w:r w:rsidR="008C0CFF">
        <w:t>provided positive feedback on the staffing levels at the service</w:t>
      </w:r>
      <w:r w:rsidR="00C27282">
        <w:t xml:space="preserve">, the reasonable </w:t>
      </w:r>
      <w:r w:rsidR="00681B9B">
        <w:t>response time of staff</w:t>
      </w:r>
      <w:r w:rsidR="00DB362A">
        <w:t xml:space="preserve"> </w:t>
      </w:r>
      <w:r w:rsidR="00C27282">
        <w:t xml:space="preserve">to requests for </w:t>
      </w:r>
      <w:r w:rsidR="00EB6721">
        <w:t>assistance and</w:t>
      </w:r>
      <w:r w:rsidR="008C0CFF">
        <w:t xml:space="preserve"> said their</w:t>
      </w:r>
      <w:r w:rsidR="00C27282">
        <w:t xml:space="preserve"> care needs are </w:t>
      </w:r>
      <w:r w:rsidR="008B6E01">
        <w:t>always met</w:t>
      </w:r>
      <w:r w:rsidR="00C27282">
        <w:t xml:space="preserve">. </w:t>
      </w:r>
      <w:r w:rsidR="00EB6721" w:rsidRPr="00EB6721">
        <w:t xml:space="preserve">Staff described their </w:t>
      </w:r>
      <w:r w:rsidR="00D241E4">
        <w:t>knowledge</w:t>
      </w:r>
      <w:r w:rsidR="00EB6721" w:rsidRPr="00EB6721">
        <w:t xml:space="preserve"> of consumers’ individualised needs and confirmed </w:t>
      </w:r>
      <w:r w:rsidR="00EB6721">
        <w:t>the service</w:t>
      </w:r>
      <w:r w:rsidR="009574BF">
        <w:t>’s staffing level</w:t>
      </w:r>
      <w:r w:rsidR="008B6E01">
        <w:t>s</w:t>
      </w:r>
      <w:r w:rsidR="009574BF">
        <w:t xml:space="preserve"> enable them to provide </w:t>
      </w:r>
      <w:r w:rsidR="00D241E4">
        <w:t>care to consumers in line with their needs</w:t>
      </w:r>
      <w:r w:rsidR="006359A0">
        <w:t xml:space="preserve"> and complete their tasks within reasonable timeframe</w:t>
      </w:r>
      <w:r w:rsidR="00D241E4">
        <w:t xml:space="preserve">. </w:t>
      </w:r>
      <w:r w:rsidR="008B6E01">
        <w:t>The</w:t>
      </w:r>
      <w:r w:rsidR="006359A0">
        <w:t xml:space="preserve"> service’s roster and interview</w:t>
      </w:r>
      <w:r w:rsidR="008B6E01">
        <w:t>s</w:t>
      </w:r>
      <w:r w:rsidR="006359A0">
        <w:t xml:space="preserve"> with </w:t>
      </w:r>
      <w:r w:rsidR="009A46D2">
        <w:t xml:space="preserve">management and staff </w:t>
      </w:r>
      <w:r w:rsidR="008B6E01">
        <w:t xml:space="preserve">demonstrated </w:t>
      </w:r>
      <w:r w:rsidR="00521930">
        <w:t xml:space="preserve">all shifts </w:t>
      </w:r>
      <w:r w:rsidR="008B6E01">
        <w:t xml:space="preserve">were </w:t>
      </w:r>
      <w:r w:rsidR="00521930">
        <w:t xml:space="preserve">filled in the last 4 weeks </w:t>
      </w:r>
      <w:r w:rsidR="00621B52">
        <w:t xml:space="preserve">prior to the Assessment Contact </w:t>
      </w:r>
      <w:r w:rsidR="00EB1318">
        <w:t xml:space="preserve">with </w:t>
      </w:r>
      <w:r w:rsidR="009A46D2">
        <w:t xml:space="preserve">a mix of staff rostered </w:t>
      </w:r>
      <w:r w:rsidR="00521930">
        <w:t xml:space="preserve">on site and on duty 24 hours a day 7 days a week including </w:t>
      </w:r>
      <w:r w:rsidR="008B6E01">
        <w:t>R</w:t>
      </w:r>
      <w:r w:rsidR="00521930">
        <w:t xml:space="preserve">egistered </w:t>
      </w:r>
      <w:r w:rsidR="008B6E01">
        <w:t>N</w:t>
      </w:r>
      <w:r w:rsidR="00521930">
        <w:t>urses</w:t>
      </w:r>
      <w:r w:rsidR="008B6E01">
        <w:t xml:space="preserve"> (RN)</w:t>
      </w:r>
      <w:r w:rsidR="00521930">
        <w:t xml:space="preserve">, enrolled nurses, and personal care workers. </w:t>
      </w:r>
    </w:p>
    <w:p w14:paraId="1CAA9B56" w14:textId="114FFAC7" w:rsidR="004562CB" w:rsidRDefault="004562CB" w:rsidP="00D72640">
      <w:pPr>
        <w:pStyle w:val="NormalArial"/>
      </w:pPr>
      <w:r w:rsidRPr="007E1EFF">
        <w:t>In relation to the workforce responsibilities (including the 24/7 RN requ</w:t>
      </w:r>
      <w:r w:rsidRPr="004562CB">
        <w:t>irement and mandatory care minutes),</w:t>
      </w:r>
      <w:r>
        <w:t xml:space="preserve"> </w:t>
      </w:r>
      <w:r w:rsidR="000E0BA8">
        <w:t>the roster and interview</w:t>
      </w:r>
      <w:r w:rsidR="008B6E01">
        <w:t>s</w:t>
      </w:r>
      <w:r w:rsidR="000E0BA8">
        <w:t xml:space="preserve"> with consumers, management, and staff </w:t>
      </w:r>
      <w:r w:rsidR="008B6E01">
        <w:t xml:space="preserve">demonstrated </w:t>
      </w:r>
      <w:r w:rsidR="000E0BA8">
        <w:t>t</w:t>
      </w:r>
      <w:r w:rsidR="000E0BA8" w:rsidRPr="000E0BA8">
        <w:t>here are RNs rostered on site and on duty 24/7</w:t>
      </w:r>
      <w:r w:rsidR="00AC4094">
        <w:t xml:space="preserve">. </w:t>
      </w:r>
      <w:r w:rsidR="00786BB6">
        <w:t>A</w:t>
      </w:r>
      <w:r w:rsidR="000E0BA8" w:rsidRPr="000E0BA8">
        <w:t xml:space="preserve">dditional </w:t>
      </w:r>
      <w:r w:rsidR="00786BB6">
        <w:t xml:space="preserve">24/7 on call </w:t>
      </w:r>
      <w:r w:rsidR="000E0BA8" w:rsidRPr="000E0BA8">
        <w:t xml:space="preserve">support from </w:t>
      </w:r>
      <w:r w:rsidR="00C177F3">
        <w:t xml:space="preserve">the organisation’s </w:t>
      </w:r>
      <w:r w:rsidR="000E0BA8" w:rsidRPr="000E0BA8">
        <w:t>several senior managers who are also RNs</w:t>
      </w:r>
      <w:r w:rsidR="00786BB6">
        <w:t xml:space="preserve"> </w:t>
      </w:r>
      <w:r w:rsidR="008B6E01">
        <w:t>are</w:t>
      </w:r>
      <w:r w:rsidR="00786BB6">
        <w:t xml:space="preserve"> available to staff on site.</w:t>
      </w:r>
      <w:r w:rsidR="0053692A" w:rsidRPr="0053692A">
        <w:t xml:space="preserve"> A suite of policies and procedures are available and provided to guide staff including in regard to clinical escalations, and staff’s understanding of these were confirmed on interview.</w:t>
      </w:r>
      <w:r w:rsidR="0053692A">
        <w:t xml:space="preserve"> </w:t>
      </w:r>
      <w:r w:rsidR="00786BB6">
        <w:t xml:space="preserve"> </w:t>
      </w:r>
    </w:p>
    <w:p w14:paraId="2D2347B9" w14:textId="393F5CB5" w:rsidR="0040388D" w:rsidRDefault="002A301B" w:rsidP="00D72640">
      <w:pPr>
        <w:pStyle w:val="NormalArial"/>
      </w:pPr>
      <w:r w:rsidRPr="002A301B">
        <w:t>In relation to meeting the mandatory care minutes requirements, interviews with management and review of service documentation identified the service is currently not meeting its mandatory care minutes targets.</w:t>
      </w:r>
      <w:r>
        <w:t xml:space="preserve"> </w:t>
      </w:r>
      <w:r w:rsidR="002C2880" w:rsidRPr="002C2880">
        <w:t>However,</w:t>
      </w:r>
      <w:r w:rsidR="000E7FFD">
        <w:t xml:space="preserve"> the</w:t>
      </w:r>
      <w:r w:rsidR="00621B52">
        <w:t xml:space="preserve"> service provided evidence to the Assessment Team during the Assessment Contact that demonstrated a range of strategies are in place to support their</w:t>
      </w:r>
      <w:r w:rsidR="00726B78">
        <w:t xml:space="preserve"> commitment to working towards meeting their care minutes target to</w:t>
      </w:r>
      <w:r w:rsidR="000E7FFD">
        <w:t xml:space="preserve"> ensure the delivery of safe and effective care. These </w:t>
      </w:r>
      <w:r w:rsidR="00621B52">
        <w:t xml:space="preserve">strategies </w:t>
      </w:r>
      <w:r w:rsidR="000E7FFD">
        <w:t xml:space="preserve">include </w:t>
      </w:r>
      <w:r w:rsidR="005D6608">
        <w:t>a</w:t>
      </w:r>
      <w:r w:rsidR="00464E77">
        <w:t xml:space="preserve"> </w:t>
      </w:r>
      <w:r w:rsidR="00562DC0">
        <w:t>comprehensive</w:t>
      </w:r>
      <w:r w:rsidR="00464E77">
        <w:t xml:space="preserve"> recruitment and retention program, </w:t>
      </w:r>
      <w:r w:rsidR="00562DC0">
        <w:t>an ongoing roster review</w:t>
      </w:r>
      <w:r w:rsidR="00FD30C5">
        <w:t xml:space="preserve"> through </w:t>
      </w:r>
      <w:r w:rsidR="00562DC0">
        <w:t>regular meetings</w:t>
      </w:r>
      <w:r w:rsidR="00FD30C5">
        <w:t xml:space="preserve"> to discuss gaps, </w:t>
      </w:r>
      <w:r w:rsidR="005D6608">
        <w:t xml:space="preserve">and </w:t>
      </w:r>
      <w:r w:rsidR="008A0292">
        <w:t>a potential long-term</w:t>
      </w:r>
      <w:r w:rsidR="00FD30C5">
        <w:t xml:space="preserve"> agreement with a </w:t>
      </w:r>
      <w:r w:rsidR="005D6608">
        <w:t>labour hire</w:t>
      </w:r>
      <w:r w:rsidR="00FD30C5">
        <w:t xml:space="preserve"> company to secure </w:t>
      </w:r>
      <w:r w:rsidR="005D6608">
        <w:t xml:space="preserve">contracted staff </w:t>
      </w:r>
      <w:r w:rsidR="008A0292">
        <w:t>and</w:t>
      </w:r>
      <w:r w:rsidR="005D6608">
        <w:t xml:space="preserve"> ensure consistency of care delivery.</w:t>
      </w:r>
      <w:r w:rsidR="008B6859">
        <w:t xml:space="preserve"> The service described the process of monitoring its care minutes requirement including </w:t>
      </w:r>
      <w:r w:rsidR="005F6112">
        <w:t xml:space="preserve">undertaking daily roster review through their electronic roster tool and </w:t>
      </w:r>
      <w:r w:rsidR="005824AC">
        <w:t xml:space="preserve">care minutes calculator. </w:t>
      </w:r>
    </w:p>
    <w:p w14:paraId="09C2FC01" w14:textId="4B1FD72E" w:rsidR="00806CAF" w:rsidRPr="00481754" w:rsidRDefault="00D36E15" w:rsidP="00D72640">
      <w:pPr>
        <w:pStyle w:val="NormalArial"/>
        <w:rPr>
          <w:rFonts w:ascii="FS Elliot Pro" w:hAnsi="FS Elliot Pro"/>
          <w:sz w:val="22"/>
          <w:szCs w:val="22"/>
        </w:rPr>
      </w:pPr>
      <w:r>
        <w:t xml:space="preserve">The Approved Provider response </w:t>
      </w:r>
      <w:r w:rsidR="00CD6E39">
        <w:t xml:space="preserve">outlined their commitment and ongoing effort </w:t>
      </w:r>
      <w:r w:rsidR="003666F9">
        <w:t>to recruit</w:t>
      </w:r>
      <w:r w:rsidR="00CD6454" w:rsidRPr="00481754">
        <w:t xml:space="preserve"> clinical and non-clinical staff </w:t>
      </w:r>
      <w:r w:rsidR="00F71452">
        <w:t xml:space="preserve">to meet their </w:t>
      </w:r>
      <w:r w:rsidR="003666F9">
        <w:t>care minutes requirements and</w:t>
      </w:r>
      <w:r w:rsidR="00A9652D" w:rsidRPr="00481754">
        <w:t xml:space="preserve"> ensure the delivery of safe and quality care to consumers. </w:t>
      </w:r>
      <w:r w:rsidR="0020625F" w:rsidRPr="00481754">
        <w:rPr>
          <w:color w:val="000000"/>
        </w:rPr>
        <w:t>I have considered the information within the assessment contact report</w:t>
      </w:r>
      <w:r w:rsidR="00481754">
        <w:rPr>
          <w:color w:val="000000"/>
        </w:rPr>
        <w:t xml:space="preserve"> and the Approved Provider response</w:t>
      </w:r>
      <w:r w:rsidR="0020625F" w:rsidRPr="00481754">
        <w:rPr>
          <w:color w:val="000000"/>
        </w:rPr>
        <w:t xml:space="preserve">, and I have placed weight on the information </w:t>
      </w:r>
      <w:r w:rsidR="0020625F" w:rsidRPr="00481754">
        <w:t>including the positive feedback from consumer</w:t>
      </w:r>
      <w:r w:rsidR="001C032B" w:rsidRPr="00481754">
        <w:t xml:space="preserve">s, </w:t>
      </w:r>
      <w:r w:rsidR="0020625F" w:rsidRPr="00481754">
        <w:t>representatives</w:t>
      </w:r>
      <w:r w:rsidR="001C032B" w:rsidRPr="00481754">
        <w:t>, and staff</w:t>
      </w:r>
      <w:r w:rsidR="0020625F" w:rsidRPr="00481754">
        <w:t xml:space="preserve"> interviewed, staff knowledge of the consumers’ care needs and escalation processes, and the </w:t>
      </w:r>
      <w:r w:rsidR="005F03D0" w:rsidRPr="00481754">
        <w:t xml:space="preserve">actions implemented </w:t>
      </w:r>
      <w:r w:rsidR="0083274F" w:rsidRPr="00481754">
        <w:t xml:space="preserve">by the service </w:t>
      </w:r>
      <w:r w:rsidR="005F03D0" w:rsidRPr="00481754">
        <w:t>to</w:t>
      </w:r>
      <w:r w:rsidR="0083274F" w:rsidRPr="00481754">
        <w:t>wards</w:t>
      </w:r>
      <w:r w:rsidR="005F03D0" w:rsidRPr="00481754">
        <w:t xml:space="preserve"> </w:t>
      </w:r>
      <w:r w:rsidR="00D04DD0" w:rsidRPr="00481754">
        <w:t>meet</w:t>
      </w:r>
      <w:r w:rsidR="0083274F" w:rsidRPr="00481754">
        <w:t>ing</w:t>
      </w:r>
      <w:r w:rsidR="00D04DD0" w:rsidRPr="00481754">
        <w:t xml:space="preserve"> </w:t>
      </w:r>
      <w:r w:rsidR="0083274F" w:rsidRPr="00481754">
        <w:t>the workforce responsibilities including the mandatory care minutes.</w:t>
      </w:r>
      <w:r w:rsidR="0083274F">
        <w:t xml:space="preserve"> </w:t>
      </w:r>
    </w:p>
    <w:p w14:paraId="214CC898" w14:textId="77777777" w:rsidR="0020625F" w:rsidRPr="005A3BCD" w:rsidRDefault="0020625F" w:rsidP="00D72640">
      <w:pPr>
        <w:pStyle w:val="NormalArial"/>
      </w:pPr>
      <w:r w:rsidRPr="005A3BCD">
        <w:t>It is my decision Requirement 7(3)(a) is Compliant.</w:t>
      </w:r>
    </w:p>
    <w:p w14:paraId="0A568A4D" w14:textId="7452AEC6" w:rsidR="005B0C32" w:rsidRPr="00262C0B" w:rsidRDefault="00476171" w:rsidP="00D476E9">
      <w:pPr>
        <w:pStyle w:val="NormalArial"/>
      </w:pPr>
      <w:r>
        <w:br w:type="page"/>
      </w:r>
    </w:p>
    <w:p w14:paraId="35046658" w14:textId="77777777" w:rsidR="005B0C32" w:rsidRPr="00996FAF" w:rsidRDefault="0047617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001E9" w14:paraId="090AC381" w14:textId="77777777" w:rsidTr="00A00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D7048E" w14:textId="77777777" w:rsidR="005B0C32" w:rsidRPr="00996FAF" w:rsidRDefault="0047617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7D6731C" w14:textId="77777777" w:rsidR="005B0C32" w:rsidRPr="00996FAF" w:rsidRDefault="005B0C3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01E9" w14:paraId="08C5B355" w14:textId="77777777" w:rsidTr="00A001E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AE3D422" w14:textId="77777777" w:rsidR="005B0C32" w:rsidRPr="00996FAF" w:rsidRDefault="0047617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14DFF08" w14:textId="77777777" w:rsidR="005B0C32" w:rsidRPr="00996FAF" w:rsidRDefault="004761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83DB837" w14:textId="77777777" w:rsidR="005B0C32" w:rsidRPr="00996FAF" w:rsidRDefault="0047617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2D0D572" w14:textId="77777777" w:rsidR="005B0C32" w:rsidRPr="00996FAF" w:rsidRDefault="0047617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0994A7D" w14:textId="77777777" w:rsidR="005B0C32" w:rsidRPr="00996FAF" w:rsidRDefault="0047617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3CB493E" w14:textId="77777777" w:rsidR="005B0C32" w:rsidRPr="00996FAF" w:rsidRDefault="004B693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658011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76171" w:rsidRPr="00384E73">
                  <w:rPr>
                    <w:rFonts w:ascii="Arial" w:hAnsi="Arial" w:cs="Arial"/>
                  </w:rPr>
                  <w:t>Compliant</w:t>
                </w:r>
              </w:sdtContent>
            </w:sdt>
          </w:p>
        </w:tc>
      </w:tr>
    </w:tbl>
    <w:p w14:paraId="237D7542" w14:textId="77777777" w:rsidR="005B0C32" w:rsidRDefault="00476171" w:rsidP="00D87E7C">
      <w:pPr>
        <w:pStyle w:val="Heading20"/>
      </w:pPr>
      <w:r w:rsidRPr="00996FAF">
        <w:t>Findings</w:t>
      </w:r>
    </w:p>
    <w:p w14:paraId="3411F98D" w14:textId="44985BA7" w:rsidR="00732E39" w:rsidRDefault="003420AE" w:rsidP="00D72640">
      <w:pPr>
        <w:pStyle w:val="NormalArial"/>
      </w:pPr>
      <w:r>
        <w:t>The organisation demonstrated a robust clinical governance system in place which provides guidance to staff and the service to ensure the delivery of quality care and services to consumers</w:t>
      </w:r>
      <w:r w:rsidR="005A6306">
        <w:t xml:space="preserve"> including </w:t>
      </w:r>
      <w:r w:rsidR="00E15B32" w:rsidRPr="00E15B32">
        <w:t xml:space="preserve">policies </w:t>
      </w:r>
      <w:r w:rsidR="005A6306">
        <w:t xml:space="preserve">and procedures </w:t>
      </w:r>
      <w:r w:rsidR="00E15B32" w:rsidRPr="00E15B32">
        <w:t>on high-impact and high-prevalence risks</w:t>
      </w:r>
      <w:r w:rsidR="005A6306">
        <w:t xml:space="preserve">, antimicrobial stewardship, minimising use of restraint, and open disclosure. </w:t>
      </w:r>
      <w:r w:rsidR="00DF3F26">
        <w:t>The</w:t>
      </w:r>
      <w:r w:rsidR="004B5076">
        <w:t xml:space="preserve"> </w:t>
      </w:r>
      <w:r w:rsidR="00DF3F26">
        <w:t>organisation has reporting mechanisms and systems in place for the oversight of</w:t>
      </w:r>
      <w:r w:rsidR="004B5076">
        <w:t xml:space="preserve"> </w:t>
      </w:r>
      <w:r w:rsidR="00DF3F26">
        <w:t>clinical governance</w:t>
      </w:r>
      <w:r w:rsidR="00590419">
        <w:t xml:space="preserve"> </w:t>
      </w:r>
      <w:r w:rsidR="000F15FD">
        <w:t xml:space="preserve">including </w:t>
      </w:r>
      <w:r w:rsidR="00590419">
        <w:t xml:space="preserve">on </w:t>
      </w:r>
      <w:r w:rsidR="00DF3F26">
        <w:t>clinical</w:t>
      </w:r>
      <w:r w:rsidR="004B5076">
        <w:t xml:space="preserve"> </w:t>
      </w:r>
      <w:r w:rsidR="00DF3F26">
        <w:t>management</w:t>
      </w:r>
      <w:r w:rsidR="005173BB">
        <w:t xml:space="preserve"> and audits</w:t>
      </w:r>
      <w:r w:rsidR="00DF3F26">
        <w:t xml:space="preserve">, </w:t>
      </w:r>
      <w:r w:rsidR="005173BB">
        <w:t xml:space="preserve">and </w:t>
      </w:r>
      <w:r w:rsidR="00DF3F26">
        <w:t>incidents</w:t>
      </w:r>
      <w:r w:rsidR="00EF4FC4">
        <w:t xml:space="preserve"> trends, analysis, and investigation</w:t>
      </w:r>
      <w:r w:rsidR="005173BB">
        <w:t>.</w:t>
      </w:r>
    </w:p>
    <w:p w14:paraId="4DAF59B9" w14:textId="2A8B3D6C" w:rsidR="007418C7" w:rsidRDefault="00C5570E" w:rsidP="00D72640">
      <w:pPr>
        <w:pStyle w:val="NormalArial"/>
      </w:pPr>
      <w:r>
        <w:t>Interview with m</w:t>
      </w:r>
      <w:r w:rsidR="004B381C">
        <w:t xml:space="preserve">anagement </w:t>
      </w:r>
      <w:r>
        <w:t xml:space="preserve">and staff evidenced </w:t>
      </w:r>
      <w:r w:rsidR="004B381C">
        <w:t>policies and guidelines are readily available</w:t>
      </w:r>
      <w:r w:rsidR="00732E39">
        <w:t xml:space="preserve"> </w:t>
      </w:r>
      <w:r w:rsidR="004B381C">
        <w:t>to staff</w:t>
      </w:r>
      <w:r w:rsidR="00A953D9">
        <w:t xml:space="preserve"> including processes on escalation of care. </w:t>
      </w:r>
      <w:r w:rsidR="00022F08">
        <w:t>The service</w:t>
      </w:r>
      <w:r w:rsidR="00081ABE">
        <w:t xml:space="preserve"> and staff</w:t>
      </w:r>
      <w:r w:rsidR="00022F08">
        <w:t xml:space="preserve"> demonstrated implementation of clinical </w:t>
      </w:r>
      <w:r w:rsidR="00081ABE">
        <w:t>care</w:t>
      </w:r>
      <w:r w:rsidR="00022F08">
        <w:t xml:space="preserve"> in line with the organisation’s clinical governance framework</w:t>
      </w:r>
      <w:r w:rsidR="00546575">
        <w:t xml:space="preserve"> and the consumers’ individualised care needs</w:t>
      </w:r>
      <w:r w:rsidR="00022F08">
        <w:t xml:space="preserve">. </w:t>
      </w:r>
    </w:p>
    <w:p w14:paraId="146E91B4" w14:textId="7BA59D2B" w:rsidR="00A9652D" w:rsidRDefault="007418C7" w:rsidP="00D72640">
      <w:pPr>
        <w:pStyle w:val="NormalArial"/>
      </w:pPr>
      <w:r w:rsidRPr="002C67F1">
        <w:t>In relation to workforce responsibilities, I have considered information contained in the assessment contact report under this and other assessed Requirements which evidenced the service had a</w:t>
      </w:r>
      <w:r w:rsidR="00C513B5" w:rsidRPr="002C67F1">
        <w:t>n effective</w:t>
      </w:r>
      <w:r w:rsidRPr="002C67F1">
        <w:t xml:space="preserve"> clinical </w:t>
      </w:r>
      <w:r w:rsidR="004F6D63" w:rsidRPr="002C67F1">
        <w:t>governance framework</w:t>
      </w:r>
      <w:r w:rsidR="00163A07">
        <w:t xml:space="preserve">, </w:t>
      </w:r>
      <w:r w:rsidRPr="002C67F1">
        <w:t>suite of policies and procedures</w:t>
      </w:r>
      <w:r w:rsidR="00163A07">
        <w:t xml:space="preserve">, </w:t>
      </w:r>
      <w:r w:rsidR="009314E9">
        <w:t xml:space="preserve">on call arrangements, </w:t>
      </w:r>
      <w:r w:rsidR="00163A07">
        <w:t>and ongoing education and training</w:t>
      </w:r>
      <w:r w:rsidRPr="002C67F1">
        <w:t xml:space="preserve"> to guide staff including in re</w:t>
      </w:r>
      <w:r w:rsidR="006813A4" w:rsidRPr="002C67F1">
        <w:t>lation</w:t>
      </w:r>
      <w:r w:rsidRPr="002C67F1">
        <w:t xml:space="preserve"> to clinical escalations.</w:t>
      </w:r>
      <w:r w:rsidR="002C67F1">
        <w:t xml:space="preserve"> </w:t>
      </w:r>
    </w:p>
    <w:p w14:paraId="03F59DDC" w14:textId="0A56BA75" w:rsidR="00E05BAA" w:rsidRPr="00371A1C" w:rsidRDefault="00A9652D" w:rsidP="00D72640">
      <w:pPr>
        <w:pStyle w:val="NormalArial"/>
        <w:rPr>
          <w:rFonts w:ascii="FS Elliot Pro" w:hAnsi="FS Elliot Pro"/>
          <w:sz w:val="22"/>
          <w:szCs w:val="22"/>
        </w:rPr>
      </w:pPr>
      <w:r>
        <w:t xml:space="preserve">The Approved Provider response </w:t>
      </w:r>
      <w:r w:rsidR="00E72CE0">
        <w:t>outlined</w:t>
      </w:r>
      <w:r w:rsidR="004F551E">
        <w:t xml:space="preserve"> </w:t>
      </w:r>
      <w:r w:rsidR="00E72CE0">
        <w:t xml:space="preserve">their commitment to </w:t>
      </w:r>
      <w:r w:rsidR="00686E2A">
        <w:t xml:space="preserve">the ongoing </w:t>
      </w:r>
      <w:r w:rsidR="00371A1C">
        <w:t xml:space="preserve">monitoring of their clinical governance to ensure the delivery of safe and quality care to consumers at the service. </w:t>
      </w:r>
      <w:r w:rsidR="00686E2A">
        <w:t xml:space="preserve"> </w:t>
      </w:r>
      <w:r w:rsidR="00E05BAA" w:rsidRPr="002D5B85">
        <w:t>I have considered the information within the assessment contact team report</w:t>
      </w:r>
      <w:r w:rsidR="00E72CE0" w:rsidRPr="002D5B85">
        <w:t xml:space="preserve"> and the Approved Provider response</w:t>
      </w:r>
      <w:r w:rsidR="00E05BAA" w:rsidRPr="002D5B85">
        <w:t>, and I have placed weight on the information within</w:t>
      </w:r>
      <w:r w:rsidR="00E05BAA" w:rsidRPr="00621B52">
        <w:t xml:space="preserve"> the assessment contact team report including the positive feedback from consumers, staff knowledge of strategies to manage consumers’ high impact high prevalence risks,</w:t>
      </w:r>
      <w:r w:rsidR="005025EA" w:rsidRPr="00621B52">
        <w:t xml:space="preserve"> and</w:t>
      </w:r>
      <w:r w:rsidR="00C846BA" w:rsidRPr="00621B52">
        <w:t xml:space="preserve"> </w:t>
      </w:r>
      <w:r w:rsidR="00E05BAA" w:rsidRPr="00621B52">
        <w:t>evidence of effective implementation of the clinical governance framework</w:t>
      </w:r>
      <w:r w:rsidR="00414F65" w:rsidRPr="00621B52">
        <w:t xml:space="preserve"> including</w:t>
      </w:r>
      <w:r w:rsidR="00476171" w:rsidRPr="00621B52">
        <w:t xml:space="preserve"> on workforce responsibilities,</w:t>
      </w:r>
      <w:r w:rsidR="00414F65" w:rsidRPr="00621B52">
        <w:t xml:space="preserve"> antimicrobial stewardship, minimising use of restraint, and open disclosure.</w:t>
      </w:r>
    </w:p>
    <w:p w14:paraId="00B5B91F" w14:textId="77777777" w:rsidR="00E05BAA" w:rsidRPr="00621B52" w:rsidRDefault="00E05BAA" w:rsidP="00D72640">
      <w:pPr>
        <w:pStyle w:val="NormalArial"/>
      </w:pPr>
      <w:r w:rsidRPr="00621B52">
        <w:t>It is my decision Requirement 8(3)(e) is Compliant.</w:t>
      </w:r>
    </w:p>
    <w:sectPr w:rsidR="00E05BAA" w:rsidRPr="00621B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E0D111" w14:textId="77777777" w:rsidR="00EC7793" w:rsidRDefault="00EC7793">
      <w:pPr>
        <w:spacing w:after="0"/>
      </w:pPr>
      <w:r>
        <w:separator/>
      </w:r>
    </w:p>
  </w:endnote>
  <w:endnote w:type="continuationSeparator" w:id="0">
    <w:p w14:paraId="6D7ED87A" w14:textId="77777777" w:rsidR="00EC7793" w:rsidRDefault="00EC77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S Elliot Pr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2CD75" w14:textId="77777777" w:rsidR="005B0C32" w:rsidRPr="00DF37F2" w:rsidRDefault="0047617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Uniting Farmborough Unanderra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FA0E78E" w14:textId="77777777" w:rsidR="005B0C32" w:rsidRPr="00DF37F2" w:rsidRDefault="0047617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0647</w:t>
    </w:r>
    <w:bookmarkEnd w:id="1"/>
    <w:r w:rsidRPr="00DF37F2">
      <w:rPr>
        <w:rStyle w:val="FooterBold"/>
        <w:rFonts w:ascii="Arial" w:hAnsi="Arial"/>
        <w:b w:val="0"/>
      </w:rPr>
      <w:tab/>
      <w:t xml:space="preserve">OFFICIAL: Sensitive </w:t>
    </w:r>
  </w:p>
  <w:p w14:paraId="0AE01B90" w14:textId="77777777" w:rsidR="005B0C32" w:rsidRPr="00DF37F2" w:rsidRDefault="0047617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48F6D" w14:textId="77777777" w:rsidR="005B0C32" w:rsidRDefault="005B0C3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07DB3F" w14:textId="77777777" w:rsidR="00EC7793" w:rsidRDefault="00EC7793" w:rsidP="00D71F88">
      <w:pPr>
        <w:spacing w:after="0"/>
      </w:pPr>
      <w:r>
        <w:separator/>
      </w:r>
    </w:p>
  </w:footnote>
  <w:footnote w:type="continuationSeparator" w:id="0">
    <w:p w14:paraId="3C965793" w14:textId="77777777" w:rsidR="00EC7793" w:rsidRDefault="00EC7793" w:rsidP="00D71F88">
      <w:pPr>
        <w:spacing w:after="0"/>
      </w:pPr>
      <w:r>
        <w:continuationSeparator/>
      </w:r>
    </w:p>
  </w:footnote>
  <w:footnote w:id="1">
    <w:p w14:paraId="2B49B9B6" w14:textId="79FC5581" w:rsidR="005B0C32" w:rsidRDefault="0047617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75125">
        <w:rPr>
          <w:rFonts w:ascii="Arial" w:hAnsi="Arial" w:cs="Arial"/>
          <w:color w:val="auto"/>
          <w:sz w:val="20"/>
          <w:szCs w:val="20"/>
        </w:rPr>
        <w:t>section 68A – assessment contact</w:t>
      </w:r>
      <w:r w:rsidR="00275125" w:rsidRPr="00275125">
        <w:rPr>
          <w:rFonts w:ascii="Arial" w:hAnsi="Arial" w:cs="Arial"/>
          <w:color w:val="auto"/>
          <w:sz w:val="20"/>
          <w:szCs w:val="20"/>
        </w:rPr>
        <w:t xml:space="preserve">, </w:t>
      </w:r>
      <w:r w:rsidRPr="00275125">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466651CF" w14:textId="77777777" w:rsidR="005B0C32" w:rsidRDefault="005B0C3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7AA5C" w14:textId="77777777" w:rsidR="005B0C32" w:rsidRDefault="00476171">
    <w:pPr>
      <w:pStyle w:val="Header"/>
    </w:pPr>
    <w:r>
      <w:rPr>
        <w:noProof/>
        <w:color w:val="2B579A"/>
        <w:shd w:val="clear" w:color="auto" w:fill="E6E6E6"/>
        <w:lang w:val="en-US"/>
      </w:rPr>
      <w:drawing>
        <wp:anchor distT="0" distB="0" distL="114300" distR="114300" simplePos="0" relativeHeight="251658241" behindDoc="1" locked="0" layoutInCell="1" allowOverlap="1" wp14:anchorId="1FA6DBC1" wp14:editId="5F492D8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0353E" w14:textId="77777777" w:rsidR="005B0C32" w:rsidRDefault="00476171">
    <w:pPr>
      <w:pStyle w:val="Header"/>
    </w:pPr>
    <w:r>
      <w:rPr>
        <w:noProof/>
      </w:rPr>
      <w:drawing>
        <wp:anchor distT="0" distB="0" distL="114300" distR="114300" simplePos="0" relativeHeight="251658240" behindDoc="0" locked="0" layoutInCell="1" allowOverlap="1" wp14:anchorId="1564EA57" wp14:editId="5B7ED1F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EC25F60">
      <w:start w:val="1"/>
      <w:numFmt w:val="lowerRoman"/>
      <w:lvlText w:val="(%1)"/>
      <w:lvlJc w:val="left"/>
      <w:pPr>
        <w:ind w:left="1080" w:hanging="720"/>
      </w:pPr>
      <w:rPr>
        <w:rFonts w:hint="default"/>
      </w:rPr>
    </w:lvl>
    <w:lvl w:ilvl="1" w:tplc="75A00300" w:tentative="1">
      <w:start w:val="1"/>
      <w:numFmt w:val="lowerLetter"/>
      <w:lvlText w:val="%2."/>
      <w:lvlJc w:val="left"/>
      <w:pPr>
        <w:ind w:left="1440" w:hanging="360"/>
      </w:pPr>
    </w:lvl>
    <w:lvl w:ilvl="2" w:tplc="980CB20C" w:tentative="1">
      <w:start w:val="1"/>
      <w:numFmt w:val="lowerRoman"/>
      <w:lvlText w:val="%3."/>
      <w:lvlJc w:val="right"/>
      <w:pPr>
        <w:ind w:left="2160" w:hanging="180"/>
      </w:pPr>
    </w:lvl>
    <w:lvl w:ilvl="3" w:tplc="087E0B8A" w:tentative="1">
      <w:start w:val="1"/>
      <w:numFmt w:val="decimal"/>
      <w:lvlText w:val="%4."/>
      <w:lvlJc w:val="left"/>
      <w:pPr>
        <w:ind w:left="2880" w:hanging="360"/>
      </w:pPr>
    </w:lvl>
    <w:lvl w:ilvl="4" w:tplc="09A4289A" w:tentative="1">
      <w:start w:val="1"/>
      <w:numFmt w:val="lowerLetter"/>
      <w:lvlText w:val="%5."/>
      <w:lvlJc w:val="left"/>
      <w:pPr>
        <w:ind w:left="3600" w:hanging="360"/>
      </w:pPr>
    </w:lvl>
    <w:lvl w:ilvl="5" w:tplc="DE727656" w:tentative="1">
      <w:start w:val="1"/>
      <w:numFmt w:val="lowerRoman"/>
      <w:lvlText w:val="%6."/>
      <w:lvlJc w:val="right"/>
      <w:pPr>
        <w:ind w:left="4320" w:hanging="180"/>
      </w:pPr>
    </w:lvl>
    <w:lvl w:ilvl="6" w:tplc="5E8ED52A" w:tentative="1">
      <w:start w:val="1"/>
      <w:numFmt w:val="decimal"/>
      <w:lvlText w:val="%7."/>
      <w:lvlJc w:val="left"/>
      <w:pPr>
        <w:ind w:left="5040" w:hanging="360"/>
      </w:pPr>
    </w:lvl>
    <w:lvl w:ilvl="7" w:tplc="258A7B74" w:tentative="1">
      <w:start w:val="1"/>
      <w:numFmt w:val="lowerLetter"/>
      <w:lvlText w:val="%8."/>
      <w:lvlJc w:val="left"/>
      <w:pPr>
        <w:ind w:left="5760" w:hanging="360"/>
      </w:pPr>
    </w:lvl>
    <w:lvl w:ilvl="8" w:tplc="A0F2DF1E" w:tentative="1">
      <w:start w:val="1"/>
      <w:numFmt w:val="lowerRoman"/>
      <w:lvlText w:val="%9."/>
      <w:lvlJc w:val="right"/>
      <w:pPr>
        <w:ind w:left="6480" w:hanging="180"/>
      </w:pPr>
    </w:lvl>
  </w:abstractNum>
  <w:abstractNum w:abstractNumId="2" w15:restartNumberingAfterBreak="0">
    <w:nsid w:val="03586E03"/>
    <w:multiLevelType w:val="hybridMultilevel"/>
    <w:tmpl w:val="CA022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366C906">
      <w:start w:val="1"/>
      <w:numFmt w:val="lowerRoman"/>
      <w:lvlText w:val="(%1)"/>
      <w:lvlJc w:val="left"/>
      <w:pPr>
        <w:ind w:left="1080" w:hanging="720"/>
      </w:pPr>
      <w:rPr>
        <w:rFonts w:hint="default"/>
      </w:rPr>
    </w:lvl>
    <w:lvl w:ilvl="1" w:tplc="A9525C9A" w:tentative="1">
      <w:start w:val="1"/>
      <w:numFmt w:val="lowerLetter"/>
      <w:lvlText w:val="%2."/>
      <w:lvlJc w:val="left"/>
      <w:pPr>
        <w:ind w:left="1440" w:hanging="360"/>
      </w:pPr>
    </w:lvl>
    <w:lvl w:ilvl="2" w:tplc="D5C21102" w:tentative="1">
      <w:start w:val="1"/>
      <w:numFmt w:val="lowerRoman"/>
      <w:lvlText w:val="%3."/>
      <w:lvlJc w:val="right"/>
      <w:pPr>
        <w:ind w:left="2160" w:hanging="180"/>
      </w:pPr>
    </w:lvl>
    <w:lvl w:ilvl="3" w:tplc="D3F851DE" w:tentative="1">
      <w:start w:val="1"/>
      <w:numFmt w:val="decimal"/>
      <w:lvlText w:val="%4."/>
      <w:lvlJc w:val="left"/>
      <w:pPr>
        <w:ind w:left="2880" w:hanging="360"/>
      </w:pPr>
    </w:lvl>
    <w:lvl w:ilvl="4" w:tplc="32D470BA" w:tentative="1">
      <w:start w:val="1"/>
      <w:numFmt w:val="lowerLetter"/>
      <w:lvlText w:val="%5."/>
      <w:lvlJc w:val="left"/>
      <w:pPr>
        <w:ind w:left="3600" w:hanging="360"/>
      </w:pPr>
    </w:lvl>
    <w:lvl w:ilvl="5" w:tplc="2D00DA56" w:tentative="1">
      <w:start w:val="1"/>
      <w:numFmt w:val="lowerRoman"/>
      <w:lvlText w:val="%6."/>
      <w:lvlJc w:val="right"/>
      <w:pPr>
        <w:ind w:left="4320" w:hanging="180"/>
      </w:pPr>
    </w:lvl>
    <w:lvl w:ilvl="6" w:tplc="90DE3178" w:tentative="1">
      <w:start w:val="1"/>
      <w:numFmt w:val="decimal"/>
      <w:lvlText w:val="%7."/>
      <w:lvlJc w:val="left"/>
      <w:pPr>
        <w:ind w:left="5040" w:hanging="360"/>
      </w:pPr>
    </w:lvl>
    <w:lvl w:ilvl="7" w:tplc="1EECB37A" w:tentative="1">
      <w:start w:val="1"/>
      <w:numFmt w:val="lowerLetter"/>
      <w:lvlText w:val="%8."/>
      <w:lvlJc w:val="left"/>
      <w:pPr>
        <w:ind w:left="5760" w:hanging="360"/>
      </w:pPr>
    </w:lvl>
    <w:lvl w:ilvl="8" w:tplc="F5741B9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2300086E">
      <w:start w:val="1"/>
      <w:numFmt w:val="lowerRoman"/>
      <w:lvlText w:val="(%1)"/>
      <w:lvlJc w:val="left"/>
      <w:pPr>
        <w:ind w:left="1080" w:hanging="720"/>
      </w:pPr>
      <w:rPr>
        <w:rFonts w:hint="default"/>
      </w:rPr>
    </w:lvl>
    <w:lvl w:ilvl="1" w:tplc="C84EFB0E" w:tentative="1">
      <w:start w:val="1"/>
      <w:numFmt w:val="lowerLetter"/>
      <w:lvlText w:val="%2."/>
      <w:lvlJc w:val="left"/>
      <w:pPr>
        <w:ind w:left="1440" w:hanging="360"/>
      </w:pPr>
    </w:lvl>
    <w:lvl w:ilvl="2" w:tplc="F17E2200" w:tentative="1">
      <w:start w:val="1"/>
      <w:numFmt w:val="lowerRoman"/>
      <w:lvlText w:val="%3."/>
      <w:lvlJc w:val="right"/>
      <w:pPr>
        <w:ind w:left="2160" w:hanging="180"/>
      </w:pPr>
    </w:lvl>
    <w:lvl w:ilvl="3" w:tplc="E3385A82" w:tentative="1">
      <w:start w:val="1"/>
      <w:numFmt w:val="decimal"/>
      <w:lvlText w:val="%4."/>
      <w:lvlJc w:val="left"/>
      <w:pPr>
        <w:ind w:left="2880" w:hanging="360"/>
      </w:pPr>
    </w:lvl>
    <w:lvl w:ilvl="4" w:tplc="7E90F946" w:tentative="1">
      <w:start w:val="1"/>
      <w:numFmt w:val="lowerLetter"/>
      <w:lvlText w:val="%5."/>
      <w:lvlJc w:val="left"/>
      <w:pPr>
        <w:ind w:left="3600" w:hanging="360"/>
      </w:pPr>
    </w:lvl>
    <w:lvl w:ilvl="5" w:tplc="968E6B34" w:tentative="1">
      <w:start w:val="1"/>
      <w:numFmt w:val="lowerRoman"/>
      <w:lvlText w:val="%6."/>
      <w:lvlJc w:val="right"/>
      <w:pPr>
        <w:ind w:left="4320" w:hanging="180"/>
      </w:pPr>
    </w:lvl>
    <w:lvl w:ilvl="6" w:tplc="12D02DD4" w:tentative="1">
      <w:start w:val="1"/>
      <w:numFmt w:val="decimal"/>
      <w:lvlText w:val="%7."/>
      <w:lvlJc w:val="left"/>
      <w:pPr>
        <w:ind w:left="5040" w:hanging="360"/>
      </w:pPr>
    </w:lvl>
    <w:lvl w:ilvl="7" w:tplc="72CC5624" w:tentative="1">
      <w:start w:val="1"/>
      <w:numFmt w:val="lowerLetter"/>
      <w:lvlText w:val="%8."/>
      <w:lvlJc w:val="left"/>
      <w:pPr>
        <w:ind w:left="5760" w:hanging="360"/>
      </w:pPr>
    </w:lvl>
    <w:lvl w:ilvl="8" w:tplc="FB629A4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4F45D56">
      <w:start w:val="1"/>
      <w:numFmt w:val="bullet"/>
      <w:lvlText w:val=""/>
      <w:lvlJc w:val="left"/>
      <w:pPr>
        <w:ind w:left="720" w:hanging="360"/>
      </w:pPr>
      <w:rPr>
        <w:rFonts w:ascii="Symbol" w:hAnsi="Symbol" w:hint="default"/>
        <w:color w:val="auto"/>
        <w:sz w:val="24"/>
        <w:szCs w:val="24"/>
      </w:rPr>
    </w:lvl>
    <w:lvl w:ilvl="1" w:tplc="FE64C8AA" w:tentative="1">
      <w:start w:val="1"/>
      <w:numFmt w:val="bullet"/>
      <w:lvlText w:val="o"/>
      <w:lvlJc w:val="left"/>
      <w:pPr>
        <w:ind w:left="1440" w:hanging="360"/>
      </w:pPr>
      <w:rPr>
        <w:rFonts w:ascii="Courier New" w:hAnsi="Courier New" w:cs="Courier New" w:hint="default"/>
      </w:rPr>
    </w:lvl>
    <w:lvl w:ilvl="2" w:tplc="DCEE415A" w:tentative="1">
      <w:start w:val="1"/>
      <w:numFmt w:val="bullet"/>
      <w:lvlText w:val=""/>
      <w:lvlJc w:val="left"/>
      <w:pPr>
        <w:ind w:left="2160" w:hanging="360"/>
      </w:pPr>
      <w:rPr>
        <w:rFonts w:ascii="Wingdings" w:hAnsi="Wingdings" w:hint="default"/>
      </w:rPr>
    </w:lvl>
    <w:lvl w:ilvl="3" w:tplc="A4BEB054" w:tentative="1">
      <w:start w:val="1"/>
      <w:numFmt w:val="bullet"/>
      <w:lvlText w:val=""/>
      <w:lvlJc w:val="left"/>
      <w:pPr>
        <w:ind w:left="2880" w:hanging="360"/>
      </w:pPr>
      <w:rPr>
        <w:rFonts w:ascii="Symbol" w:hAnsi="Symbol" w:hint="default"/>
      </w:rPr>
    </w:lvl>
    <w:lvl w:ilvl="4" w:tplc="025E1612" w:tentative="1">
      <w:start w:val="1"/>
      <w:numFmt w:val="bullet"/>
      <w:lvlText w:val="o"/>
      <w:lvlJc w:val="left"/>
      <w:pPr>
        <w:ind w:left="3600" w:hanging="360"/>
      </w:pPr>
      <w:rPr>
        <w:rFonts w:ascii="Courier New" w:hAnsi="Courier New" w:cs="Courier New" w:hint="default"/>
      </w:rPr>
    </w:lvl>
    <w:lvl w:ilvl="5" w:tplc="259A0278" w:tentative="1">
      <w:start w:val="1"/>
      <w:numFmt w:val="bullet"/>
      <w:lvlText w:val=""/>
      <w:lvlJc w:val="left"/>
      <w:pPr>
        <w:ind w:left="4320" w:hanging="360"/>
      </w:pPr>
      <w:rPr>
        <w:rFonts w:ascii="Wingdings" w:hAnsi="Wingdings" w:hint="default"/>
      </w:rPr>
    </w:lvl>
    <w:lvl w:ilvl="6" w:tplc="FF3E750C" w:tentative="1">
      <w:start w:val="1"/>
      <w:numFmt w:val="bullet"/>
      <w:lvlText w:val=""/>
      <w:lvlJc w:val="left"/>
      <w:pPr>
        <w:ind w:left="5040" w:hanging="360"/>
      </w:pPr>
      <w:rPr>
        <w:rFonts w:ascii="Symbol" w:hAnsi="Symbol" w:hint="default"/>
      </w:rPr>
    </w:lvl>
    <w:lvl w:ilvl="7" w:tplc="DBF031D2" w:tentative="1">
      <w:start w:val="1"/>
      <w:numFmt w:val="bullet"/>
      <w:lvlText w:val="o"/>
      <w:lvlJc w:val="left"/>
      <w:pPr>
        <w:ind w:left="5760" w:hanging="360"/>
      </w:pPr>
      <w:rPr>
        <w:rFonts w:ascii="Courier New" w:hAnsi="Courier New" w:cs="Courier New" w:hint="default"/>
      </w:rPr>
    </w:lvl>
    <w:lvl w:ilvl="8" w:tplc="9416975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060710E">
      <w:start w:val="1"/>
      <w:numFmt w:val="lowerRoman"/>
      <w:lvlText w:val="(%1)"/>
      <w:lvlJc w:val="left"/>
      <w:pPr>
        <w:ind w:left="1080" w:hanging="720"/>
      </w:pPr>
      <w:rPr>
        <w:rFonts w:hint="default"/>
      </w:rPr>
    </w:lvl>
    <w:lvl w:ilvl="1" w:tplc="94F60A4E" w:tentative="1">
      <w:start w:val="1"/>
      <w:numFmt w:val="lowerLetter"/>
      <w:lvlText w:val="%2."/>
      <w:lvlJc w:val="left"/>
      <w:pPr>
        <w:ind w:left="1440" w:hanging="360"/>
      </w:pPr>
    </w:lvl>
    <w:lvl w:ilvl="2" w:tplc="BB2AC088" w:tentative="1">
      <w:start w:val="1"/>
      <w:numFmt w:val="lowerRoman"/>
      <w:lvlText w:val="%3."/>
      <w:lvlJc w:val="right"/>
      <w:pPr>
        <w:ind w:left="2160" w:hanging="180"/>
      </w:pPr>
    </w:lvl>
    <w:lvl w:ilvl="3" w:tplc="D7C05EE2" w:tentative="1">
      <w:start w:val="1"/>
      <w:numFmt w:val="decimal"/>
      <w:lvlText w:val="%4."/>
      <w:lvlJc w:val="left"/>
      <w:pPr>
        <w:ind w:left="2880" w:hanging="360"/>
      </w:pPr>
    </w:lvl>
    <w:lvl w:ilvl="4" w:tplc="9C585392" w:tentative="1">
      <w:start w:val="1"/>
      <w:numFmt w:val="lowerLetter"/>
      <w:lvlText w:val="%5."/>
      <w:lvlJc w:val="left"/>
      <w:pPr>
        <w:ind w:left="3600" w:hanging="360"/>
      </w:pPr>
    </w:lvl>
    <w:lvl w:ilvl="5" w:tplc="99225264" w:tentative="1">
      <w:start w:val="1"/>
      <w:numFmt w:val="lowerRoman"/>
      <w:lvlText w:val="%6."/>
      <w:lvlJc w:val="right"/>
      <w:pPr>
        <w:ind w:left="4320" w:hanging="180"/>
      </w:pPr>
    </w:lvl>
    <w:lvl w:ilvl="6" w:tplc="587865D4" w:tentative="1">
      <w:start w:val="1"/>
      <w:numFmt w:val="decimal"/>
      <w:lvlText w:val="%7."/>
      <w:lvlJc w:val="left"/>
      <w:pPr>
        <w:ind w:left="5040" w:hanging="360"/>
      </w:pPr>
    </w:lvl>
    <w:lvl w:ilvl="7" w:tplc="EA321E3E" w:tentative="1">
      <w:start w:val="1"/>
      <w:numFmt w:val="lowerLetter"/>
      <w:lvlText w:val="%8."/>
      <w:lvlJc w:val="left"/>
      <w:pPr>
        <w:ind w:left="5760" w:hanging="360"/>
      </w:pPr>
    </w:lvl>
    <w:lvl w:ilvl="8" w:tplc="A150F4E4"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2D708CC0">
      <w:start w:val="1"/>
      <w:numFmt w:val="lowerRoman"/>
      <w:lvlText w:val="(%1)"/>
      <w:lvlJc w:val="left"/>
      <w:pPr>
        <w:ind w:left="1080" w:hanging="720"/>
      </w:pPr>
      <w:rPr>
        <w:rFonts w:hint="default"/>
      </w:rPr>
    </w:lvl>
    <w:lvl w:ilvl="1" w:tplc="386873F0" w:tentative="1">
      <w:start w:val="1"/>
      <w:numFmt w:val="lowerLetter"/>
      <w:lvlText w:val="%2."/>
      <w:lvlJc w:val="left"/>
      <w:pPr>
        <w:ind w:left="1440" w:hanging="360"/>
      </w:pPr>
    </w:lvl>
    <w:lvl w:ilvl="2" w:tplc="1990FC34" w:tentative="1">
      <w:start w:val="1"/>
      <w:numFmt w:val="lowerRoman"/>
      <w:lvlText w:val="%3."/>
      <w:lvlJc w:val="right"/>
      <w:pPr>
        <w:ind w:left="2160" w:hanging="180"/>
      </w:pPr>
    </w:lvl>
    <w:lvl w:ilvl="3" w:tplc="EC3A2D78" w:tentative="1">
      <w:start w:val="1"/>
      <w:numFmt w:val="decimal"/>
      <w:lvlText w:val="%4."/>
      <w:lvlJc w:val="left"/>
      <w:pPr>
        <w:ind w:left="2880" w:hanging="360"/>
      </w:pPr>
    </w:lvl>
    <w:lvl w:ilvl="4" w:tplc="A704ACF2" w:tentative="1">
      <w:start w:val="1"/>
      <w:numFmt w:val="lowerLetter"/>
      <w:lvlText w:val="%5."/>
      <w:lvlJc w:val="left"/>
      <w:pPr>
        <w:ind w:left="3600" w:hanging="360"/>
      </w:pPr>
    </w:lvl>
    <w:lvl w:ilvl="5" w:tplc="68CCC8AA" w:tentative="1">
      <w:start w:val="1"/>
      <w:numFmt w:val="lowerRoman"/>
      <w:lvlText w:val="%6."/>
      <w:lvlJc w:val="right"/>
      <w:pPr>
        <w:ind w:left="4320" w:hanging="180"/>
      </w:pPr>
    </w:lvl>
    <w:lvl w:ilvl="6" w:tplc="CC706D1E" w:tentative="1">
      <w:start w:val="1"/>
      <w:numFmt w:val="decimal"/>
      <w:lvlText w:val="%7."/>
      <w:lvlJc w:val="left"/>
      <w:pPr>
        <w:ind w:left="5040" w:hanging="360"/>
      </w:pPr>
    </w:lvl>
    <w:lvl w:ilvl="7" w:tplc="845E77F4" w:tentative="1">
      <w:start w:val="1"/>
      <w:numFmt w:val="lowerLetter"/>
      <w:lvlText w:val="%8."/>
      <w:lvlJc w:val="left"/>
      <w:pPr>
        <w:ind w:left="5760" w:hanging="360"/>
      </w:pPr>
    </w:lvl>
    <w:lvl w:ilvl="8" w:tplc="5A9A408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BFA22C16">
      <w:start w:val="1"/>
      <w:numFmt w:val="lowerRoman"/>
      <w:lvlText w:val="(%1)"/>
      <w:lvlJc w:val="left"/>
      <w:pPr>
        <w:ind w:left="1080" w:hanging="720"/>
      </w:pPr>
      <w:rPr>
        <w:rFonts w:hint="default"/>
      </w:rPr>
    </w:lvl>
    <w:lvl w:ilvl="1" w:tplc="B802B006" w:tentative="1">
      <w:start w:val="1"/>
      <w:numFmt w:val="lowerLetter"/>
      <w:lvlText w:val="%2."/>
      <w:lvlJc w:val="left"/>
      <w:pPr>
        <w:ind w:left="1440" w:hanging="360"/>
      </w:pPr>
    </w:lvl>
    <w:lvl w:ilvl="2" w:tplc="8A52FBEA" w:tentative="1">
      <w:start w:val="1"/>
      <w:numFmt w:val="lowerRoman"/>
      <w:lvlText w:val="%3."/>
      <w:lvlJc w:val="right"/>
      <w:pPr>
        <w:ind w:left="2160" w:hanging="180"/>
      </w:pPr>
    </w:lvl>
    <w:lvl w:ilvl="3" w:tplc="F140BFE4" w:tentative="1">
      <w:start w:val="1"/>
      <w:numFmt w:val="decimal"/>
      <w:lvlText w:val="%4."/>
      <w:lvlJc w:val="left"/>
      <w:pPr>
        <w:ind w:left="2880" w:hanging="360"/>
      </w:pPr>
    </w:lvl>
    <w:lvl w:ilvl="4" w:tplc="327417D6" w:tentative="1">
      <w:start w:val="1"/>
      <w:numFmt w:val="lowerLetter"/>
      <w:lvlText w:val="%5."/>
      <w:lvlJc w:val="left"/>
      <w:pPr>
        <w:ind w:left="3600" w:hanging="360"/>
      </w:pPr>
    </w:lvl>
    <w:lvl w:ilvl="5" w:tplc="B8727004" w:tentative="1">
      <w:start w:val="1"/>
      <w:numFmt w:val="lowerRoman"/>
      <w:lvlText w:val="%6."/>
      <w:lvlJc w:val="right"/>
      <w:pPr>
        <w:ind w:left="4320" w:hanging="180"/>
      </w:pPr>
    </w:lvl>
    <w:lvl w:ilvl="6" w:tplc="A70C191C" w:tentative="1">
      <w:start w:val="1"/>
      <w:numFmt w:val="decimal"/>
      <w:lvlText w:val="%7."/>
      <w:lvlJc w:val="left"/>
      <w:pPr>
        <w:ind w:left="5040" w:hanging="360"/>
      </w:pPr>
    </w:lvl>
    <w:lvl w:ilvl="7" w:tplc="CCA80284" w:tentative="1">
      <w:start w:val="1"/>
      <w:numFmt w:val="lowerLetter"/>
      <w:lvlText w:val="%8."/>
      <w:lvlJc w:val="left"/>
      <w:pPr>
        <w:ind w:left="5760" w:hanging="360"/>
      </w:pPr>
    </w:lvl>
    <w:lvl w:ilvl="8" w:tplc="D084E44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05BC58E0">
      <w:start w:val="1"/>
      <w:numFmt w:val="lowerRoman"/>
      <w:lvlText w:val="(%1)"/>
      <w:lvlJc w:val="left"/>
      <w:pPr>
        <w:ind w:left="1080" w:hanging="720"/>
      </w:pPr>
      <w:rPr>
        <w:rFonts w:hint="default"/>
      </w:rPr>
    </w:lvl>
    <w:lvl w:ilvl="1" w:tplc="054A2CC8" w:tentative="1">
      <w:start w:val="1"/>
      <w:numFmt w:val="lowerLetter"/>
      <w:lvlText w:val="%2."/>
      <w:lvlJc w:val="left"/>
      <w:pPr>
        <w:ind w:left="1440" w:hanging="360"/>
      </w:pPr>
    </w:lvl>
    <w:lvl w:ilvl="2" w:tplc="3DFE8416" w:tentative="1">
      <w:start w:val="1"/>
      <w:numFmt w:val="lowerRoman"/>
      <w:lvlText w:val="%3."/>
      <w:lvlJc w:val="right"/>
      <w:pPr>
        <w:ind w:left="2160" w:hanging="180"/>
      </w:pPr>
    </w:lvl>
    <w:lvl w:ilvl="3" w:tplc="C96CE6F8" w:tentative="1">
      <w:start w:val="1"/>
      <w:numFmt w:val="decimal"/>
      <w:lvlText w:val="%4."/>
      <w:lvlJc w:val="left"/>
      <w:pPr>
        <w:ind w:left="2880" w:hanging="360"/>
      </w:pPr>
    </w:lvl>
    <w:lvl w:ilvl="4" w:tplc="5ED2FCBC" w:tentative="1">
      <w:start w:val="1"/>
      <w:numFmt w:val="lowerLetter"/>
      <w:lvlText w:val="%5."/>
      <w:lvlJc w:val="left"/>
      <w:pPr>
        <w:ind w:left="3600" w:hanging="360"/>
      </w:pPr>
    </w:lvl>
    <w:lvl w:ilvl="5" w:tplc="6B947CF0" w:tentative="1">
      <w:start w:val="1"/>
      <w:numFmt w:val="lowerRoman"/>
      <w:lvlText w:val="%6."/>
      <w:lvlJc w:val="right"/>
      <w:pPr>
        <w:ind w:left="4320" w:hanging="180"/>
      </w:pPr>
    </w:lvl>
    <w:lvl w:ilvl="6" w:tplc="9DB6FAA2" w:tentative="1">
      <w:start w:val="1"/>
      <w:numFmt w:val="decimal"/>
      <w:lvlText w:val="%7."/>
      <w:lvlJc w:val="left"/>
      <w:pPr>
        <w:ind w:left="5040" w:hanging="360"/>
      </w:pPr>
    </w:lvl>
    <w:lvl w:ilvl="7" w:tplc="A762D4F8" w:tentative="1">
      <w:start w:val="1"/>
      <w:numFmt w:val="lowerLetter"/>
      <w:lvlText w:val="%8."/>
      <w:lvlJc w:val="left"/>
      <w:pPr>
        <w:ind w:left="5760" w:hanging="360"/>
      </w:pPr>
    </w:lvl>
    <w:lvl w:ilvl="8" w:tplc="D0724944"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E4E247AA">
      <w:start w:val="1"/>
      <w:numFmt w:val="lowerRoman"/>
      <w:lvlText w:val="(%1)"/>
      <w:lvlJc w:val="left"/>
      <w:pPr>
        <w:ind w:left="1080" w:hanging="720"/>
      </w:pPr>
      <w:rPr>
        <w:rFonts w:hint="default"/>
      </w:rPr>
    </w:lvl>
    <w:lvl w:ilvl="1" w:tplc="D040E404" w:tentative="1">
      <w:start w:val="1"/>
      <w:numFmt w:val="lowerLetter"/>
      <w:lvlText w:val="%2."/>
      <w:lvlJc w:val="left"/>
      <w:pPr>
        <w:ind w:left="1440" w:hanging="360"/>
      </w:pPr>
    </w:lvl>
    <w:lvl w:ilvl="2" w:tplc="ECCA8C90" w:tentative="1">
      <w:start w:val="1"/>
      <w:numFmt w:val="lowerRoman"/>
      <w:lvlText w:val="%3."/>
      <w:lvlJc w:val="right"/>
      <w:pPr>
        <w:ind w:left="2160" w:hanging="180"/>
      </w:pPr>
    </w:lvl>
    <w:lvl w:ilvl="3" w:tplc="171E48AE" w:tentative="1">
      <w:start w:val="1"/>
      <w:numFmt w:val="decimal"/>
      <w:lvlText w:val="%4."/>
      <w:lvlJc w:val="left"/>
      <w:pPr>
        <w:ind w:left="2880" w:hanging="360"/>
      </w:pPr>
    </w:lvl>
    <w:lvl w:ilvl="4" w:tplc="8E6AE728" w:tentative="1">
      <w:start w:val="1"/>
      <w:numFmt w:val="lowerLetter"/>
      <w:lvlText w:val="%5."/>
      <w:lvlJc w:val="left"/>
      <w:pPr>
        <w:ind w:left="3600" w:hanging="360"/>
      </w:pPr>
    </w:lvl>
    <w:lvl w:ilvl="5" w:tplc="6CFA21FC" w:tentative="1">
      <w:start w:val="1"/>
      <w:numFmt w:val="lowerRoman"/>
      <w:lvlText w:val="%6."/>
      <w:lvlJc w:val="right"/>
      <w:pPr>
        <w:ind w:left="4320" w:hanging="180"/>
      </w:pPr>
    </w:lvl>
    <w:lvl w:ilvl="6" w:tplc="2E54CAC2" w:tentative="1">
      <w:start w:val="1"/>
      <w:numFmt w:val="decimal"/>
      <w:lvlText w:val="%7."/>
      <w:lvlJc w:val="left"/>
      <w:pPr>
        <w:ind w:left="5040" w:hanging="360"/>
      </w:pPr>
    </w:lvl>
    <w:lvl w:ilvl="7" w:tplc="2CB6B904" w:tentative="1">
      <w:start w:val="1"/>
      <w:numFmt w:val="lowerLetter"/>
      <w:lvlText w:val="%8."/>
      <w:lvlJc w:val="left"/>
      <w:pPr>
        <w:ind w:left="5760" w:hanging="360"/>
      </w:pPr>
    </w:lvl>
    <w:lvl w:ilvl="8" w:tplc="47C6CF3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B94D27A">
      <w:start w:val="1"/>
      <w:numFmt w:val="lowerRoman"/>
      <w:lvlText w:val="(%1)"/>
      <w:lvlJc w:val="left"/>
      <w:pPr>
        <w:ind w:left="1080" w:hanging="720"/>
      </w:pPr>
      <w:rPr>
        <w:rFonts w:hint="default"/>
      </w:rPr>
    </w:lvl>
    <w:lvl w:ilvl="1" w:tplc="39D0699E" w:tentative="1">
      <w:start w:val="1"/>
      <w:numFmt w:val="lowerLetter"/>
      <w:lvlText w:val="%2."/>
      <w:lvlJc w:val="left"/>
      <w:pPr>
        <w:ind w:left="1440" w:hanging="360"/>
      </w:pPr>
    </w:lvl>
    <w:lvl w:ilvl="2" w:tplc="57303A1E" w:tentative="1">
      <w:start w:val="1"/>
      <w:numFmt w:val="lowerRoman"/>
      <w:lvlText w:val="%3."/>
      <w:lvlJc w:val="right"/>
      <w:pPr>
        <w:ind w:left="2160" w:hanging="180"/>
      </w:pPr>
    </w:lvl>
    <w:lvl w:ilvl="3" w:tplc="DB26F7B2" w:tentative="1">
      <w:start w:val="1"/>
      <w:numFmt w:val="decimal"/>
      <w:lvlText w:val="%4."/>
      <w:lvlJc w:val="left"/>
      <w:pPr>
        <w:ind w:left="2880" w:hanging="360"/>
      </w:pPr>
    </w:lvl>
    <w:lvl w:ilvl="4" w:tplc="FD8ED40A" w:tentative="1">
      <w:start w:val="1"/>
      <w:numFmt w:val="lowerLetter"/>
      <w:lvlText w:val="%5."/>
      <w:lvlJc w:val="left"/>
      <w:pPr>
        <w:ind w:left="3600" w:hanging="360"/>
      </w:pPr>
    </w:lvl>
    <w:lvl w:ilvl="5" w:tplc="17AEDD54" w:tentative="1">
      <w:start w:val="1"/>
      <w:numFmt w:val="lowerRoman"/>
      <w:lvlText w:val="%6."/>
      <w:lvlJc w:val="right"/>
      <w:pPr>
        <w:ind w:left="4320" w:hanging="180"/>
      </w:pPr>
    </w:lvl>
    <w:lvl w:ilvl="6" w:tplc="9AD45A9E" w:tentative="1">
      <w:start w:val="1"/>
      <w:numFmt w:val="decimal"/>
      <w:lvlText w:val="%7."/>
      <w:lvlJc w:val="left"/>
      <w:pPr>
        <w:ind w:left="5040" w:hanging="360"/>
      </w:pPr>
    </w:lvl>
    <w:lvl w:ilvl="7" w:tplc="B84E0D6A" w:tentative="1">
      <w:start w:val="1"/>
      <w:numFmt w:val="lowerLetter"/>
      <w:lvlText w:val="%8."/>
      <w:lvlJc w:val="left"/>
      <w:pPr>
        <w:ind w:left="5760" w:hanging="360"/>
      </w:pPr>
    </w:lvl>
    <w:lvl w:ilvl="8" w:tplc="16D083AC"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14584224">
    <w:abstractNumId w:val="12"/>
  </w:num>
  <w:num w:numId="2" w16cid:durableId="1396969513">
    <w:abstractNumId w:val="5"/>
  </w:num>
  <w:num w:numId="3" w16cid:durableId="1927305057">
    <w:abstractNumId w:val="3"/>
  </w:num>
  <w:num w:numId="4" w16cid:durableId="1376465267">
    <w:abstractNumId w:val="8"/>
  </w:num>
  <w:num w:numId="5" w16cid:durableId="987439739">
    <w:abstractNumId w:val="7"/>
  </w:num>
  <w:num w:numId="6" w16cid:durableId="271478412">
    <w:abstractNumId w:val="1"/>
  </w:num>
  <w:num w:numId="7" w16cid:durableId="454368368">
    <w:abstractNumId w:val="10"/>
  </w:num>
  <w:num w:numId="8" w16cid:durableId="7945883">
    <w:abstractNumId w:val="6"/>
  </w:num>
  <w:num w:numId="9" w16cid:durableId="389697011">
    <w:abstractNumId w:val="9"/>
  </w:num>
  <w:num w:numId="10" w16cid:durableId="1216821325">
    <w:abstractNumId w:val="4"/>
  </w:num>
  <w:num w:numId="11" w16cid:durableId="1861777075">
    <w:abstractNumId w:val="11"/>
  </w:num>
  <w:num w:numId="12" w16cid:durableId="1012150793">
    <w:abstractNumId w:val="0"/>
  </w:num>
  <w:num w:numId="13" w16cid:durableId="6250526">
    <w:abstractNumId w:val="12"/>
  </w:num>
  <w:num w:numId="14" w16cid:durableId="1745639029">
    <w:abstractNumId w:val="12"/>
  </w:num>
  <w:num w:numId="15" w16cid:durableId="12508934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1E9"/>
    <w:rsid w:val="00022F08"/>
    <w:rsid w:val="00081ABE"/>
    <w:rsid w:val="000E0BA8"/>
    <w:rsid w:val="000E1C99"/>
    <w:rsid w:val="000E7FFD"/>
    <w:rsid w:val="000F15FD"/>
    <w:rsid w:val="00112BBB"/>
    <w:rsid w:val="00142DDF"/>
    <w:rsid w:val="00163A07"/>
    <w:rsid w:val="00177DBA"/>
    <w:rsid w:val="0019412B"/>
    <w:rsid w:val="001A6FF5"/>
    <w:rsid w:val="001C032B"/>
    <w:rsid w:val="001D34F1"/>
    <w:rsid w:val="0020625F"/>
    <w:rsid w:val="00233D24"/>
    <w:rsid w:val="0026272C"/>
    <w:rsid w:val="00275125"/>
    <w:rsid w:val="002A301B"/>
    <w:rsid w:val="002B3E74"/>
    <w:rsid w:val="002C2880"/>
    <w:rsid w:val="002C67F1"/>
    <w:rsid w:val="002D5B85"/>
    <w:rsid w:val="002E6F6C"/>
    <w:rsid w:val="002E71E5"/>
    <w:rsid w:val="00341C3D"/>
    <w:rsid w:val="003420AE"/>
    <w:rsid w:val="00360EF0"/>
    <w:rsid w:val="003666F9"/>
    <w:rsid w:val="00371A1C"/>
    <w:rsid w:val="00376392"/>
    <w:rsid w:val="003A476F"/>
    <w:rsid w:val="003B1C3B"/>
    <w:rsid w:val="0040388D"/>
    <w:rsid w:val="00414F65"/>
    <w:rsid w:val="00417BCF"/>
    <w:rsid w:val="004562CB"/>
    <w:rsid w:val="00464E77"/>
    <w:rsid w:val="00476171"/>
    <w:rsid w:val="00481754"/>
    <w:rsid w:val="004835C1"/>
    <w:rsid w:val="00493DAA"/>
    <w:rsid w:val="00495560"/>
    <w:rsid w:val="004B381C"/>
    <w:rsid w:val="004B5076"/>
    <w:rsid w:val="004F551E"/>
    <w:rsid w:val="004F6D63"/>
    <w:rsid w:val="00501E9F"/>
    <w:rsid w:val="005025EA"/>
    <w:rsid w:val="00504AC0"/>
    <w:rsid w:val="005173BB"/>
    <w:rsid w:val="00521930"/>
    <w:rsid w:val="0053692A"/>
    <w:rsid w:val="00546575"/>
    <w:rsid w:val="005546E6"/>
    <w:rsid w:val="00562DC0"/>
    <w:rsid w:val="005824AC"/>
    <w:rsid w:val="00590419"/>
    <w:rsid w:val="005A2C03"/>
    <w:rsid w:val="005A4423"/>
    <w:rsid w:val="005A6306"/>
    <w:rsid w:val="005B0C32"/>
    <w:rsid w:val="005D6608"/>
    <w:rsid w:val="005D7088"/>
    <w:rsid w:val="005F03D0"/>
    <w:rsid w:val="005F1C2F"/>
    <w:rsid w:val="005F6112"/>
    <w:rsid w:val="0061432D"/>
    <w:rsid w:val="0062085E"/>
    <w:rsid w:val="00621B52"/>
    <w:rsid w:val="006359A0"/>
    <w:rsid w:val="0067153A"/>
    <w:rsid w:val="006813A4"/>
    <w:rsid w:val="00681B9B"/>
    <w:rsid w:val="00686E2A"/>
    <w:rsid w:val="006B54FD"/>
    <w:rsid w:val="006F5B1F"/>
    <w:rsid w:val="00726B78"/>
    <w:rsid w:val="00732E39"/>
    <w:rsid w:val="007418C7"/>
    <w:rsid w:val="00755A87"/>
    <w:rsid w:val="00786BB6"/>
    <w:rsid w:val="007E25F3"/>
    <w:rsid w:val="00806CAF"/>
    <w:rsid w:val="00825AD8"/>
    <w:rsid w:val="00830C43"/>
    <w:rsid w:val="0083274F"/>
    <w:rsid w:val="00855016"/>
    <w:rsid w:val="008863B0"/>
    <w:rsid w:val="008A0292"/>
    <w:rsid w:val="008B6859"/>
    <w:rsid w:val="008B6E01"/>
    <w:rsid w:val="008C0CFF"/>
    <w:rsid w:val="008C705B"/>
    <w:rsid w:val="008E32F0"/>
    <w:rsid w:val="00915398"/>
    <w:rsid w:val="009314E9"/>
    <w:rsid w:val="009447CA"/>
    <w:rsid w:val="009574BF"/>
    <w:rsid w:val="00983558"/>
    <w:rsid w:val="009918CD"/>
    <w:rsid w:val="009A46D2"/>
    <w:rsid w:val="00A001E9"/>
    <w:rsid w:val="00A04522"/>
    <w:rsid w:val="00A953D9"/>
    <w:rsid w:val="00A9652D"/>
    <w:rsid w:val="00AC4094"/>
    <w:rsid w:val="00B13AE0"/>
    <w:rsid w:val="00B94D12"/>
    <w:rsid w:val="00BF29BA"/>
    <w:rsid w:val="00C177F3"/>
    <w:rsid w:val="00C24401"/>
    <w:rsid w:val="00C27282"/>
    <w:rsid w:val="00C513B5"/>
    <w:rsid w:val="00C5570E"/>
    <w:rsid w:val="00C77123"/>
    <w:rsid w:val="00C846BA"/>
    <w:rsid w:val="00CD6454"/>
    <w:rsid w:val="00CD6E39"/>
    <w:rsid w:val="00CF541A"/>
    <w:rsid w:val="00D04DD0"/>
    <w:rsid w:val="00D14FE9"/>
    <w:rsid w:val="00D150E8"/>
    <w:rsid w:val="00D20268"/>
    <w:rsid w:val="00D241E4"/>
    <w:rsid w:val="00D244A5"/>
    <w:rsid w:val="00D36E15"/>
    <w:rsid w:val="00D476E9"/>
    <w:rsid w:val="00D72640"/>
    <w:rsid w:val="00DB362A"/>
    <w:rsid w:val="00DB6018"/>
    <w:rsid w:val="00DC5F0F"/>
    <w:rsid w:val="00DE76F2"/>
    <w:rsid w:val="00DF3AD5"/>
    <w:rsid w:val="00DF3F26"/>
    <w:rsid w:val="00E05BAA"/>
    <w:rsid w:val="00E15B32"/>
    <w:rsid w:val="00E40079"/>
    <w:rsid w:val="00E72CE0"/>
    <w:rsid w:val="00E814A1"/>
    <w:rsid w:val="00EB1318"/>
    <w:rsid w:val="00EB6721"/>
    <w:rsid w:val="00EC5E87"/>
    <w:rsid w:val="00EC7793"/>
    <w:rsid w:val="00EF4FC4"/>
    <w:rsid w:val="00F20B94"/>
    <w:rsid w:val="00F30525"/>
    <w:rsid w:val="00F31D00"/>
    <w:rsid w:val="00F71452"/>
    <w:rsid w:val="00F85B1B"/>
    <w:rsid w:val="00FB0607"/>
    <w:rsid w:val="00FD30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623DF"/>
  <w15:docId w15:val="{DD3DA231-1733-44E3-8A4D-2F30892DD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8B6E01"/>
    <w:rPr>
      <w:sz w:val="16"/>
      <w:szCs w:val="16"/>
    </w:rPr>
  </w:style>
  <w:style w:type="paragraph" w:styleId="CommentSubject">
    <w:name w:val="annotation subject"/>
    <w:basedOn w:val="CommentText"/>
    <w:next w:val="CommentText"/>
    <w:link w:val="CommentSubjectChar"/>
    <w:uiPriority w:val="99"/>
    <w:semiHidden/>
    <w:unhideWhenUsed/>
    <w:rsid w:val="008B6E01"/>
    <w:rPr>
      <w:b/>
      <w:bCs/>
      <w:sz w:val="20"/>
      <w:szCs w:val="20"/>
    </w:rPr>
  </w:style>
  <w:style w:type="character" w:customStyle="1" w:styleId="CommentSubjectChar">
    <w:name w:val="Comment Subject Char"/>
    <w:basedOn w:val="CommentTextChar"/>
    <w:link w:val="CommentSubject"/>
    <w:uiPriority w:val="99"/>
    <w:semiHidden/>
    <w:rsid w:val="008B6E01"/>
    <w:rPr>
      <w:rFonts w:ascii="Fira Sans Light" w:hAnsi="Fira Sans Light"/>
      <w:b/>
      <w:bCs/>
      <w:color w:val="000000" w:themeColor="text1"/>
      <w:sz w:val="20"/>
      <w:szCs w:val="20"/>
    </w:rPr>
  </w:style>
  <w:style w:type="paragraph" w:styleId="Revision">
    <w:name w:val="Revision"/>
    <w:hidden/>
    <w:uiPriority w:val="99"/>
    <w:semiHidden/>
    <w:rsid w:val="008B6E01"/>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394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61631" w:rsidRDefault="00161631">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E4968" w:rsidRDefault="00161631"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E4968" w:rsidRDefault="00161631"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E4968" w:rsidRDefault="0016163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S Elliot Pro">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E4968"/>
    <w:rsid w:val="00161631"/>
    <w:rsid w:val="001A6FF5"/>
    <w:rsid w:val="00233D24"/>
    <w:rsid w:val="002B3E74"/>
    <w:rsid w:val="003E4968"/>
    <w:rsid w:val="00486EFC"/>
    <w:rsid w:val="00493DAA"/>
    <w:rsid w:val="005546E6"/>
    <w:rsid w:val="0062085E"/>
    <w:rsid w:val="00890C6B"/>
    <w:rsid w:val="00B94D12"/>
    <w:rsid w:val="00FB06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1329</Words>
  <Characters>7577</Characters>
  <Application>Microsoft Office Word</Application>
  <DocSecurity>8</DocSecurity>
  <Lines>63</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2024-07-11T00:38:00Z</dcterms:created>
  <dcterms:modified xsi:type="dcterms:W3CDTF">2024-07-11T00:38:00Z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