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C3DE" w14:textId="13C56921" w:rsidR="000B6E23" w:rsidRDefault="00CC3CC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20A963A" wp14:editId="62AFF7E1">
                <wp:simplePos x="0" y="0"/>
                <wp:positionH relativeFrom="column">
                  <wp:posOffset>-895350</wp:posOffset>
                </wp:positionH>
                <wp:positionV relativeFrom="paragraph">
                  <wp:posOffset>722630</wp:posOffset>
                </wp:positionV>
                <wp:extent cx="5686425" cy="1727200"/>
                <wp:effectExtent l="0" t="0" r="0" b="0"/>
                <wp:wrapSquare wrapText="bothSides"/>
                <wp:docPr id="1032903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622F5" w14:textId="77777777" w:rsidR="000B6E23" w:rsidRDefault="00CC3CC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AF7D56B" w14:textId="77777777" w:rsidR="000B6E23" w:rsidRPr="001E694D" w:rsidRDefault="00CC3CC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0C31721" w14:textId="77777777" w:rsidR="000B6E23" w:rsidRPr="001E694D" w:rsidRDefault="00CC3CC1" w:rsidP="009504D0">
                            <w:pPr>
                              <w:pStyle w:val="ContactNumber"/>
                              <w:spacing w:after="600"/>
                              <w:rPr>
                                <w:rFonts w:ascii="Open Sans" w:hAnsi="Open Sans" w:cs="Open Sans"/>
                              </w:rPr>
                            </w:pPr>
                            <w:r w:rsidRPr="001E694D">
                              <w:rPr>
                                <w:rFonts w:ascii="Open Sans" w:hAnsi="Open Sans" w:cs="Open Sans"/>
                              </w:rPr>
                              <w:t>Agedcarequality.gov.au</w:t>
                            </w:r>
                          </w:p>
                          <w:p w14:paraId="475B1BBD" w14:textId="77777777" w:rsidR="000B6E23" w:rsidRDefault="000B6E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0A963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E8622F5" w14:textId="77777777" w:rsidR="000B6E23" w:rsidRDefault="00CC3CC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AF7D56B" w14:textId="77777777" w:rsidR="000B6E23" w:rsidRPr="001E694D" w:rsidRDefault="00CC3CC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0C31721" w14:textId="77777777" w:rsidR="000B6E23" w:rsidRPr="001E694D" w:rsidRDefault="00CC3CC1" w:rsidP="009504D0">
                      <w:pPr>
                        <w:pStyle w:val="ContactNumber"/>
                        <w:spacing w:after="600"/>
                        <w:rPr>
                          <w:rFonts w:ascii="Open Sans" w:hAnsi="Open Sans" w:cs="Open Sans"/>
                        </w:rPr>
                      </w:pPr>
                      <w:r w:rsidRPr="001E694D">
                        <w:rPr>
                          <w:rFonts w:ascii="Open Sans" w:hAnsi="Open Sans" w:cs="Open Sans"/>
                        </w:rPr>
                        <w:t>Agedcarequality.gov.au</w:t>
                      </w:r>
                    </w:p>
                    <w:p w14:paraId="475B1BBD" w14:textId="77777777" w:rsidR="000B6E23" w:rsidRDefault="000B6E23"/>
                  </w:txbxContent>
                </v:textbox>
                <w10:wrap type="square"/>
              </v:shape>
            </w:pict>
          </mc:Fallback>
        </mc:AlternateContent>
      </w:r>
      <w:r>
        <w:rPr>
          <w:noProof/>
        </w:rPr>
        <w:drawing>
          <wp:anchor distT="360045" distB="180340" distL="114300" distR="114300" simplePos="0" relativeHeight="251659264" behindDoc="1" locked="0" layoutInCell="1" allowOverlap="1" wp14:anchorId="7B3208D5" wp14:editId="4989C47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01FDF3D" w14:textId="77777777" w:rsidR="000B6E23" w:rsidRPr="001E694D" w:rsidRDefault="000B6E23" w:rsidP="001E694D">
      <w:pPr>
        <w:tabs>
          <w:tab w:val="left" w:pos="4569"/>
        </w:tabs>
        <w:rPr>
          <w:rFonts w:ascii="Open Sans" w:hAnsi="Open Sans" w:cs="Open Sans"/>
          <w:color w:val="FFFFFF" w:themeColor="background1"/>
          <w:sz w:val="66"/>
          <w:szCs w:val="66"/>
        </w:rPr>
      </w:pPr>
    </w:p>
    <w:p w14:paraId="31C3D47E" w14:textId="77777777" w:rsidR="000B6E23" w:rsidRDefault="000B6E23" w:rsidP="00372ED2">
      <w:pPr>
        <w:spacing w:after="0"/>
        <w:rPr>
          <w:rFonts w:ascii="Open Sans" w:hAnsi="Open Sans" w:cs="Open Sans"/>
          <w:b/>
          <w:bCs/>
          <w:color w:val="FFFFFF" w:themeColor="background1"/>
          <w:sz w:val="66"/>
          <w:szCs w:val="66"/>
        </w:rPr>
      </w:pPr>
    </w:p>
    <w:p w14:paraId="40BBBB7E" w14:textId="77777777" w:rsidR="000B6E23" w:rsidRDefault="000B6E23" w:rsidP="00372ED2">
      <w:pPr>
        <w:spacing w:after="0"/>
        <w:rPr>
          <w:rFonts w:ascii="Open Sans" w:hAnsi="Open Sans" w:cs="Open Sans"/>
          <w:b/>
          <w:bCs/>
          <w:color w:val="FFFFFF" w:themeColor="background1"/>
          <w:sz w:val="66"/>
          <w:szCs w:val="66"/>
        </w:rPr>
      </w:pPr>
    </w:p>
    <w:p w14:paraId="7D14A2D1" w14:textId="77777777" w:rsidR="000B6E23" w:rsidRPr="00412FC5" w:rsidRDefault="000B6E2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10502D" w14:paraId="114B6353" w14:textId="77777777" w:rsidTr="0010502D">
        <w:tc>
          <w:tcPr>
            <w:cnfStyle w:val="001000000000" w:firstRow="0" w:lastRow="0" w:firstColumn="1" w:lastColumn="0" w:oddVBand="0" w:evenVBand="0" w:oddHBand="0" w:evenHBand="0" w:firstRowFirstColumn="0" w:firstRowLastColumn="0" w:lastRowFirstColumn="0" w:lastRowLastColumn="0"/>
            <w:tcW w:w="3227" w:type="dxa"/>
          </w:tcPr>
          <w:p w14:paraId="1BB72829" w14:textId="77777777" w:rsidR="000B6E23" w:rsidRPr="001E694D" w:rsidRDefault="00CC3CC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C8C66AA" w14:textId="77777777" w:rsidR="000B6E23" w:rsidRPr="001E694D" w:rsidRDefault="00CC3CC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Koombahla Elermore Vale</w:t>
            </w:r>
          </w:p>
        </w:tc>
      </w:tr>
      <w:tr w:rsidR="0010502D" w14:paraId="79DBE040" w14:textId="77777777" w:rsidTr="001050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2E1948" w14:textId="77777777" w:rsidR="000B6E23" w:rsidRPr="001E694D" w:rsidRDefault="00CC3CC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78CA67D" w14:textId="77777777" w:rsidR="000B6E23" w:rsidRPr="001E694D" w:rsidRDefault="00CC3CC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0423</w:t>
            </w:r>
          </w:p>
        </w:tc>
      </w:tr>
      <w:tr w:rsidR="0010502D" w14:paraId="4ADBE37C" w14:textId="77777777" w:rsidTr="0010502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36E519" w14:textId="77777777" w:rsidR="000B6E23" w:rsidRPr="001E694D" w:rsidRDefault="00CC3CC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BFFAEA5" w14:textId="77777777" w:rsidR="000B6E23" w:rsidRPr="001E694D" w:rsidRDefault="00CC3CC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138 Lake</w:t>
            </w:r>
            <w:r w:rsidRPr="001E694D">
              <w:rPr>
                <w:rFonts w:ascii="Open Sans" w:eastAsia="Times New Roman" w:hAnsi="Open Sans" w:cs="Open Sans"/>
                <w:lang w:eastAsia="en-AU"/>
              </w:rPr>
              <w:t xml:space="preserve"> Road, ELERMORE VALE, New South Wales, 2287</w:t>
            </w:r>
          </w:p>
        </w:tc>
      </w:tr>
      <w:tr w:rsidR="0010502D" w14:paraId="49EB4861" w14:textId="77777777" w:rsidTr="001050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B2DA0B" w14:textId="77777777" w:rsidR="000B6E23" w:rsidRPr="001E694D" w:rsidRDefault="00CC3CC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863DB93" w14:textId="77777777" w:rsidR="000B6E23" w:rsidRPr="001E694D" w:rsidRDefault="00CC3CC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contact (performance </w:t>
            </w:r>
            <w:r w:rsidRPr="001E694D">
              <w:rPr>
                <w:rFonts w:ascii="Open Sans" w:hAnsi="Open Sans" w:cs="Open Sans"/>
              </w:rPr>
              <w:t>assessment) – site</w:t>
            </w:r>
          </w:p>
        </w:tc>
      </w:tr>
      <w:tr w:rsidR="0010502D" w14:paraId="47FA30F0" w14:textId="77777777" w:rsidTr="0010502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24490FF" w14:textId="77777777" w:rsidR="000B6E23" w:rsidRPr="001E694D" w:rsidRDefault="00CC3CC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B7B65B8" w14:textId="77777777" w:rsidR="000B6E23" w:rsidRPr="001E694D" w:rsidRDefault="00CC3CC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14 January 2025</w:t>
            </w:r>
          </w:p>
        </w:tc>
      </w:tr>
      <w:tr w:rsidR="0010502D" w14:paraId="201A0C22" w14:textId="77777777" w:rsidTr="001050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4345302" w14:textId="77777777" w:rsidR="000B6E23" w:rsidRPr="001E694D" w:rsidRDefault="00CC3CC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82435314"/>
            <w:placeholder>
              <w:docPart w:val="DefaultPlaceholder_-1854013437"/>
            </w:placeholder>
            <w:date w:fullDate="2025-02-06T00:00:00Z">
              <w:dateFormat w:val="d MMMM yyyy"/>
              <w:lid w:val="en-AU"/>
              <w:storeMappedDataAs w:val="dateTime"/>
              <w:calendar w:val="gregorian"/>
            </w:date>
          </w:sdtPr>
          <w:sdtEndPr/>
          <w:sdtContent>
            <w:tc>
              <w:tcPr>
                <w:tcW w:w="7114" w:type="dxa"/>
                <w:shd w:val="clear" w:color="auto" w:fill="FFFFFF" w:themeFill="background1"/>
              </w:tcPr>
              <w:p w14:paraId="46615C2D" w14:textId="2A642A0B" w:rsidR="000B6E23" w:rsidRPr="001E694D" w:rsidRDefault="005C6F8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C504C">
                  <w:rPr>
                    <w:rFonts w:ascii="Open Sans" w:hAnsi="Open Sans" w:cs="Open Sans"/>
                    <w:color w:val="auto"/>
                  </w:rPr>
                  <w:t>6 February 2025</w:t>
                </w:r>
              </w:p>
            </w:tc>
          </w:sdtContent>
        </w:sdt>
      </w:tr>
      <w:tr w:rsidR="0010502D" w14:paraId="29DA3727" w14:textId="77777777" w:rsidTr="0010502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2502967" w14:textId="77777777" w:rsidR="000B6E23" w:rsidRPr="001E694D" w:rsidRDefault="00CC3CC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8511EF8" w14:textId="77777777" w:rsidR="000B6E23" w:rsidRPr="001E694D" w:rsidRDefault="00CC3CC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1352 The Uniting Church in Australia Property Trust (NSW) </w:t>
            </w:r>
          </w:p>
          <w:p w14:paraId="5B1E0608" w14:textId="77777777" w:rsidR="000B6E23" w:rsidRPr="001E694D" w:rsidRDefault="00CC3CC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439 Uniting Koombahla Elermore Vale</w:t>
            </w:r>
          </w:p>
        </w:tc>
      </w:tr>
    </w:tbl>
    <w:bookmarkEnd w:id="0"/>
    <w:p w14:paraId="33828944" w14:textId="77777777" w:rsidR="000B6E23" w:rsidRPr="001E694D" w:rsidRDefault="00CC3CC1" w:rsidP="00443EF6">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xml:space="preserve">) website under the Aged Care </w:t>
      </w:r>
      <w:r w:rsidRPr="001E694D">
        <w:rPr>
          <w:rFonts w:ascii="Open Sans" w:hAnsi="Open Sans" w:cs="Open Sans"/>
        </w:rPr>
        <w:t>Quality and Safety Commission Rules 2018.</w:t>
      </w:r>
      <w:r w:rsidRPr="001E694D">
        <w:rPr>
          <w:rFonts w:ascii="Open Sans" w:hAnsi="Open Sans" w:cs="Open Sans"/>
        </w:rPr>
        <w:br w:type="page"/>
      </w:r>
    </w:p>
    <w:p w14:paraId="31D8D517" w14:textId="77777777" w:rsidR="000B6E23" w:rsidRPr="003E162B" w:rsidRDefault="00CC3CC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6738F99" w14:textId="77777777" w:rsidR="000B6E23" w:rsidRPr="001E694D" w:rsidRDefault="00CC3CC1" w:rsidP="00443EF6">
      <w:pPr>
        <w:pStyle w:val="NormalArial"/>
        <w:spacing w:line="276" w:lineRule="auto"/>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Koombahla Elermore Vale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Gill Jones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A58BBEB" w14:textId="77777777" w:rsidR="000B6E23" w:rsidRPr="001E694D" w:rsidRDefault="00CC3CC1" w:rsidP="00443EF6">
      <w:pPr>
        <w:pStyle w:val="NormalArial"/>
        <w:spacing w:line="276" w:lineRule="auto"/>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92E1052" w14:textId="77777777" w:rsidR="000B6E23" w:rsidRPr="001E694D" w:rsidRDefault="00CC3CC1" w:rsidP="00443EF6">
      <w:pPr>
        <w:pStyle w:val="NormalArial"/>
        <w:spacing w:line="276" w:lineRule="auto"/>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734EDA2" w14:textId="77777777" w:rsidR="000B6E23" w:rsidRPr="003E162B" w:rsidRDefault="00CC3CC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48D4383" w14:textId="77777777" w:rsidR="000B6E23" w:rsidRPr="001E694D" w:rsidRDefault="00CC3CC1" w:rsidP="00443EF6">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3A639C08" w14:textId="126CA6A2" w:rsidR="000B6E23" w:rsidRPr="005C6F80" w:rsidRDefault="00CC3CC1" w:rsidP="00443EF6">
      <w:pPr>
        <w:pStyle w:val="ListParagraph"/>
        <w:numPr>
          <w:ilvl w:val="0"/>
          <w:numId w:val="2"/>
        </w:numPr>
        <w:spacing w:line="276" w:lineRule="auto"/>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5C6F80">
        <w:rPr>
          <w:rFonts w:ascii="Open Sans" w:hAnsi="Open Sans" w:cs="Open Sans"/>
          <w:color w:val="auto"/>
        </w:rPr>
        <w:t xml:space="preserve">a site assessment, observations at the service, review of documents and interviews with staff, older </w:t>
      </w:r>
      <w:r w:rsidRPr="005C6F80">
        <w:rPr>
          <w:rFonts w:ascii="Open Sans" w:hAnsi="Open Sans" w:cs="Open Sans"/>
          <w:color w:val="auto"/>
        </w:rPr>
        <w:t>people/representatives and others</w:t>
      </w:r>
    </w:p>
    <w:p w14:paraId="1A65B587" w14:textId="404F03E8" w:rsidR="00443EF6" w:rsidRDefault="00CC3CC1" w:rsidP="00443EF6">
      <w:pPr>
        <w:pStyle w:val="ListParagraph"/>
        <w:numPr>
          <w:ilvl w:val="0"/>
          <w:numId w:val="2"/>
        </w:numPr>
        <w:spacing w:line="276" w:lineRule="auto"/>
        <w:ind w:left="714" w:hanging="357"/>
        <w:contextualSpacing w:val="0"/>
        <w:rPr>
          <w:rFonts w:ascii="Open Sans" w:hAnsi="Open Sans" w:cs="Open Sans"/>
          <w:color w:val="auto"/>
        </w:rPr>
      </w:pPr>
      <w:r w:rsidRPr="005C6F80">
        <w:rPr>
          <w:rFonts w:ascii="Open Sans" w:hAnsi="Open Sans" w:cs="Open Sans"/>
          <w:color w:val="auto"/>
        </w:rPr>
        <w:t xml:space="preserve">the provider’s response to the assessment team’s report received </w:t>
      </w:r>
      <w:r w:rsidR="005C6F80" w:rsidRPr="005C6F80">
        <w:rPr>
          <w:rFonts w:ascii="Open Sans" w:hAnsi="Open Sans" w:cs="Open Sans"/>
          <w:color w:val="auto"/>
        </w:rPr>
        <w:t>3 February 2025.</w:t>
      </w:r>
    </w:p>
    <w:p w14:paraId="3255A2EA" w14:textId="77777777" w:rsidR="00443EF6" w:rsidRDefault="00443EF6">
      <w:pPr>
        <w:spacing w:after="160" w:line="259" w:lineRule="auto"/>
        <w:rPr>
          <w:rFonts w:ascii="Open Sans" w:hAnsi="Open Sans" w:cs="Open Sans"/>
          <w:color w:val="auto"/>
        </w:rPr>
      </w:pPr>
      <w:r>
        <w:rPr>
          <w:rFonts w:ascii="Open Sans" w:hAnsi="Open Sans" w:cs="Open Sans"/>
          <w:color w:val="auto"/>
        </w:rPr>
        <w:br w:type="page"/>
      </w:r>
    </w:p>
    <w:p w14:paraId="5D10CEC3" w14:textId="77777777" w:rsidR="000B6E23" w:rsidRPr="003E162B" w:rsidRDefault="00CC3CC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776"/>
        <w:gridCol w:w="2435"/>
      </w:tblGrid>
      <w:tr w:rsidR="0010502D" w14:paraId="7E4441C4" w14:textId="77777777" w:rsidTr="00C44D3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78" w:type="pct"/>
            <w:shd w:val="clear" w:color="auto" w:fill="auto"/>
          </w:tcPr>
          <w:p w14:paraId="76EF5B76" w14:textId="77777777" w:rsidR="000B6E23" w:rsidRPr="001E694D" w:rsidRDefault="00CC3CC1" w:rsidP="002C5FA9">
            <w:pPr>
              <w:keepNext/>
              <w:spacing w:before="0" w:line="22" w:lineRule="atLeast"/>
              <w:rPr>
                <w:rFonts w:ascii="Open Sans" w:hAnsi="Open Sans" w:cs="Open Sans"/>
              </w:rPr>
            </w:pPr>
            <w:r w:rsidRPr="001E694D">
              <w:rPr>
                <w:rFonts w:ascii="Open Sans" w:hAnsi="Open Sans" w:cs="Open Sans"/>
              </w:rPr>
              <w:t xml:space="preserve">Standard 3 </w:t>
            </w:r>
            <w:r w:rsidRPr="00711AAC">
              <w:rPr>
                <w:rFonts w:ascii="Open Sans" w:hAnsi="Open Sans" w:cs="Open Sans"/>
                <w:b w:val="0"/>
                <w:bCs/>
              </w:rPr>
              <w:t>Personal care and clinical care</w:t>
            </w:r>
          </w:p>
        </w:tc>
        <w:tc>
          <w:tcPr>
            <w:tcW w:w="1322" w:type="pct"/>
            <w:shd w:val="clear" w:color="auto" w:fill="auto"/>
          </w:tcPr>
          <w:p w14:paraId="5794B082" w14:textId="41F6B408" w:rsidR="000B6E23" w:rsidRPr="001E694D" w:rsidRDefault="00331E3B"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r w:rsidR="0010502D" w14:paraId="58495AE7" w14:textId="77777777" w:rsidTr="00C44D34">
        <w:trPr>
          <w:trHeight w:val="227"/>
        </w:trPr>
        <w:tc>
          <w:tcPr>
            <w:cnfStyle w:val="001000000000" w:firstRow="0" w:lastRow="0" w:firstColumn="1" w:lastColumn="0" w:oddVBand="0" w:evenVBand="0" w:oddHBand="0" w:evenHBand="0" w:firstRowFirstColumn="0" w:firstRowLastColumn="0" w:lastRowFirstColumn="0" w:lastRowLastColumn="0"/>
            <w:tcW w:w="3678" w:type="pct"/>
            <w:shd w:val="clear" w:color="auto" w:fill="auto"/>
          </w:tcPr>
          <w:p w14:paraId="3274E3FF" w14:textId="77777777" w:rsidR="000B6E23" w:rsidRPr="001E694D" w:rsidRDefault="00CC3CC1"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322" w:type="pct"/>
            <w:shd w:val="clear" w:color="auto" w:fill="auto"/>
          </w:tcPr>
          <w:p w14:paraId="495B8D52" w14:textId="247FAD68" w:rsidR="000B6E23" w:rsidRPr="00331E3B" w:rsidRDefault="00331E3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331E3B">
              <w:rPr>
                <w:rFonts w:ascii="Open Sans" w:hAnsi="Open Sans" w:cs="Open Sans"/>
                <w:b/>
              </w:rPr>
              <w:t>Not fully assessed</w:t>
            </w:r>
          </w:p>
        </w:tc>
      </w:tr>
      <w:tr w:rsidR="0010502D" w14:paraId="78D19E14" w14:textId="77777777" w:rsidTr="00C44D3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78" w:type="pct"/>
            <w:shd w:val="clear" w:color="auto" w:fill="auto"/>
          </w:tcPr>
          <w:p w14:paraId="11314123" w14:textId="77777777" w:rsidR="000B6E23" w:rsidRPr="001E694D" w:rsidRDefault="00CC3CC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322" w:type="pct"/>
            <w:shd w:val="clear" w:color="auto" w:fill="auto"/>
          </w:tcPr>
          <w:p w14:paraId="299CA0CD" w14:textId="512C360A" w:rsidR="000B6E23" w:rsidRPr="00331E3B" w:rsidRDefault="00331E3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331E3B">
              <w:rPr>
                <w:rFonts w:ascii="Open Sans" w:hAnsi="Open Sans" w:cs="Open Sans"/>
                <w:b/>
              </w:rPr>
              <w:t>Not fully assessed</w:t>
            </w:r>
          </w:p>
        </w:tc>
      </w:tr>
      <w:tr w:rsidR="0010502D" w14:paraId="4307A06A" w14:textId="77777777" w:rsidTr="00C44D34">
        <w:trPr>
          <w:trHeight w:val="227"/>
        </w:trPr>
        <w:tc>
          <w:tcPr>
            <w:cnfStyle w:val="001000000000" w:firstRow="0" w:lastRow="0" w:firstColumn="1" w:lastColumn="0" w:oddVBand="0" w:evenVBand="0" w:oddHBand="0" w:evenHBand="0" w:firstRowFirstColumn="0" w:firstRowLastColumn="0" w:lastRowFirstColumn="0" w:lastRowLastColumn="0"/>
            <w:tcW w:w="3678" w:type="pct"/>
            <w:shd w:val="clear" w:color="auto" w:fill="auto"/>
          </w:tcPr>
          <w:p w14:paraId="1CAA5BA8" w14:textId="77777777" w:rsidR="000B6E23" w:rsidRPr="001E694D" w:rsidRDefault="00CC3CC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322" w:type="pct"/>
            <w:shd w:val="clear" w:color="auto" w:fill="auto"/>
          </w:tcPr>
          <w:p w14:paraId="4E8AEF35" w14:textId="2821ED82" w:rsidR="000B6E23" w:rsidRPr="00331E3B" w:rsidRDefault="00331E3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331E3B">
              <w:rPr>
                <w:rFonts w:ascii="Open Sans" w:hAnsi="Open Sans" w:cs="Open Sans"/>
                <w:b/>
              </w:rPr>
              <w:t>Not fully assessed</w:t>
            </w:r>
          </w:p>
        </w:tc>
      </w:tr>
    </w:tbl>
    <w:p w14:paraId="16A1EC62" w14:textId="77777777" w:rsidR="000B6E23" w:rsidRPr="001E694D" w:rsidRDefault="00CC3CC1" w:rsidP="00443EF6">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5CF63854" w14:textId="77777777" w:rsidR="000B6E23" w:rsidRPr="003E162B" w:rsidRDefault="00CC3CC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 xml:space="preserve">Areas for </w:t>
      </w:r>
      <w:r w:rsidRPr="003E162B">
        <w:rPr>
          <w:rFonts w:ascii="Open Sans" w:hAnsi="Open Sans" w:cs="Open Sans"/>
          <w:color w:val="781E77"/>
        </w:rPr>
        <w:t>improvement</w:t>
      </w:r>
    </w:p>
    <w:p w14:paraId="46A21CBB" w14:textId="77777777" w:rsidR="000B6E23" w:rsidRPr="001E694D" w:rsidRDefault="00CC3CC1" w:rsidP="00443EF6">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BF2493B" w14:textId="77777777" w:rsidR="00C44D34" w:rsidRDefault="00C44D34">
      <w:pPr>
        <w:spacing w:after="160" w:line="259" w:lineRule="auto"/>
        <w:rPr>
          <w:rFonts w:ascii="Open Sans" w:eastAsia="Yu Gothic Light" w:hAnsi="Open Sans" w:cs="Open Sans"/>
          <w:b/>
          <w:bCs/>
          <w:sz w:val="30"/>
          <w:szCs w:val="28"/>
        </w:rPr>
      </w:pPr>
      <w:r>
        <w:rPr>
          <w:rFonts w:ascii="Open Sans" w:hAnsi="Open Sans" w:cs="Open Sans"/>
        </w:rPr>
        <w:br w:type="page"/>
      </w:r>
    </w:p>
    <w:p w14:paraId="693F658A" w14:textId="091F2C47" w:rsidR="000B6E23" w:rsidRPr="001E694D" w:rsidRDefault="00CC3C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10502D" w14:paraId="154AE566" w14:textId="77777777" w:rsidTr="00331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40275F56" w14:textId="77777777" w:rsidR="000B6E23" w:rsidRPr="001E694D" w:rsidRDefault="00CC3CC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18137EA" w14:textId="77777777" w:rsidR="000B6E23" w:rsidRPr="001E694D" w:rsidRDefault="000B6E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0502D" w14:paraId="2B17D8FC" w14:textId="77777777" w:rsidTr="00331E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4F4847" w14:textId="77777777" w:rsidR="000B6E23" w:rsidRPr="001E694D" w:rsidRDefault="00CC3CC1"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7D94BDE8" w14:textId="77777777" w:rsidR="000B6E23" w:rsidRPr="001E694D" w:rsidRDefault="00CC3C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E465FB2" w14:textId="77777777" w:rsidR="000B6E23" w:rsidRPr="001E694D" w:rsidRDefault="00CC3CC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CD21796" w14:textId="77777777" w:rsidR="000B6E23" w:rsidRPr="001E694D" w:rsidRDefault="00CC3CC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2DFD339" w14:textId="77777777" w:rsidR="000B6E23" w:rsidRPr="001E694D" w:rsidRDefault="00CC3CC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7FB703C0" w14:textId="77777777" w:rsidR="000B6E23" w:rsidRPr="001E694D" w:rsidRDefault="00CC3C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661503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1827CC1" w14:textId="77777777" w:rsidR="000B6E23" w:rsidRPr="003E162B" w:rsidRDefault="00CC3CC1" w:rsidP="00D87E7C">
      <w:pPr>
        <w:pStyle w:val="Heading20"/>
        <w:rPr>
          <w:rFonts w:ascii="Open Sans" w:hAnsi="Open Sans" w:cs="Open Sans"/>
          <w:color w:val="781E77"/>
        </w:rPr>
      </w:pPr>
      <w:r w:rsidRPr="003E162B">
        <w:rPr>
          <w:rFonts w:ascii="Open Sans" w:hAnsi="Open Sans" w:cs="Open Sans"/>
          <w:color w:val="781E77"/>
        </w:rPr>
        <w:t>Findings</w:t>
      </w:r>
    </w:p>
    <w:p w14:paraId="16B222C5" w14:textId="2EA0ADDD" w:rsidR="000B6E23" w:rsidRPr="001E694D" w:rsidRDefault="00331E3B" w:rsidP="00C44D34">
      <w:pPr>
        <w:pStyle w:val="NormalArial"/>
        <w:spacing w:line="276" w:lineRule="auto"/>
        <w:rPr>
          <w:rFonts w:ascii="Open Sans" w:hAnsi="Open Sans" w:cs="Open Sans"/>
        </w:rPr>
      </w:pPr>
      <w:r w:rsidRPr="007C6085">
        <w:rPr>
          <w:rFonts w:ascii="Open Sans" w:hAnsi="Open Sans" w:cs="Open Sans"/>
        </w:rPr>
        <w:t>The service demonstrated consumers are provided with safe and effective personal care or clinical care that is tailored to their needs and preferences and is best practice.</w:t>
      </w:r>
      <w:r>
        <w:rPr>
          <w:rFonts w:ascii="Open Sans" w:hAnsi="Open Sans" w:cs="Open Sans"/>
        </w:rPr>
        <w:t xml:space="preserve"> Most</w:t>
      </w:r>
      <w:r w:rsidRPr="007C6085">
        <w:rPr>
          <w:rFonts w:ascii="Open Sans" w:hAnsi="Open Sans" w:cs="Open Sans"/>
        </w:rPr>
        <w:t xml:space="preserve"> </w:t>
      </w:r>
      <w:r>
        <w:rPr>
          <w:rFonts w:ascii="Open Sans" w:hAnsi="Open Sans" w:cs="Open Sans"/>
        </w:rPr>
        <w:t>c</w:t>
      </w:r>
      <w:r w:rsidRPr="007C6085">
        <w:rPr>
          <w:rFonts w:ascii="Open Sans" w:hAnsi="Open Sans" w:cs="Open Sans"/>
        </w:rPr>
        <w:t>onsumers and representatives provided positive feedback about their clinical care, and staff knowledge regarding consumer care needs was sound. Observations and documentation reviewed reflected care that was individualised and tailored to the specific needs of the consumers.</w:t>
      </w:r>
      <w:r>
        <w:rPr>
          <w:rFonts w:ascii="Open Sans" w:hAnsi="Open Sans" w:cs="Open Sans"/>
        </w:rPr>
        <w:t xml:space="preserve"> The Assessment Team noted the documentation of pressure injury preventative strategies and pain management assessments and interventions were overall not documented in clinical documentation. In their response to the Assessment Team’s report </w:t>
      </w:r>
      <w:r w:rsidR="003C504C">
        <w:rPr>
          <w:rFonts w:ascii="Open Sans" w:hAnsi="Open Sans" w:cs="Open Sans"/>
        </w:rPr>
        <w:t xml:space="preserve">the provider stated they have updated care plans for those consumers where information was not documented and </w:t>
      </w:r>
      <w:r w:rsidR="00BC05D9">
        <w:rPr>
          <w:rFonts w:ascii="Open Sans" w:hAnsi="Open Sans" w:cs="Open Sans"/>
        </w:rPr>
        <w:t>will be/</w:t>
      </w:r>
      <w:r w:rsidR="003C504C">
        <w:rPr>
          <w:rFonts w:ascii="Open Sans" w:hAnsi="Open Sans" w:cs="Open Sans"/>
        </w:rPr>
        <w:t>have provid</w:t>
      </w:r>
      <w:r w:rsidR="00BC05D9">
        <w:rPr>
          <w:rFonts w:ascii="Open Sans" w:hAnsi="Open Sans" w:cs="Open Sans"/>
        </w:rPr>
        <w:t>ed</w:t>
      </w:r>
      <w:r w:rsidR="003C504C">
        <w:rPr>
          <w:rFonts w:ascii="Open Sans" w:hAnsi="Open Sans" w:cs="Open Sans"/>
        </w:rPr>
        <w:t xml:space="preserve"> staff with training and information on</w:t>
      </w:r>
      <w:r w:rsidR="00BC05D9">
        <w:rPr>
          <w:rFonts w:ascii="Open Sans" w:hAnsi="Open Sans" w:cs="Open Sans"/>
        </w:rPr>
        <w:t xml:space="preserve"> skin and pain assessment and management.</w:t>
      </w:r>
    </w:p>
    <w:p w14:paraId="500C1568" w14:textId="70DC45E4" w:rsidR="00331E3B" w:rsidRDefault="009E6762" w:rsidP="00C44D34">
      <w:pPr>
        <w:spacing w:line="276" w:lineRule="auto"/>
        <w:rPr>
          <w:rFonts w:ascii="Open Sans" w:eastAsia="Yu Gothic Light" w:hAnsi="Open Sans" w:cs="Open Sans"/>
          <w:b/>
          <w:bCs/>
          <w:sz w:val="30"/>
          <w:szCs w:val="28"/>
        </w:rPr>
      </w:pPr>
      <w:r>
        <w:rPr>
          <w:rFonts w:ascii="Open Sans" w:hAnsi="Open Sans" w:cs="Open Sans"/>
        </w:rPr>
        <w:t xml:space="preserve">Based on the information in the Assessment Team’s report and the response by the provider I find </w:t>
      </w:r>
      <w:r w:rsidRPr="001E694D">
        <w:rPr>
          <w:rFonts w:ascii="Open Sans" w:hAnsi="Open Sans" w:cs="Open Sans"/>
        </w:rPr>
        <w:t>Requirement 3(3)(a)</w:t>
      </w:r>
      <w:r>
        <w:rPr>
          <w:rFonts w:ascii="Open Sans" w:hAnsi="Open Sans" w:cs="Open Sans"/>
        </w:rPr>
        <w:t xml:space="preserve"> compliant.</w:t>
      </w:r>
      <w:r w:rsidR="00331E3B">
        <w:rPr>
          <w:rFonts w:ascii="Open Sans" w:hAnsi="Open Sans" w:cs="Open Sans"/>
        </w:rPr>
        <w:br w:type="page"/>
      </w:r>
    </w:p>
    <w:p w14:paraId="672340F3" w14:textId="7B6796AB" w:rsidR="000B6E23" w:rsidRPr="001E694D" w:rsidRDefault="00CC3C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0"/>
        <w:gridCol w:w="1859"/>
      </w:tblGrid>
      <w:tr w:rsidR="0010502D" w14:paraId="4E80FFDB" w14:textId="77777777" w:rsidTr="00331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8" w:type="dxa"/>
            <w:gridSpan w:val="2"/>
            <w:shd w:val="clear" w:color="auto" w:fill="781E77"/>
          </w:tcPr>
          <w:p w14:paraId="4E7F8CBC" w14:textId="77777777" w:rsidR="000B6E23" w:rsidRPr="001E694D" w:rsidRDefault="00CC3CC1"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884" w:type="dxa"/>
            <w:shd w:val="clear" w:color="auto" w:fill="781E77"/>
          </w:tcPr>
          <w:p w14:paraId="0E46D5B3" w14:textId="77777777" w:rsidR="000B6E23" w:rsidRPr="001E694D" w:rsidRDefault="000B6E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0502D" w14:paraId="0DB120E8" w14:textId="77777777" w:rsidTr="00331E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D98D2C" w14:textId="77777777" w:rsidR="000B6E23" w:rsidRPr="001E694D" w:rsidRDefault="00CC3CC1" w:rsidP="002C5FA9">
            <w:pPr>
              <w:spacing w:line="22" w:lineRule="atLeast"/>
              <w:rPr>
                <w:rFonts w:ascii="Open Sans" w:hAnsi="Open Sans" w:cs="Open Sans"/>
              </w:rPr>
            </w:pPr>
            <w:r w:rsidRPr="001E694D">
              <w:rPr>
                <w:rFonts w:ascii="Open Sans" w:hAnsi="Open Sans" w:cs="Open Sans"/>
              </w:rPr>
              <w:t>Requirement 6(3)(c)</w:t>
            </w:r>
          </w:p>
        </w:tc>
        <w:tc>
          <w:tcPr>
            <w:tcW w:w="5681" w:type="dxa"/>
            <w:shd w:val="clear" w:color="auto" w:fill="auto"/>
          </w:tcPr>
          <w:p w14:paraId="5B09B0BE" w14:textId="77777777" w:rsidR="000B6E23" w:rsidRPr="001E694D" w:rsidRDefault="00CC3C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884" w:type="dxa"/>
            <w:shd w:val="clear" w:color="auto" w:fill="auto"/>
          </w:tcPr>
          <w:p w14:paraId="1DCE481C" w14:textId="77777777" w:rsidR="000B6E23" w:rsidRPr="001E694D" w:rsidRDefault="00CC3C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865386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BCB8A83" w14:textId="77777777" w:rsidR="000B6E23" w:rsidRPr="003E162B" w:rsidRDefault="00CC3CC1" w:rsidP="00D87E7C">
      <w:pPr>
        <w:pStyle w:val="Heading20"/>
        <w:rPr>
          <w:rFonts w:ascii="Open Sans" w:hAnsi="Open Sans" w:cs="Open Sans"/>
          <w:color w:val="781E77"/>
        </w:rPr>
      </w:pPr>
      <w:r w:rsidRPr="003E162B">
        <w:rPr>
          <w:rFonts w:ascii="Open Sans" w:hAnsi="Open Sans" w:cs="Open Sans"/>
          <w:color w:val="781E77"/>
        </w:rPr>
        <w:t>Findings</w:t>
      </w:r>
    </w:p>
    <w:p w14:paraId="4346B5C2" w14:textId="0143E3C0" w:rsidR="00331E3B" w:rsidRDefault="00331E3B" w:rsidP="00443EF6">
      <w:pPr>
        <w:spacing w:line="276" w:lineRule="auto"/>
        <w:rPr>
          <w:rFonts w:ascii="Open Sans" w:hAnsi="Open Sans" w:cs="Open Sans"/>
          <w:color w:val="auto"/>
        </w:rPr>
      </w:pPr>
      <w:r w:rsidRPr="00A75CE6">
        <w:rPr>
          <w:rFonts w:ascii="Open Sans" w:hAnsi="Open Sans" w:cs="Open Sans"/>
          <w:color w:val="auto"/>
        </w:rPr>
        <w:t xml:space="preserve">Overall consumers and representatives indicated the service has </w:t>
      </w:r>
      <w:r w:rsidR="00443EF6" w:rsidRPr="00A75CE6">
        <w:rPr>
          <w:rFonts w:ascii="Open Sans" w:hAnsi="Open Sans" w:cs="Open Sans"/>
          <w:color w:val="auto"/>
        </w:rPr>
        <w:t xml:space="preserve">addressed </w:t>
      </w:r>
      <w:r w:rsidR="00443EF6">
        <w:rPr>
          <w:rFonts w:ascii="Open Sans" w:hAnsi="Open Sans" w:cs="Open Sans"/>
          <w:color w:val="auto"/>
        </w:rPr>
        <w:t>complaints</w:t>
      </w:r>
      <w:r w:rsidRPr="00A75CE6">
        <w:rPr>
          <w:rFonts w:ascii="Open Sans" w:hAnsi="Open Sans" w:cs="Open Sans"/>
          <w:color w:val="auto"/>
        </w:rPr>
        <w:t xml:space="preserve">/concerns they have </w:t>
      </w:r>
      <w:r>
        <w:rPr>
          <w:rFonts w:ascii="Open Sans" w:hAnsi="Open Sans" w:cs="Open Sans"/>
          <w:color w:val="auto"/>
        </w:rPr>
        <w:t>raised,</w:t>
      </w:r>
      <w:r w:rsidRPr="00A75CE6">
        <w:rPr>
          <w:rFonts w:ascii="Open Sans" w:hAnsi="Open Sans" w:cs="Open Sans"/>
          <w:color w:val="auto"/>
        </w:rPr>
        <w:t xml:space="preserve"> acknowledged when there was an issue and provided an apology.</w:t>
      </w:r>
      <w:r w:rsidRPr="00331E3B">
        <w:rPr>
          <w:rFonts w:ascii="Open Sans" w:hAnsi="Open Sans" w:cs="Open Sans"/>
          <w:color w:val="auto"/>
        </w:rPr>
        <w:t xml:space="preserve"> </w:t>
      </w:r>
      <w:r w:rsidRPr="00A75CE6">
        <w:rPr>
          <w:rFonts w:ascii="Open Sans" w:hAnsi="Open Sans" w:cs="Open Sans"/>
          <w:color w:val="auto"/>
        </w:rPr>
        <w:t>Staff interviewed were able to explain how they applied open disclosure should they receive feedback or a complaint.</w:t>
      </w:r>
      <w:r w:rsidR="00CB3150" w:rsidRPr="00CB3150">
        <w:rPr>
          <w:rFonts w:ascii="Open Sans" w:hAnsi="Open Sans" w:cs="Open Sans"/>
        </w:rPr>
        <w:t xml:space="preserve"> </w:t>
      </w:r>
      <w:r w:rsidR="00CB3150">
        <w:rPr>
          <w:rFonts w:ascii="Open Sans" w:hAnsi="Open Sans" w:cs="Open Sans"/>
        </w:rPr>
        <w:t>T</w:t>
      </w:r>
      <w:r w:rsidR="00CB3150" w:rsidRPr="009D0937">
        <w:rPr>
          <w:rFonts w:ascii="Open Sans" w:hAnsi="Open Sans" w:cs="Open Sans"/>
          <w:color w:val="auto"/>
        </w:rPr>
        <w:t>he service has processes for complaints to be made through different avenues both internally and externally to ensure consumers, representative, staff, and visitors feel able to make a complaint.</w:t>
      </w:r>
      <w:r w:rsidR="00CB3150" w:rsidRPr="00CB3150">
        <w:rPr>
          <w:rFonts w:ascii="Open Sans" w:hAnsi="Open Sans" w:cs="Open Sans"/>
          <w:color w:val="auto"/>
        </w:rPr>
        <w:t xml:space="preserve"> </w:t>
      </w:r>
      <w:r w:rsidR="00CB3150" w:rsidRPr="00A75CE6">
        <w:rPr>
          <w:rFonts w:ascii="Open Sans" w:hAnsi="Open Sans" w:cs="Open Sans"/>
          <w:color w:val="auto"/>
        </w:rPr>
        <w:t xml:space="preserve">On review of the complaints register the Assessment Team identified that not all complaints </w:t>
      </w:r>
      <w:r w:rsidR="00CB3150">
        <w:rPr>
          <w:rFonts w:ascii="Open Sans" w:hAnsi="Open Sans" w:cs="Open Sans"/>
          <w:color w:val="auto"/>
        </w:rPr>
        <w:t xml:space="preserve">had been </w:t>
      </w:r>
      <w:r w:rsidR="00443EF6" w:rsidRPr="00A75CE6">
        <w:rPr>
          <w:rFonts w:ascii="Open Sans" w:hAnsi="Open Sans" w:cs="Open Sans"/>
          <w:color w:val="auto"/>
        </w:rPr>
        <w:t>listed when</w:t>
      </w:r>
      <w:r w:rsidR="00BC05D9">
        <w:rPr>
          <w:rFonts w:ascii="Open Sans" w:hAnsi="Open Sans" w:cs="Open Sans"/>
          <w:color w:val="auto"/>
        </w:rPr>
        <w:t xml:space="preserve"> received </w:t>
      </w:r>
      <w:r w:rsidR="00CB3150">
        <w:rPr>
          <w:rFonts w:ascii="Open Sans" w:hAnsi="Open Sans" w:cs="Open Sans"/>
          <w:color w:val="auto"/>
        </w:rPr>
        <w:t>h</w:t>
      </w:r>
      <w:r w:rsidR="00CB3150" w:rsidRPr="00A75CE6">
        <w:rPr>
          <w:rFonts w:ascii="Open Sans" w:hAnsi="Open Sans" w:cs="Open Sans"/>
          <w:color w:val="auto"/>
        </w:rPr>
        <w:t>owever</w:t>
      </w:r>
      <w:r w:rsidR="00CB3150">
        <w:rPr>
          <w:rFonts w:ascii="Open Sans" w:hAnsi="Open Sans" w:cs="Open Sans"/>
          <w:color w:val="auto"/>
        </w:rPr>
        <w:t xml:space="preserve"> these complaints had been actioned and the register </w:t>
      </w:r>
      <w:r w:rsidR="00BC05D9">
        <w:rPr>
          <w:rFonts w:ascii="Open Sans" w:hAnsi="Open Sans" w:cs="Open Sans"/>
          <w:color w:val="auto"/>
        </w:rPr>
        <w:t xml:space="preserve">was </w:t>
      </w:r>
      <w:r w:rsidR="00CB3150">
        <w:rPr>
          <w:rFonts w:ascii="Open Sans" w:hAnsi="Open Sans" w:cs="Open Sans"/>
          <w:color w:val="auto"/>
        </w:rPr>
        <w:t>updated</w:t>
      </w:r>
      <w:r w:rsidR="00BC05D9">
        <w:rPr>
          <w:rFonts w:ascii="Open Sans" w:hAnsi="Open Sans" w:cs="Open Sans"/>
          <w:color w:val="auto"/>
        </w:rPr>
        <w:t xml:space="preserve"> whilst the Assessment team was on site.</w:t>
      </w:r>
    </w:p>
    <w:p w14:paraId="2B9904C3" w14:textId="4F4CB7A7" w:rsidR="00BC05D9" w:rsidRPr="00A75CE6" w:rsidRDefault="00BC05D9" w:rsidP="00443EF6">
      <w:pPr>
        <w:spacing w:line="276" w:lineRule="auto"/>
        <w:rPr>
          <w:rFonts w:ascii="Open Sans" w:hAnsi="Open Sans" w:cs="Open Sans"/>
          <w:color w:val="auto"/>
        </w:rPr>
      </w:pPr>
      <w:r>
        <w:rPr>
          <w:rFonts w:ascii="Open Sans" w:hAnsi="Open Sans" w:cs="Open Sans"/>
        </w:rPr>
        <w:t>In their response to the Assessment Team’s report the provider provided an update on the resolution of two complaints in the Assessment Team’s report.</w:t>
      </w:r>
    </w:p>
    <w:p w14:paraId="63B56F76" w14:textId="5758717B" w:rsidR="000B6E23" w:rsidRPr="001E694D" w:rsidRDefault="009E6762" w:rsidP="00443EF6">
      <w:pPr>
        <w:pStyle w:val="NormalArial"/>
        <w:spacing w:line="276" w:lineRule="auto"/>
        <w:rPr>
          <w:rFonts w:ascii="Open Sans" w:hAnsi="Open Sans" w:cs="Open Sans"/>
        </w:rPr>
      </w:pPr>
      <w:r>
        <w:rPr>
          <w:rFonts w:ascii="Open Sans" w:hAnsi="Open Sans" w:cs="Open Sans"/>
        </w:rPr>
        <w:t xml:space="preserve">Based on the information in the Assessment Team’s report and the response by the provider I find </w:t>
      </w:r>
      <w:r w:rsidRPr="001E694D">
        <w:rPr>
          <w:rFonts w:ascii="Open Sans" w:hAnsi="Open Sans" w:cs="Open Sans"/>
        </w:rPr>
        <w:t xml:space="preserve">Requirement </w:t>
      </w:r>
      <w:r>
        <w:rPr>
          <w:rFonts w:ascii="Open Sans" w:hAnsi="Open Sans" w:cs="Open Sans"/>
        </w:rPr>
        <w:t>6</w:t>
      </w:r>
      <w:r w:rsidRPr="001E694D">
        <w:rPr>
          <w:rFonts w:ascii="Open Sans" w:hAnsi="Open Sans" w:cs="Open Sans"/>
        </w:rPr>
        <w:t>(3)(</w:t>
      </w:r>
      <w:r>
        <w:rPr>
          <w:rFonts w:ascii="Open Sans" w:hAnsi="Open Sans" w:cs="Open Sans"/>
        </w:rPr>
        <w:t>c</w:t>
      </w:r>
      <w:r w:rsidRPr="001E694D">
        <w:rPr>
          <w:rFonts w:ascii="Open Sans" w:hAnsi="Open Sans" w:cs="Open Sans"/>
        </w:rPr>
        <w:t>)</w:t>
      </w:r>
      <w:r>
        <w:rPr>
          <w:rFonts w:ascii="Open Sans" w:hAnsi="Open Sans" w:cs="Open Sans"/>
        </w:rPr>
        <w:t xml:space="preserve"> compliant.</w:t>
      </w:r>
      <w:r w:rsidRPr="001E694D">
        <w:rPr>
          <w:rFonts w:ascii="Open Sans" w:hAnsi="Open Sans" w:cs="Open Sans"/>
        </w:rPr>
        <w:br w:type="page"/>
      </w:r>
    </w:p>
    <w:p w14:paraId="4281F33C" w14:textId="77777777" w:rsidR="000B6E23" w:rsidRPr="001E694D" w:rsidRDefault="00CC3C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10502D" w14:paraId="34254DCE" w14:textId="77777777" w:rsidTr="00CB3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0E5D17D2" w14:textId="77777777" w:rsidR="000B6E23" w:rsidRPr="001E694D" w:rsidRDefault="00CC3CC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246790A8" w14:textId="77777777" w:rsidR="000B6E23" w:rsidRPr="001E694D" w:rsidRDefault="000B6E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0502D" w14:paraId="4A1E281C" w14:textId="77777777" w:rsidTr="00CB315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26AA56" w14:textId="77777777" w:rsidR="000B6E23" w:rsidRPr="001E694D" w:rsidRDefault="00CC3CC1" w:rsidP="002C5FA9">
            <w:pPr>
              <w:spacing w:line="22" w:lineRule="atLeast"/>
              <w:rPr>
                <w:rFonts w:ascii="Open Sans" w:hAnsi="Open Sans" w:cs="Open Sans"/>
              </w:rPr>
            </w:pPr>
            <w:bookmarkStart w:id="1" w:name="_Hlk189749969"/>
            <w:r w:rsidRPr="001E694D">
              <w:rPr>
                <w:rFonts w:ascii="Open Sans" w:hAnsi="Open Sans" w:cs="Open Sans"/>
              </w:rPr>
              <w:t>Requirement 7(3)(a)</w:t>
            </w:r>
            <w:bookmarkEnd w:id="1"/>
          </w:p>
        </w:tc>
        <w:tc>
          <w:tcPr>
            <w:tcW w:w="5688" w:type="dxa"/>
            <w:shd w:val="clear" w:color="auto" w:fill="auto"/>
          </w:tcPr>
          <w:p w14:paraId="64615831" w14:textId="77777777" w:rsidR="000B6E23" w:rsidRPr="001E694D" w:rsidRDefault="00CC3C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members of </w:t>
            </w:r>
            <w:r w:rsidRPr="001E694D">
              <w:rPr>
                <w:rFonts w:ascii="Open Sans" w:hAnsi="Open Sans" w:cs="Open Sans"/>
              </w:rPr>
              <w:t>the workforce deployed enables, the delivery and management of safe and quality care and services.</w:t>
            </w:r>
          </w:p>
        </w:tc>
        <w:tc>
          <w:tcPr>
            <w:tcW w:w="1877" w:type="dxa"/>
            <w:shd w:val="clear" w:color="auto" w:fill="auto"/>
          </w:tcPr>
          <w:p w14:paraId="05813D6D" w14:textId="77777777" w:rsidR="000B6E23" w:rsidRPr="001E694D" w:rsidRDefault="00CC3C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060569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0502D" w14:paraId="7D438ED0" w14:textId="77777777" w:rsidTr="00CB31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9DB645" w14:textId="77777777" w:rsidR="000B6E23" w:rsidRPr="001E694D" w:rsidRDefault="00CC3CC1" w:rsidP="002C5FA9">
            <w:pPr>
              <w:spacing w:line="22" w:lineRule="atLeast"/>
              <w:rPr>
                <w:rFonts w:ascii="Open Sans" w:hAnsi="Open Sans" w:cs="Open Sans"/>
              </w:rPr>
            </w:pPr>
            <w:r w:rsidRPr="001E694D">
              <w:rPr>
                <w:rFonts w:ascii="Open Sans" w:hAnsi="Open Sans" w:cs="Open Sans"/>
              </w:rPr>
              <w:t>Requirement 7(3)(e)</w:t>
            </w:r>
          </w:p>
        </w:tc>
        <w:tc>
          <w:tcPr>
            <w:tcW w:w="5688" w:type="dxa"/>
            <w:shd w:val="clear" w:color="auto" w:fill="auto"/>
          </w:tcPr>
          <w:p w14:paraId="286658A6" w14:textId="77777777" w:rsidR="000B6E23" w:rsidRPr="001E694D" w:rsidRDefault="00CC3C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877" w:type="dxa"/>
            <w:shd w:val="clear" w:color="auto" w:fill="auto"/>
          </w:tcPr>
          <w:p w14:paraId="79639B23" w14:textId="77777777" w:rsidR="000B6E23" w:rsidRPr="001E694D" w:rsidRDefault="00CC3CC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122629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3CAC091" w14:textId="77777777" w:rsidR="000B6E23" w:rsidRDefault="00CC3CC1" w:rsidP="002B0C90">
      <w:pPr>
        <w:pStyle w:val="Heading20"/>
        <w:rPr>
          <w:rFonts w:ascii="Open Sans" w:hAnsi="Open Sans" w:cs="Open Sans"/>
          <w:color w:val="781E77"/>
        </w:rPr>
      </w:pPr>
      <w:r w:rsidRPr="003E162B">
        <w:rPr>
          <w:rFonts w:ascii="Open Sans" w:hAnsi="Open Sans" w:cs="Open Sans"/>
          <w:color w:val="781E77"/>
        </w:rPr>
        <w:t>Findings</w:t>
      </w:r>
    </w:p>
    <w:p w14:paraId="114574DB" w14:textId="1756CB73" w:rsidR="00CB3150" w:rsidRPr="00443EF6" w:rsidRDefault="00CB3150" w:rsidP="00C44D34">
      <w:pPr>
        <w:pStyle w:val="Heading20"/>
        <w:spacing w:before="0" w:line="276" w:lineRule="auto"/>
        <w:outlineLvl w:val="9"/>
        <w:rPr>
          <w:rFonts w:ascii="Open Sans" w:hAnsi="Open Sans" w:cs="Open Sans"/>
          <w:b w:val="0"/>
          <w:bCs w:val="0"/>
          <w:color w:val="781E77"/>
        </w:rPr>
      </w:pPr>
      <w:r w:rsidRPr="00443EF6">
        <w:rPr>
          <w:rFonts w:ascii="Open Sans" w:hAnsi="Open Sans" w:cs="Open Sans"/>
          <w:b w:val="0"/>
          <w:bCs w:val="0"/>
        </w:rPr>
        <w:t>Requirement 7(3)(a)</w:t>
      </w:r>
    </w:p>
    <w:p w14:paraId="177BE10B" w14:textId="43FAB2A4" w:rsidR="00CB3150" w:rsidRDefault="00CB3150" w:rsidP="00C44D34">
      <w:pPr>
        <w:pStyle w:val="NormalWeb"/>
        <w:spacing w:before="0" w:beforeAutospacing="0" w:after="120" w:afterAutospacing="0" w:line="276" w:lineRule="auto"/>
        <w:rPr>
          <w:rFonts w:ascii="Open Sans" w:hAnsi="Open Sans" w:cs="Open Sans"/>
        </w:rPr>
      </w:pPr>
      <w:r w:rsidRPr="0038600F">
        <w:rPr>
          <w:rFonts w:ascii="Open Sans" w:hAnsi="Open Sans" w:cs="Open Sans"/>
        </w:rPr>
        <w:t>Overall, consumers and representatives</w:t>
      </w:r>
      <w:r>
        <w:rPr>
          <w:rFonts w:ascii="Open Sans" w:hAnsi="Open Sans" w:cs="Open Sans"/>
        </w:rPr>
        <w:t xml:space="preserve"> interviewed </w:t>
      </w:r>
      <w:r w:rsidRPr="0038600F">
        <w:rPr>
          <w:rFonts w:ascii="Open Sans" w:hAnsi="Open Sans" w:cs="Open Sans"/>
        </w:rPr>
        <w:t>indicated staff take their time when delivering care and services and complete tasks safely</w:t>
      </w:r>
      <w:r>
        <w:rPr>
          <w:rFonts w:ascii="Open Sans" w:hAnsi="Open Sans" w:cs="Open Sans"/>
        </w:rPr>
        <w:t xml:space="preserve"> and that consumer care needs are met</w:t>
      </w:r>
      <w:r w:rsidRPr="0038600F">
        <w:rPr>
          <w:rFonts w:ascii="Open Sans" w:hAnsi="Open Sans" w:cs="Open Sans"/>
        </w:rPr>
        <w:t xml:space="preserve">. </w:t>
      </w:r>
      <w:r>
        <w:rPr>
          <w:rFonts w:ascii="Open Sans" w:hAnsi="Open Sans" w:cs="Open Sans"/>
        </w:rPr>
        <w:t xml:space="preserve">Consumers and representatives interviewed also indicated staff overall were knowledgeable and that there was </w:t>
      </w:r>
      <w:r w:rsidRPr="00AE449B">
        <w:rPr>
          <w:rFonts w:ascii="Open Sans" w:hAnsi="Open Sans" w:cs="Open Sans"/>
        </w:rPr>
        <w:t>sufficient staff to meet consumer’s needs. Three consumers indicated there could be more staff, however also indicated their needs were being met currently</w:t>
      </w:r>
      <w:r w:rsidR="00EC65F0" w:rsidRPr="00AE449B">
        <w:rPr>
          <w:rFonts w:ascii="Open Sans" w:hAnsi="Open Sans" w:cs="Open Sans"/>
        </w:rPr>
        <w:t xml:space="preserve">. </w:t>
      </w:r>
      <w:r w:rsidRPr="0038600F">
        <w:rPr>
          <w:rFonts w:ascii="Open Sans" w:hAnsi="Open Sans" w:cs="Open Sans"/>
        </w:rPr>
        <w:t xml:space="preserve">The service demonstrated there </w:t>
      </w:r>
      <w:r>
        <w:rPr>
          <w:rFonts w:ascii="Open Sans" w:hAnsi="Open Sans" w:cs="Open Sans"/>
        </w:rPr>
        <w:t>are</w:t>
      </w:r>
      <w:r w:rsidRPr="0038600F">
        <w:rPr>
          <w:rFonts w:ascii="Open Sans" w:hAnsi="Open Sans" w:cs="Open Sans"/>
        </w:rPr>
        <w:t xml:space="preserve"> system</w:t>
      </w:r>
      <w:r>
        <w:rPr>
          <w:rFonts w:ascii="Open Sans" w:hAnsi="Open Sans" w:cs="Open Sans"/>
        </w:rPr>
        <w:t xml:space="preserve">s in place </w:t>
      </w:r>
      <w:r w:rsidRPr="0038600F">
        <w:rPr>
          <w:rFonts w:ascii="Open Sans" w:hAnsi="Open Sans" w:cs="Open Sans"/>
        </w:rPr>
        <w:t>to work out workforce numbers that ensures their staff have a range of skills that are needed to meet consumer needs and to deliver safe care and services</w:t>
      </w:r>
      <w:r w:rsidR="00EC65F0" w:rsidRPr="0038600F">
        <w:rPr>
          <w:rFonts w:ascii="Open Sans" w:hAnsi="Open Sans" w:cs="Open Sans"/>
        </w:rPr>
        <w:t xml:space="preserve">. </w:t>
      </w:r>
      <w:r w:rsidRPr="0038600F">
        <w:rPr>
          <w:rFonts w:ascii="Open Sans" w:hAnsi="Open Sans" w:cs="Open Sans"/>
        </w:rPr>
        <w:t xml:space="preserve">Most staff interviewed indicated there </w:t>
      </w:r>
      <w:r>
        <w:rPr>
          <w:rFonts w:ascii="Open Sans" w:hAnsi="Open Sans" w:cs="Open Sans"/>
        </w:rPr>
        <w:t>are</w:t>
      </w:r>
      <w:r w:rsidRPr="0038600F">
        <w:rPr>
          <w:rFonts w:ascii="Open Sans" w:hAnsi="Open Sans" w:cs="Open Sans"/>
        </w:rPr>
        <w:t xml:space="preserve"> enough staff allocated to each wing, with the right mix of skills to provide safe and quality care</w:t>
      </w:r>
      <w:r w:rsidRPr="00B64A7A">
        <w:rPr>
          <w:rFonts w:ascii="Open Sans" w:hAnsi="Open Sans" w:cs="Open Sans"/>
        </w:rPr>
        <w:t>.</w:t>
      </w:r>
    </w:p>
    <w:p w14:paraId="3A3C751A" w14:textId="77777777" w:rsidR="00443EF6" w:rsidRDefault="00BC05D9" w:rsidP="00C44D34">
      <w:pPr>
        <w:pStyle w:val="NormalWeb"/>
        <w:spacing w:before="0" w:beforeAutospacing="0" w:after="120" w:afterAutospacing="0" w:line="276" w:lineRule="auto"/>
        <w:rPr>
          <w:rFonts w:ascii="Open Sans" w:hAnsi="Open Sans" w:cs="Open Sans"/>
        </w:rPr>
      </w:pPr>
      <w:r>
        <w:rPr>
          <w:rFonts w:ascii="Open Sans" w:hAnsi="Open Sans" w:cs="Open Sans"/>
        </w:rPr>
        <w:t xml:space="preserve">In their response to the Assessment Team’s report the provider provided additional information on how they are meeting the care minutes requirements and how they continue to monitor </w:t>
      </w:r>
      <w:r w:rsidR="00A770D1">
        <w:rPr>
          <w:rFonts w:ascii="Open Sans" w:hAnsi="Open Sans" w:cs="Open Sans"/>
        </w:rPr>
        <w:t>the adequacy of staffing.</w:t>
      </w:r>
    </w:p>
    <w:p w14:paraId="342264E1" w14:textId="64AEE4AD" w:rsidR="00443EF6" w:rsidRDefault="00A770D1" w:rsidP="00C44D34">
      <w:pPr>
        <w:pStyle w:val="NormalWeb"/>
        <w:spacing w:before="0" w:beforeAutospacing="0" w:after="120" w:afterAutospacing="0" w:line="276" w:lineRule="auto"/>
        <w:rPr>
          <w:rFonts w:ascii="Open Sans" w:hAnsi="Open Sans" w:cs="Open Sans"/>
        </w:rPr>
      </w:pPr>
      <w:r w:rsidRPr="00A770D1">
        <w:rPr>
          <w:rFonts w:ascii="Open Sans" w:hAnsi="Open Sans" w:cs="Open Sans"/>
        </w:rPr>
        <w:t>Based on the information in the Assessment Team’s report and the response by the provider I find Requirement 7(3)(a) compliant.</w:t>
      </w:r>
    </w:p>
    <w:p w14:paraId="1DB858FF" w14:textId="1A735061" w:rsidR="00CB3150" w:rsidRPr="009E6762" w:rsidRDefault="00CB3150" w:rsidP="00C44D34">
      <w:pPr>
        <w:pStyle w:val="Heading20"/>
        <w:spacing w:before="0" w:line="276" w:lineRule="auto"/>
        <w:outlineLvl w:val="9"/>
        <w:rPr>
          <w:rFonts w:ascii="Open Sans" w:hAnsi="Open Sans" w:cs="Open Sans"/>
          <w:b w:val="0"/>
          <w:bCs w:val="0"/>
          <w:color w:val="781E77"/>
        </w:rPr>
      </w:pPr>
      <w:r w:rsidRPr="009E6762">
        <w:rPr>
          <w:rFonts w:ascii="Open Sans" w:hAnsi="Open Sans" w:cs="Open Sans"/>
          <w:b w:val="0"/>
          <w:bCs w:val="0"/>
        </w:rPr>
        <w:t>Requirement 7(3)(e)</w:t>
      </w:r>
    </w:p>
    <w:p w14:paraId="2E4E7947" w14:textId="658174EB" w:rsidR="00CB3150" w:rsidRPr="009746DF" w:rsidRDefault="00CB3150" w:rsidP="00C44D34">
      <w:pPr>
        <w:spacing w:line="276" w:lineRule="auto"/>
        <w:textAlignment w:val="center"/>
        <w:rPr>
          <w:rFonts w:ascii="Open Sans" w:hAnsi="Open Sans" w:cs="Open Sans"/>
          <w:color w:val="auto"/>
        </w:rPr>
      </w:pPr>
      <w:r w:rsidRPr="009746DF">
        <w:rPr>
          <w:rFonts w:ascii="Open Sans" w:hAnsi="Open Sans" w:cs="Open Sans"/>
          <w:color w:val="auto"/>
        </w:rPr>
        <w:t>The service demonstrated there are systems in place to monitor and review staff performance and the capabilities of the workforce.</w:t>
      </w:r>
      <w:r>
        <w:rPr>
          <w:rFonts w:ascii="Open Sans" w:hAnsi="Open Sans" w:cs="Open Sans"/>
          <w:color w:val="auto"/>
        </w:rPr>
        <w:t xml:space="preserve"> </w:t>
      </w:r>
      <w:r w:rsidRPr="009746DF">
        <w:rPr>
          <w:rFonts w:ascii="Open Sans" w:hAnsi="Open Sans" w:cs="Open Sans"/>
          <w:color w:val="auto"/>
        </w:rPr>
        <w:t xml:space="preserve">Staff </w:t>
      </w:r>
      <w:r w:rsidRPr="00DE21D3">
        <w:rPr>
          <w:rFonts w:ascii="Open Sans" w:hAnsi="Open Sans" w:cs="Open Sans"/>
          <w:color w:val="auto"/>
        </w:rPr>
        <w:t>performance</w:t>
      </w:r>
      <w:r>
        <w:rPr>
          <w:rFonts w:ascii="Open Sans" w:hAnsi="Open Sans" w:cs="Open Sans"/>
          <w:color w:val="auto"/>
        </w:rPr>
        <w:t xml:space="preserve"> is </w:t>
      </w:r>
      <w:r w:rsidRPr="00DE21D3">
        <w:rPr>
          <w:rFonts w:ascii="Open Sans" w:hAnsi="Open Sans" w:cs="Open Sans"/>
          <w:color w:val="auto"/>
        </w:rPr>
        <w:t>formally</w:t>
      </w:r>
      <w:r w:rsidRPr="009746DF">
        <w:rPr>
          <w:rFonts w:ascii="Open Sans" w:hAnsi="Open Sans" w:cs="Open Sans"/>
          <w:color w:val="auto"/>
        </w:rPr>
        <w:t xml:space="preserve"> </w:t>
      </w:r>
      <w:r w:rsidRPr="00DE21D3">
        <w:rPr>
          <w:rFonts w:ascii="Open Sans" w:hAnsi="Open Sans" w:cs="Open Sans"/>
          <w:color w:val="auto"/>
        </w:rPr>
        <w:t>monitored annually</w:t>
      </w:r>
      <w:r w:rsidR="00853270">
        <w:rPr>
          <w:rFonts w:ascii="Open Sans" w:hAnsi="Open Sans" w:cs="Open Sans"/>
          <w:color w:val="auto"/>
        </w:rPr>
        <w:t xml:space="preserve"> and</w:t>
      </w:r>
      <w:r w:rsidRPr="00DE21D3">
        <w:rPr>
          <w:rFonts w:ascii="Open Sans" w:hAnsi="Open Sans" w:cs="Open Sans"/>
          <w:color w:val="auto"/>
        </w:rPr>
        <w:t xml:space="preserve"> regular </w:t>
      </w:r>
      <w:r w:rsidRPr="009746DF">
        <w:rPr>
          <w:rFonts w:ascii="Open Sans" w:hAnsi="Open Sans" w:cs="Open Sans"/>
          <w:color w:val="auto"/>
        </w:rPr>
        <w:t>ongoing</w:t>
      </w:r>
      <w:r w:rsidRPr="00DE21D3">
        <w:rPr>
          <w:rFonts w:ascii="Open Sans" w:hAnsi="Open Sans" w:cs="Open Sans"/>
          <w:color w:val="auto"/>
        </w:rPr>
        <w:t xml:space="preserve"> </w:t>
      </w:r>
      <w:r>
        <w:rPr>
          <w:rFonts w:ascii="Open Sans" w:hAnsi="Open Sans" w:cs="Open Sans"/>
          <w:color w:val="auto"/>
        </w:rPr>
        <w:t xml:space="preserve">informal </w:t>
      </w:r>
      <w:r w:rsidRPr="00DE21D3">
        <w:rPr>
          <w:rFonts w:ascii="Open Sans" w:hAnsi="Open Sans" w:cs="Open Sans"/>
          <w:color w:val="auto"/>
        </w:rPr>
        <w:t>support</w:t>
      </w:r>
      <w:r>
        <w:rPr>
          <w:rFonts w:ascii="Open Sans" w:hAnsi="Open Sans" w:cs="Open Sans"/>
          <w:color w:val="auto"/>
        </w:rPr>
        <w:t>/</w:t>
      </w:r>
      <w:r w:rsidRPr="00DE21D3">
        <w:rPr>
          <w:rFonts w:ascii="Open Sans" w:hAnsi="Open Sans" w:cs="Open Sans"/>
          <w:color w:val="auto"/>
        </w:rPr>
        <w:t xml:space="preserve"> communications </w:t>
      </w:r>
      <w:r w:rsidRPr="009746DF">
        <w:rPr>
          <w:rFonts w:ascii="Open Sans" w:hAnsi="Open Sans" w:cs="Open Sans"/>
          <w:color w:val="auto"/>
        </w:rPr>
        <w:t xml:space="preserve">with staff by management throughout the year. Staff performance is also reviewed as needed in response, </w:t>
      </w:r>
      <w:r>
        <w:rPr>
          <w:rFonts w:ascii="Open Sans" w:hAnsi="Open Sans" w:cs="Open Sans"/>
          <w:color w:val="auto"/>
        </w:rPr>
        <w:t xml:space="preserve">to </w:t>
      </w:r>
      <w:r w:rsidRPr="009746DF">
        <w:rPr>
          <w:rFonts w:ascii="Open Sans" w:hAnsi="Open Sans" w:cs="Open Sans"/>
          <w:color w:val="auto"/>
        </w:rPr>
        <w:t xml:space="preserve">complaints or incidents. Management indicated staff performance is reviewed through observation of staff practices. </w:t>
      </w:r>
      <w:r>
        <w:rPr>
          <w:rFonts w:ascii="Open Sans" w:hAnsi="Open Sans" w:cs="Open Sans"/>
          <w:color w:val="auto"/>
        </w:rPr>
        <w:t xml:space="preserve">The services </w:t>
      </w:r>
      <w:r>
        <w:rPr>
          <w:rFonts w:ascii="Open Sans" w:hAnsi="Open Sans" w:cs="Open Sans"/>
          <w:color w:val="auto"/>
        </w:rPr>
        <w:lastRenderedPageBreak/>
        <w:t>completion of staff p</w:t>
      </w:r>
      <w:r w:rsidRPr="00DE21D3">
        <w:rPr>
          <w:rFonts w:ascii="Open Sans" w:hAnsi="Open Sans" w:cs="Open Sans"/>
          <w:color w:val="auto"/>
        </w:rPr>
        <w:t>erformance review</w:t>
      </w:r>
      <w:r>
        <w:rPr>
          <w:rFonts w:ascii="Open Sans" w:hAnsi="Open Sans" w:cs="Open Sans"/>
          <w:color w:val="auto"/>
        </w:rPr>
        <w:t xml:space="preserve">s </w:t>
      </w:r>
      <w:r w:rsidRPr="009746DF">
        <w:rPr>
          <w:rFonts w:ascii="Open Sans" w:hAnsi="Open Sans" w:cs="Open Sans"/>
          <w:color w:val="auto"/>
        </w:rPr>
        <w:t xml:space="preserve">is </w:t>
      </w:r>
      <w:r w:rsidRPr="00DE21D3">
        <w:rPr>
          <w:rFonts w:ascii="Open Sans" w:hAnsi="Open Sans" w:cs="Open Sans"/>
          <w:color w:val="auto"/>
        </w:rPr>
        <w:t>monitore</w:t>
      </w:r>
      <w:r w:rsidRPr="009746DF">
        <w:rPr>
          <w:rFonts w:ascii="Open Sans" w:hAnsi="Open Sans" w:cs="Open Sans"/>
          <w:color w:val="auto"/>
        </w:rPr>
        <w:t xml:space="preserve">d/overseen </w:t>
      </w:r>
      <w:r w:rsidRPr="00DE21D3">
        <w:rPr>
          <w:rFonts w:ascii="Open Sans" w:hAnsi="Open Sans" w:cs="Open Sans"/>
          <w:color w:val="auto"/>
        </w:rPr>
        <w:t>at the quality meeting</w:t>
      </w:r>
      <w:r w:rsidRPr="009746DF">
        <w:rPr>
          <w:rFonts w:ascii="Open Sans" w:hAnsi="Open Sans" w:cs="Open Sans"/>
          <w:color w:val="auto"/>
        </w:rPr>
        <w:t>s.</w:t>
      </w:r>
    </w:p>
    <w:p w14:paraId="21ECA563" w14:textId="1E63CDE7" w:rsidR="000B6E23" w:rsidRPr="001E694D" w:rsidRDefault="009E6762" w:rsidP="00C44D34">
      <w:pPr>
        <w:pStyle w:val="NormalArial"/>
        <w:spacing w:line="276" w:lineRule="auto"/>
        <w:rPr>
          <w:rFonts w:ascii="Open Sans" w:hAnsi="Open Sans" w:cs="Open Sans"/>
        </w:rPr>
      </w:pPr>
      <w:r>
        <w:rPr>
          <w:rFonts w:ascii="Open Sans" w:hAnsi="Open Sans" w:cs="Open Sans"/>
        </w:rPr>
        <w:t xml:space="preserve">Based on the information in the Assessment Team’s report I find </w:t>
      </w:r>
      <w:r w:rsidRPr="001E694D">
        <w:rPr>
          <w:rFonts w:ascii="Open Sans" w:hAnsi="Open Sans" w:cs="Open Sans"/>
        </w:rPr>
        <w:t>Requirement</w:t>
      </w:r>
      <w:r w:rsidR="00A770D1">
        <w:rPr>
          <w:rFonts w:ascii="Open Sans" w:hAnsi="Open Sans" w:cs="Open Sans"/>
        </w:rPr>
        <w:t xml:space="preserve"> </w:t>
      </w:r>
      <w:r w:rsidRPr="009E6762">
        <w:rPr>
          <w:rFonts w:ascii="Open Sans" w:hAnsi="Open Sans" w:cs="Open Sans"/>
        </w:rPr>
        <w:t>7(3)(e)</w:t>
      </w:r>
      <w:r>
        <w:rPr>
          <w:rFonts w:ascii="Open Sans" w:hAnsi="Open Sans" w:cs="Open Sans"/>
        </w:rPr>
        <w:t xml:space="preserve"> compliant.</w:t>
      </w:r>
      <w:r w:rsidRPr="001E694D">
        <w:rPr>
          <w:rFonts w:ascii="Open Sans" w:hAnsi="Open Sans" w:cs="Open Sans"/>
        </w:rPr>
        <w:br w:type="page"/>
      </w:r>
    </w:p>
    <w:p w14:paraId="0E918B14" w14:textId="77777777" w:rsidR="000B6E23" w:rsidRPr="001E694D" w:rsidRDefault="00CC3C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10502D" w14:paraId="59FD74D2" w14:textId="77777777" w:rsidTr="00156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00913604" w14:textId="77777777" w:rsidR="000B6E23" w:rsidRPr="001E694D" w:rsidRDefault="00CC3CC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5DD1F052" w14:textId="77777777" w:rsidR="000B6E23" w:rsidRPr="001E694D" w:rsidRDefault="000B6E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0502D" w14:paraId="27C40FB3" w14:textId="77777777" w:rsidTr="00156AB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EF78156" w14:textId="77777777" w:rsidR="000B6E23" w:rsidRPr="001E694D" w:rsidRDefault="00CC3CC1"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0829AF24" w14:textId="77777777" w:rsidR="000B6E23" w:rsidRPr="001E694D" w:rsidRDefault="00CC3C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Effective risk management systems and practices, </w:t>
            </w:r>
            <w:r w:rsidRPr="001E694D">
              <w:rPr>
                <w:rFonts w:ascii="Open Sans" w:hAnsi="Open Sans" w:cs="Open Sans"/>
              </w:rPr>
              <w:t>including but not limited to the following:</w:t>
            </w:r>
          </w:p>
          <w:p w14:paraId="4230A4F6" w14:textId="77777777" w:rsidR="000B6E23" w:rsidRPr="001E694D" w:rsidRDefault="00CC3CC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F3543A3" w14:textId="77777777" w:rsidR="000B6E23" w:rsidRPr="001E694D" w:rsidRDefault="00CC3CC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970AEFE" w14:textId="77777777" w:rsidR="000B6E23" w:rsidRPr="001E694D" w:rsidRDefault="00CC3CC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2F5F389" w14:textId="77777777" w:rsidR="000B6E23" w:rsidRPr="001E694D" w:rsidRDefault="00CC3CC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008C7729" w14:textId="77777777" w:rsidR="000B6E23" w:rsidRPr="001E694D" w:rsidRDefault="00CC3CC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082838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3ABEC9B" w14:textId="77777777" w:rsidR="00443EF6" w:rsidRDefault="00443EF6" w:rsidP="00443EF6">
      <w:pPr>
        <w:pStyle w:val="Heading20"/>
        <w:rPr>
          <w:rFonts w:ascii="Open Sans" w:hAnsi="Open Sans" w:cs="Open Sans"/>
          <w:color w:val="781E77"/>
        </w:rPr>
      </w:pPr>
      <w:r w:rsidRPr="003E162B">
        <w:rPr>
          <w:rFonts w:ascii="Open Sans" w:hAnsi="Open Sans" w:cs="Open Sans"/>
          <w:color w:val="781E77"/>
        </w:rPr>
        <w:t>Findings</w:t>
      </w:r>
    </w:p>
    <w:p w14:paraId="470CCE84" w14:textId="681CF93E" w:rsidR="00156AB5" w:rsidRDefault="00156AB5" w:rsidP="00443EF6">
      <w:pPr>
        <w:spacing w:before="240" w:line="276" w:lineRule="auto"/>
        <w:rPr>
          <w:rFonts w:ascii="Open Sans" w:eastAsia="Arial" w:hAnsi="Open Sans" w:cs="Open Sans"/>
          <w:color w:val="auto"/>
          <w:lang w:eastAsia="en-AU"/>
        </w:rPr>
      </w:pPr>
      <w:r w:rsidRPr="00156AB5">
        <w:rPr>
          <w:rFonts w:ascii="Open Sans" w:eastAsia="Times New Roman" w:hAnsi="Open Sans" w:cs="Open Sans"/>
          <w:color w:val="auto"/>
          <w:lang w:eastAsia="en-AU"/>
        </w:rPr>
        <w:t>The organisation demonstrated risk management systems and practices which are effectively managing high impact and high prevalence risks, identifying abuse and neglect of consumers and support consumers to live the best quality of life they can. The organisation has policies and procedures in relation to abuse and neglect of consumers and has a risk management and a clinical governance framework/policy</w:t>
      </w:r>
      <w:r w:rsidR="00EC65F0" w:rsidRPr="00156AB5">
        <w:rPr>
          <w:rFonts w:ascii="Open Sans" w:eastAsia="Times New Roman" w:hAnsi="Open Sans" w:cs="Open Sans"/>
          <w:color w:val="auto"/>
          <w:lang w:eastAsia="en-AU"/>
        </w:rPr>
        <w:t xml:space="preserve">. </w:t>
      </w:r>
      <w:r>
        <w:rPr>
          <w:rFonts w:ascii="Open Sans" w:hAnsi="Open Sans" w:cs="Open Sans"/>
          <w:color w:val="auto"/>
        </w:rPr>
        <w:t xml:space="preserve">A </w:t>
      </w:r>
      <w:r w:rsidRPr="00FC5E49">
        <w:rPr>
          <w:rFonts w:ascii="Open Sans" w:hAnsi="Open Sans" w:cs="Open Sans"/>
          <w:color w:val="auto"/>
        </w:rPr>
        <w:t>team monitor</w:t>
      </w:r>
      <w:r>
        <w:rPr>
          <w:rFonts w:ascii="Open Sans" w:hAnsi="Open Sans" w:cs="Open Sans"/>
          <w:color w:val="auto"/>
        </w:rPr>
        <w:t>s</w:t>
      </w:r>
      <w:r w:rsidRPr="00FC5E49">
        <w:rPr>
          <w:rFonts w:ascii="Open Sans" w:hAnsi="Open Sans" w:cs="Open Sans"/>
          <w:color w:val="auto"/>
        </w:rPr>
        <w:t xml:space="preserve"> risk</w:t>
      </w:r>
      <w:r>
        <w:rPr>
          <w:rFonts w:ascii="Open Sans" w:hAnsi="Open Sans" w:cs="Open Sans"/>
          <w:color w:val="auto"/>
        </w:rPr>
        <w:t xml:space="preserve"> throughout the organisation and </w:t>
      </w:r>
      <w:r w:rsidRPr="00334584">
        <w:rPr>
          <w:rFonts w:ascii="Open Sans" w:hAnsi="Open Sans" w:cs="Open Sans"/>
          <w:color w:val="auto"/>
        </w:rPr>
        <w:t>analyses data provided by the service to identify trends and</w:t>
      </w:r>
      <w:r>
        <w:rPr>
          <w:rFonts w:ascii="Open Sans" w:hAnsi="Open Sans" w:cs="Open Sans"/>
          <w:color w:val="auto"/>
        </w:rPr>
        <w:t>/</w:t>
      </w:r>
      <w:r w:rsidRPr="00334584">
        <w:rPr>
          <w:rFonts w:ascii="Open Sans" w:hAnsi="Open Sans" w:cs="Open Sans"/>
          <w:color w:val="auto"/>
        </w:rPr>
        <w:t>or improvement opportunities.</w:t>
      </w:r>
      <w:r w:rsidRPr="00156AB5">
        <w:rPr>
          <w:rFonts w:ascii="Open Sans" w:eastAsia="Times New Roman" w:hAnsi="Open Sans" w:cs="Open Sans"/>
          <w:color w:val="auto"/>
          <w:lang w:eastAsia="en-AU"/>
        </w:rPr>
        <w:t xml:space="preserve"> This committee reviews all risk data identified and escalates to the Board when significant high risk is identified. </w:t>
      </w:r>
      <w:r>
        <w:rPr>
          <w:rFonts w:ascii="Open Sans" w:eastAsia="Times New Roman" w:hAnsi="Open Sans" w:cs="Open Sans"/>
          <w:color w:val="auto"/>
          <w:lang w:eastAsia="en-AU"/>
        </w:rPr>
        <w:t xml:space="preserve">A recent </w:t>
      </w:r>
      <w:r w:rsidR="00A770D1">
        <w:rPr>
          <w:rFonts w:ascii="Open Sans" w:eastAsia="Times New Roman" w:hAnsi="Open Sans" w:cs="Open Sans"/>
          <w:color w:val="auto"/>
          <w:lang w:eastAsia="en-AU"/>
        </w:rPr>
        <w:t xml:space="preserve">critical </w:t>
      </w:r>
      <w:r w:rsidR="00443EF6">
        <w:rPr>
          <w:rFonts w:ascii="Open Sans" w:eastAsia="Times New Roman" w:hAnsi="Open Sans" w:cs="Open Sans"/>
          <w:color w:val="auto"/>
          <w:lang w:eastAsia="en-AU"/>
        </w:rPr>
        <w:t xml:space="preserve">incident </w:t>
      </w:r>
      <w:r w:rsidR="00443EF6" w:rsidRPr="00156AB5">
        <w:rPr>
          <w:rFonts w:ascii="Open Sans" w:eastAsia="Times New Roman" w:hAnsi="Open Sans" w:cs="Open Sans"/>
          <w:color w:val="auto"/>
          <w:lang w:eastAsia="en-AU"/>
        </w:rPr>
        <w:t>resulted</w:t>
      </w:r>
      <w:r>
        <w:rPr>
          <w:rFonts w:ascii="Open Sans" w:eastAsia="Times New Roman" w:hAnsi="Open Sans" w:cs="Open Sans"/>
          <w:color w:val="auto"/>
          <w:lang w:eastAsia="en-AU"/>
        </w:rPr>
        <w:t xml:space="preserve"> in a review of staff performance, practice and incident management. </w:t>
      </w:r>
      <w:r w:rsidRPr="00156AB5">
        <w:rPr>
          <w:rFonts w:ascii="Open Sans" w:eastAsia="Arial" w:hAnsi="Open Sans" w:cs="Open Sans"/>
          <w:color w:val="auto"/>
          <w:lang w:eastAsia="en-AU"/>
        </w:rPr>
        <w:t xml:space="preserve">Staff at the service demonstrated an understanding of policies which guide them in identifying and responding to consumer abuse and neglect and supporting consumers to live the best life they can. The organisation has appointed </w:t>
      </w:r>
      <w:r>
        <w:rPr>
          <w:rFonts w:ascii="Open Sans" w:eastAsia="Arial" w:hAnsi="Open Sans" w:cs="Open Sans"/>
          <w:color w:val="auto"/>
          <w:lang w:eastAsia="en-AU"/>
        </w:rPr>
        <w:t xml:space="preserve">personnel to </w:t>
      </w:r>
      <w:r w:rsidRPr="00156AB5">
        <w:rPr>
          <w:rFonts w:ascii="Open Sans" w:eastAsia="Arial" w:hAnsi="Open Sans" w:cs="Open Sans"/>
          <w:color w:val="auto"/>
          <w:lang w:eastAsia="en-AU"/>
        </w:rPr>
        <w:t xml:space="preserve">work on </w:t>
      </w:r>
      <w:r>
        <w:rPr>
          <w:rFonts w:ascii="Open Sans" w:eastAsia="Arial" w:hAnsi="Open Sans" w:cs="Open Sans"/>
          <w:color w:val="auto"/>
          <w:lang w:eastAsia="en-AU"/>
        </w:rPr>
        <w:t xml:space="preserve">aspects of </w:t>
      </w:r>
      <w:r w:rsidRPr="00156AB5">
        <w:rPr>
          <w:rFonts w:ascii="Open Sans" w:eastAsia="Arial" w:hAnsi="Open Sans" w:cs="Open Sans"/>
          <w:color w:val="auto"/>
          <w:lang w:eastAsia="en-AU"/>
        </w:rPr>
        <w:t>quality of car</w:t>
      </w:r>
      <w:r>
        <w:rPr>
          <w:rFonts w:ascii="Open Sans" w:eastAsia="Arial" w:hAnsi="Open Sans" w:cs="Open Sans"/>
          <w:color w:val="auto"/>
          <w:lang w:eastAsia="en-AU"/>
        </w:rPr>
        <w:t>e including</w:t>
      </w:r>
      <w:r w:rsidRPr="00156AB5">
        <w:rPr>
          <w:rFonts w:ascii="Open Sans" w:eastAsia="Arial" w:hAnsi="Open Sans" w:cs="Open Sans"/>
          <w:color w:val="auto"/>
          <w:lang w:eastAsia="en-AU"/>
        </w:rPr>
        <w:t xml:space="preserve"> the consumer dining experience, clinical care, and human resources</w:t>
      </w:r>
      <w:r w:rsidR="00EC65F0" w:rsidRPr="00156AB5">
        <w:rPr>
          <w:rFonts w:ascii="Open Sans" w:eastAsia="Arial" w:hAnsi="Open Sans" w:cs="Open Sans"/>
          <w:color w:val="auto"/>
          <w:lang w:eastAsia="en-AU"/>
        </w:rPr>
        <w:t xml:space="preserve">. </w:t>
      </w:r>
    </w:p>
    <w:p w14:paraId="36BB55C5" w14:textId="7D6E4305" w:rsidR="00A770D1" w:rsidRPr="00156AB5" w:rsidRDefault="00A770D1" w:rsidP="00443EF6">
      <w:pPr>
        <w:spacing w:before="240" w:line="276" w:lineRule="auto"/>
        <w:rPr>
          <w:rFonts w:ascii="Open Sans" w:eastAsia="Arial" w:hAnsi="Open Sans" w:cs="Open Sans"/>
          <w:color w:val="auto"/>
          <w:lang w:eastAsia="en-AU"/>
        </w:rPr>
      </w:pPr>
      <w:r>
        <w:rPr>
          <w:rFonts w:ascii="Open Sans" w:hAnsi="Open Sans" w:cs="Open Sans"/>
        </w:rPr>
        <w:t>In their response to the Assessment Team’s report the provider provided further information on the risk mitigation strategies introduced following a recent critical incident.</w:t>
      </w:r>
    </w:p>
    <w:p w14:paraId="2E2B6691" w14:textId="52F9363C" w:rsidR="000B6E23" w:rsidRPr="00443EF6" w:rsidRDefault="00432E59" w:rsidP="00443EF6">
      <w:pPr>
        <w:spacing w:before="240" w:line="276" w:lineRule="auto"/>
        <w:rPr>
          <w:rFonts w:ascii="Open Sans" w:eastAsia="Arial" w:hAnsi="Open Sans" w:cs="Open Sans"/>
          <w:color w:val="auto"/>
          <w:lang w:eastAsia="en-AU"/>
        </w:rPr>
      </w:pPr>
      <w:r>
        <w:rPr>
          <w:rFonts w:ascii="Open Sans" w:hAnsi="Open Sans" w:cs="Open Sans"/>
        </w:rPr>
        <w:t xml:space="preserve">Based on the information in the Assessment Team’s report and the response by the provider I find </w:t>
      </w:r>
      <w:r w:rsidRPr="001E694D">
        <w:rPr>
          <w:rFonts w:ascii="Open Sans" w:hAnsi="Open Sans" w:cs="Open Sans"/>
        </w:rPr>
        <w:t>Requirement</w:t>
      </w:r>
      <w:r>
        <w:rPr>
          <w:rFonts w:ascii="Open Sans" w:hAnsi="Open Sans" w:cs="Open Sans"/>
        </w:rPr>
        <w:t xml:space="preserve"> 8</w:t>
      </w:r>
      <w:r w:rsidRPr="009E6762">
        <w:rPr>
          <w:rFonts w:ascii="Open Sans" w:hAnsi="Open Sans" w:cs="Open Sans"/>
        </w:rPr>
        <w:t>(3)(</w:t>
      </w:r>
      <w:r>
        <w:rPr>
          <w:rFonts w:ascii="Open Sans" w:hAnsi="Open Sans" w:cs="Open Sans"/>
        </w:rPr>
        <w:t>d</w:t>
      </w:r>
      <w:r w:rsidRPr="009E6762">
        <w:rPr>
          <w:rFonts w:ascii="Open Sans" w:hAnsi="Open Sans" w:cs="Open Sans"/>
        </w:rPr>
        <w:t>)</w:t>
      </w:r>
      <w:r>
        <w:rPr>
          <w:rFonts w:ascii="Open Sans" w:hAnsi="Open Sans" w:cs="Open Sans"/>
        </w:rPr>
        <w:t xml:space="preserve"> compliant.</w:t>
      </w:r>
    </w:p>
    <w:sectPr w:rsidR="000B6E23" w:rsidRPr="00443EF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4D62" w14:textId="77777777" w:rsidR="00EE7B87" w:rsidRDefault="00EE7B87">
      <w:pPr>
        <w:spacing w:after="0"/>
      </w:pPr>
      <w:r>
        <w:separator/>
      </w:r>
    </w:p>
  </w:endnote>
  <w:endnote w:type="continuationSeparator" w:id="0">
    <w:p w14:paraId="6C042E73" w14:textId="77777777" w:rsidR="00EE7B87" w:rsidRDefault="00EE7B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109C" w14:textId="77777777" w:rsidR="000B6E23" w:rsidRPr="00DF37F2" w:rsidRDefault="00CC3CC1"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Uniting Koombahla Elermore Vale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F46032A" w14:textId="77777777" w:rsidR="000B6E23" w:rsidRPr="00DF37F2" w:rsidRDefault="00CC3CC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0423</w:t>
    </w:r>
    <w:bookmarkEnd w:id="2"/>
    <w:r w:rsidRPr="00DF37F2">
      <w:rPr>
        <w:rStyle w:val="FooterBold"/>
        <w:rFonts w:ascii="Arial" w:hAnsi="Arial"/>
        <w:b w:val="0"/>
      </w:rPr>
      <w:tab/>
    </w:r>
    <w:r w:rsidRPr="00DF37F2">
      <w:rPr>
        <w:rStyle w:val="FooterBold"/>
        <w:rFonts w:ascii="Arial" w:hAnsi="Arial"/>
        <w:b w:val="0"/>
      </w:rPr>
      <w:t xml:space="preserve">OFFICIAL: Sensitive </w:t>
    </w:r>
  </w:p>
  <w:p w14:paraId="3BF461F0" w14:textId="77777777" w:rsidR="000B6E23" w:rsidRPr="00DF37F2" w:rsidRDefault="00CC3CC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4773" w14:textId="77777777" w:rsidR="000B6E23" w:rsidRDefault="000B6E2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39E7" w14:textId="77777777" w:rsidR="00EE7B87" w:rsidRDefault="00EE7B87" w:rsidP="00D71F88">
      <w:pPr>
        <w:spacing w:after="0"/>
      </w:pPr>
      <w:r>
        <w:separator/>
      </w:r>
    </w:p>
  </w:footnote>
  <w:footnote w:type="continuationSeparator" w:id="0">
    <w:p w14:paraId="188B734B" w14:textId="77777777" w:rsidR="00EE7B87" w:rsidRDefault="00EE7B87" w:rsidP="00D71F88">
      <w:pPr>
        <w:spacing w:after="0"/>
      </w:pPr>
      <w:r>
        <w:continuationSeparator/>
      </w:r>
    </w:p>
  </w:footnote>
  <w:footnote w:id="1">
    <w:p w14:paraId="287BE86C" w14:textId="6A40405C" w:rsidR="000B6E23" w:rsidRPr="00C846EA" w:rsidRDefault="00CC3CC1" w:rsidP="00C846EA">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Pr="005C6F80">
        <w:rPr>
          <w:rFonts w:ascii="Arial" w:hAnsi="Arial"/>
          <w:b/>
          <w:bCs/>
          <w:sz w:val="20"/>
          <w:szCs w:val="20"/>
        </w:rPr>
        <w:t xml:space="preserve"> </w:t>
      </w:r>
      <w:r w:rsidRPr="005C6F80">
        <w:rPr>
          <w:rFonts w:ascii="Arial" w:hAnsi="Arial"/>
          <w:color w:val="auto"/>
          <w:sz w:val="20"/>
          <w:szCs w:val="20"/>
        </w:rPr>
        <w:t xml:space="preserve">68A </w:t>
      </w:r>
      <w:r w:rsidRPr="00443CA4">
        <w:rPr>
          <w:rFonts w:ascii="Arial" w:hAnsi="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1330" w14:textId="77777777" w:rsidR="000B6E23" w:rsidRDefault="00CC3CC1">
    <w:pPr>
      <w:pStyle w:val="Header"/>
    </w:pPr>
    <w:r>
      <w:rPr>
        <w:noProof/>
        <w:color w:val="2B579A"/>
        <w:shd w:val="clear" w:color="auto" w:fill="E6E6E6"/>
        <w:lang w:val="en-US"/>
      </w:rPr>
      <w:drawing>
        <wp:anchor distT="0" distB="0" distL="114300" distR="114300" simplePos="0" relativeHeight="251658241" behindDoc="1" locked="0" layoutInCell="1" allowOverlap="1" wp14:anchorId="42F0F0A0" wp14:editId="304BF80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144A" w14:textId="77777777" w:rsidR="000B6E23" w:rsidRDefault="00CC3CC1">
    <w:pPr>
      <w:pStyle w:val="Header"/>
    </w:pPr>
    <w:r>
      <w:rPr>
        <w:noProof/>
      </w:rPr>
      <w:drawing>
        <wp:anchor distT="0" distB="0" distL="114300" distR="114300" simplePos="0" relativeHeight="251658240" behindDoc="0" locked="0" layoutInCell="1" allowOverlap="1" wp14:anchorId="6D77E0F6" wp14:editId="2AFE403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FEA99D4">
      <w:start w:val="1"/>
      <w:numFmt w:val="lowerRoman"/>
      <w:lvlText w:val="(%1)"/>
      <w:lvlJc w:val="left"/>
      <w:pPr>
        <w:ind w:left="1080" w:hanging="720"/>
      </w:pPr>
      <w:rPr>
        <w:rFonts w:hint="default"/>
      </w:rPr>
    </w:lvl>
    <w:lvl w:ilvl="1" w:tplc="FABA4A2C" w:tentative="1">
      <w:start w:val="1"/>
      <w:numFmt w:val="lowerLetter"/>
      <w:lvlText w:val="%2."/>
      <w:lvlJc w:val="left"/>
      <w:pPr>
        <w:ind w:left="1440" w:hanging="360"/>
      </w:pPr>
    </w:lvl>
    <w:lvl w:ilvl="2" w:tplc="D3C0F640" w:tentative="1">
      <w:start w:val="1"/>
      <w:numFmt w:val="lowerRoman"/>
      <w:lvlText w:val="%3."/>
      <w:lvlJc w:val="right"/>
      <w:pPr>
        <w:ind w:left="2160" w:hanging="180"/>
      </w:pPr>
    </w:lvl>
    <w:lvl w:ilvl="3" w:tplc="7D4AFA9C" w:tentative="1">
      <w:start w:val="1"/>
      <w:numFmt w:val="decimal"/>
      <w:lvlText w:val="%4."/>
      <w:lvlJc w:val="left"/>
      <w:pPr>
        <w:ind w:left="2880" w:hanging="360"/>
      </w:pPr>
    </w:lvl>
    <w:lvl w:ilvl="4" w:tplc="BBA8BA1C" w:tentative="1">
      <w:start w:val="1"/>
      <w:numFmt w:val="lowerLetter"/>
      <w:lvlText w:val="%5."/>
      <w:lvlJc w:val="left"/>
      <w:pPr>
        <w:ind w:left="3600" w:hanging="360"/>
      </w:pPr>
    </w:lvl>
    <w:lvl w:ilvl="5" w:tplc="724A0E8A" w:tentative="1">
      <w:start w:val="1"/>
      <w:numFmt w:val="lowerRoman"/>
      <w:lvlText w:val="%6."/>
      <w:lvlJc w:val="right"/>
      <w:pPr>
        <w:ind w:left="4320" w:hanging="180"/>
      </w:pPr>
    </w:lvl>
    <w:lvl w:ilvl="6" w:tplc="491C2F2C" w:tentative="1">
      <w:start w:val="1"/>
      <w:numFmt w:val="decimal"/>
      <w:lvlText w:val="%7."/>
      <w:lvlJc w:val="left"/>
      <w:pPr>
        <w:ind w:left="5040" w:hanging="360"/>
      </w:pPr>
    </w:lvl>
    <w:lvl w:ilvl="7" w:tplc="FC7235A2" w:tentative="1">
      <w:start w:val="1"/>
      <w:numFmt w:val="lowerLetter"/>
      <w:lvlText w:val="%8."/>
      <w:lvlJc w:val="left"/>
      <w:pPr>
        <w:ind w:left="5760" w:hanging="360"/>
      </w:pPr>
    </w:lvl>
    <w:lvl w:ilvl="8" w:tplc="F280A42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6AC0CA6">
      <w:start w:val="1"/>
      <w:numFmt w:val="lowerRoman"/>
      <w:lvlText w:val="(%1)"/>
      <w:lvlJc w:val="left"/>
      <w:pPr>
        <w:ind w:left="1080" w:hanging="720"/>
      </w:pPr>
      <w:rPr>
        <w:rFonts w:hint="default"/>
      </w:rPr>
    </w:lvl>
    <w:lvl w:ilvl="1" w:tplc="97A624D8" w:tentative="1">
      <w:start w:val="1"/>
      <w:numFmt w:val="lowerLetter"/>
      <w:lvlText w:val="%2."/>
      <w:lvlJc w:val="left"/>
      <w:pPr>
        <w:ind w:left="1440" w:hanging="360"/>
      </w:pPr>
    </w:lvl>
    <w:lvl w:ilvl="2" w:tplc="EC8AED60" w:tentative="1">
      <w:start w:val="1"/>
      <w:numFmt w:val="lowerRoman"/>
      <w:lvlText w:val="%3."/>
      <w:lvlJc w:val="right"/>
      <w:pPr>
        <w:ind w:left="2160" w:hanging="180"/>
      </w:pPr>
    </w:lvl>
    <w:lvl w:ilvl="3" w:tplc="35CAF980" w:tentative="1">
      <w:start w:val="1"/>
      <w:numFmt w:val="decimal"/>
      <w:lvlText w:val="%4."/>
      <w:lvlJc w:val="left"/>
      <w:pPr>
        <w:ind w:left="2880" w:hanging="360"/>
      </w:pPr>
    </w:lvl>
    <w:lvl w:ilvl="4" w:tplc="5FAA5EDC" w:tentative="1">
      <w:start w:val="1"/>
      <w:numFmt w:val="lowerLetter"/>
      <w:lvlText w:val="%5."/>
      <w:lvlJc w:val="left"/>
      <w:pPr>
        <w:ind w:left="3600" w:hanging="360"/>
      </w:pPr>
    </w:lvl>
    <w:lvl w:ilvl="5" w:tplc="ADB21EBA" w:tentative="1">
      <w:start w:val="1"/>
      <w:numFmt w:val="lowerRoman"/>
      <w:lvlText w:val="%6."/>
      <w:lvlJc w:val="right"/>
      <w:pPr>
        <w:ind w:left="4320" w:hanging="180"/>
      </w:pPr>
    </w:lvl>
    <w:lvl w:ilvl="6" w:tplc="24E6FB66" w:tentative="1">
      <w:start w:val="1"/>
      <w:numFmt w:val="decimal"/>
      <w:lvlText w:val="%7."/>
      <w:lvlJc w:val="left"/>
      <w:pPr>
        <w:ind w:left="5040" w:hanging="360"/>
      </w:pPr>
    </w:lvl>
    <w:lvl w:ilvl="7" w:tplc="036E0B48" w:tentative="1">
      <w:start w:val="1"/>
      <w:numFmt w:val="lowerLetter"/>
      <w:lvlText w:val="%8."/>
      <w:lvlJc w:val="left"/>
      <w:pPr>
        <w:ind w:left="5760" w:hanging="360"/>
      </w:pPr>
    </w:lvl>
    <w:lvl w:ilvl="8" w:tplc="26609C6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0BEFD74">
      <w:start w:val="1"/>
      <w:numFmt w:val="lowerRoman"/>
      <w:lvlText w:val="(%1)"/>
      <w:lvlJc w:val="left"/>
      <w:pPr>
        <w:ind w:left="1080" w:hanging="720"/>
      </w:pPr>
      <w:rPr>
        <w:rFonts w:hint="default"/>
      </w:rPr>
    </w:lvl>
    <w:lvl w:ilvl="1" w:tplc="17649698" w:tentative="1">
      <w:start w:val="1"/>
      <w:numFmt w:val="lowerLetter"/>
      <w:lvlText w:val="%2."/>
      <w:lvlJc w:val="left"/>
      <w:pPr>
        <w:ind w:left="1440" w:hanging="360"/>
      </w:pPr>
    </w:lvl>
    <w:lvl w:ilvl="2" w:tplc="EE9CA096" w:tentative="1">
      <w:start w:val="1"/>
      <w:numFmt w:val="lowerRoman"/>
      <w:lvlText w:val="%3."/>
      <w:lvlJc w:val="right"/>
      <w:pPr>
        <w:ind w:left="2160" w:hanging="180"/>
      </w:pPr>
    </w:lvl>
    <w:lvl w:ilvl="3" w:tplc="15A0F5F4" w:tentative="1">
      <w:start w:val="1"/>
      <w:numFmt w:val="decimal"/>
      <w:lvlText w:val="%4."/>
      <w:lvlJc w:val="left"/>
      <w:pPr>
        <w:ind w:left="2880" w:hanging="360"/>
      </w:pPr>
    </w:lvl>
    <w:lvl w:ilvl="4" w:tplc="45B4A068" w:tentative="1">
      <w:start w:val="1"/>
      <w:numFmt w:val="lowerLetter"/>
      <w:lvlText w:val="%5."/>
      <w:lvlJc w:val="left"/>
      <w:pPr>
        <w:ind w:left="3600" w:hanging="360"/>
      </w:pPr>
    </w:lvl>
    <w:lvl w:ilvl="5" w:tplc="241EE044" w:tentative="1">
      <w:start w:val="1"/>
      <w:numFmt w:val="lowerRoman"/>
      <w:lvlText w:val="%6."/>
      <w:lvlJc w:val="right"/>
      <w:pPr>
        <w:ind w:left="4320" w:hanging="180"/>
      </w:pPr>
    </w:lvl>
    <w:lvl w:ilvl="6" w:tplc="1388AE48" w:tentative="1">
      <w:start w:val="1"/>
      <w:numFmt w:val="decimal"/>
      <w:lvlText w:val="%7."/>
      <w:lvlJc w:val="left"/>
      <w:pPr>
        <w:ind w:left="5040" w:hanging="360"/>
      </w:pPr>
    </w:lvl>
    <w:lvl w:ilvl="7" w:tplc="7C4E44F6" w:tentative="1">
      <w:start w:val="1"/>
      <w:numFmt w:val="lowerLetter"/>
      <w:lvlText w:val="%8."/>
      <w:lvlJc w:val="left"/>
      <w:pPr>
        <w:ind w:left="5760" w:hanging="360"/>
      </w:pPr>
    </w:lvl>
    <w:lvl w:ilvl="8" w:tplc="F610504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1E66918">
      <w:start w:val="1"/>
      <w:numFmt w:val="bullet"/>
      <w:lvlText w:val=""/>
      <w:lvlJc w:val="left"/>
      <w:pPr>
        <w:ind w:left="720" w:hanging="360"/>
      </w:pPr>
      <w:rPr>
        <w:rFonts w:ascii="Symbol" w:hAnsi="Symbol" w:hint="default"/>
        <w:color w:val="auto"/>
        <w:sz w:val="24"/>
        <w:szCs w:val="24"/>
      </w:rPr>
    </w:lvl>
    <w:lvl w:ilvl="1" w:tplc="3E6E8B0A" w:tentative="1">
      <w:start w:val="1"/>
      <w:numFmt w:val="bullet"/>
      <w:lvlText w:val="o"/>
      <w:lvlJc w:val="left"/>
      <w:pPr>
        <w:ind w:left="1440" w:hanging="360"/>
      </w:pPr>
      <w:rPr>
        <w:rFonts w:ascii="Courier New" w:hAnsi="Courier New" w:cs="Courier New" w:hint="default"/>
      </w:rPr>
    </w:lvl>
    <w:lvl w:ilvl="2" w:tplc="93EE981E" w:tentative="1">
      <w:start w:val="1"/>
      <w:numFmt w:val="bullet"/>
      <w:lvlText w:val=""/>
      <w:lvlJc w:val="left"/>
      <w:pPr>
        <w:ind w:left="2160" w:hanging="360"/>
      </w:pPr>
      <w:rPr>
        <w:rFonts w:ascii="Wingdings" w:hAnsi="Wingdings" w:hint="default"/>
      </w:rPr>
    </w:lvl>
    <w:lvl w:ilvl="3" w:tplc="3D601D6C" w:tentative="1">
      <w:start w:val="1"/>
      <w:numFmt w:val="bullet"/>
      <w:lvlText w:val=""/>
      <w:lvlJc w:val="left"/>
      <w:pPr>
        <w:ind w:left="2880" w:hanging="360"/>
      </w:pPr>
      <w:rPr>
        <w:rFonts w:ascii="Symbol" w:hAnsi="Symbol" w:hint="default"/>
      </w:rPr>
    </w:lvl>
    <w:lvl w:ilvl="4" w:tplc="2918D1CC" w:tentative="1">
      <w:start w:val="1"/>
      <w:numFmt w:val="bullet"/>
      <w:lvlText w:val="o"/>
      <w:lvlJc w:val="left"/>
      <w:pPr>
        <w:ind w:left="3600" w:hanging="360"/>
      </w:pPr>
      <w:rPr>
        <w:rFonts w:ascii="Courier New" w:hAnsi="Courier New" w:cs="Courier New" w:hint="default"/>
      </w:rPr>
    </w:lvl>
    <w:lvl w:ilvl="5" w:tplc="39C0DFD0" w:tentative="1">
      <w:start w:val="1"/>
      <w:numFmt w:val="bullet"/>
      <w:lvlText w:val=""/>
      <w:lvlJc w:val="left"/>
      <w:pPr>
        <w:ind w:left="4320" w:hanging="360"/>
      </w:pPr>
      <w:rPr>
        <w:rFonts w:ascii="Wingdings" w:hAnsi="Wingdings" w:hint="default"/>
      </w:rPr>
    </w:lvl>
    <w:lvl w:ilvl="6" w:tplc="EE6C6F78" w:tentative="1">
      <w:start w:val="1"/>
      <w:numFmt w:val="bullet"/>
      <w:lvlText w:val=""/>
      <w:lvlJc w:val="left"/>
      <w:pPr>
        <w:ind w:left="5040" w:hanging="360"/>
      </w:pPr>
      <w:rPr>
        <w:rFonts w:ascii="Symbol" w:hAnsi="Symbol" w:hint="default"/>
      </w:rPr>
    </w:lvl>
    <w:lvl w:ilvl="7" w:tplc="E8D4CA64" w:tentative="1">
      <w:start w:val="1"/>
      <w:numFmt w:val="bullet"/>
      <w:lvlText w:val="o"/>
      <w:lvlJc w:val="left"/>
      <w:pPr>
        <w:ind w:left="5760" w:hanging="360"/>
      </w:pPr>
      <w:rPr>
        <w:rFonts w:ascii="Courier New" w:hAnsi="Courier New" w:cs="Courier New" w:hint="default"/>
      </w:rPr>
    </w:lvl>
    <w:lvl w:ilvl="8" w:tplc="E034CE4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E02AC82">
      <w:start w:val="1"/>
      <w:numFmt w:val="lowerRoman"/>
      <w:lvlText w:val="(%1)"/>
      <w:lvlJc w:val="left"/>
      <w:pPr>
        <w:ind w:left="1080" w:hanging="720"/>
      </w:pPr>
      <w:rPr>
        <w:rFonts w:hint="default"/>
      </w:rPr>
    </w:lvl>
    <w:lvl w:ilvl="1" w:tplc="904C34D6" w:tentative="1">
      <w:start w:val="1"/>
      <w:numFmt w:val="lowerLetter"/>
      <w:lvlText w:val="%2."/>
      <w:lvlJc w:val="left"/>
      <w:pPr>
        <w:ind w:left="1440" w:hanging="360"/>
      </w:pPr>
    </w:lvl>
    <w:lvl w:ilvl="2" w:tplc="534AA81C" w:tentative="1">
      <w:start w:val="1"/>
      <w:numFmt w:val="lowerRoman"/>
      <w:lvlText w:val="%3."/>
      <w:lvlJc w:val="right"/>
      <w:pPr>
        <w:ind w:left="2160" w:hanging="180"/>
      </w:pPr>
    </w:lvl>
    <w:lvl w:ilvl="3" w:tplc="C7B6481C" w:tentative="1">
      <w:start w:val="1"/>
      <w:numFmt w:val="decimal"/>
      <w:lvlText w:val="%4."/>
      <w:lvlJc w:val="left"/>
      <w:pPr>
        <w:ind w:left="2880" w:hanging="360"/>
      </w:pPr>
    </w:lvl>
    <w:lvl w:ilvl="4" w:tplc="ACF24C18" w:tentative="1">
      <w:start w:val="1"/>
      <w:numFmt w:val="lowerLetter"/>
      <w:lvlText w:val="%5."/>
      <w:lvlJc w:val="left"/>
      <w:pPr>
        <w:ind w:left="3600" w:hanging="360"/>
      </w:pPr>
    </w:lvl>
    <w:lvl w:ilvl="5" w:tplc="B958F782" w:tentative="1">
      <w:start w:val="1"/>
      <w:numFmt w:val="lowerRoman"/>
      <w:lvlText w:val="%6."/>
      <w:lvlJc w:val="right"/>
      <w:pPr>
        <w:ind w:left="4320" w:hanging="180"/>
      </w:pPr>
    </w:lvl>
    <w:lvl w:ilvl="6" w:tplc="BD388BAC" w:tentative="1">
      <w:start w:val="1"/>
      <w:numFmt w:val="decimal"/>
      <w:lvlText w:val="%7."/>
      <w:lvlJc w:val="left"/>
      <w:pPr>
        <w:ind w:left="5040" w:hanging="360"/>
      </w:pPr>
    </w:lvl>
    <w:lvl w:ilvl="7" w:tplc="DDFEF4D2" w:tentative="1">
      <w:start w:val="1"/>
      <w:numFmt w:val="lowerLetter"/>
      <w:lvlText w:val="%8."/>
      <w:lvlJc w:val="left"/>
      <w:pPr>
        <w:ind w:left="5760" w:hanging="360"/>
      </w:pPr>
    </w:lvl>
    <w:lvl w:ilvl="8" w:tplc="A4608A8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45EEB72">
      <w:start w:val="1"/>
      <w:numFmt w:val="lowerRoman"/>
      <w:lvlText w:val="(%1)"/>
      <w:lvlJc w:val="left"/>
      <w:pPr>
        <w:ind w:left="1080" w:hanging="720"/>
      </w:pPr>
      <w:rPr>
        <w:rFonts w:hint="default"/>
      </w:rPr>
    </w:lvl>
    <w:lvl w:ilvl="1" w:tplc="1D7A25BA" w:tentative="1">
      <w:start w:val="1"/>
      <w:numFmt w:val="lowerLetter"/>
      <w:lvlText w:val="%2."/>
      <w:lvlJc w:val="left"/>
      <w:pPr>
        <w:ind w:left="1440" w:hanging="360"/>
      </w:pPr>
    </w:lvl>
    <w:lvl w:ilvl="2" w:tplc="9C88B572" w:tentative="1">
      <w:start w:val="1"/>
      <w:numFmt w:val="lowerRoman"/>
      <w:lvlText w:val="%3."/>
      <w:lvlJc w:val="right"/>
      <w:pPr>
        <w:ind w:left="2160" w:hanging="180"/>
      </w:pPr>
    </w:lvl>
    <w:lvl w:ilvl="3" w:tplc="4CF23C34" w:tentative="1">
      <w:start w:val="1"/>
      <w:numFmt w:val="decimal"/>
      <w:lvlText w:val="%4."/>
      <w:lvlJc w:val="left"/>
      <w:pPr>
        <w:ind w:left="2880" w:hanging="360"/>
      </w:pPr>
    </w:lvl>
    <w:lvl w:ilvl="4" w:tplc="E77C1DD8" w:tentative="1">
      <w:start w:val="1"/>
      <w:numFmt w:val="lowerLetter"/>
      <w:lvlText w:val="%5."/>
      <w:lvlJc w:val="left"/>
      <w:pPr>
        <w:ind w:left="3600" w:hanging="360"/>
      </w:pPr>
    </w:lvl>
    <w:lvl w:ilvl="5" w:tplc="6E80C684" w:tentative="1">
      <w:start w:val="1"/>
      <w:numFmt w:val="lowerRoman"/>
      <w:lvlText w:val="%6."/>
      <w:lvlJc w:val="right"/>
      <w:pPr>
        <w:ind w:left="4320" w:hanging="180"/>
      </w:pPr>
    </w:lvl>
    <w:lvl w:ilvl="6" w:tplc="2D3E1AB0" w:tentative="1">
      <w:start w:val="1"/>
      <w:numFmt w:val="decimal"/>
      <w:lvlText w:val="%7."/>
      <w:lvlJc w:val="left"/>
      <w:pPr>
        <w:ind w:left="5040" w:hanging="360"/>
      </w:pPr>
    </w:lvl>
    <w:lvl w:ilvl="7" w:tplc="2A206108" w:tentative="1">
      <w:start w:val="1"/>
      <w:numFmt w:val="lowerLetter"/>
      <w:lvlText w:val="%8."/>
      <w:lvlJc w:val="left"/>
      <w:pPr>
        <w:ind w:left="5760" w:hanging="360"/>
      </w:pPr>
    </w:lvl>
    <w:lvl w:ilvl="8" w:tplc="00FE7E9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E32077A">
      <w:start w:val="1"/>
      <w:numFmt w:val="lowerRoman"/>
      <w:lvlText w:val="(%1)"/>
      <w:lvlJc w:val="left"/>
      <w:pPr>
        <w:ind w:left="1080" w:hanging="720"/>
      </w:pPr>
      <w:rPr>
        <w:rFonts w:hint="default"/>
      </w:rPr>
    </w:lvl>
    <w:lvl w:ilvl="1" w:tplc="405EC236" w:tentative="1">
      <w:start w:val="1"/>
      <w:numFmt w:val="lowerLetter"/>
      <w:lvlText w:val="%2."/>
      <w:lvlJc w:val="left"/>
      <w:pPr>
        <w:ind w:left="1440" w:hanging="360"/>
      </w:pPr>
    </w:lvl>
    <w:lvl w:ilvl="2" w:tplc="4260C524" w:tentative="1">
      <w:start w:val="1"/>
      <w:numFmt w:val="lowerRoman"/>
      <w:lvlText w:val="%3."/>
      <w:lvlJc w:val="right"/>
      <w:pPr>
        <w:ind w:left="2160" w:hanging="180"/>
      </w:pPr>
    </w:lvl>
    <w:lvl w:ilvl="3" w:tplc="8AC2AD44" w:tentative="1">
      <w:start w:val="1"/>
      <w:numFmt w:val="decimal"/>
      <w:lvlText w:val="%4."/>
      <w:lvlJc w:val="left"/>
      <w:pPr>
        <w:ind w:left="2880" w:hanging="360"/>
      </w:pPr>
    </w:lvl>
    <w:lvl w:ilvl="4" w:tplc="801E73E8" w:tentative="1">
      <w:start w:val="1"/>
      <w:numFmt w:val="lowerLetter"/>
      <w:lvlText w:val="%5."/>
      <w:lvlJc w:val="left"/>
      <w:pPr>
        <w:ind w:left="3600" w:hanging="360"/>
      </w:pPr>
    </w:lvl>
    <w:lvl w:ilvl="5" w:tplc="1BDACC2C" w:tentative="1">
      <w:start w:val="1"/>
      <w:numFmt w:val="lowerRoman"/>
      <w:lvlText w:val="%6."/>
      <w:lvlJc w:val="right"/>
      <w:pPr>
        <w:ind w:left="4320" w:hanging="180"/>
      </w:pPr>
    </w:lvl>
    <w:lvl w:ilvl="6" w:tplc="3D52D9EA" w:tentative="1">
      <w:start w:val="1"/>
      <w:numFmt w:val="decimal"/>
      <w:lvlText w:val="%7."/>
      <w:lvlJc w:val="left"/>
      <w:pPr>
        <w:ind w:left="5040" w:hanging="360"/>
      </w:pPr>
    </w:lvl>
    <w:lvl w:ilvl="7" w:tplc="993889CC" w:tentative="1">
      <w:start w:val="1"/>
      <w:numFmt w:val="lowerLetter"/>
      <w:lvlText w:val="%8."/>
      <w:lvlJc w:val="left"/>
      <w:pPr>
        <w:ind w:left="5760" w:hanging="360"/>
      </w:pPr>
    </w:lvl>
    <w:lvl w:ilvl="8" w:tplc="E2E4CB7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BF2FF78">
      <w:start w:val="1"/>
      <w:numFmt w:val="lowerRoman"/>
      <w:lvlText w:val="(%1)"/>
      <w:lvlJc w:val="left"/>
      <w:pPr>
        <w:ind w:left="1080" w:hanging="720"/>
      </w:pPr>
      <w:rPr>
        <w:rFonts w:hint="default"/>
      </w:rPr>
    </w:lvl>
    <w:lvl w:ilvl="1" w:tplc="5C767044" w:tentative="1">
      <w:start w:val="1"/>
      <w:numFmt w:val="lowerLetter"/>
      <w:lvlText w:val="%2."/>
      <w:lvlJc w:val="left"/>
      <w:pPr>
        <w:ind w:left="1440" w:hanging="360"/>
      </w:pPr>
    </w:lvl>
    <w:lvl w:ilvl="2" w:tplc="41F4A17E" w:tentative="1">
      <w:start w:val="1"/>
      <w:numFmt w:val="lowerRoman"/>
      <w:lvlText w:val="%3."/>
      <w:lvlJc w:val="right"/>
      <w:pPr>
        <w:ind w:left="2160" w:hanging="180"/>
      </w:pPr>
    </w:lvl>
    <w:lvl w:ilvl="3" w:tplc="C8C6F79A" w:tentative="1">
      <w:start w:val="1"/>
      <w:numFmt w:val="decimal"/>
      <w:lvlText w:val="%4."/>
      <w:lvlJc w:val="left"/>
      <w:pPr>
        <w:ind w:left="2880" w:hanging="360"/>
      </w:pPr>
    </w:lvl>
    <w:lvl w:ilvl="4" w:tplc="63E0DCCC" w:tentative="1">
      <w:start w:val="1"/>
      <w:numFmt w:val="lowerLetter"/>
      <w:lvlText w:val="%5."/>
      <w:lvlJc w:val="left"/>
      <w:pPr>
        <w:ind w:left="3600" w:hanging="360"/>
      </w:pPr>
    </w:lvl>
    <w:lvl w:ilvl="5" w:tplc="218A32FC" w:tentative="1">
      <w:start w:val="1"/>
      <w:numFmt w:val="lowerRoman"/>
      <w:lvlText w:val="%6."/>
      <w:lvlJc w:val="right"/>
      <w:pPr>
        <w:ind w:left="4320" w:hanging="180"/>
      </w:pPr>
    </w:lvl>
    <w:lvl w:ilvl="6" w:tplc="3C46923C" w:tentative="1">
      <w:start w:val="1"/>
      <w:numFmt w:val="decimal"/>
      <w:lvlText w:val="%7."/>
      <w:lvlJc w:val="left"/>
      <w:pPr>
        <w:ind w:left="5040" w:hanging="360"/>
      </w:pPr>
    </w:lvl>
    <w:lvl w:ilvl="7" w:tplc="AF6C33E4" w:tentative="1">
      <w:start w:val="1"/>
      <w:numFmt w:val="lowerLetter"/>
      <w:lvlText w:val="%8."/>
      <w:lvlJc w:val="left"/>
      <w:pPr>
        <w:ind w:left="5760" w:hanging="360"/>
      </w:pPr>
    </w:lvl>
    <w:lvl w:ilvl="8" w:tplc="F80C8C9A" w:tentative="1">
      <w:start w:val="1"/>
      <w:numFmt w:val="lowerRoman"/>
      <w:lvlText w:val="%9."/>
      <w:lvlJc w:val="right"/>
      <w:pPr>
        <w:ind w:left="6480" w:hanging="180"/>
      </w:pPr>
    </w:lvl>
  </w:abstractNum>
  <w:abstractNum w:abstractNumId="9" w15:restartNumberingAfterBreak="0">
    <w:nsid w:val="3C606068"/>
    <w:multiLevelType w:val="hybridMultilevel"/>
    <w:tmpl w:val="93C2F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CF9AD358">
      <w:start w:val="1"/>
      <w:numFmt w:val="lowerRoman"/>
      <w:lvlText w:val="(%1)"/>
      <w:lvlJc w:val="left"/>
      <w:pPr>
        <w:ind w:left="1080" w:hanging="720"/>
      </w:pPr>
      <w:rPr>
        <w:rFonts w:hint="default"/>
      </w:rPr>
    </w:lvl>
    <w:lvl w:ilvl="1" w:tplc="5F70E4CC" w:tentative="1">
      <w:start w:val="1"/>
      <w:numFmt w:val="lowerLetter"/>
      <w:lvlText w:val="%2."/>
      <w:lvlJc w:val="left"/>
      <w:pPr>
        <w:ind w:left="1440" w:hanging="360"/>
      </w:pPr>
    </w:lvl>
    <w:lvl w:ilvl="2" w:tplc="F990BA16" w:tentative="1">
      <w:start w:val="1"/>
      <w:numFmt w:val="lowerRoman"/>
      <w:lvlText w:val="%3."/>
      <w:lvlJc w:val="right"/>
      <w:pPr>
        <w:ind w:left="2160" w:hanging="180"/>
      </w:pPr>
    </w:lvl>
    <w:lvl w:ilvl="3" w:tplc="9564BCFE" w:tentative="1">
      <w:start w:val="1"/>
      <w:numFmt w:val="decimal"/>
      <w:lvlText w:val="%4."/>
      <w:lvlJc w:val="left"/>
      <w:pPr>
        <w:ind w:left="2880" w:hanging="360"/>
      </w:pPr>
    </w:lvl>
    <w:lvl w:ilvl="4" w:tplc="CD1C2F5C" w:tentative="1">
      <w:start w:val="1"/>
      <w:numFmt w:val="lowerLetter"/>
      <w:lvlText w:val="%5."/>
      <w:lvlJc w:val="left"/>
      <w:pPr>
        <w:ind w:left="3600" w:hanging="360"/>
      </w:pPr>
    </w:lvl>
    <w:lvl w:ilvl="5" w:tplc="2B56FA0A" w:tentative="1">
      <w:start w:val="1"/>
      <w:numFmt w:val="lowerRoman"/>
      <w:lvlText w:val="%6."/>
      <w:lvlJc w:val="right"/>
      <w:pPr>
        <w:ind w:left="4320" w:hanging="180"/>
      </w:pPr>
    </w:lvl>
    <w:lvl w:ilvl="6" w:tplc="044E971C" w:tentative="1">
      <w:start w:val="1"/>
      <w:numFmt w:val="decimal"/>
      <w:lvlText w:val="%7."/>
      <w:lvlJc w:val="left"/>
      <w:pPr>
        <w:ind w:left="5040" w:hanging="360"/>
      </w:pPr>
    </w:lvl>
    <w:lvl w:ilvl="7" w:tplc="A364AC3E" w:tentative="1">
      <w:start w:val="1"/>
      <w:numFmt w:val="lowerLetter"/>
      <w:lvlText w:val="%8."/>
      <w:lvlJc w:val="left"/>
      <w:pPr>
        <w:ind w:left="5760" w:hanging="360"/>
      </w:pPr>
    </w:lvl>
    <w:lvl w:ilvl="8" w:tplc="685AE28C" w:tentative="1">
      <w:start w:val="1"/>
      <w:numFmt w:val="lowerRoman"/>
      <w:lvlText w:val="%9."/>
      <w:lvlJc w:val="right"/>
      <w:pPr>
        <w:ind w:left="6480" w:hanging="180"/>
      </w:pPr>
    </w:lvl>
  </w:abstractNum>
  <w:abstractNum w:abstractNumId="11" w15:restartNumberingAfterBreak="0">
    <w:nsid w:val="6CCE5A1C"/>
    <w:multiLevelType w:val="hybridMultilevel"/>
    <w:tmpl w:val="A1CA4F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04C5705"/>
    <w:multiLevelType w:val="hybridMultilevel"/>
    <w:tmpl w:val="C7521458"/>
    <w:lvl w:ilvl="0" w:tplc="5B1493A2">
      <w:start w:val="1"/>
      <w:numFmt w:val="lowerRoman"/>
      <w:lvlText w:val="(%1)"/>
      <w:lvlJc w:val="left"/>
      <w:pPr>
        <w:ind w:left="1080" w:hanging="720"/>
      </w:pPr>
      <w:rPr>
        <w:rFonts w:hint="default"/>
      </w:rPr>
    </w:lvl>
    <w:lvl w:ilvl="1" w:tplc="212E376C" w:tentative="1">
      <w:start w:val="1"/>
      <w:numFmt w:val="lowerLetter"/>
      <w:lvlText w:val="%2."/>
      <w:lvlJc w:val="left"/>
      <w:pPr>
        <w:ind w:left="1440" w:hanging="360"/>
      </w:pPr>
    </w:lvl>
    <w:lvl w:ilvl="2" w:tplc="88B88D2E" w:tentative="1">
      <w:start w:val="1"/>
      <w:numFmt w:val="lowerRoman"/>
      <w:lvlText w:val="%3."/>
      <w:lvlJc w:val="right"/>
      <w:pPr>
        <w:ind w:left="2160" w:hanging="180"/>
      </w:pPr>
    </w:lvl>
    <w:lvl w:ilvl="3" w:tplc="966AC79E" w:tentative="1">
      <w:start w:val="1"/>
      <w:numFmt w:val="decimal"/>
      <w:lvlText w:val="%4."/>
      <w:lvlJc w:val="left"/>
      <w:pPr>
        <w:ind w:left="2880" w:hanging="360"/>
      </w:pPr>
    </w:lvl>
    <w:lvl w:ilvl="4" w:tplc="86BE9D1C" w:tentative="1">
      <w:start w:val="1"/>
      <w:numFmt w:val="lowerLetter"/>
      <w:lvlText w:val="%5."/>
      <w:lvlJc w:val="left"/>
      <w:pPr>
        <w:ind w:left="3600" w:hanging="360"/>
      </w:pPr>
    </w:lvl>
    <w:lvl w:ilvl="5" w:tplc="E8AA501C" w:tentative="1">
      <w:start w:val="1"/>
      <w:numFmt w:val="lowerRoman"/>
      <w:lvlText w:val="%6."/>
      <w:lvlJc w:val="right"/>
      <w:pPr>
        <w:ind w:left="4320" w:hanging="180"/>
      </w:pPr>
    </w:lvl>
    <w:lvl w:ilvl="6" w:tplc="D5A4A126" w:tentative="1">
      <w:start w:val="1"/>
      <w:numFmt w:val="decimal"/>
      <w:lvlText w:val="%7."/>
      <w:lvlJc w:val="left"/>
      <w:pPr>
        <w:ind w:left="5040" w:hanging="360"/>
      </w:pPr>
    </w:lvl>
    <w:lvl w:ilvl="7" w:tplc="DDF0EB1A" w:tentative="1">
      <w:start w:val="1"/>
      <w:numFmt w:val="lowerLetter"/>
      <w:lvlText w:val="%8."/>
      <w:lvlJc w:val="left"/>
      <w:pPr>
        <w:ind w:left="5760" w:hanging="360"/>
      </w:pPr>
    </w:lvl>
    <w:lvl w:ilvl="8" w:tplc="E34EC126"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05001193">
    <w:abstractNumId w:val="13"/>
  </w:num>
  <w:num w:numId="2" w16cid:durableId="1440250461">
    <w:abstractNumId w:val="4"/>
  </w:num>
  <w:num w:numId="3" w16cid:durableId="749813351">
    <w:abstractNumId w:val="2"/>
  </w:num>
  <w:num w:numId="4" w16cid:durableId="1792016780">
    <w:abstractNumId w:val="7"/>
  </w:num>
  <w:num w:numId="5" w16cid:durableId="1565290692">
    <w:abstractNumId w:val="6"/>
  </w:num>
  <w:num w:numId="6" w16cid:durableId="1558393818">
    <w:abstractNumId w:val="1"/>
  </w:num>
  <w:num w:numId="7" w16cid:durableId="331178185">
    <w:abstractNumId w:val="10"/>
  </w:num>
  <w:num w:numId="8" w16cid:durableId="2122411193">
    <w:abstractNumId w:val="5"/>
  </w:num>
  <w:num w:numId="9" w16cid:durableId="185993130">
    <w:abstractNumId w:val="8"/>
  </w:num>
  <w:num w:numId="10" w16cid:durableId="148523165">
    <w:abstractNumId w:val="3"/>
  </w:num>
  <w:num w:numId="11" w16cid:durableId="1872918450">
    <w:abstractNumId w:val="12"/>
  </w:num>
  <w:num w:numId="12" w16cid:durableId="1286040811">
    <w:abstractNumId w:val="0"/>
  </w:num>
  <w:num w:numId="13" w16cid:durableId="173764082">
    <w:abstractNumId w:val="13"/>
  </w:num>
  <w:num w:numId="14" w16cid:durableId="360131295">
    <w:abstractNumId w:val="13"/>
  </w:num>
  <w:num w:numId="15" w16cid:durableId="500047631">
    <w:abstractNumId w:val="11"/>
  </w:num>
  <w:num w:numId="16" w16cid:durableId="326716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2D"/>
    <w:rsid w:val="000B6E23"/>
    <w:rsid w:val="0010502D"/>
    <w:rsid w:val="00156AB5"/>
    <w:rsid w:val="001F5F54"/>
    <w:rsid w:val="00331E3B"/>
    <w:rsid w:val="003B3F7F"/>
    <w:rsid w:val="003C504C"/>
    <w:rsid w:val="00432E59"/>
    <w:rsid w:val="00443EF6"/>
    <w:rsid w:val="005C6F80"/>
    <w:rsid w:val="00711AAC"/>
    <w:rsid w:val="00742A2F"/>
    <w:rsid w:val="00756862"/>
    <w:rsid w:val="007A2255"/>
    <w:rsid w:val="00853270"/>
    <w:rsid w:val="009721C3"/>
    <w:rsid w:val="009E6762"/>
    <w:rsid w:val="00A770D1"/>
    <w:rsid w:val="00AD7284"/>
    <w:rsid w:val="00B040F2"/>
    <w:rsid w:val="00BB307D"/>
    <w:rsid w:val="00BC05D9"/>
    <w:rsid w:val="00C44D34"/>
    <w:rsid w:val="00C846EA"/>
    <w:rsid w:val="00CA04B7"/>
    <w:rsid w:val="00CB3150"/>
    <w:rsid w:val="00CC3CC1"/>
    <w:rsid w:val="00CE5AF0"/>
    <w:rsid w:val="00D000F3"/>
    <w:rsid w:val="00DC5CBC"/>
    <w:rsid w:val="00EC65F0"/>
    <w:rsid w:val="00EE7B87"/>
    <w:rsid w:val="00EF19AC"/>
    <w:rsid w:val="00F20F30"/>
    <w:rsid w:val="00F6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E1CB2A"/>
  <w15:docId w15:val="{B1C3E7DD-EDC5-4A54-A972-00FD4FB2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NormalWeb">
    <w:name w:val="Normal (Web)"/>
    <w:basedOn w:val="Normal"/>
    <w:uiPriority w:val="99"/>
    <w:unhideWhenUsed/>
    <w:rsid w:val="00CB3150"/>
    <w:pPr>
      <w:spacing w:before="100" w:beforeAutospacing="1" w:after="100" w:afterAutospacing="1"/>
    </w:pPr>
    <w:rPr>
      <w:rFonts w:ascii="Times New Roman" w:eastAsia="Times New Roman" w:hAnsi="Times New Roman"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8359E" w:rsidRDefault="00CF4AA1">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8359E" w:rsidRDefault="00CF4AA1" w:rsidP="00AF0AC5">
          <w:pPr>
            <w:pStyle w:val="39029122E116421E9EE19D2FCE451710"/>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38359E" w:rsidRDefault="00CF4AA1" w:rsidP="00AF0AC5">
          <w:pPr>
            <w:pStyle w:val="A92034DA58414232B74EE80A55195F29"/>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8359E" w:rsidRDefault="00CF4AA1" w:rsidP="00AF0AC5">
          <w:pPr>
            <w:pStyle w:val="3E7DA6D4D488433DAA2BE3C0C665AE37"/>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38359E" w:rsidRDefault="00CF4AA1" w:rsidP="00AF0AC5">
          <w:pPr>
            <w:pStyle w:val="72D173DF183F466F90692AF84945A83C"/>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8359E" w:rsidRDefault="00CF4AA1"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7537E"/>
    <w:rsid w:val="001F5F54"/>
    <w:rsid w:val="0026286B"/>
    <w:rsid w:val="0038359E"/>
    <w:rsid w:val="0097537E"/>
    <w:rsid w:val="00AD7284"/>
    <w:rsid w:val="00B05370"/>
    <w:rsid w:val="00BB307D"/>
    <w:rsid w:val="00CA04B7"/>
    <w:rsid w:val="00CE5AF0"/>
    <w:rsid w:val="00CF4AA1"/>
    <w:rsid w:val="00DC1BDE"/>
    <w:rsid w:val="00DC5CBC"/>
    <w:rsid w:val="00F428BB"/>
    <w:rsid w:val="00F60449"/>
    <w:rsid w:val="00F757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A92034DA58414232B74EE80A55195F29">
    <w:name w:val="A92034DA58414232B74EE80A55195F29"/>
    <w:rsid w:val="00AF0AC5"/>
  </w:style>
  <w:style w:type="paragraph" w:customStyle="1" w:styleId="3E7DA6D4D488433DAA2BE3C0C665AE37">
    <w:name w:val="3E7DA6D4D488433DAA2BE3C0C665AE37"/>
    <w:rsid w:val="00AF0AC5"/>
  </w:style>
  <w:style w:type="paragraph" w:customStyle="1" w:styleId="72D173DF183F466F90692AF84945A83C">
    <w:name w:val="72D173DF183F466F90692AF84945A83C"/>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1330</Words>
  <Characters>7585</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Performance report - RES</vt:lpstr>
      <vt:lpstr>Material relied on</vt:lpstr>
      <vt:lpstr>Assessment summary </vt:lpstr>
      <vt:lpstr>Areas for improvement</vt:lpstr>
      <vt:lpstr>Standard 3</vt:lpstr>
      <vt:lpstr>    Findings</vt:lpstr>
      <vt:lpstr>Standard 6</vt:lpstr>
      <vt:lpstr>    Findings</vt:lpstr>
      <vt:lpstr>Standard 7</vt:lpstr>
      <vt:lpstr>    Findings</vt:lpstr>
      <vt:lpstr>    Requirement 7(3)(a)</vt:lpstr>
      <vt:lpstr>    Requirement 7(3)(e)</vt:lpstr>
      <vt:lpstr>Standard 8</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2025-02-09T22:55:00Z</dcterms:created>
  <dcterms:modified xsi:type="dcterms:W3CDTF">2025-02-09T22:55:00Z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