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DB26D" w14:textId="77777777" w:rsidR="00D2559D" w:rsidRPr="002C3EBF" w:rsidRDefault="004C11EF" w:rsidP="002B6337">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46DB3A9" wp14:editId="246DB3A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39237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46DB26E" w14:textId="77777777" w:rsidR="00D2559D" w:rsidRDefault="004C11E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46DB26F" w14:textId="77777777" w:rsidR="00D2559D" w:rsidRDefault="004C11E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46DB270" w14:textId="77777777" w:rsidR="00D2559D" w:rsidRPr="002C3EBF" w:rsidRDefault="004C11E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F639B" w14:paraId="246DB273" w14:textId="77777777" w:rsidTr="003F639B">
        <w:tc>
          <w:tcPr>
            <w:cnfStyle w:val="001000000000" w:firstRow="0" w:lastRow="0" w:firstColumn="1" w:lastColumn="0" w:oddVBand="0" w:evenVBand="0" w:oddHBand="0" w:evenHBand="0" w:firstRowFirstColumn="0" w:firstRowLastColumn="0" w:lastRowFirstColumn="0" w:lastRowLastColumn="0"/>
            <w:tcW w:w="3227" w:type="dxa"/>
          </w:tcPr>
          <w:p w14:paraId="246DB271" w14:textId="77777777" w:rsidR="00D2559D" w:rsidRPr="00996FAF" w:rsidRDefault="004C11E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46DB272" w14:textId="77777777" w:rsidR="00D2559D" w:rsidRPr="00996FAF" w:rsidRDefault="004C11E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Uniting Koombahla Elermore Vale</w:t>
            </w:r>
          </w:p>
        </w:tc>
      </w:tr>
      <w:tr w:rsidR="003F639B" w14:paraId="246DB276" w14:textId="77777777" w:rsidTr="003F6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6DB274" w14:textId="77777777" w:rsidR="00CA37CB" w:rsidRPr="00996FAF" w:rsidRDefault="004C11E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46DB275" w14:textId="77777777" w:rsidR="00CA37CB" w:rsidRPr="00996FAF" w:rsidRDefault="004C11E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138 Lake Road</w:t>
            </w:r>
            <w:r w:rsidRPr="00602258">
              <w:rPr>
                <w:rFonts w:ascii="Arial" w:hAnsi="Arial" w:cs="Arial"/>
                <w:color w:val="auto"/>
              </w:rPr>
              <w:t xml:space="preserve"> ELERMORE VALE NSW 2287</w:t>
            </w:r>
          </w:p>
        </w:tc>
      </w:tr>
      <w:tr w:rsidR="003F639B" w14:paraId="246DB279" w14:textId="77777777" w:rsidTr="003F639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6DB277" w14:textId="77777777" w:rsidR="00CA37CB" w:rsidRPr="00996FAF" w:rsidRDefault="004C11E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46DB278" w14:textId="77777777" w:rsidR="00CA37CB" w:rsidRPr="00996FAF" w:rsidRDefault="004C11E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0423</w:t>
            </w:r>
          </w:p>
        </w:tc>
      </w:tr>
      <w:tr w:rsidR="003F639B" w14:paraId="246DB27C" w14:textId="77777777" w:rsidTr="003F6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6DB27A" w14:textId="77777777" w:rsidR="00D2559D" w:rsidRPr="00996FAF" w:rsidRDefault="004C11E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46DB27B" w14:textId="77777777" w:rsidR="00D2559D" w:rsidRPr="00996FAF" w:rsidRDefault="004C11E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(NSW)</w:t>
            </w:r>
          </w:p>
        </w:tc>
      </w:tr>
      <w:tr w:rsidR="003F639B" w14:paraId="246DB27F" w14:textId="77777777" w:rsidTr="003F639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6DB27D" w14:textId="77777777" w:rsidR="00D2559D" w:rsidRPr="00996FAF" w:rsidRDefault="004C11E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46DB27E" w14:textId="77777777" w:rsidR="00D2559D" w:rsidRPr="00996FAF" w:rsidRDefault="004C11E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3F639B" w14:paraId="246DB282" w14:textId="77777777" w:rsidTr="003F6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6DB280" w14:textId="77777777" w:rsidR="00D2559D" w:rsidRPr="00996FAF" w:rsidRDefault="004C11E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46DB281" w14:textId="77777777" w:rsidR="00D2559D" w:rsidRPr="00996FAF" w:rsidRDefault="004C11E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13 June 2023</w:t>
            </w:r>
          </w:p>
        </w:tc>
      </w:tr>
      <w:tr w:rsidR="003F639B" w14:paraId="246DB285" w14:textId="77777777" w:rsidTr="003F639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46DB283" w14:textId="77777777" w:rsidR="00D2559D" w:rsidRPr="00996FAF" w:rsidRDefault="004C11E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46DB284" w14:textId="25217BFF" w:rsidR="00D2559D" w:rsidRPr="00996FAF" w:rsidRDefault="008F3D9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C4C3A">
              <w:rPr>
                <w:rFonts w:ascii="Arial" w:hAnsi="Arial" w:cs="Arial"/>
                <w:color w:val="auto"/>
              </w:rPr>
              <w:t>14 July 2023</w:t>
            </w:r>
          </w:p>
        </w:tc>
      </w:tr>
    </w:tbl>
    <w:bookmarkEnd w:id="0"/>
    <w:p w14:paraId="246DB286" w14:textId="6BC00A11" w:rsidR="00FA0A5B" w:rsidRPr="00996FAF" w:rsidRDefault="004C11E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2B6337">
        <w:rPr>
          <w:rFonts w:ascii="Arial" w:hAnsi="Arial" w:cs="Arial"/>
        </w:rPr>
        <w:t xml:space="preserve"> </w:t>
      </w:r>
      <w:r w:rsidRPr="00996FAF">
        <w:rPr>
          <w:rFonts w:ascii="Arial" w:hAnsi="Arial" w:cs="Arial"/>
        </w:rPr>
        <w:t>2018.</w:t>
      </w:r>
      <w:r w:rsidRPr="00996FAF">
        <w:rPr>
          <w:rFonts w:ascii="Arial" w:hAnsi="Arial" w:cs="Arial"/>
        </w:rPr>
        <w:br w:type="page"/>
      </w:r>
    </w:p>
    <w:p w14:paraId="246DB287" w14:textId="77777777" w:rsidR="000078F8" w:rsidRPr="00996FAF" w:rsidRDefault="004C11E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46DB288" w14:textId="414F138E" w:rsidR="000078F8" w:rsidRPr="00996FAF" w:rsidRDefault="004C11EF" w:rsidP="0036130C">
      <w:pPr>
        <w:pStyle w:val="NormalArial"/>
      </w:pPr>
      <w:r w:rsidRPr="008F3D91">
        <w:rPr>
          <w:color w:val="auto"/>
        </w:rPr>
        <w:t>This performance report for Uniting Koombahla Elermore Vale (</w:t>
      </w:r>
      <w:r w:rsidRPr="008F3D91">
        <w:rPr>
          <w:b/>
          <w:color w:val="auto"/>
        </w:rPr>
        <w:t>the service</w:t>
      </w:r>
      <w:r w:rsidRPr="008F3D91">
        <w:rPr>
          <w:color w:val="auto"/>
        </w:rPr>
        <w:t xml:space="preserve">) has been prepared by </w:t>
      </w:r>
      <w:r w:rsidR="008F3D91" w:rsidRPr="008F3D91">
        <w:rPr>
          <w:color w:val="auto"/>
        </w:rPr>
        <w:t>P. Sherin</w:t>
      </w:r>
      <w:r w:rsidRPr="008F3D91">
        <w:rPr>
          <w:color w:val="auto"/>
        </w:rPr>
        <w:t xml:space="preserve">, delegate </w:t>
      </w:r>
      <w:r w:rsidRPr="00996FAF">
        <w:t>of the Aged Care Quality and Safety Commissioner (Commissioner)</w:t>
      </w:r>
      <w:r>
        <w:rPr>
          <w:rStyle w:val="FootnoteReference"/>
        </w:rPr>
        <w:footnoteReference w:id="1"/>
      </w:r>
      <w:r w:rsidRPr="00996FAF">
        <w:t>.</w:t>
      </w:r>
    </w:p>
    <w:p w14:paraId="246DB289" w14:textId="77777777" w:rsidR="000078F8" w:rsidRPr="00996FAF" w:rsidRDefault="004C11E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46DB28A" w14:textId="77777777" w:rsidR="000078F8" w:rsidRPr="00996FAF" w:rsidRDefault="004C11EF" w:rsidP="0036130C">
      <w:pPr>
        <w:pStyle w:val="NormalArial"/>
      </w:pPr>
      <w:r w:rsidRPr="00996FAF">
        <w:t>The report also specifies any areas in which improvements must be made to ensure the Quality Standards are complied with.</w:t>
      </w:r>
    </w:p>
    <w:p w14:paraId="246DB28B" w14:textId="77777777" w:rsidR="00DF37F2" w:rsidRPr="00996FAF" w:rsidRDefault="004C11EF" w:rsidP="00712752">
      <w:pPr>
        <w:pStyle w:val="Heading1"/>
        <w:spacing w:before="240" w:after="240" w:line="22" w:lineRule="atLeast"/>
        <w:rPr>
          <w:rFonts w:ascii="Arial" w:hAnsi="Arial" w:cs="Arial"/>
        </w:rPr>
      </w:pPr>
      <w:r w:rsidRPr="00996FAF">
        <w:rPr>
          <w:rFonts w:ascii="Arial" w:hAnsi="Arial" w:cs="Arial"/>
        </w:rPr>
        <w:t>Material relied on</w:t>
      </w:r>
    </w:p>
    <w:p w14:paraId="246DB28C" w14:textId="77777777" w:rsidR="00DF37F2" w:rsidRPr="00996FAF" w:rsidRDefault="004C11EF" w:rsidP="0076443D">
      <w:pPr>
        <w:pStyle w:val="NormalArial"/>
      </w:pPr>
      <w:r w:rsidRPr="00996FAF">
        <w:t>The following information has been considered in preparing the performance report:</w:t>
      </w:r>
    </w:p>
    <w:p w14:paraId="345F6F44" w14:textId="77777777" w:rsidR="0076443D" w:rsidRDefault="008F3D91" w:rsidP="0076443D">
      <w:pPr>
        <w:pStyle w:val="NormalArial"/>
        <w:numPr>
          <w:ilvl w:val="0"/>
          <w:numId w:val="15"/>
        </w:numPr>
        <w:rPr>
          <w:color w:val="auto"/>
        </w:rPr>
      </w:pPr>
      <w:r w:rsidRPr="00B2046E">
        <w:rPr>
          <w:color w:val="auto"/>
        </w:rPr>
        <w:t xml:space="preserve">the assessment team’s report for the Assessment Contact - Site; the Assessment Contact - Site report was </w:t>
      </w:r>
      <w:r w:rsidRPr="00777904">
        <w:rPr>
          <w:color w:val="auto"/>
        </w:rPr>
        <w:t>informed by a site assessment, observations at the service, review of documents and interviews with staff, consumers/</w:t>
      </w:r>
      <w:proofErr w:type="gramStart"/>
      <w:r w:rsidRPr="00777904">
        <w:rPr>
          <w:color w:val="auto"/>
        </w:rPr>
        <w:t>representatives</w:t>
      </w:r>
      <w:proofErr w:type="gramEnd"/>
      <w:r w:rsidRPr="00777904">
        <w:rPr>
          <w:color w:val="auto"/>
        </w:rPr>
        <w:t xml:space="preserve"> and others.</w:t>
      </w:r>
    </w:p>
    <w:p w14:paraId="4E5C7653" w14:textId="11ADFF49" w:rsidR="008F3D91" w:rsidRPr="0076443D" w:rsidRDefault="008F3D91" w:rsidP="0076443D">
      <w:pPr>
        <w:pStyle w:val="NormalArial"/>
        <w:numPr>
          <w:ilvl w:val="0"/>
          <w:numId w:val="15"/>
        </w:numPr>
        <w:rPr>
          <w:color w:val="auto"/>
        </w:rPr>
      </w:pPr>
      <w:r w:rsidRPr="000743C9">
        <w:t>the provider’s respo</w:t>
      </w:r>
      <w:r w:rsidRPr="0076443D">
        <w:rPr>
          <w:color w:val="auto"/>
        </w:rPr>
        <w:t>nse to the assessment team’s report received 4 July 2023 acknowledging the assessment team’s findings and providing additional information.</w:t>
      </w:r>
    </w:p>
    <w:p w14:paraId="4C341C27" w14:textId="77777777" w:rsidR="008F3D91" w:rsidRPr="000743C9" w:rsidRDefault="008F3D91" w:rsidP="0076443D">
      <w:pPr>
        <w:pStyle w:val="NormalArial"/>
        <w:numPr>
          <w:ilvl w:val="0"/>
          <w:numId w:val="15"/>
        </w:numPr>
      </w:pPr>
      <w:r w:rsidRPr="000743C9">
        <w:t>the site audit report for the site audit conducted 02 August 2022 to 04 August 2022.</w:t>
      </w:r>
    </w:p>
    <w:p w14:paraId="0628E162" w14:textId="5B275F0C" w:rsidR="008F3D91" w:rsidRPr="000743C9" w:rsidRDefault="008F3D91" w:rsidP="0076443D">
      <w:pPr>
        <w:pStyle w:val="NormalArial"/>
        <w:numPr>
          <w:ilvl w:val="0"/>
          <w:numId w:val="15"/>
        </w:numPr>
      </w:pPr>
      <w:r w:rsidRPr="000743C9">
        <w:t>other information and intelligence held by the Commission in relation to the service.</w:t>
      </w:r>
    </w:p>
    <w:p w14:paraId="246DB291" w14:textId="0177274F" w:rsidR="003B1763" w:rsidRPr="00712752" w:rsidRDefault="004C11EF" w:rsidP="0076443D">
      <w:pPr>
        <w:pStyle w:val="ListParagraph"/>
        <w:numPr>
          <w:ilvl w:val="0"/>
          <w:numId w:val="15"/>
        </w:numPr>
        <w:spacing w:line="22" w:lineRule="atLeast"/>
        <w:contextualSpacing w:val="0"/>
        <w:rPr>
          <w:rFonts w:ascii="Arial" w:hAnsi="Arial" w:cs="Arial"/>
        </w:rPr>
      </w:pPr>
      <w:r w:rsidRPr="00712752">
        <w:rPr>
          <w:rFonts w:ascii="Arial" w:hAnsi="Arial" w:cs="Arial"/>
        </w:rPr>
        <w:br w:type="page"/>
      </w:r>
    </w:p>
    <w:p w14:paraId="246DB292" w14:textId="77777777" w:rsidR="00FC045E" w:rsidRPr="00996FAF" w:rsidRDefault="004C11E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F639B" w14:paraId="246DB29B" w14:textId="77777777" w:rsidTr="003F639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6DB299" w14:textId="77777777" w:rsidR="00FC045E" w:rsidRPr="00996FAF" w:rsidRDefault="004C11EF" w:rsidP="009767BC">
            <w:pPr>
              <w:keepNext/>
              <w:spacing w:before="0" w:line="22" w:lineRule="atLeast"/>
              <w:rPr>
                <w:rFonts w:ascii="Arial" w:hAnsi="Arial" w:cs="Arial"/>
              </w:rPr>
            </w:pPr>
            <w:r w:rsidRPr="00996FAF">
              <w:rPr>
                <w:rFonts w:ascii="Arial" w:hAnsi="Arial" w:cs="Arial"/>
              </w:rPr>
              <w:t xml:space="preserve">Standard 3 </w:t>
            </w:r>
            <w:r w:rsidRPr="008F3D91">
              <w:rPr>
                <w:rFonts w:ascii="Arial" w:hAnsi="Arial" w:cs="Arial"/>
                <w:b w:val="0"/>
                <w:bCs/>
              </w:rPr>
              <w:t>Personal care and clinical care</w:t>
            </w:r>
          </w:p>
        </w:tc>
        <w:tc>
          <w:tcPr>
            <w:tcW w:w="1583" w:type="pct"/>
            <w:shd w:val="clear" w:color="auto" w:fill="auto"/>
          </w:tcPr>
          <w:p w14:paraId="246DB29A" w14:textId="2A904C27" w:rsidR="00FC045E" w:rsidRPr="002B6337" w:rsidRDefault="00EF34C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C11EF" w:rsidRPr="002B6337">
                  <w:rPr>
                    <w:rFonts w:ascii="Arial" w:hAnsi="Arial" w:cs="Arial"/>
                  </w:rPr>
                  <w:t>Not applicable as not all requirements have been assessed</w:t>
                </w:r>
              </w:sdtContent>
            </w:sdt>
            <w:r w:rsidR="004C11EF" w:rsidRPr="002B6337">
              <w:rPr>
                <w:rFonts w:ascii="Arial" w:hAnsi="Arial" w:cs="Arial"/>
              </w:rPr>
              <w:t xml:space="preserve"> </w:t>
            </w:r>
          </w:p>
        </w:tc>
      </w:tr>
      <w:tr w:rsidR="003F639B" w14:paraId="246DB2A7" w14:textId="77777777" w:rsidTr="003F639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6DB2A5" w14:textId="77777777" w:rsidR="00FC045E" w:rsidRPr="00996FAF" w:rsidRDefault="004C11EF"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46DB2A6" w14:textId="5A5E85EE" w:rsidR="00FC045E" w:rsidRPr="002B6337" w:rsidRDefault="00EF34C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C11EF" w:rsidRPr="002B6337">
                  <w:rPr>
                    <w:rFonts w:ascii="Arial" w:hAnsi="Arial" w:cs="Arial"/>
                    <w:b/>
                  </w:rPr>
                  <w:t>Not applicable as not all requirements have been assessed</w:t>
                </w:r>
              </w:sdtContent>
            </w:sdt>
            <w:r w:rsidR="004C11EF" w:rsidRPr="002B6337">
              <w:rPr>
                <w:rFonts w:ascii="Arial" w:hAnsi="Arial" w:cs="Arial"/>
                <w:b/>
              </w:rPr>
              <w:t xml:space="preserve"> </w:t>
            </w:r>
          </w:p>
        </w:tc>
      </w:tr>
    </w:tbl>
    <w:p w14:paraId="246DB2AB" w14:textId="77777777" w:rsidR="00FC045E" w:rsidRPr="00996FAF" w:rsidRDefault="004C11E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46DB2AD" w14:textId="44606F7D" w:rsidR="00FC045E" w:rsidRPr="008F3D91" w:rsidRDefault="004C11EF" w:rsidP="008F3D91">
      <w:pPr>
        <w:pStyle w:val="Heading1"/>
        <w:spacing w:before="0" w:after="240" w:line="22" w:lineRule="atLeast"/>
        <w:rPr>
          <w:rFonts w:ascii="Arial" w:hAnsi="Arial" w:cs="Arial"/>
        </w:rPr>
      </w:pPr>
      <w:r w:rsidRPr="00996FAF">
        <w:rPr>
          <w:rFonts w:ascii="Arial" w:hAnsi="Arial" w:cs="Arial"/>
        </w:rPr>
        <w:t>Areas for improvement</w:t>
      </w:r>
    </w:p>
    <w:p w14:paraId="246DB2AE" w14:textId="5F6426DC" w:rsidR="00FC045E" w:rsidRPr="00996FAF" w:rsidRDefault="004C11EF"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46DB2B3" w14:textId="42A1F091" w:rsidR="00FC045E" w:rsidRPr="00996FAF" w:rsidRDefault="004C11EF" w:rsidP="0036130C">
      <w:pPr>
        <w:pStyle w:val="NormalArial"/>
      </w:pPr>
      <w:r w:rsidRPr="00996FAF">
        <w:br w:type="page"/>
      </w:r>
    </w:p>
    <w:p w14:paraId="246DB2F2" w14:textId="77777777" w:rsidR="00FC045E" w:rsidRPr="00996FAF" w:rsidRDefault="004C11E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3F639B" w14:paraId="246DB2F5" w14:textId="77777777" w:rsidTr="002B63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46DB2F3" w14:textId="77777777" w:rsidR="00FC045E" w:rsidRPr="00996FAF" w:rsidRDefault="004C11EF"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246DB2F4" w14:textId="77777777" w:rsidR="00FC045E" w:rsidRPr="00996FAF" w:rsidRDefault="00EF34C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F639B" w14:paraId="246DB2FC" w14:textId="77777777" w:rsidTr="002B63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6DB2F6" w14:textId="77777777" w:rsidR="00FC045E" w:rsidRPr="00996FAF" w:rsidRDefault="004C11EF"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246DB2F7" w14:textId="77777777" w:rsidR="00FC045E" w:rsidRPr="00996FAF" w:rsidRDefault="004C11E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46DB2F8" w14:textId="77777777" w:rsidR="00FC045E" w:rsidRPr="00996FAF" w:rsidRDefault="004C11E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46DB2F9" w14:textId="77777777" w:rsidR="00FC045E" w:rsidRPr="00996FAF" w:rsidRDefault="004C11E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46DB2FA" w14:textId="77777777" w:rsidR="00FC045E" w:rsidRPr="00996FAF" w:rsidRDefault="004C11E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246DB2FB" w14:textId="73429109" w:rsidR="00FC045E" w:rsidRPr="00996FAF" w:rsidRDefault="00EF34C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C11EF">
                  <w:rPr>
                    <w:rFonts w:ascii="Arial" w:hAnsi="Arial" w:cs="Arial"/>
                    <w:color w:val="auto"/>
                  </w:rPr>
                  <w:t>Compliant</w:t>
                </w:r>
              </w:sdtContent>
            </w:sdt>
            <w:r w:rsidR="004C11EF" w:rsidRPr="00996FAF">
              <w:rPr>
                <w:rFonts w:ascii="Arial" w:hAnsi="Arial" w:cs="Arial"/>
                <w:color w:val="0000FF"/>
              </w:rPr>
              <w:t xml:space="preserve"> </w:t>
            </w:r>
          </w:p>
        </w:tc>
      </w:tr>
    </w:tbl>
    <w:p w14:paraId="246DB317" w14:textId="77777777" w:rsidR="00D87E7C" w:rsidRDefault="004C11EF" w:rsidP="002B6337">
      <w:pPr>
        <w:pStyle w:val="Heading20"/>
        <w:spacing w:before="240"/>
      </w:pPr>
      <w:r w:rsidRPr="00996FAF">
        <w:t>Findings</w:t>
      </w:r>
    </w:p>
    <w:p w14:paraId="2AC5E3D7" w14:textId="77777777" w:rsidR="008F3D91" w:rsidRPr="0061430C" w:rsidRDefault="008F3D91" w:rsidP="0061430C">
      <w:pPr>
        <w:pStyle w:val="NormalArial"/>
      </w:pPr>
      <w:bookmarkStart w:id="1" w:name="_Hlk138080060"/>
      <w:r w:rsidRPr="0061430C">
        <w:t>The service has taken action to remediate deficits leading to non-compliance in this Requirement as identified under the Site audit conducted 02-04 August 2022.</w:t>
      </w:r>
    </w:p>
    <w:bookmarkEnd w:id="1"/>
    <w:p w14:paraId="04C27FCF" w14:textId="6FEE44C6" w:rsidR="008F3D91" w:rsidRPr="0061430C" w:rsidRDefault="008F3D91" w:rsidP="0061430C">
      <w:pPr>
        <w:pStyle w:val="NormalArial"/>
      </w:pPr>
      <w:r w:rsidRPr="0061430C">
        <w:t>The service was able to demonstrate provision of personal and clinical care in accordance with consumers’ preferences and needs. Consumers said they were satisfied with provision of personal and clinical care which is provided in a timely manner. Review of care planning documentation identified information to guide staff practice in the delivery of care such as interventions for pain, falls</w:t>
      </w:r>
      <w:r w:rsidR="0061430C" w:rsidRPr="0061430C">
        <w:t>,</w:t>
      </w:r>
      <w:r w:rsidRPr="0061430C">
        <w:t xml:space="preserve"> and behaviour management which were found to be effective. Staff were aware of individual consumers’ personal preferences and were able to describe strategies implemented in care delivery which aligned with information under consumers’ care planning documentation. The service implements a psychotropic register which accurately identifies consumers subject to chemical restrictive practice. Where restrictive practices are in use, documentation evidenced appropriate authorisations, behaviour support plans, monitoring and review in place.</w:t>
      </w:r>
    </w:p>
    <w:p w14:paraId="34ADCD5D" w14:textId="22D1599E" w:rsidR="008F3D91" w:rsidRPr="0061430C" w:rsidRDefault="008F3D91" w:rsidP="0061430C">
      <w:pPr>
        <w:pStyle w:val="NormalArial"/>
      </w:pPr>
      <w:bookmarkStart w:id="2" w:name="_Hlk138080243"/>
      <w:r w:rsidRPr="0061430C">
        <w:t>The service was found to be non-compliant in the previous Site audit due to being unable to demonstrate each consumer was receiving safe and effective personal and clinical care tailored to their needs and in line with best practice to optimise their health and wellbeing. The service was unable to demonstrate how they manage risks associated with chemical restrictive practice.</w:t>
      </w:r>
    </w:p>
    <w:p w14:paraId="0E0EBF98" w14:textId="659767A2" w:rsidR="008F3D91" w:rsidRPr="0061430C" w:rsidRDefault="008F3D91" w:rsidP="0061430C">
      <w:pPr>
        <w:pStyle w:val="NormalArial"/>
      </w:pPr>
      <w:r w:rsidRPr="0061430C">
        <w:t>The service has implemented the following improvement actions to remediate these deficits:</w:t>
      </w:r>
      <w:bookmarkEnd w:id="2"/>
    </w:p>
    <w:p w14:paraId="66D8D740" w14:textId="2A29B6B0" w:rsidR="008F3D91" w:rsidRPr="0061430C" w:rsidRDefault="008F3D91" w:rsidP="0061430C">
      <w:pPr>
        <w:pStyle w:val="NormalArial"/>
        <w:numPr>
          <w:ilvl w:val="0"/>
          <w:numId w:val="13"/>
        </w:numPr>
      </w:pPr>
      <w:r w:rsidRPr="0061430C">
        <w:t>A review of all consumers’ care plans to ensure their personal preferences are documented and care and services are tailored to individual needs.</w:t>
      </w:r>
      <w:r w:rsidR="0061430C" w:rsidRPr="0061430C">
        <w:t xml:space="preserve"> </w:t>
      </w:r>
      <w:r w:rsidRPr="0061430C">
        <w:t>Care staff are provided with a handover sheet each shift and any changes in consumer needs are recorded.</w:t>
      </w:r>
    </w:p>
    <w:p w14:paraId="27C69276" w14:textId="5467B546" w:rsidR="008F3D91" w:rsidRPr="0061430C" w:rsidRDefault="008F3D91" w:rsidP="0061430C">
      <w:pPr>
        <w:pStyle w:val="NormalArial"/>
        <w:numPr>
          <w:ilvl w:val="0"/>
          <w:numId w:val="13"/>
        </w:numPr>
      </w:pPr>
      <w:r w:rsidRPr="0061430C">
        <w:t>A review of all consumers subject to restrictive practices at the service to ensure consent authorisation forms are in place. Review of the service’s psychotropic register and chemical restrictive practice folder confirmed this has occurred.</w:t>
      </w:r>
    </w:p>
    <w:p w14:paraId="07ED750A" w14:textId="29A22515" w:rsidR="008F3D91" w:rsidRPr="0061430C" w:rsidRDefault="008F3D91" w:rsidP="0061430C">
      <w:pPr>
        <w:pStyle w:val="NormalArial"/>
        <w:numPr>
          <w:ilvl w:val="0"/>
          <w:numId w:val="13"/>
        </w:numPr>
      </w:pPr>
      <w:r w:rsidRPr="0061430C">
        <w:t>Provision of training to staff on dementia via online training modules and face to face sessions delivered by an external dementia specialist service. Interviews with management and care staff and review of documentation confirmed this has occurred.</w:t>
      </w:r>
    </w:p>
    <w:p w14:paraId="3BAFAEA4" w14:textId="4C756AA0" w:rsidR="008F3D91" w:rsidRPr="0061430C" w:rsidRDefault="008F3D91" w:rsidP="0061430C">
      <w:pPr>
        <w:pStyle w:val="NormalArial"/>
      </w:pPr>
      <w:bookmarkStart w:id="3" w:name="_Hlk138082541"/>
      <w:r w:rsidRPr="0061430C">
        <w:t>Based on the information recorded above and the positive feedback received from consumers and representatives, it is now my decision this Requirement is compliant.</w:t>
      </w:r>
      <w:bookmarkEnd w:id="3"/>
    </w:p>
    <w:p w14:paraId="246DB367" w14:textId="4F88475A" w:rsidR="002B0C90" w:rsidRPr="00712752" w:rsidRDefault="004C11EF" w:rsidP="0036130C">
      <w:pPr>
        <w:pStyle w:val="NormalArial"/>
      </w:pPr>
      <w:r>
        <w:br w:type="page"/>
      </w:r>
    </w:p>
    <w:p w14:paraId="246DB368" w14:textId="77777777" w:rsidR="00FC045E" w:rsidRPr="00996FAF" w:rsidRDefault="004C11E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3F639B" w14:paraId="246DB36B" w14:textId="77777777" w:rsidTr="002B63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46DB369" w14:textId="77777777" w:rsidR="00FC045E" w:rsidRPr="00996FAF" w:rsidRDefault="004C11EF"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246DB36A" w14:textId="77777777" w:rsidR="00FC045E" w:rsidRPr="00996FAF" w:rsidRDefault="00EF34C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F639B" w14:paraId="246DB36F" w14:textId="77777777" w:rsidTr="002B63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6DB36C" w14:textId="77777777" w:rsidR="00FC045E" w:rsidRPr="00996FAF" w:rsidRDefault="004C11EF"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246DB36D" w14:textId="77777777" w:rsidR="00FC045E" w:rsidRPr="00996FAF" w:rsidRDefault="004C11E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46DB36E" w14:textId="0A1A65B5" w:rsidR="00FC045E" w:rsidRPr="00996FAF" w:rsidRDefault="00EF34C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C11EF">
                  <w:rPr>
                    <w:rFonts w:ascii="Arial" w:hAnsi="Arial" w:cs="Arial"/>
                    <w:color w:val="auto"/>
                  </w:rPr>
                  <w:t>Compliant</w:t>
                </w:r>
              </w:sdtContent>
            </w:sdt>
            <w:r w:rsidR="004C11EF" w:rsidRPr="00996FAF">
              <w:rPr>
                <w:rFonts w:ascii="Arial" w:hAnsi="Arial" w:cs="Arial"/>
                <w:color w:val="0000FF"/>
              </w:rPr>
              <w:t xml:space="preserve"> </w:t>
            </w:r>
          </w:p>
        </w:tc>
      </w:tr>
    </w:tbl>
    <w:p w14:paraId="246DB380" w14:textId="77777777" w:rsidR="002B0C90" w:rsidRDefault="004C11EF" w:rsidP="002B6337">
      <w:pPr>
        <w:pStyle w:val="Heading20"/>
        <w:spacing w:before="240"/>
      </w:pPr>
      <w:r>
        <w:t>Findings</w:t>
      </w:r>
    </w:p>
    <w:p w14:paraId="5F731D52" w14:textId="77777777" w:rsidR="008F3D91" w:rsidRDefault="008F3D91" w:rsidP="0061430C">
      <w:pPr>
        <w:pStyle w:val="NormalArial"/>
      </w:pPr>
      <w:r>
        <w:t xml:space="preserve">The service has taken action to remediate deficits leading to non-compliance in this Requirement as identified under the Site audit </w:t>
      </w:r>
      <w:r w:rsidRPr="002C1D22">
        <w:t>conducted 0</w:t>
      </w:r>
      <w:r>
        <w:t>2</w:t>
      </w:r>
      <w:r w:rsidRPr="002C1D22">
        <w:t>-0</w:t>
      </w:r>
      <w:r>
        <w:t>4</w:t>
      </w:r>
      <w:r w:rsidRPr="002C1D22">
        <w:t xml:space="preserve"> August 2022</w:t>
      </w:r>
      <w:r>
        <w:t>.</w:t>
      </w:r>
    </w:p>
    <w:p w14:paraId="3FFB65E2" w14:textId="25BAB27C" w:rsidR="008F3D91" w:rsidRDefault="008F3D91" w:rsidP="0061430C">
      <w:pPr>
        <w:pStyle w:val="NormalArial"/>
        <w:rPr>
          <w:rFonts w:eastAsia="Times New Roman"/>
        </w:rPr>
      </w:pPr>
      <w:r w:rsidRPr="008773B9">
        <w:rPr>
          <w:rFonts w:eastAsia="Arial"/>
          <w:lang w:eastAsia="en-AU"/>
        </w:rPr>
        <w:t>The service demonstrated</w:t>
      </w:r>
      <w:r>
        <w:rPr>
          <w:rFonts w:eastAsia="Arial"/>
          <w:lang w:eastAsia="en-AU"/>
        </w:rPr>
        <w:t xml:space="preserve"> an adequate workforce is in place to enable the delivery and management of safe and quality care and services. Consumers and representatives expressed satisfaction with staff numbers, confirming consumers are attended to promptly, and staff are available when needed. </w:t>
      </w:r>
      <w:r w:rsidRPr="008773B9">
        <w:rPr>
          <w:rFonts w:eastAsia="Times New Roman"/>
          <w:color w:val="auto"/>
          <w:lang w:eastAsia="en-AU"/>
        </w:rPr>
        <w:t xml:space="preserve">Staff </w:t>
      </w:r>
      <w:r>
        <w:rPr>
          <w:rFonts w:eastAsia="Times New Roman"/>
          <w:color w:val="auto"/>
          <w:lang w:eastAsia="en-AU"/>
        </w:rPr>
        <w:t xml:space="preserve">reported they generally have enough time to complete their allocated tasks and to provide </w:t>
      </w:r>
      <w:r w:rsidRPr="008773B9">
        <w:rPr>
          <w:rFonts w:eastAsia="Times New Roman"/>
          <w:color w:val="auto"/>
          <w:lang w:eastAsia="en-AU"/>
        </w:rPr>
        <w:t xml:space="preserve">consumers </w:t>
      </w:r>
      <w:r>
        <w:rPr>
          <w:rFonts w:eastAsia="Times New Roman"/>
          <w:color w:val="auto"/>
          <w:lang w:eastAsia="en-AU"/>
        </w:rPr>
        <w:t xml:space="preserve">with regular </w:t>
      </w:r>
      <w:r w:rsidRPr="008773B9">
        <w:rPr>
          <w:rFonts w:eastAsia="Times New Roman"/>
          <w:color w:val="auto"/>
          <w:lang w:eastAsia="en-AU"/>
        </w:rPr>
        <w:t>care</w:t>
      </w:r>
      <w:r>
        <w:rPr>
          <w:rFonts w:eastAsia="Times New Roman"/>
          <w:color w:val="auto"/>
          <w:lang w:eastAsia="en-AU"/>
        </w:rPr>
        <w:t xml:space="preserve"> </w:t>
      </w:r>
      <w:r w:rsidRPr="008773B9">
        <w:rPr>
          <w:rFonts w:eastAsia="Times New Roman"/>
          <w:color w:val="auto"/>
          <w:lang w:eastAsia="en-AU"/>
        </w:rPr>
        <w:t>in accordance with their preferences.</w:t>
      </w:r>
      <w:r>
        <w:rPr>
          <w:rFonts w:eastAsia="Times New Roman"/>
          <w:color w:val="auto"/>
          <w:lang w:eastAsia="en-AU"/>
        </w:rPr>
        <w:t xml:space="preserve"> Management described various strategies in place to avoid staffing shortfalls, including extending and adding additional shifts to the roster and engaging agency staff where required. </w:t>
      </w:r>
      <w:r>
        <w:rPr>
          <w:rFonts w:eastAsia="Arial"/>
          <w:lang w:eastAsia="en-AU"/>
        </w:rPr>
        <w:t xml:space="preserve">Review of recent rosters identified the service replaces staff on unplanned leave. </w:t>
      </w:r>
      <w:r w:rsidRPr="008773B9">
        <w:rPr>
          <w:rFonts w:eastAsia="Times New Roman"/>
          <w:color w:val="auto"/>
          <w:lang w:eastAsia="en-AU"/>
        </w:rPr>
        <w:t xml:space="preserve">The </w:t>
      </w:r>
      <w:r>
        <w:rPr>
          <w:rFonts w:eastAsia="Times New Roman"/>
          <w:color w:val="auto"/>
          <w:lang w:eastAsia="en-AU"/>
        </w:rPr>
        <w:t>a</w:t>
      </w:r>
      <w:r w:rsidRPr="008773B9">
        <w:rPr>
          <w:rFonts w:eastAsia="Times New Roman"/>
          <w:color w:val="auto"/>
          <w:lang w:eastAsia="en-AU"/>
        </w:rPr>
        <w:t xml:space="preserve">ssessment team observed staff available and attending to call bells in a timely manner </w:t>
      </w:r>
      <w:r>
        <w:rPr>
          <w:rFonts w:eastAsia="Times New Roman"/>
          <w:color w:val="auto"/>
          <w:lang w:eastAsia="en-AU"/>
        </w:rPr>
        <w:t>during</w:t>
      </w:r>
      <w:r w:rsidRPr="008773B9">
        <w:rPr>
          <w:rFonts w:eastAsia="Times New Roman"/>
          <w:color w:val="auto"/>
          <w:lang w:eastAsia="en-AU"/>
        </w:rPr>
        <w:t xml:space="preserve"> the assessment visit.</w:t>
      </w:r>
    </w:p>
    <w:p w14:paraId="1BED6FB9" w14:textId="1967D512" w:rsidR="008F3D91" w:rsidRPr="0061430C" w:rsidRDefault="008F3D91" w:rsidP="0061430C">
      <w:pPr>
        <w:pStyle w:val="NormalArial"/>
        <w:rPr>
          <w:rFonts w:eastAsia="Times New Roman"/>
        </w:rPr>
      </w:pPr>
      <w:r w:rsidRPr="004404D4">
        <w:rPr>
          <w:rFonts w:eastAsia="Times New Roman"/>
          <w:color w:val="000000"/>
          <w:lang w:eastAsia="en-AU"/>
        </w:rPr>
        <w:t xml:space="preserve">The service was found to be non-compliant in the previous Site audit due to being unable to demonstrate </w:t>
      </w:r>
      <w:r>
        <w:rPr>
          <w:rFonts w:eastAsia="Times New Roman"/>
          <w:color w:val="000000"/>
          <w:lang w:eastAsia="en-AU"/>
        </w:rPr>
        <w:t xml:space="preserve">sufficient staff to ensure the delivery and management of safe and quality care and services. </w:t>
      </w:r>
      <w:r w:rsidRPr="004404D4">
        <w:rPr>
          <w:rFonts w:eastAsia="Times New Roman"/>
          <w:color w:val="000000"/>
          <w:lang w:eastAsia="en-AU"/>
        </w:rPr>
        <w:t>The service has implemented the following improvement actions to remediate these deficits:</w:t>
      </w:r>
    </w:p>
    <w:p w14:paraId="7EE3DCC0" w14:textId="77777777" w:rsidR="008F3D91" w:rsidRPr="002E43A3" w:rsidRDefault="008F3D91" w:rsidP="0061430C">
      <w:pPr>
        <w:pStyle w:val="NormalArial"/>
        <w:numPr>
          <w:ilvl w:val="0"/>
          <w:numId w:val="14"/>
        </w:numPr>
        <w:rPr>
          <w:rFonts w:eastAsia="Calibri"/>
          <w:color w:val="000000"/>
        </w:rPr>
      </w:pPr>
      <w:r w:rsidRPr="002E43A3">
        <w:rPr>
          <w:rFonts w:eastAsia="Calibri"/>
          <w:color w:val="000000"/>
        </w:rPr>
        <w:t xml:space="preserve">Additional hours allocated for care staff </w:t>
      </w:r>
      <w:r>
        <w:rPr>
          <w:rFonts w:eastAsia="Calibri"/>
          <w:color w:val="000000"/>
        </w:rPr>
        <w:t>during morning and afternoon shifts each day.</w:t>
      </w:r>
    </w:p>
    <w:p w14:paraId="0698BC12" w14:textId="24BA0C28" w:rsidR="008F3D91" w:rsidRPr="002E43A3" w:rsidRDefault="008F3D91" w:rsidP="0061430C">
      <w:pPr>
        <w:pStyle w:val="NormalArial"/>
        <w:numPr>
          <w:ilvl w:val="0"/>
          <w:numId w:val="14"/>
        </w:numPr>
        <w:rPr>
          <w:rFonts w:eastAsia="Calibri"/>
          <w:color w:val="000000"/>
        </w:rPr>
      </w:pPr>
      <w:r>
        <w:rPr>
          <w:rFonts w:eastAsia="Calibri"/>
          <w:color w:val="000000"/>
        </w:rPr>
        <w:t xml:space="preserve">An increase to </w:t>
      </w:r>
      <w:r w:rsidRPr="002E43A3">
        <w:rPr>
          <w:rFonts w:eastAsia="Calibri"/>
          <w:color w:val="000000"/>
        </w:rPr>
        <w:t>the number of registered nurses</w:t>
      </w:r>
      <w:r>
        <w:rPr>
          <w:rFonts w:eastAsia="Calibri"/>
          <w:color w:val="000000"/>
        </w:rPr>
        <w:t xml:space="preserve"> with 3</w:t>
      </w:r>
      <w:r w:rsidRPr="002E43A3">
        <w:rPr>
          <w:rFonts w:eastAsia="Calibri"/>
          <w:color w:val="000000"/>
        </w:rPr>
        <w:t xml:space="preserve"> nurses </w:t>
      </w:r>
      <w:r>
        <w:rPr>
          <w:rFonts w:eastAsia="Calibri"/>
          <w:color w:val="000000"/>
        </w:rPr>
        <w:t xml:space="preserve">allocated </w:t>
      </w:r>
      <w:r w:rsidRPr="002E43A3">
        <w:rPr>
          <w:rFonts w:eastAsia="Calibri"/>
          <w:color w:val="000000"/>
        </w:rPr>
        <w:t>each morning shift, 2 nurses for the afternoon shift</w:t>
      </w:r>
      <w:r>
        <w:rPr>
          <w:rFonts w:eastAsia="Calibri"/>
          <w:color w:val="000000"/>
        </w:rPr>
        <w:t>,</w:t>
      </w:r>
      <w:r w:rsidRPr="002E43A3">
        <w:rPr>
          <w:rFonts w:eastAsia="Calibri"/>
          <w:color w:val="000000"/>
        </w:rPr>
        <w:t xml:space="preserve"> and </w:t>
      </w:r>
      <w:r>
        <w:rPr>
          <w:rFonts w:eastAsia="Calibri"/>
          <w:color w:val="000000"/>
        </w:rPr>
        <w:t>one</w:t>
      </w:r>
      <w:r w:rsidRPr="002E43A3">
        <w:rPr>
          <w:rFonts w:eastAsia="Calibri"/>
          <w:color w:val="000000"/>
        </w:rPr>
        <w:t xml:space="preserve"> at night who is occasionally supported by a second registered nurse.</w:t>
      </w:r>
      <w:r w:rsidR="003C4C3A">
        <w:rPr>
          <w:rFonts w:eastAsia="Calibri"/>
          <w:color w:val="000000"/>
        </w:rPr>
        <w:t xml:space="preserve"> </w:t>
      </w:r>
      <w:r w:rsidRPr="002E43A3">
        <w:rPr>
          <w:rFonts w:eastAsia="Calibri"/>
          <w:color w:val="000000"/>
        </w:rPr>
        <w:t>The service provides registered nurse coverage 24 hours a day</w:t>
      </w:r>
      <w:r>
        <w:rPr>
          <w:rFonts w:eastAsia="Calibri"/>
          <w:color w:val="000000"/>
        </w:rPr>
        <w:t>,</w:t>
      </w:r>
      <w:r w:rsidRPr="002E43A3">
        <w:rPr>
          <w:rFonts w:eastAsia="Calibri"/>
          <w:color w:val="000000"/>
        </w:rPr>
        <w:t xml:space="preserve"> 7 days a week.</w:t>
      </w:r>
    </w:p>
    <w:p w14:paraId="2C73BE01" w14:textId="1071277C" w:rsidR="008F3D91" w:rsidRDefault="008F3D91" w:rsidP="0061430C">
      <w:pPr>
        <w:pStyle w:val="NormalArial"/>
        <w:numPr>
          <w:ilvl w:val="0"/>
          <w:numId w:val="14"/>
        </w:numPr>
        <w:rPr>
          <w:rFonts w:eastAsia="Calibri"/>
          <w:color w:val="000000"/>
        </w:rPr>
      </w:pPr>
      <w:r>
        <w:rPr>
          <w:rFonts w:eastAsia="Calibri"/>
          <w:color w:val="000000"/>
        </w:rPr>
        <w:t>Management advised r</w:t>
      </w:r>
      <w:r w:rsidRPr="002E43A3">
        <w:rPr>
          <w:rFonts w:eastAsia="Calibri"/>
          <w:color w:val="000000"/>
        </w:rPr>
        <w:t>osters are scheduled 2 weeks in advance</w:t>
      </w:r>
      <w:r>
        <w:rPr>
          <w:rFonts w:eastAsia="Calibri"/>
          <w:color w:val="000000"/>
        </w:rPr>
        <w:t xml:space="preserve"> </w:t>
      </w:r>
      <w:r w:rsidRPr="002E43A3">
        <w:rPr>
          <w:rFonts w:eastAsia="Calibri"/>
          <w:color w:val="000000"/>
        </w:rPr>
        <w:t xml:space="preserve">with staff </w:t>
      </w:r>
      <w:r>
        <w:rPr>
          <w:rFonts w:eastAsia="Calibri"/>
          <w:color w:val="000000"/>
        </w:rPr>
        <w:t>provided</w:t>
      </w:r>
      <w:r w:rsidRPr="002E43A3">
        <w:rPr>
          <w:rFonts w:eastAsia="Calibri"/>
          <w:color w:val="000000"/>
        </w:rPr>
        <w:t xml:space="preserve"> regular rostered shifts based on their preferences and availability. </w:t>
      </w:r>
      <w:r>
        <w:rPr>
          <w:rFonts w:eastAsia="Calibri"/>
          <w:color w:val="000000"/>
        </w:rPr>
        <w:t>R</w:t>
      </w:r>
      <w:r w:rsidRPr="002E43A3">
        <w:rPr>
          <w:rFonts w:eastAsia="Calibri"/>
          <w:color w:val="000000"/>
        </w:rPr>
        <w:t xml:space="preserve">osters are designed to provide optimal coverage at times when consumers require support with their </w:t>
      </w:r>
      <w:r>
        <w:rPr>
          <w:rFonts w:eastAsia="Calibri"/>
          <w:color w:val="000000"/>
        </w:rPr>
        <w:t>care needs and preferences</w:t>
      </w:r>
      <w:r w:rsidRPr="002E43A3">
        <w:rPr>
          <w:rFonts w:eastAsia="Calibri"/>
          <w:color w:val="000000"/>
        </w:rPr>
        <w:t xml:space="preserve">. </w:t>
      </w:r>
      <w:r>
        <w:rPr>
          <w:rFonts w:eastAsia="Calibri"/>
          <w:color w:val="000000"/>
        </w:rPr>
        <w:t>Staff have been instructed to stagger their breaks to provide optimal coverage.</w:t>
      </w:r>
    </w:p>
    <w:p w14:paraId="6F4D006E" w14:textId="28F2A945" w:rsidR="008F3D91" w:rsidRPr="002E43A3" w:rsidRDefault="008F3D91" w:rsidP="0061430C">
      <w:pPr>
        <w:pStyle w:val="NormalArial"/>
        <w:numPr>
          <w:ilvl w:val="0"/>
          <w:numId w:val="14"/>
        </w:numPr>
        <w:rPr>
          <w:rFonts w:eastAsia="Calibri"/>
          <w:color w:val="000000"/>
        </w:rPr>
      </w:pPr>
      <w:r>
        <w:rPr>
          <w:rFonts w:eastAsia="Calibri"/>
          <w:color w:val="000000"/>
        </w:rPr>
        <w:t>A</w:t>
      </w:r>
      <w:r w:rsidRPr="002E43A3">
        <w:rPr>
          <w:rFonts w:eastAsia="Calibri"/>
          <w:color w:val="000000"/>
        </w:rPr>
        <w:t xml:space="preserve"> small pool of casual staff has been employed to provide flexibility </w:t>
      </w:r>
      <w:r>
        <w:rPr>
          <w:rFonts w:eastAsia="Calibri"/>
          <w:color w:val="000000"/>
        </w:rPr>
        <w:t>when</w:t>
      </w:r>
      <w:r w:rsidRPr="002E43A3">
        <w:rPr>
          <w:rFonts w:eastAsia="Calibri"/>
          <w:color w:val="000000"/>
        </w:rPr>
        <w:t xml:space="preserve"> short notice absences impact the workforce schedule</w:t>
      </w:r>
      <w:r>
        <w:rPr>
          <w:rFonts w:eastAsia="Calibri"/>
          <w:color w:val="000000"/>
        </w:rPr>
        <w:t>. Management meets with staff regularly to identify any absences, staffing requirements, and organise replacement as required.</w:t>
      </w:r>
    </w:p>
    <w:p w14:paraId="78167484" w14:textId="00549696" w:rsidR="008F3D91" w:rsidRPr="00CC00C6" w:rsidRDefault="008F3D91" w:rsidP="0061430C">
      <w:pPr>
        <w:pStyle w:val="NormalArial"/>
        <w:numPr>
          <w:ilvl w:val="0"/>
          <w:numId w:val="14"/>
        </w:numPr>
        <w:rPr>
          <w:rFonts w:eastAsia="Calibri"/>
          <w:color w:val="000000"/>
        </w:rPr>
      </w:pPr>
      <w:r w:rsidRPr="002E43A3">
        <w:rPr>
          <w:rFonts w:eastAsia="Calibri"/>
          <w:color w:val="000000"/>
        </w:rPr>
        <w:t xml:space="preserve">The service has </w:t>
      </w:r>
      <w:r>
        <w:rPr>
          <w:rFonts w:eastAsia="Calibri"/>
          <w:color w:val="000000"/>
        </w:rPr>
        <w:t>implemented new processes for call bell review and analysis since September 2022</w:t>
      </w:r>
      <w:r w:rsidRPr="002E43A3">
        <w:rPr>
          <w:rFonts w:eastAsia="Calibri"/>
          <w:color w:val="000000"/>
        </w:rPr>
        <w:t xml:space="preserve">. </w:t>
      </w:r>
      <w:r>
        <w:rPr>
          <w:rFonts w:eastAsia="Calibri"/>
          <w:color w:val="000000"/>
        </w:rPr>
        <w:t>A</w:t>
      </w:r>
      <w:r w:rsidRPr="002E43A3">
        <w:rPr>
          <w:rFonts w:eastAsia="Calibri"/>
          <w:color w:val="000000"/>
        </w:rPr>
        <w:t xml:space="preserve"> memo </w:t>
      </w:r>
      <w:r>
        <w:rPr>
          <w:rFonts w:eastAsia="Calibri"/>
          <w:color w:val="000000"/>
        </w:rPr>
        <w:t xml:space="preserve">is </w:t>
      </w:r>
      <w:r w:rsidRPr="002E43A3">
        <w:rPr>
          <w:rFonts w:eastAsia="Calibri"/>
          <w:color w:val="000000"/>
        </w:rPr>
        <w:t>circulated twice a month instructing homemaker</w:t>
      </w:r>
      <w:r>
        <w:rPr>
          <w:rFonts w:eastAsia="Calibri"/>
          <w:color w:val="000000"/>
        </w:rPr>
        <w:t xml:space="preserve"> staff</w:t>
      </w:r>
      <w:r w:rsidRPr="002E43A3">
        <w:rPr>
          <w:rFonts w:eastAsia="Calibri"/>
          <w:color w:val="000000"/>
        </w:rPr>
        <w:t xml:space="preserve"> to audit call bell registers within their residential wing </w:t>
      </w:r>
      <w:r>
        <w:rPr>
          <w:rFonts w:eastAsia="Calibri"/>
          <w:color w:val="000000"/>
        </w:rPr>
        <w:t>and</w:t>
      </w:r>
      <w:r w:rsidRPr="002E43A3">
        <w:rPr>
          <w:rFonts w:eastAsia="Calibri"/>
          <w:color w:val="000000"/>
        </w:rPr>
        <w:t xml:space="preserve"> identify consumers</w:t>
      </w:r>
      <w:r>
        <w:rPr>
          <w:rFonts w:eastAsia="Calibri"/>
          <w:color w:val="000000"/>
        </w:rPr>
        <w:t xml:space="preserve"> experiencing</w:t>
      </w:r>
      <w:r w:rsidRPr="002E43A3">
        <w:rPr>
          <w:rFonts w:eastAsia="Calibri"/>
          <w:color w:val="000000"/>
        </w:rPr>
        <w:t xml:space="preserve"> wait times of more than 10 minutes. Homemaker</w:t>
      </w:r>
      <w:r>
        <w:rPr>
          <w:rFonts w:eastAsia="Calibri"/>
          <w:color w:val="000000"/>
        </w:rPr>
        <w:t xml:space="preserve"> staff</w:t>
      </w:r>
      <w:r w:rsidRPr="002E43A3">
        <w:rPr>
          <w:rFonts w:eastAsia="Calibri"/>
          <w:color w:val="000000"/>
        </w:rPr>
        <w:t xml:space="preserve"> </w:t>
      </w:r>
      <w:r>
        <w:rPr>
          <w:rFonts w:eastAsia="Calibri"/>
          <w:color w:val="000000"/>
        </w:rPr>
        <w:t xml:space="preserve">meet with each consumer to provide an apology for the delay. Staff identified as contributing to delayed call bell responses are </w:t>
      </w:r>
      <w:r w:rsidRPr="002E43A3">
        <w:rPr>
          <w:rFonts w:eastAsia="Calibri"/>
          <w:color w:val="000000"/>
        </w:rPr>
        <w:t>provided a toolbox talk on the importance of</w:t>
      </w:r>
      <w:r>
        <w:rPr>
          <w:rFonts w:eastAsia="Calibri"/>
          <w:color w:val="000000"/>
        </w:rPr>
        <w:t xml:space="preserve"> timely call bell response and </w:t>
      </w:r>
      <w:r w:rsidRPr="002E43A3">
        <w:rPr>
          <w:rFonts w:eastAsia="Calibri"/>
          <w:color w:val="000000"/>
        </w:rPr>
        <w:t>suggestions on minimis</w:t>
      </w:r>
      <w:r>
        <w:rPr>
          <w:rFonts w:eastAsia="Calibri"/>
          <w:color w:val="000000"/>
        </w:rPr>
        <w:t>ing</w:t>
      </w:r>
      <w:r w:rsidRPr="002E43A3">
        <w:rPr>
          <w:rFonts w:eastAsia="Calibri"/>
          <w:color w:val="000000"/>
        </w:rPr>
        <w:t xml:space="preserve"> wait times. Review of call bell </w:t>
      </w:r>
      <w:r>
        <w:rPr>
          <w:rFonts w:eastAsia="Calibri"/>
          <w:color w:val="000000"/>
        </w:rPr>
        <w:t xml:space="preserve">reports and </w:t>
      </w:r>
      <w:r w:rsidRPr="002E43A3">
        <w:rPr>
          <w:rFonts w:eastAsia="Calibri"/>
          <w:color w:val="000000"/>
        </w:rPr>
        <w:t xml:space="preserve">audits identified this process is occurring and </w:t>
      </w:r>
      <w:r>
        <w:rPr>
          <w:rFonts w:eastAsia="Calibri"/>
          <w:color w:val="000000"/>
        </w:rPr>
        <w:t>has led to improvements in call bell response times.</w:t>
      </w:r>
    </w:p>
    <w:p w14:paraId="246DB381" w14:textId="4B7C410C" w:rsidR="002B0C90" w:rsidRPr="00262C0B" w:rsidRDefault="008F3D91" w:rsidP="0061430C">
      <w:pPr>
        <w:pStyle w:val="NormalArial"/>
      </w:pPr>
      <w:r>
        <w:lastRenderedPageBreak/>
        <w:t>Based on the information recorded above and the positive feedback received from consumers and representatives, it is now my decision this Requirement is compliant.</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DB3B5" w14:textId="77777777" w:rsidR="00027DAC" w:rsidRDefault="004C11EF">
      <w:pPr>
        <w:spacing w:after="0"/>
      </w:pPr>
      <w:r>
        <w:separator/>
      </w:r>
    </w:p>
  </w:endnote>
  <w:endnote w:type="continuationSeparator" w:id="0">
    <w:p w14:paraId="246DB3B7" w14:textId="77777777" w:rsidR="00027DAC" w:rsidRDefault="004C11E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DB3AE" w14:textId="77777777" w:rsidR="00DF37F2" w:rsidRPr="00DF37F2" w:rsidRDefault="004C11EF" w:rsidP="00DF37F2">
    <w:pPr>
      <w:pStyle w:val="FooterArial9"/>
      <w:rPr>
        <w:rStyle w:val="FooterBold"/>
        <w:rFonts w:ascii="Arial" w:hAnsi="Arial"/>
        <w:b w:val="0"/>
      </w:rPr>
    </w:pPr>
    <w:r w:rsidRPr="00DF37F2">
      <w:rPr>
        <w:rStyle w:val="FooterBold"/>
        <w:rFonts w:ascii="Arial" w:hAnsi="Arial"/>
        <w:b w:val="0"/>
      </w:rPr>
      <w:t>Name of service: Uniting Koombahla Elermore Vale</w:t>
    </w:r>
    <w:r w:rsidRPr="00DF37F2">
      <w:rPr>
        <w:rStyle w:val="FooterBold"/>
        <w:rFonts w:ascii="Arial" w:hAnsi="Arial"/>
        <w:b w:val="0"/>
      </w:rPr>
      <w:tab/>
      <w:t xml:space="preserve">RPT-ACC-0122 v3.0 </w:t>
    </w:r>
  </w:p>
  <w:p w14:paraId="246DB3AF" w14:textId="77777777" w:rsidR="00DF37F2" w:rsidRPr="00DF37F2" w:rsidRDefault="004C11EF" w:rsidP="00DF37F2">
    <w:pPr>
      <w:pStyle w:val="FooterArial9"/>
      <w:rPr>
        <w:rStyle w:val="FooterBold"/>
        <w:rFonts w:ascii="Arial" w:hAnsi="Arial"/>
        <w:b w:val="0"/>
      </w:rPr>
    </w:pPr>
    <w:r w:rsidRPr="00DF37F2">
      <w:rPr>
        <w:rStyle w:val="FooterBold"/>
        <w:rFonts w:ascii="Arial" w:hAnsi="Arial"/>
        <w:b w:val="0"/>
      </w:rPr>
      <w:t>Commission ID: 0423</w:t>
    </w:r>
    <w:r w:rsidRPr="00DF37F2">
      <w:rPr>
        <w:rStyle w:val="FooterBold"/>
        <w:rFonts w:ascii="Arial" w:hAnsi="Arial"/>
        <w:b w:val="0"/>
      </w:rPr>
      <w:tab/>
      <w:t xml:space="preserve">OFFICIAL: Sensitive </w:t>
    </w:r>
  </w:p>
  <w:p w14:paraId="246DB3B0" w14:textId="77777777" w:rsidR="00DF37F2" w:rsidRPr="00DF37F2" w:rsidRDefault="004C11E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DB3B2" w14:textId="77777777" w:rsidR="00E2364A" w:rsidRDefault="00EF34C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DB3AB" w14:textId="77777777" w:rsidR="00D3157C" w:rsidRDefault="004C11EF" w:rsidP="00D71F88">
      <w:pPr>
        <w:spacing w:after="0"/>
      </w:pPr>
      <w:r>
        <w:separator/>
      </w:r>
    </w:p>
  </w:footnote>
  <w:footnote w:type="continuationSeparator" w:id="0">
    <w:p w14:paraId="246DB3AC" w14:textId="77777777" w:rsidR="00D3157C" w:rsidRDefault="004C11EF" w:rsidP="00D71F88">
      <w:pPr>
        <w:spacing w:after="0"/>
      </w:pPr>
      <w:r>
        <w:continuationSeparator/>
      </w:r>
    </w:p>
  </w:footnote>
  <w:footnote w:id="1">
    <w:p w14:paraId="246DB3B8" w14:textId="10762CCC" w:rsidR="002B0884" w:rsidRPr="002B6337" w:rsidRDefault="004C11EF" w:rsidP="002B633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F3D91">
        <w:rPr>
          <w:rFonts w:ascii="Arial" w:hAnsi="Arial" w:cs="Arial"/>
          <w:color w:val="auto"/>
          <w:sz w:val="20"/>
          <w:szCs w:val="20"/>
        </w:rPr>
        <w:t>section 68A</w:t>
      </w:r>
      <w:r w:rsidR="008F3D91" w:rsidRPr="008F3D91">
        <w:rPr>
          <w:rFonts w:ascii="Arial" w:hAnsi="Arial" w:cs="Arial"/>
          <w:color w:val="auto"/>
          <w:sz w:val="20"/>
          <w:szCs w:val="20"/>
        </w:rPr>
        <w:t xml:space="preserve"> </w:t>
      </w:r>
      <w:r w:rsidRPr="008F3D91">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DB3AD" w14:textId="77777777" w:rsidR="00D71F88" w:rsidRDefault="004C11EF">
    <w:pPr>
      <w:pStyle w:val="Header"/>
    </w:pPr>
    <w:r>
      <w:rPr>
        <w:noProof/>
        <w:color w:val="2B579A"/>
        <w:shd w:val="clear" w:color="auto" w:fill="E6E6E6"/>
        <w:lang w:val="en-US"/>
      </w:rPr>
      <w:drawing>
        <wp:anchor distT="0" distB="0" distL="114300" distR="114300" simplePos="0" relativeHeight="251659264" behindDoc="1" locked="0" layoutInCell="1" allowOverlap="1" wp14:anchorId="246DB3B3" wp14:editId="246DB3B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25947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DB3B1" w14:textId="77777777" w:rsidR="00FA0A5B" w:rsidRDefault="004C11EF">
    <w:pPr>
      <w:pStyle w:val="Header"/>
    </w:pPr>
    <w:r>
      <w:rPr>
        <w:noProof/>
      </w:rPr>
      <w:drawing>
        <wp:anchor distT="0" distB="0" distL="114300" distR="114300" simplePos="0" relativeHeight="251658240" behindDoc="0" locked="0" layoutInCell="1" allowOverlap="1" wp14:anchorId="246DB3B5" wp14:editId="246DB3B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EF2A7C4">
      <w:start w:val="1"/>
      <w:numFmt w:val="lowerRoman"/>
      <w:lvlText w:val="(%1)"/>
      <w:lvlJc w:val="left"/>
      <w:pPr>
        <w:ind w:left="1080" w:hanging="720"/>
      </w:pPr>
      <w:rPr>
        <w:rFonts w:hint="default"/>
      </w:rPr>
    </w:lvl>
    <w:lvl w:ilvl="1" w:tplc="8EDAC9E6" w:tentative="1">
      <w:start w:val="1"/>
      <w:numFmt w:val="lowerLetter"/>
      <w:lvlText w:val="%2."/>
      <w:lvlJc w:val="left"/>
      <w:pPr>
        <w:ind w:left="1440" w:hanging="360"/>
      </w:pPr>
    </w:lvl>
    <w:lvl w:ilvl="2" w:tplc="2D3A68FC" w:tentative="1">
      <w:start w:val="1"/>
      <w:numFmt w:val="lowerRoman"/>
      <w:lvlText w:val="%3."/>
      <w:lvlJc w:val="right"/>
      <w:pPr>
        <w:ind w:left="2160" w:hanging="180"/>
      </w:pPr>
    </w:lvl>
    <w:lvl w:ilvl="3" w:tplc="25B2AB0A" w:tentative="1">
      <w:start w:val="1"/>
      <w:numFmt w:val="decimal"/>
      <w:lvlText w:val="%4."/>
      <w:lvlJc w:val="left"/>
      <w:pPr>
        <w:ind w:left="2880" w:hanging="360"/>
      </w:pPr>
    </w:lvl>
    <w:lvl w:ilvl="4" w:tplc="258E2E0E" w:tentative="1">
      <w:start w:val="1"/>
      <w:numFmt w:val="lowerLetter"/>
      <w:lvlText w:val="%5."/>
      <w:lvlJc w:val="left"/>
      <w:pPr>
        <w:ind w:left="3600" w:hanging="360"/>
      </w:pPr>
    </w:lvl>
    <w:lvl w:ilvl="5" w:tplc="531CEA52" w:tentative="1">
      <w:start w:val="1"/>
      <w:numFmt w:val="lowerRoman"/>
      <w:lvlText w:val="%6."/>
      <w:lvlJc w:val="right"/>
      <w:pPr>
        <w:ind w:left="4320" w:hanging="180"/>
      </w:pPr>
    </w:lvl>
    <w:lvl w:ilvl="6" w:tplc="F3FCD412" w:tentative="1">
      <w:start w:val="1"/>
      <w:numFmt w:val="decimal"/>
      <w:lvlText w:val="%7."/>
      <w:lvlJc w:val="left"/>
      <w:pPr>
        <w:ind w:left="5040" w:hanging="360"/>
      </w:pPr>
    </w:lvl>
    <w:lvl w:ilvl="7" w:tplc="683E72E4" w:tentative="1">
      <w:start w:val="1"/>
      <w:numFmt w:val="lowerLetter"/>
      <w:lvlText w:val="%8."/>
      <w:lvlJc w:val="left"/>
      <w:pPr>
        <w:ind w:left="5760" w:hanging="360"/>
      </w:pPr>
    </w:lvl>
    <w:lvl w:ilvl="8" w:tplc="3968C37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F40D66E">
      <w:start w:val="1"/>
      <w:numFmt w:val="lowerRoman"/>
      <w:lvlText w:val="(%1)"/>
      <w:lvlJc w:val="left"/>
      <w:pPr>
        <w:ind w:left="1080" w:hanging="720"/>
      </w:pPr>
      <w:rPr>
        <w:rFonts w:hint="default"/>
      </w:rPr>
    </w:lvl>
    <w:lvl w:ilvl="1" w:tplc="CB2CF36C" w:tentative="1">
      <w:start w:val="1"/>
      <w:numFmt w:val="lowerLetter"/>
      <w:lvlText w:val="%2."/>
      <w:lvlJc w:val="left"/>
      <w:pPr>
        <w:ind w:left="1440" w:hanging="360"/>
      </w:pPr>
    </w:lvl>
    <w:lvl w:ilvl="2" w:tplc="0C823E2C" w:tentative="1">
      <w:start w:val="1"/>
      <w:numFmt w:val="lowerRoman"/>
      <w:lvlText w:val="%3."/>
      <w:lvlJc w:val="right"/>
      <w:pPr>
        <w:ind w:left="2160" w:hanging="180"/>
      </w:pPr>
    </w:lvl>
    <w:lvl w:ilvl="3" w:tplc="AB5449CA" w:tentative="1">
      <w:start w:val="1"/>
      <w:numFmt w:val="decimal"/>
      <w:lvlText w:val="%4."/>
      <w:lvlJc w:val="left"/>
      <w:pPr>
        <w:ind w:left="2880" w:hanging="360"/>
      </w:pPr>
    </w:lvl>
    <w:lvl w:ilvl="4" w:tplc="21729338" w:tentative="1">
      <w:start w:val="1"/>
      <w:numFmt w:val="lowerLetter"/>
      <w:lvlText w:val="%5."/>
      <w:lvlJc w:val="left"/>
      <w:pPr>
        <w:ind w:left="3600" w:hanging="360"/>
      </w:pPr>
    </w:lvl>
    <w:lvl w:ilvl="5" w:tplc="415AAC76" w:tentative="1">
      <w:start w:val="1"/>
      <w:numFmt w:val="lowerRoman"/>
      <w:lvlText w:val="%6."/>
      <w:lvlJc w:val="right"/>
      <w:pPr>
        <w:ind w:left="4320" w:hanging="180"/>
      </w:pPr>
    </w:lvl>
    <w:lvl w:ilvl="6" w:tplc="D4EC1C16" w:tentative="1">
      <w:start w:val="1"/>
      <w:numFmt w:val="decimal"/>
      <w:lvlText w:val="%7."/>
      <w:lvlJc w:val="left"/>
      <w:pPr>
        <w:ind w:left="5040" w:hanging="360"/>
      </w:pPr>
    </w:lvl>
    <w:lvl w:ilvl="7" w:tplc="EAB81F5A" w:tentative="1">
      <w:start w:val="1"/>
      <w:numFmt w:val="lowerLetter"/>
      <w:lvlText w:val="%8."/>
      <w:lvlJc w:val="left"/>
      <w:pPr>
        <w:ind w:left="5760" w:hanging="360"/>
      </w:pPr>
    </w:lvl>
    <w:lvl w:ilvl="8" w:tplc="4B5CA11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1C006B04">
      <w:start w:val="1"/>
      <w:numFmt w:val="lowerRoman"/>
      <w:lvlText w:val="(%1)"/>
      <w:lvlJc w:val="left"/>
      <w:pPr>
        <w:ind w:left="1080" w:hanging="720"/>
      </w:pPr>
      <w:rPr>
        <w:rFonts w:hint="default"/>
      </w:rPr>
    </w:lvl>
    <w:lvl w:ilvl="1" w:tplc="E57C8D40" w:tentative="1">
      <w:start w:val="1"/>
      <w:numFmt w:val="lowerLetter"/>
      <w:lvlText w:val="%2."/>
      <w:lvlJc w:val="left"/>
      <w:pPr>
        <w:ind w:left="1440" w:hanging="360"/>
      </w:pPr>
    </w:lvl>
    <w:lvl w:ilvl="2" w:tplc="49860E68" w:tentative="1">
      <w:start w:val="1"/>
      <w:numFmt w:val="lowerRoman"/>
      <w:lvlText w:val="%3."/>
      <w:lvlJc w:val="right"/>
      <w:pPr>
        <w:ind w:left="2160" w:hanging="180"/>
      </w:pPr>
    </w:lvl>
    <w:lvl w:ilvl="3" w:tplc="0FA2F9F0" w:tentative="1">
      <w:start w:val="1"/>
      <w:numFmt w:val="decimal"/>
      <w:lvlText w:val="%4."/>
      <w:lvlJc w:val="left"/>
      <w:pPr>
        <w:ind w:left="2880" w:hanging="360"/>
      </w:pPr>
    </w:lvl>
    <w:lvl w:ilvl="4" w:tplc="FF145174" w:tentative="1">
      <w:start w:val="1"/>
      <w:numFmt w:val="lowerLetter"/>
      <w:lvlText w:val="%5."/>
      <w:lvlJc w:val="left"/>
      <w:pPr>
        <w:ind w:left="3600" w:hanging="360"/>
      </w:pPr>
    </w:lvl>
    <w:lvl w:ilvl="5" w:tplc="64963F6C" w:tentative="1">
      <w:start w:val="1"/>
      <w:numFmt w:val="lowerRoman"/>
      <w:lvlText w:val="%6."/>
      <w:lvlJc w:val="right"/>
      <w:pPr>
        <w:ind w:left="4320" w:hanging="180"/>
      </w:pPr>
    </w:lvl>
    <w:lvl w:ilvl="6" w:tplc="A7A8759A" w:tentative="1">
      <w:start w:val="1"/>
      <w:numFmt w:val="decimal"/>
      <w:lvlText w:val="%7."/>
      <w:lvlJc w:val="left"/>
      <w:pPr>
        <w:ind w:left="5040" w:hanging="360"/>
      </w:pPr>
    </w:lvl>
    <w:lvl w:ilvl="7" w:tplc="2486A34A" w:tentative="1">
      <w:start w:val="1"/>
      <w:numFmt w:val="lowerLetter"/>
      <w:lvlText w:val="%8."/>
      <w:lvlJc w:val="left"/>
      <w:pPr>
        <w:ind w:left="5760" w:hanging="360"/>
      </w:pPr>
    </w:lvl>
    <w:lvl w:ilvl="8" w:tplc="BD5037D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11E9C6A">
      <w:start w:val="1"/>
      <w:numFmt w:val="bullet"/>
      <w:lvlText w:val=""/>
      <w:lvlJc w:val="left"/>
      <w:pPr>
        <w:ind w:left="720" w:hanging="360"/>
      </w:pPr>
      <w:rPr>
        <w:rFonts w:ascii="Symbol" w:hAnsi="Symbol" w:hint="default"/>
        <w:color w:val="auto"/>
        <w:sz w:val="24"/>
        <w:szCs w:val="24"/>
      </w:rPr>
    </w:lvl>
    <w:lvl w:ilvl="1" w:tplc="37A06964" w:tentative="1">
      <w:start w:val="1"/>
      <w:numFmt w:val="bullet"/>
      <w:lvlText w:val="o"/>
      <w:lvlJc w:val="left"/>
      <w:pPr>
        <w:ind w:left="1440" w:hanging="360"/>
      </w:pPr>
      <w:rPr>
        <w:rFonts w:ascii="Courier New" w:hAnsi="Courier New" w:cs="Courier New" w:hint="default"/>
      </w:rPr>
    </w:lvl>
    <w:lvl w:ilvl="2" w:tplc="8654C294" w:tentative="1">
      <w:start w:val="1"/>
      <w:numFmt w:val="bullet"/>
      <w:lvlText w:val=""/>
      <w:lvlJc w:val="left"/>
      <w:pPr>
        <w:ind w:left="2160" w:hanging="360"/>
      </w:pPr>
      <w:rPr>
        <w:rFonts w:ascii="Wingdings" w:hAnsi="Wingdings" w:hint="default"/>
      </w:rPr>
    </w:lvl>
    <w:lvl w:ilvl="3" w:tplc="31CE04FA" w:tentative="1">
      <w:start w:val="1"/>
      <w:numFmt w:val="bullet"/>
      <w:lvlText w:val=""/>
      <w:lvlJc w:val="left"/>
      <w:pPr>
        <w:ind w:left="2880" w:hanging="360"/>
      </w:pPr>
      <w:rPr>
        <w:rFonts w:ascii="Symbol" w:hAnsi="Symbol" w:hint="default"/>
      </w:rPr>
    </w:lvl>
    <w:lvl w:ilvl="4" w:tplc="58FE8274" w:tentative="1">
      <w:start w:val="1"/>
      <w:numFmt w:val="bullet"/>
      <w:lvlText w:val="o"/>
      <w:lvlJc w:val="left"/>
      <w:pPr>
        <w:ind w:left="3600" w:hanging="360"/>
      </w:pPr>
      <w:rPr>
        <w:rFonts w:ascii="Courier New" w:hAnsi="Courier New" w:cs="Courier New" w:hint="default"/>
      </w:rPr>
    </w:lvl>
    <w:lvl w:ilvl="5" w:tplc="3ACE45CE" w:tentative="1">
      <w:start w:val="1"/>
      <w:numFmt w:val="bullet"/>
      <w:lvlText w:val=""/>
      <w:lvlJc w:val="left"/>
      <w:pPr>
        <w:ind w:left="4320" w:hanging="360"/>
      </w:pPr>
      <w:rPr>
        <w:rFonts w:ascii="Wingdings" w:hAnsi="Wingdings" w:hint="default"/>
      </w:rPr>
    </w:lvl>
    <w:lvl w:ilvl="6" w:tplc="3EA6E166" w:tentative="1">
      <w:start w:val="1"/>
      <w:numFmt w:val="bullet"/>
      <w:lvlText w:val=""/>
      <w:lvlJc w:val="left"/>
      <w:pPr>
        <w:ind w:left="5040" w:hanging="360"/>
      </w:pPr>
      <w:rPr>
        <w:rFonts w:ascii="Symbol" w:hAnsi="Symbol" w:hint="default"/>
      </w:rPr>
    </w:lvl>
    <w:lvl w:ilvl="7" w:tplc="B7DC211C" w:tentative="1">
      <w:start w:val="1"/>
      <w:numFmt w:val="bullet"/>
      <w:lvlText w:val="o"/>
      <w:lvlJc w:val="left"/>
      <w:pPr>
        <w:ind w:left="5760" w:hanging="360"/>
      </w:pPr>
      <w:rPr>
        <w:rFonts w:ascii="Courier New" w:hAnsi="Courier New" w:cs="Courier New" w:hint="default"/>
      </w:rPr>
    </w:lvl>
    <w:lvl w:ilvl="8" w:tplc="BBBEE2A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1CEE3252">
      <w:start w:val="1"/>
      <w:numFmt w:val="lowerRoman"/>
      <w:lvlText w:val="(%1)"/>
      <w:lvlJc w:val="left"/>
      <w:pPr>
        <w:ind w:left="1080" w:hanging="720"/>
      </w:pPr>
      <w:rPr>
        <w:rFonts w:hint="default"/>
      </w:rPr>
    </w:lvl>
    <w:lvl w:ilvl="1" w:tplc="C7B02A78" w:tentative="1">
      <w:start w:val="1"/>
      <w:numFmt w:val="lowerLetter"/>
      <w:lvlText w:val="%2."/>
      <w:lvlJc w:val="left"/>
      <w:pPr>
        <w:ind w:left="1440" w:hanging="360"/>
      </w:pPr>
    </w:lvl>
    <w:lvl w:ilvl="2" w:tplc="919A3532" w:tentative="1">
      <w:start w:val="1"/>
      <w:numFmt w:val="lowerRoman"/>
      <w:lvlText w:val="%3."/>
      <w:lvlJc w:val="right"/>
      <w:pPr>
        <w:ind w:left="2160" w:hanging="180"/>
      </w:pPr>
    </w:lvl>
    <w:lvl w:ilvl="3" w:tplc="06E49C3E" w:tentative="1">
      <w:start w:val="1"/>
      <w:numFmt w:val="decimal"/>
      <w:lvlText w:val="%4."/>
      <w:lvlJc w:val="left"/>
      <w:pPr>
        <w:ind w:left="2880" w:hanging="360"/>
      </w:pPr>
    </w:lvl>
    <w:lvl w:ilvl="4" w:tplc="93A48CB0" w:tentative="1">
      <w:start w:val="1"/>
      <w:numFmt w:val="lowerLetter"/>
      <w:lvlText w:val="%5."/>
      <w:lvlJc w:val="left"/>
      <w:pPr>
        <w:ind w:left="3600" w:hanging="360"/>
      </w:pPr>
    </w:lvl>
    <w:lvl w:ilvl="5" w:tplc="CD9EBCD6" w:tentative="1">
      <w:start w:val="1"/>
      <w:numFmt w:val="lowerRoman"/>
      <w:lvlText w:val="%6."/>
      <w:lvlJc w:val="right"/>
      <w:pPr>
        <w:ind w:left="4320" w:hanging="180"/>
      </w:pPr>
    </w:lvl>
    <w:lvl w:ilvl="6" w:tplc="1688DC70" w:tentative="1">
      <w:start w:val="1"/>
      <w:numFmt w:val="decimal"/>
      <w:lvlText w:val="%7."/>
      <w:lvlJc w:val="left"/>
      <w:pPr>
        <w:ind w:left="5040" w:hanging="360"/>
      </w:pPr>
    </w:lvl>
    <w:lvl w:ilvl="7" w:tplc="6CA2E950" w:tentative="1">
      <w:start w:val="1"/>
      <w:numFmt w:val="lowerLetter"/>
      <w:lvlText w:val="%8."/>
      <w:lvlJc w:val="left"/>
      <w:pPr>
        <w:ind w:left="5760" w:hanging="360"/>
      </w:pPr>
    </w:lvl>
    <w:lvl w:ilvl="8" w:tplc="4054282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B9800736">
      <w:start w:val="1"/>
      <w:numFmt w:val="lowerRoman"/>
      <w:lvlText w:val="(%1)"/>
      <w:lvlJc w:val="left"/>
      <w:pPr>
        <w:ind w:left="1080" w:hanging="720"/>
      </w:pPr>
      <w:rPr>
        <w:rFonts w:hint="default"/>
      </w:rPr>
    </w:lvl>
    <w:lvl w:ilvl="1" w:tplc="194CD0E8" w:tentative="1">
      <w:start w:val="1"/>
      <w:numFmt w:val="lowerLetter"/>
      <w:lvlText w:val="%2."/>
      <w:lvlJc w:val="left"/>
      <w:pPr>
        <w:ind w:left="1440" w:hanging="360"/>
      </w:pPr>
    </w:lvl>
    <w:lvl w:ilvl="2" w:tplc="F51CCB80" w:tentative="1">
      <w:start w:val="1"/>
      <w:numFmt w:val="lowerRoman"/>
      <w:lvlText w:val="%3."/>
      <w:lvlJc w:val="right"/>
      <w:pPr>
        <w:ind w:left="2160" w:hanging="180"/>
      </w:pPr>
    </w:lvl>
    <w:lvl w:ilvl="3" w:tplc="6CF42AF0" w:tentative="1">
      <w:start w:val="1"/>
      <w:numFmt w:val="decimal"/>
      <w:lvlText w:val="%4."/>
      <w:lvlJc w:val="left"/>
      <w:pPr>
        <w:ind w:left="2880" w:hanging="360"/>
      </w:pPr>
    </w:lvl>
    <w:lvl w:ilvl="4" w:tplc="89424B12" w:tentative="1">
      <w:start w:val="1"/>
      <w:numFmt w:val="lowerLetter"/>
      <w:lvlText w:val="%5."/>
      <w:lvlJc w:val="left"/>
      <w:pPr>
        <w:ind w:left="3600" w:hanging="360"/>
      </w:pPr>
    </w:lvl>
    <w:lvl w:ilvl="5" w:tplc="5F420112" w:tentative="1">
      <w:start w:val="1"/>
      <w:numFmt w:val="lowerRoman"/>
      <w:lvlText w:val="%6."/>
      <w:lvlJc w:val="right"/>
      <w:pPr>
        <w:ind w:left="4320" w:hanging="180"/>
      </w:pPr>
    </w:lvl>
    <w:lvl w:ilvl="6" w:tplc="6C36CB64" w:tentative="1">
      <w:start w:val="1"/>
      <w:numFmt w:val="decimal"/>
      <w:lvlText w:val="%7."/>
      <w:lvlJc w:val="left"/>
      <w:pPr>
        <w:ind w:left="5040" w:hanging="360"/>
      </w:pPr>
    </w:lvl>
    <w:lvl w:ilvl="7" w:tplc="4964F7A8" w:tentative="1">
      <w:start w:val="1"/>
      <w:numFmt w:val="lowerLetter"/>
      <w:lvlText w:val="%8."/>
      <w:lvlJc w:val="left"/>
      <w:pPr>
        <w:ind w:left="5760" w:hanging="360"/>
      </w:pPr>
    </w:lvl>
    <w:lvl w:ilvl="8" w:tplc="6F94203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A074ED88">
      <w:start w:val="1"/>
      <w:numFmt w:val="lowerRoman"/>
      <w:lvlText w:val="(%1)"/>
      <w:lvlJc w:val="left"/>
      <w:pPr>
        <w:ind w:left="1080" w:hanging="720"/>
      </w:pPr>
      <w:rPr>
        <w:rFonts w:hint="default"/>
      </w:rPr>
    </w:lvl>
    <w:lvl w:ilvl="1" w:tplc="F816E5EE" w:tentative="1">
      <w:start w:val="1"/>
      <w:numFmt w:val="lowerLetter"/>
      <w:lvlText w:val="%2."/>
      <w:lvlJc w:val="left"/>
      <w:pPr>
        <w:ind w:left="1440" w:hanging="360"/>
      </w:pPr>
    </w:lvl>
    <w:lvl w:ilvl="2" w:tplc="5B76511E" w:tentative="1">
      <w:start w:val="1"/>
      <w:numFmt w:val="lowerRoman"/>
      <w:lvlText w:val="%3."/>
      <w:lvlJc w:val="right"/>
      <w:pPr>
        <w:ind w:left="2160" w:hanging="180"/>
      </w:pPr>
    </w:lvl>
    <w:lvl w:ilvl="3" w:tplc="3B2A1712" w:tentative="1">
      <w:start w:val="1"/>
      <w:numFmt w:val="decimal"/>
      <w:lvlText w:val="%4."/>
      <w:lvlJc w:val="left"/>
      <w:pPr>
        <w:ind w:left="2880" w:hanging="360"/>
      </w:pPr>
    </w:lvl>
    <w:lvl w:ilvl="4" w:tplc="6518BD74" w:tentative="1">
      <w:start w:val="1"/>
      <w:numFmt w:val="lowerLetter"/>
      <w:lvlText w:val="%5."/>
      <w:lvlJc w:val="left"/>
      <w:pPr>
        <w:ind w:left="3600" w:hanging="360"/>
      </w:pPr>
    </w:lvl>
    <w:lvl w:ilvl="5" w:tplc="ABD45A68" w:tentative="1">
      <w:start w:val="1"/>
      <w:numFmt w:val="lowerRoman"/>
      <w:lvlText w:val="%6."/>
      <w:lvlJc w:val="right"/>
      <w:pPr>
        <w:ind w:left="4320" w:hanging="180"/>
      </w:pPr>
    </w:lvl>
    <w:lvl w:ilvl="6" w:tplc="CD7812CC" w:tentative="1">
      <w:start w:val="1"/>
      <w:numFmt w:val="decimal"/>
      <w:lvlText w:val="%7."/>
      <w:lvlJc w:val="left"/>
      <w:pPr>
        <w:ind w:left="5040" w:hanging="360"/>
      </w:pPr>
    </w:lvl>
    <w:lvl w:ilvl="7" w:tplc="99B05A66" w:tentative="1">
      <w:start w:val="1"/>
      <w:numFmt w:val="lowerLetter"/>
      <w:lvlText w:val="%8."/>
      <w:lvlJc w:val="left"/>
      <w:pPr>
        <w:ind w:left="5760" w:hanging="360"/>
      </w:pPr>
    </w:lvl>
    <w:lvl w:ilvl="8" w:tplc="5AAE43D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D432302A">
      <w:start w:val="1"/>
      <w:numFmt w:val="lowerRoman"/>
      <w:lvlText w:val="(%1)"/>
      <w:lvlJc w:val="left"/>
      <w:pPr>
        <w:ind w:left="1080" w:hanging="720"/>
      </w:pPr>
      <w:rPr>
        <w:rFonts w:hint="default"/>
      </w:rPr>
    </w:lvl>
    <w:lvl w:ilvl="1" w:tplc="47141A06" w:tentative="1">
      <w:start w:val="1"/>
      <w:numFmt w:val="lowerLetter"/>
      <w:lvlText w:val="%2."/>
      <w:lvlJc w:val="left"/>
      <w:pPr>
        <w:ind w:left="1440" w:hanging="360"/>
      </w:pPr>
    </w:lvl>
    <w:lvl w:ilvl="2" w:tplc="B7B631B2" w:tentative="1">
      <w:start w:val="1"/>
      <w:numFmt w:val="lowerRoman"/>
      <w:lvlText w:val="%3."/>
      <w:lvlJc w:val="right"/>
      <w:pPr>
        <w:ind w:left="2160" w:hanging="180"/>
      </w:pPr>
    </w:lvl>
    <w:lvl w:ilvl="3" w:tplc="C0947CD4" w:tentative="1">
      <w:start w:val="1"/>
      <w:numFmt w:val="decimal"/>
      <w:lvlText w:val="%4."/>
      <w:lvlJc w:val="left"/>
      <w:pPr>
        <w:ind w:left="2880" w:hanging="360"/>
      </w:pPr>
    </w:lvl>
    <w:lvl w:ilvl="4" w:tplc="4BC080AE" w:tentative="1">
      <w:start w:val="1"/>
      <w:numFmt w:val="lowerLetter"/>
      <w:lvlText w:val="%5."/>
      <w:lvlJc w:val="left"/>
      <w:pPr>
        <w:ind w:left="3600" w:hanging="360"/>
      </w:pPr>
    </w:lvl>
    <w:lvl w:ilvl="5" w:tplc="F35CA42C" w:tentative="1">
      <w:start w:val="1"/>
      <w:numFmt w:val="lowerRoman"/>
      <w:lvlText w:val="%6."/>
      <w:lvlJc w:val="right"/>
      <w:pPr>
        <w:ind w:left="4320" w:hanging="180"/>
      </w:pPr>
    </w:lvl>
    <w:lvl w:ilvl="6" w:tplc="C7AEE688" w:tentative="1">
      <w:start w:val="1"/>
      <w:numFmt w:val="decimal"/>
      <w:lvlText w:val="%7."/>
      <w:lvlJc w:val="left"/>
      <w:pPr>
        <w:ind w:left="5040" w:hanging="360"/>
      </w:pPr>
    </w:lvl>
    <w:lvl w:ilvl="7" w:tplc="A5A2A604" w:tentative="1">
      <w:start w:val="1"/>
      <w:numFmt w:val="lowerLetter"/>
      <w:lvlText w:val="%8."/>
      <w:lvlJc w:val="left"/>
      <w:pPr>
        <w:ind w:left="5760" w:hanging="360"/>
      </w:pPr>
    </w:lvl>
    <w:lvl w:ilvl="8" w:tplc="92D463A6" w:tentative="1">
      <w:start w:val="1"/>
      <w:numFmt w:val="lowerRoman"/>
      <w:lvlText w:val="%9."/>
      <w:lvlJc w:val="right"/>
      <w:pPr>
        <w:ind w:left="6480" w:hanging="180"/>
      </w:pPr>
    </w:lvl>
  </w:abstractNum>
  <w:abstractNum w:abstractNumId="8" w15:restartNumberingAfterBreak="0">
    <w:nsid w:val="397C05C7"/>
    <w:multiLevelType w:val="hybridMultilevel"/>
    <w:tmpl w:val="946C6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0E1165"/>
    <w:multiLevelType w:val="hybridMultilevel"/>
    <w:tmpl w:val="66F2A896"/>
    <w:lvl w:ilvl="0" w:tplc="7E18F1D4">
      <w:start w:val="1"/>
      <w:numFmt w:val="bullet"/>
      <w:lvlText w:val=""/>
      <w:lvlJc w:val="left"/>
      <w:pPr>
        <w:ind w:left="624" w:hanging="267"/>
      </w:pPr>
      <w:rPr>
        <w:rFonts w:ascii="Symbol" w:hAnsi="Symbol" w:hint="default"/>
        <w:color w:val="auto"/>
      </w:rPr>
    </w:lvl>
    <w:lvl w:ilvl="1" w:tplc="204A2EA0">
      <w:start w:val="1"/>
      <w:numFmt w:val="bullet"/>
      <w:lvlText w:val="o"/>
      <w:lvlJc w:val="left"/>
      <w:pPr>
        <w:ind w:left="1080" w:hanging="360"/>
      </w:pPr>
      <w:rPr>
        <w:rFonts w:ascii="Courier New" w:hAnsi="Courier New" w:cs="Courier New" w:hint="default"/>
        <w:color w:val="auto"/>
      </w:rPr>
    </w:lvl>
    <w:lvl w:ilvl="2" w:tplc="7E0C2800">
      <w:start w:val="1"/>
      <w:numFmt w:val="bullet"/>
      <w:lvlText w:val=""/>
      <w:lvlJc w:val="left"/>
      <w:pPr>
        <w:ind w:left="1800" w:hanging="360"/>
      </w:pPr>
      <w:rPr>
        <w:rFonts w:ascii="Wingdings" w:hAnsi="Wingdings" w:hint="default"/>
      </w:rPr>
    </w:lvl>
    <w:lvl w:ilvl="3" w:tplc="E9920DB6">
      <w:start w:val="1"/>
      <w:numFmt w:val="bullet"/>
      <w:lvlText w:val=""/>
      <w:lvlJc w:val="left"/>
      <w:pPr>
        <w:ind w:left="2520" w:hanging="360"/>
      </w:pPr>
      <w:rPr>
        <w:rFonts w:ascii="Symbol" w:hAnsi="Symbol" w:hint="default"/>
      </w:rPr>
    </w:lvl>
    <w:lvl w:ilvl="4" w:tplc="3C1EB7E4" w:tentative="1">
      <w:start w:val="1"/>
      <w:numFmt w:val="bullet"/>
      <w:lvlText w:val="o"/>
      <w:lvlJc w:val="left"/>
      <w:pPr>
        <w:ind w:left="3240" w:hanging="360"/>
      </w:pPr>
      <w:rPr>
        <w:rFonts w:ascii="Courier New" w:hAnsi="Courier New" w:cs="Courier New" w:hint="default"/>
      </w:rPr>
    </w:lvl>
    <w:lvl w:ilvl="5" w:tplc="1B2827E0" w:tentative="1">
      <w:start w:val="1"/>
      <w:numFmt w:val="bullet"/>
      <w:lvlText w:val=""/>
      <w:lvlJc w:val="left"/>
      <w:pPr>
        <w:ind w:left="3960" w:hanging="360"/>
      </w:pPr>
      <w:rPr>
        <w:rFonts w:ascii="Wingdings" w:hAnsi="Wingdings" w:hint="default"/>
      </w:rPr>
    </w:lvl>
    <w:lvl w:ilvl="6" w:tplc="1E02981A" w:tentative="1">
      <w:start w:val="1"/>
      <w:numFmt w:val="bullet"/>
      <w:lvlText w:val=""/>
      <w:lvlJc w:val="left"/>
      <w:pPr>
        <w:ind w:left="4680" w:hanging="360"/>
      </w:pPr>
      <w:rPr>
        <w:rFonts w:ascii="Symbol" w:hAnsi="Symbol" w:hint="default"/>
      </w:rPr>
    </w:lvl>
    <w:lvl w:ilvl="7" w:tplc="B78AAB3C" w:tentative="1">
      <w:start w:val="1"/>
      <w:numFmt w:val="bullet"/>
      <w:lvlText w:val="o"/>
      <w:lvlJc w:val="left"/>
      <w:pPr>
        <w:ind w:left="5400" w:hanging="360"/>
      </w:pPr>
      <w:rPr>
        <w:rFonts w:ascii="Courier New" w:hAnsi="Courier New" w:cs="Courier New" w:hint="default"/>
      </w:rPr>
    </w:lvl>
    <w:lvl w:ilvl="8" w:tplc="D0A28D98"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B54EF520">
      <w:start w:val="1"/>
      <w:numFmt w:val="lowerRoman"/>
      <w:lvlText w:val="(%1)"/>
      <w:lvlJc w:val="left"/>
      <w:pPr>
        <w:ind w:left="1080" w:hanging="720"/>
      </w:pPr>
      <w:rPr>
        <w:rFonts w:hint="default"/>
      </w:rPr>
    </w:lvl>
    <w:lvl w:ilvl="1" w:tplc="535C602C" w:tentative="1">
      <w:start w:val="1"/>
      <w:numFmt w:val="lowerLetter"/>
      <w:lvlText w:val="%2."/>
      <w:lvlJc w:val="left"/>
      <w:pPr>
        <w:ind w:left="1440" w:hanging="360"/>
      </w:pPr>
    </w:lvl>
    <w:lvl w:ilvl="2" w:tplc="09A2E33E" w:tentative="1">
      <w:start w:val="1"/>
      <w:numFmt w:val="lowerRoman"/>
      <w:lvlText w:val="%3."/>
      <w:lvlJc w:val="right"/>
      <w:pPr>
        <w:ind w:left="2160" w:hanging="180"/>
      </w:pPr>
    </w:lvl>
    <w:lvl w:ilvl="3" w:tplc="5980EEEA" w:tentative="1">
      <w:start w:val="1"/>
      <w:numFmt w:val="decimal"/>
      <w:lvlText w:val="%4."/>
      <w:lvlJc w:val="left"/>
      <w:pPr>
        <w:ind w:left="2880" w:hanging="360"/>
      </w:pPr>
    </w:lvl>
    <w:lvl w:ilvl="4" w:tplc="31A84712" w:tentative="1">
      <w:start w:val="1"/>
      <w:numFmt w:val="lowerLetter"/>
      <w:lvlText w:val="%5."/>
      <w:lvlJc w:val="left"/>
      <w:pPr>
        <w:ind w:left="3600" w:hanging="360"/>
      </w:pPr>
    </w:lvl>
    <w:lvl w:ilvl="5" w:tplc="F2DEE4B8" w:tentative="1">
      <w:start w:val="1"/>
      <w:numFmt w:val="lowerRoman"/>
      <w:lvlText w:val="%6."/>
      <w:lvlJc w:val="right"/>
      <w:pPr>
        <w:ind w:left="4320" w:hanging="180"/>
      </w:pPr>
    </w:lvl>
    <w:lvl w:ilvl="6" w:tplc="2D184026" w:tentative="1">
      <w:start w:val="1"/>
      <w:numFmt w:val="decimal"/>
      <w:lvlText w:val="%7."/>
      <w:lvlJc w:val="left"/>
      <w:pPr>
        <w:ind w:left="5040" w:hanging="360"/>
      </w:pPr>
    </w:lvl>
    <w:lvl w:ilvl="7" w:tplc="72CC7974" w:tentative="1">
      <w:start w:val="1"/>
      <w:numFmt w:val="lowerLetter"/>
      <w:lvlText w:val="%8."/>
      <w:lvlJc w:val="left"/>
      <w:pPr>
        <w:ind w:left="5760" w:hanging="360"/>
      </w:pPr>
    </w:lvl>
    <w:lvl w:ilvl="8" w:tplc="D98089D8"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CB63112">
      <w:start w:val="1"/>
      <w:numFmt w:val="lowerRoman"/>
      <w:lvlText w:val="(%1)"/>
      <w:lvlJc w:val="left"/>
      <w:pPr>
        <w:ind w:left="1080" w:hanging="720"/>
      </w:pPr>
      <w:rPr>
        <w:rFonts w:hint="default"/>
      </w:rPr>
    </w:lvl>
    <w:lvl w:ilvl="1" w:tplc="E0AA953C" w:tentative="1">
      <w:start w:val="1"/>
      <w:numFmt w:val="lowerLetter"/>
      <w:lvlText w:val="%2."/>
      <w:lvlJc w:val="left"/>
      <w:pPr>
        <w:ind w:left="1440" w:hanging="360"/>
      </w:pPr>
    </w:lvl>
    <w:lvl w:ilvl="2" w:tplc="AF84E7F0" w:tentative="1">
      <w:start w:val="1"/>
      <w:numFmt w:val="lowerRoman"/>
      <w:lvlText w:val="%3."/>
      <w:lvlJc w:val="right"/>
      <w:pPr>
        <w:ind w:left="2160" w:hanging="180"/>
      </w:pPr>
    </w:lvl>
    <w:lvl w:ilvl="3" w:tplc="6BCE327A" w:tentative="1">
      <w:start w:val="1"/>
      <w:numFmt w:val="decimal"/>
      <w:lvlText w:val="%4."/>
      <w:lvlJc w:val="left"/>
      <w:pPr>
        <w:ind w:left="2880" w:hanging="360"/>
      </w:pPr>
    </w:lvl>
    <w:lvl w:ilvl="4" w:tplc="C0B0A0CA" w:tentative="1">
      <w:start w:val="1"/>
      <w:numFmt w:val="lowerLetter"/>
      <w:lvlText w:val="%5."/>
      <w:lvlJc w:val="left"/>
      <w:pPr>
        <w:ind w:left="3600" w:hanging="360"/>
      </w:pPr>
    </w:lvl>
    <w:lvl w:ilvl="5" w:tplc="F1003F10" w:tentative="1">
      <w:start w:val="1"/>
      <w:numFmt w:val="lowerRoman"/>
      <w:lvlText w:val="%6."/>
      <w:lvlJc w:val="right"/>
      <w:pPr>
        <w:ind w:left="4320" w:hanging="180"/>
      </w:pPr>
    </w:lvl>
    <w:lvl w:ilvl="6" w:tplc="C8227110" w:tentative="1">
      <w:start w:val="1"/>
      <w:numFmt w:val="decimal"/>
      <w:lvlText w:val="%7."/>
      <w:lvlJc w:val="left"/>
      <w:pPr>
        <w:ind w:left="5040" w:hanging="360"/>
      </w:pPr>
    </w:lvl>
    <w:lvl w:ilvl="7" w:tplc="0EAE9354" w:tentative="1">
      <w:start w:val="1"/>
      <w:numFmt w:val="lowerLetter"/>
      <w:lvlText w:val="%8."/>
      <w:lvlJc w:val="left"/>
      <w:pPr>
        <w:ind w:left="5760" w:hanging="360"/>
      </w:pPr>
    </w:lvl>
    <w:lvl w:ilvl="8" w:tplc="76F2BB78" w:tentative="1">
      <w:start w:val="1"/>
      <w:numFmt w:val="lowerRoman"/>
      <w:lvlText w:val="%9."/>
      <w:lvlJc w:val="right"/>
      <w:pPr>
        <w:ind w:left="6480" w:hanging="180"/>
      </w:pPr>
    </w:lvl>
  </w:abstractNum>
  <w:abstractNum w:abstractNumId="12" w15:restartNumberingAfterBreak="0">
    <w:nsid w:val="71A7734C"/>
    <w:multiLevelType w:val="hybridMultilevel"/>
    <w:tmpl w:val="EDBC0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1CB5420"/>
    <w:multiLevelType w:val="hybridMultilevel"/>
    <w:tmpl w:val="45A2D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7"/>
  </w:num>
  <w:num w:numId="10">
    <w:abstractNumId w:val="2"/>
  </w:num>
  <w:num w:numId="11">
    <w:abstractNumId w:val="11"/>
  </w:num>
  <w:num w:numId="12">
    <w:abstractNumId w:val="9"/>
  </w:num>
  <w:num w:numId="13">
    <w:abstractNumId w:val="8"/>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39B"/>
    <w:rsid w:val="00027DAC"/>
    <w:rsid w:val="002B6337"/>
    <w:rsid w:val="003C4C3A"/>
    <w:rsid w:val="003F639B"/>
    <w:rsid w:val="004C11EF"/>
    <w:rsid w:val="0061430C"/>
    <w:rsid w:val="0076443D"/>
    <w:rsid w:val="008F3D91"/>
    <w:rsid w:val="00B23E35"/>
    <w:rsid w:val="00EF34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DB26D"/>
  <w15:docId w15:val="{65C68E48-E1F9-4CA9-AA71-7EEB2E550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0423</RACS_x0020_ID>
    <Approved_x0020_Provider xmlns="a8338b6e-77a6-4851-82b6-98166143ffdd">The Uniting Church in Australia Property Trust (NSW)</Approved_x0020_Provider>
    <Management_x0020_Company_x0020_ID xmlns="a8338b6e-77a6-4851-82b6-98166143ffdd" xsi:nil="true"/>
    <Home xmlns="a8338b6e-77a6-4851-82b6-98166143ffdd">Uniting Koombahla Elermore Vale</Home>
    <Signed xmlns="a8338b6e-77a6-4851-82b6-98166143ffdd" xsi:nil="true"/>
    <Uploaded xmlns="a8338b6e-77a6-4851-82b6-98166143ffdd">False</Uploaded>
    <Management_x0020_Company xmlns="a8338b6e-77a6-4851-82b6-98166143ffdd" xsi:nil="true"/>
    <Doc_x0020_Date xmlns="a8338b6e-77a6-4851-82b6-98166143ffdd">2023-06-19T05:30:00+00:00</Doc_x0020_Date>
    <CSI_x0020_ID xmlns="a8338b6e-77a6-4851-82b6-98166143ffdd" xsi:nil="true"/>
    <Case_x0020_ID xmlns="a8338b6e-77a6-4851-82b6-98166143ffdd" xsi:nil="true"/>
    <Approved_x0020_Provider_x0020_ID xmlns="a8338b6e-77a6-4851-82b6-98166143ffdd">FFE6B244-75F4-DC11-AD41-005056922186</Approved_x0020_Provider_x0020_ID>
    <Location xmlns="a8338b6e-77a6-4851-82b6-98166143ffdd" xsi:nil="true"/>
    <Home_x0020_ID xmlns="a8338b6e-77a6-4851-82b6-98166143ffdd">484499AB-7CF4-DC11-AD41-005056922186</Home_x0020_ID>
    <State xmlns="a8338b6e-77a6-4851-82b6-98166143ffdd">NSW</State>
    <Doc_x0020_Sent_Received_x0020_Date xmlns="a8338b6e-77a6-4851-82b6-98166143ffdd">2023-06-19T00:00:00+00:00</Doc_x0020_Sent_Received_x0020_Date>
    <Activity_x0020_ID xmlns="a8338b6e-77a6-4851-82b6-98166143ffdd">12AB7407-874E-ED11-8FBB-005056922186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purl.org/dc/dcmitype/"/>
    <ds:schemaRef ds:uri="http://purl.org/dc/terms/"/>
    <ds:schemaRef ds:uri="http://purl.org/dc/elements/1.1/"/>
    <ds:schemaRef ds:uri="http://schemas.microsoft.com/office/2006/documentManagement/types"/>
    <ds:schemaRef ds:uri="http://www.w3.org/XML/1998/namespace"/>
    <ds:schemaRef ds:uri="a8338b6e-77a6-4851-82b6-98166143ffdd"/>
    <ds:schemaRef ds:uri="http://schemas.microsoft.com/office/2006/metadata/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FF94EF45-9C8B-4815-808B-21452078AF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1280</Words>
  <Characters>7301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2023-07-17T01:12:00Z</dcterms:created>
  <dcterms:modified xsi:type="dcterms:W3CDTF">2023-07-17T01:12:00Z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