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38FA082" w:rsidR="00D2559D" w:rsidRPr="00996FAF" w:rsidRDefault="001935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Northaven Turramurra</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2E2666D" w:rsidR="00CA37CB" w:rsidRPr="00996FAF" w:rsidRDefault="001935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1322 Pacific Highway</w:t>
            </w:r>
            <w:r w:rsidR="00F045F4" w:rsidRPr="00602258">
              <w:rPr>
                <w:rFonts w:ascii="Arial" w:hAnsi="Arial" w:cs="Arial"/>
                <w:color w:val="auto"/>
              </w:rPr>
              <w:t xml:space="preserve"> </w:t>
            </w:r>
            <w:r>
              <w:rPr>
                <w:rFonts w:ascii="Arial" w:hAnsi="Arial" w:cs="Arial"/>
                <w:color w:val="auto"/>
              </w:rPr>
              <w:t>TURRAMURRA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2074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CC2C3EA" w:rsidR="00CA37CB" w:rsidRPr="00996FAF" w:rsidRDefault="001935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2457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B38FC71" w:rsidR="00D2559D" w:rsidRPr="00996FAF" w:rsidRDefault="001935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FC10D21" w:rsidR="00D2559D" w:rsidRPr="00996FAF" w:rsidRDefault="0019355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69916BE" w:rsidR="00D2559D" w:rsidRPr="00996FAF" w:rsidRDefault="0019355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May 2023 to 3 May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65C07DC" w:rsidR="00D2559D" w:rsidRPr="00996FAF" w:rsidRDefault="001B050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A0D134F" w14:textId="77777777" w:rsidR="005A5F54" w:rsidRPr="005A5F54" w:rsidRDefault="005A5F54" w:rsidP="005A5F54">
      <w:pPr>
        <w:rPr>
          <w:rFonts w:ascii="Arial" w:hAnsi="Arial" w:cs="Arial"/>
          <w:color w:val="auto"/>
        </w:rPr>
      </w:pPr>
      <w:r w:rsidRPr="005A5F54">
        <w:rPr>
          <w:rFonts w:ascii="Arial" w:hAnsi="Arial" w:cs="Arial"/>
          <w:color w:val="auto"/>
        </w:rPr>
        <w:t>This performance report for Uniting Northaven Turramurra (</w:t>
      </w:r>
      <w:r w:rsidRPr="005A5F54">
        <w:rPr>
          <w:rFonts w:ascii="Arial" w:hAnsi="Arial" w:cs="Arial"/>
          <w:b/>
          <w:color w:val="auto"/>
        </w:rPr>
        <w:t>the service</w:t>
      </w:r>
      <w:r w:rsidRPr="005A5F54">
        <w:rPr>
          <w:rFonts w:ascii="Arial" w:hAnsi="Arial" w:cs="Arial"/>
          <w:color w:val="auto"/>
        </w:rPr>
        <w:t>) has been prepared by E Blance, delegate of the Aged Care Quality and Safety Commissioner (Commissioner)</w:t>
      </w:r>
      <w:r w:rsidRPr="005A5F54">
        <w:rPr>
          <w:rFonts w:ascii="Arial" w:hAnsi="Arial" w:cs="Arial"/>
          <w:color w:val="auto"/>
          <w:sz w:val="16"/>
          <w:vertAlign w:val="superscript"/>
        </w:rPr>
        <w:footnoteReference w:id="1"/>
      </w:r>
      <w:r w:rsidRPr="005A5F54">
        <w:rPr>
          <w:rFonts w:ascii="Arial" w:hAnsi="Arial" w:cs="Arial"/>
          <w:color w:val="auto"/>
        </w:rPr>
        <w:t xml:space="preserve">. </w:t>
      </w:r>
    </w:p>
    <w:p w14:paraId="32AA7D64" w14:textId="77777777" w:rsidR="005A5F54" w:rsidRPr="005A5F54" w:rsidRDefault="005A5F54" w:rsidP="005A5F54">
      <w:pPr>
        <w:rPr>
          <w:rFonts w:ascii="Arial" w:hAnsi="Arial" w:cs="Arial"/>
        </w:rPr>
      </w:pPr>
      <w:r w:rsidRPr="005A5F54">
        <w:rPr>
          <w:rFonts w:ascii="Arial" w:hAnsi="Arial" w:cs="Arial"/>
          <w:color w:val="auto"/>
        </w:rPr>
        <w:t>This performance report details the Commissioner’s assessment of the provider’s performance, in relation to the service</w:t>
      </w:r>
      <w:r w:rsidRPr="005A5F54">
        <w:rPr>
          <w:rFonts w:ascii="Arial" w:hAnsi="Arial" w:cs="Arial"/>
        </w:rPr>
        <w:t>, against the Aged Care Quality Standards (Quality Standards). The Quality Standards and requirements are assessed as either compliant or non-compliant at the Standard and requirement level where applicable.</w:t>
      </w:r>
    </w:p>
    <w:p w14:paraId="519927F0" w14:textId="77777777" w:rsidR="005A5F54" w:rsidRPr="005A5F54" w:rsidRDefault="005A5F54" w:rsidP="005A5F54">
      <w:pPr>
        <w:rPr>
          <w:rFonts w:ascii="Arial" w:hAnsi="Arial" w:cs="Arial"/>
        </w:rPr>
      </w:pPr>
      <w:r w:rsidRPr="005A5F54">
        <w:rPr>
          <w:rFonts w:ascii="Arial" w:hAnsi="Arial" w:cs="Arial"/>
        </w:rPr>
        <w:t>The report also specifies any areas in which improvements must be made to ensure the Quality Standards are complied with.</w:t>
      </w:r>
    </w:p>
    <w:p w14:paraId="7B9E0E61" w14:textId="77777777" w:rsidR="005A5F54" w:rsidRPr="005A5F54" w:rsidRDefault="005A5F54" w:rsidP="005A5F54">
      <w:pPr>
        <w:keepNext/>
        <w:keepLines/>
        <w:spacing w:before="240" w:after="240" w:line="22" w:lineRule="atLeast"/>
        <w:outlineLvl w:val="0"/>
        <w:rPr>
          <w:rFonts w:ascii="Arial" w:eastAsiaTheme="majorEastAsia" w:hAnsi="Arial" w:cs="Arial"/>
          <w:b/>
          <w:bCs/>
          <w:sz w:val="30"/>
          <w:szCs w:val="28"/>
        </w:rPr>
      </w:pPr>
      <w:r w:rsidRPr="005A5F54">
        <w:rPr>
          <w:rFonts w:ascii="Arial" w:eastAsiaTheme="majorEastAsia" w:hAnsi="Arial" w:cs="Arial"/>
          <w:b/>
          <w:bCs/>
          <w:sz w:val="30"/>
          <w:szCs w:val="28"/>
        </w:rPr>
        <w:t>Material relied on</w:t>
      </w:r>
    </w:p>
    <w:p w14:paraId="799AAA87" w14:textId="77777777" w:rsidR="005A5F54" w:rsidRPr="005A5F54" w:rsidRDefault="005A5F54" w:rsidP="005A5F54">
      <w:pPr>
        <w:rPr>
          <w:rFonts w:ascii="Arial" w:hAnsi="Arial" w:cs="Arial"/>
          <w:color w:val="auto"/>
        </w:rPr>
      </w:pPr>
      <w:r w:rsidRPr="005A5F54">
        <w:rPr>
          <w:rFonts w:ascii="Arial" w:hAnsi="Arial" w:cs="Arial"/>
          <w:color w:val="auto"/>
        </w:rPr>
        <w:t>The following information has been considered in preparing the performance report:</w:t>
      </w:r>
    </w:p>
    <w:p w14:paraId="3D8CF0A8" w14:textId="77777777" w:rsidR="005A5F54" w:rsidRPr="005A5F54" w:rsidRDefault="005A5F54" w:rsidP="005A5F54">
      <w:pPr>
        <w:numPr>
          <w:ilvl w:val="0"/>
          <w:numId w:val="2"/>
        </w:numPr>
        <w:tabs>
          <w:tab w:val="left" w:pos="357"/>
        </w:tabs>
        <w:spacing w:line="240" w:lineRule="atLeast"/>
        <w:ind w:left="714" w:hanging="357"/>
        <w:rPr>
          <w:rFonts w:ascii="Arial" w:hAnsi="Arial" w:cs="Arial"/>
          <w:color w:val="auto"/>
        </w:rPr>
      </w:pPr>
      <w:r w:rsidRPr="005A5F54">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62F9415C" w14:textId="77777777" w:rsidR="005A5F54" w:rsidRPr="005A5F54" w:rsidRDefault="005A5F54" w:rsidP="005A5F54">
      <w:pPr>
        <w:numPr>
          <w:ilvl w:val="0"/>
          <w:numId w:val="2"/>
        </w:numPr>
        <w:tabs>
          <w:tab w:val="left" w:pos="357"/>
        </w:tabs>
        <w:spacing w:line="22" w:lineRule="atLeast"/>
        <w:ind w:left="714" w:hanging="357"/>
        <w:rPr>
          <w:rFonts w:ascii="Arial" w:hAnsi="Arial" w:cs="Arial"/>
        </w:rPr>
      </w:pPr>
      <w:r w:rsidRPr="005A5F54">
        <w:rPr>
          <w:rFonts w:ascii="Arial" w:hAnsi="Arial" w:cs="Arial"/>
          <w:color w:val="auto"/>
        </w:rPr>
        <w:t>other information and intelligence held by the Commission in relation to the service.</w:t>
      </w:r>
      <w:r w:rsidRPr="005A5F54">
        <w:rPr>
          <w:rFonts w:ascii="Arial" w:hAnsi="Arial" w:cs="Arial"/>
        </w:rPr>
        <w:br w:type="page"/>
      </w:r>
    </w:p>
    <w:p w14:paraId="0F4D4895" w14:textId="77777777" w:rsidR="005A5F54" w:rsidRPr="005A5F54" w:rsidRDefault="005A5F54" w:rsidP="005A5F54">
      <w:pPr>
        <w:keepNext/>
        <w:keepLines/>
        <w:spacing w:after="240" w:line="22" w:lineRule="atLeast"/>
        <w:outlineLvl w:val="0"/>
        <w:rPr>
          <w:rFonts w:ascii="Arial" w:eastAsiaTheme="majorEastAsia" w:hAnsi="Arial" w:cs="Arial"/>
          <w:b/>
          <w:bCs/>
          <w:sz w:val="30"/>
          <w:szCs w:val="28"/>
        </w:rPr>
      </w:pPr>
      <w:r w:rsidRPr="005A5F54">
        <w:rPr>
          <w:rFonts w:ascii="Arial" w:eastAsiaTheme="majorEastAsia" w:hAnsi="Arial" w:cs="Arial"/>
          <w:b/>
          <w:bCs/>
          <w:sz w:val="30"/>
          <w:szCs w:val="28"/>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A5F54" w:rsidRPr="005A5F54" w14:paraId="06339B6B" w14:textId="77777777" w:rsidTr="00CC32D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2E62DA9" w14:textId="77777777" w:rsidR="005A5F54" w:rsidRPr="005A5F54" w:rsidRDefault="005A5F54" w:rsidP="005A5F54">
            <w:pPr>
              <w:keepNext/>
              <w:tabs>
                <w:tab w:val="center" w:pos="4513"/>
                <w:tab w:val="right" w:pos="9026"/>
              </w:tabs>
              <w:spacing w:before="0" w:line="22" w:lineRule="atLeast"/>
              <w:ind w:right="-109"/>
              <w:rPr>
                <w:rFonts w:ascii="Arial" w:hAnsi="Arial" w:cs="Arial"/>
              </w:rPr>
            </w:pPr>
            <w:r w:rsidRPr="005A1F9C">
              <w:rPr>
                <w:rFonts w:ascii="Arial" w:hAnsi="Arial" w:cs="Arial"/>
                <w:bCs/>
              </w:rPr>
              <w:t>Standard 1</w:t>
            </w:r>
            <w:r w:rsidRPr="005A5F54">
              <w:rPr>
                <w:rFonts w:ascii="Arial" w:hAnsi="Arial" w:cs="Arial"/>
                <w:b w:val="0"/>
              </w:rPr>
              <w:t xml:space="preserve"> Consumer dignity and choice</w:t>
            </w:r>
          </w:p>
        </w:tc>
        <w:tc>
          <w:tcPr>
            <w:tcW w:w="1583" w:type="pct"/>
            <w:shd w:val="clear" w:color="auto" w:fill="auto"/>
          </w:tcPr>
          <w:p w14:paraId="73726257" w14:textId="67AC07ED" w:rsidR="005A5F54" w:rsidRPr="005A1F9C" w:rsidRDefault="00105713" w:rsidP="005A5F54">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225833991"/>
                <w:placeholder>
                  <w:docPart w:val="DDFBC2FFE7A3441BBAB4B0DB2D9519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1F9C" w:rsidRPr="005A1F9C">
                  <w:rPr>
                    <w:rFonts w:ascii="Arial" w:hAnsi="Arial" w:cs="Arial"/>
                    <w:bCs/>
                  </w:rPr>
                  <w:t>Compliant</w:t>
                </w:r>
              </w:sdtContent>
            </w:sdt>
          </w:p>
        </w:tc>
      </w:tr>
      <w:tr w:rsidR="005A5F54" w:rsidRPr="005A5F54" w14:paraId="01A979D4" w14:textId="77777777" w:rsidTr="00CC32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DE1C6F" w14:textId="77777777" w:rsidR="005A5F54" w:rsidRPr="005A5F54" w:rsidRDefault="005A5F54" w:rsidP="005A5F54">
            <w:pPr>
              <w:keepNext/>
              <w:tabs>
                <w:tab w:val="center" w:pos="4513"/>
                <w:tab w:val="right" w:pos="9026"/>
              </w:tabs>
              <w:spacing w:before="0" w:line="22" w:lineRule="atLeast"/>
              <w:ind w:right="-109"/>
              <w:rPr>
                <w:rFonts w:ascii="Arial" w:hAnsi="Arial" w:cs="Arial"/>
              </w:rPr>
            </w:pPr>
            <w:r w:rsidRPr="005A5F54">
              <w:rPr>
                <w:rFonts w:ascii="Arial" w:hAnsi="Arial" w:cs="Arial"/>
                <w:b/>
              </w:rPr>
              <w:t>Standard 2</w:t>
            </w:r>
            <w:r w:rsidRPr="005A5F54">
              <w:rPr>
                <w:rFonts w:ascii="Arial" w:hAnsi="Arial" w:cs="Arial"/>
              </w:rPr>
              <w:t xml:space="preserve"> Ongoing assessment and planning with consumers</w:t>
            </w:r>
          </w:p>
        </w:tc>
        <w:tc>
          <w:tcPr>
            <w:tcW w:w="1583" w:type="pct"/>
            <w:shd w:val="clear" w:color="auto" w:fill="auto"/>
          </w:tcPr>
          <w:p w14:paraId="57F58984"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901BBEF457343649B4D5908CA2B71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F54" w:rsidRPr="005A5F54">
                  <w:rPr>
                    <w:rFonts w:ascii="Arial" w:hAnsi="Arial" w:cs="Arial"/>
                    <w:b/>
                  </w:rPr>
                  <w:t>Compliant</w:t>
                </w:r>
              </w:sdtContent>
            </w:sdt>
            <w:r w:rsidR="005A5F54" w:rsidRPr="005A5F54" w:rsidDel="00BA10E1">
              <w:rPr>
                <w:rFonts w:ascii="Arial" w:hAnsi="Arial" w:cs="Arial"/>
                <w:b/>
              </w:rPr>
              <w:t xml:space="preserve"> </w:t>
            </w:r>
          </w:p>
        </w:tc>
      </w:tr>
      <w:tr w:rsidR="005A5F54" w:rsidRPr="005A5F54" w14:paraId="39D37488" w14:textId="77777777" w:rsidTr="00CC32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B36A91" w14:textId="77777777" w:rsidR="005A5F54" w:rsidRPr="005A5F54" w:rsidRDefault="005A5F54" w:rsidP="005A5F54">
            <w:pPr>
              <w:keepNext/>
              <w:tabs>
                <w:tab w:val="center" w:pos="4513"/>
                <w:tab w:val="right" w:pos="9026"/>
              </w:tabs>
              <w:spacing w:before="0" w:line="22" w:lineRule="atLeast"/>
              <w:rPr>
                <w:rFonts w:ascii="Arial" w:hAnsi="Arial" w:cs="Arial"/>
              </w:rPr>
            </w:pPr>
            <w:r w:rsidRPr="005A5F54">
              <w:rPr>
                <w:rFonts w:ascii="Arial" w:hAnsi="Arial" w:cs="Arial"/>
                <w:b/>
              </w:rPr>
              <w:t>Standard 3</w:t>
            </w:r>
            <w:r w:rsidRPr="005A5F54">
              <w:rPr>
                <w:rFonts w:ascii="Arial" w:hAnsi="Arial" w:cs="Arial"/>
              </w:rPr>
              <w:t xml:space="preserve"> Personal care and clinical care</w:t>
            </w:r>
          </w:p>
        </w:tc>
        <w:tc>
          <w:tcPr>
            <w:tcW w:w="1583" w:type="pct"/>
            <w:shd w:val="clear" w:color="auto" w:fill="auto"/>
          </w:tcPr>
          <w:p w14:paraId="470C317D"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EAF9A4CC25B54DED9AD63AB7390F7C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F54" w:rsidRPr="005A5F54">
                  <w:rPr>
                    <w:rFonts w:ascii="Arial" w:hAnsi="Arial" w:cs="Arial"/>
                    <w:b/>
                  </w:rPr>
                  <w:t>Compliant</w:t>
                </w:r>
              </w:sdtContent>
            </w:sdt>
            <w:r w:rsidR="005A5F54" w:rsidRPr="005A5F54" w:rsidDel="00D03094">
              <w:rPr>
                <w:rFonts w:ascii="Arial" w:hAnsi="Arial" w:cs="Arial"/>
                <w:b/>
              </w:rPr>
              <w:t xml:space="preserve"> </w:t>
            </w:r>
          </w:p>
        </w:tc>
      </w:tr>
      <w:tr w:rsidR="005A5F54" w:rsidRPr="005A5F54" w14:paraId="3B8C9854" w14:textId="77777777" w:rsidTr="00CC32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2A635F" w14:textId="77777777" w:rsidR="005A5F54" w:rsidRPr="005A5F54" w:rsidRDefault="005A5F54" w:rsidP="005A5F54">
            <w:pPr>
              <w:keepNext/>
              <w:tabs>
                <w:tab w:val="center" w:pos="4513"/>
                <w:tab w:val="right" w:pos="9026"/>
              </w:tabs>
              <w:spacing w:before="0" w:line="22" w:lineRule="atLeast"/>
              <w:rPr>
                <w:rFonts w:ascii="Arial" w:hAnsi="Arial" w:cs="Arial"/>
              </w:rPr>
            </w:pPr>
            <w:r w:rsidRPr="005A5F54">
              <w:rPr>
                <w:rFonts w:ascii="Arial" w:hAnsi="Arial" w:cs="Arial"/>
                <w:b/>
              </w:rPr>
              <w:t>Standard 4</w:t>
            </w:r>
            <w:r w:rsidRPr="005A5F54">
              <w:rPr>
                <w:rFonts w:ascii="Arial" w:hAnsi="Arial" w:cs="Arial"/>
              </w:rPr>
              <w:t xml:space="preserve"> Services and supports for daily living</w:t>
            </w:r>
          </w:p>
        </w:tc>
        <w:tc>
          <w:tcPr>
            <w:tcW w:w="1583" w:type="pct"/>
            <w:shd w:val="clear" w:color="auto" w:fill="auto"/>
          </w:tcPr>
          <w:p w14:paraId="7532DE71"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0868F363CDE4986987AC4E5C57CD9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F54" w:rsidRPr="005A5F54">
                  <w:rPr>
                    <w:rFonts w:ascii="Arial" w:hAnsi="Arial" w:cs="Arial"/>
                    <w:b/>
                  </w:rPr>
                  <w:t>Compliant</w:t>
                </w:r>
              </w:sdtContent>
            </w:sdt>
            <w:r w:rsidR="005A5F54" w:rsidRPr="005A5F54" w:rsidDel="00D03094">
              <w:rPr>
                <w:rFonts w:ascii="Arial" w:hAnsi="Arial" w:cs="Arial"/>
                <w:b/>
              </w:rPr>
              <w:t xml:space="preserve"> </w:t>
            </w:r>
          </w:p>
        </w:tc>
      </w:tr>
      <w:tr w:rsidR="005A5F54" w:rsidRPr="005A5F54" w14:paraId="21223131" w14:textId="77777777" w:rsidTr="00CC32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BC995F" w14:textId="77777777" w:rsidR="005A5F54" w:rsidRPr="005A5F54" w:rsidRDefault="005A5F54" w:rsidP="005A5F54">
            <w:pPr>
              <w:keepNext/>
              <w:tabs>
                <w:tab w:val="center" w:pos="4513"/>
                <w:tab w:val="right" w:pos="9026"/>
              </w:tabs>
              <w:spacing w:before="0" w:line="22" w:lineRule="atLeast"/>
              <w:rPr>
                <w:rFonts w:ascii="Arial" w:hAnsi="Arial" w:cs="Arial"/>
              </w:rPr>
            </w:pPr>
            <w:r w:rsidRPr="005A5F54">
              <w:rPr>
                <w:rFonts w:ascii="Arial" w:hAnsi="Arial" w:cs="Arial"/>
                <w:b/>
              </w:rPr>
              <w:t>Standard 5</w:t>
            </w:r>
            <w:r w:rsidRPr="005A5F54">
              <w:rPr>
                <w:rFonts w:ascii="Arial" w:hAnsi="Arial" w:cs="Arial"/>
              </w:rPr>
              <w:t xml:space="preserve"> Organisation’s service environment</w:t>
            </w:r>
          </w:p>
        </w:tc>
        <w:tc>
          <w:tcPr>
            <w:tcW w:w="1583" w:type="pct"/>
            <w:shd w:val="clear" w:color="auto" w:fill="auto"/>
          </w:tcPr>
          <w:p w14:paraId="2D549699"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CA0997DF4BE489EA68CDA27EEF8BD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F54" w:rsidRPr="005A5F54">
                  <w:rPr>
                    <w:rFonts w:ascii="Arial" w:hAnsi="Arial" w:cs="Arial"/>
                    <w:b/>
                  </w:rPr>
                  <w:t>Compliant</w:t>
                </w:r>
              </w:sdtContent>
            </w:sdt>
            <w:r w:rsidR="005A5F54" w:rsidRPr="005A5F54" w:rsidDel="00D03094">
              <w:rPr>
                <w:rFonts w:ascii="Arial" w:hAnsi="Arial" w:cs="Arial"/>
                <w:b/>
              </w:rPr>
              <w:t xml:space="preserve"> </w:t>
            </w:r>
          </w:p>
        </w:tc>
      </w:tr>
      <w:tr w:rsidR="005A5F54" w:rsidRPr="005A5F54" w14:paraId="0F9C5FF7" w14:textId="77777777" w:rsidTr="00CC32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C5F4D3" w14:textId="77777777" w:rsidR="005A5F54" w:rsidRPr="005A5F54" w:rsidRDefault="005A5F54" w:rsidP="005A5F54">
            <w:pPr>
              <w:keepNext/>
              <w:tabs>
                <w:tab w:val="center" w:pos="4513"/>
                <w:tab w:val="right" w:pos="9026"/>
              </w:tabs>
              <w:spacing w:before="0" w:line="22" w:lineRule="atLeast"/>
              <w:rPr>
                <w:rFonts w:ascii="Arial" w:hAnsi="Arial" w:cs="Arial"/>
              </w:rPr>
            </w:pPr>
            <w:r w:rsidRPr="005A5F54">
              <w:rPr>
                <w:rFonts w:ascii="Arial" w:hAnsi="Arial" w:cs="Arial"/>
                <w:b/>
              </w:rPr>
              <w:t>Standard 6</w:t>
            </w:r>
            <w:r w:rsidRPr="005A5F54">
              <w:rPr>
                <w:rFonts w:ascii="Arial" w:hAnsi="Arial" w:cs="Arial"/>
              </w:rPr>
              <w:t xml:space="preserve"> Feedback and complaints</w:t>
            </w:r>
          </w:p>
        </w:tc>
        <w:tc>
          <w:tcPr>
            <w:tcW w:w="1583" w:type="pct"/>
            <w:shd w:val="clear" w:color="auto" w:fill="auto"/>
          </w:tcPr>
          <w:p w14:paraId="404E1C31"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9E48EAABA7E4FE7B3B920FE905E6C0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F54" w:rsidRPr="005A5F54">
                  <w:rPr>
                    <w:rFonts w:ascii="Arial" w:hAnsi="Arial" w:cs="Arial"/>
                    <w:b/>
                  </w:rPr>
                  <w:t>Compliant</w:t>
                </w:r>
              </w:sdtContent>
            </w:sdt>
            <w:r w:rsidR="005A5F54" w:rsidRPr="005A5F54" w:rsidDel="00D03094">
              <w:rPr>
                <w:rFonts w:ascii="Arial" w:hAnsi="Arial" w:cs="Arial"/>
                <w:b/>
              </w:rPr>
              <w:t xml:space="preserve"> </w:t>
            </w:r>
          </w:p>
        </w:tc>
      </w:tr>
      <w:tr w:rsidR="005A5F54" w:rsidRPr="005A5F54" w14:paraId="11CCE618" w14:textId="77777777" w:rsidTr="00CC32D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1A4A3D" w14:textId="77777777" w:rsidR="005A5F54" w:rsidRPr="005A5F54" w:rsidRDefault="005A5F54" w:rsidP="005A5F54">
            <w:pPr>
              <w:keepNext/>
              <w:tabs>
                <w:tab w:val="center" w:pos="4513"/>
                <w:tab w:val="right" w:pos="9026"/>
              </w:tabs>
              <w:spacing w:before="0" w:line="22" w:lineRule="atLeast"/>
              <w:rPr>
                <w:rFonts w:ascii="Arial" w:hAnsi="Arial" w:cs="Arial"/>
              </w:rPr>
            </w:pPr>
            <w:r w:rsidRPr="005A5F54">
              <w:rPr>
                <w:rFonts w:ascii="Arial" w:hAnsi="Arial" w:cs="Arial"/>
                <w:b/>
              </w:rPr>
              <w:t>Standard 7</w:t>
            </w:r>
            <w:r w:rsidRPr="005A5F54">
              <w:rPr>
                <w:rFonts w:ascii="Arial" w:hAnsi="Arial" w:cs="Arial"/>
              </w:rPr>
              <w:t xml:space="preserve"> Human resources</w:t>
            </w:r>
          </w:p>
        </w:tc>
        <w:tc>
          <w:tcPr>
            <w:tcW w:w="1583" w:type="pct"/>
            <w:shd w:val="clear" w:color="auto" w:fill="auto"/>
          </w:tcPr>
          <w:p w14:paraId="749EF93F"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9A3825BA60B46228AD6EA5DBA329DD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F54" w:rsidRPr="005A5F54">
                  <w:rPr>
                    <w:rFonts w:ascii="Arial" w:hAnsi="Arial" w:cs="Arial"/>
                    <w:b/>
                  </w:rPr>
                  <w:t>Compliant</w:t>
                </w:r>
              </w:sdtContent>
            </w:sdt>
            <w:r w:rsidR="005A5F54" w:rsidRPr="005A5F54" w:rsidDel="00D03094">
              <w:rPr>
                <w:rFonts w:ascii="Arial" w:hAnsi="Arial" w:cs="Arial"/>
                <w:b/>
              </w:rPr>
              <w:t xml:space="preserve"> </w:t>
            </w:r>
          </w:p>
        </w:tc>
      </w:tr>
      <w:tr w:rsidR="005A5F54" w:rsidRPr="005A5F54" w14:paraId="6A2B1C16" w14:textId="77777777" w:rsidTr="00CC32D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A3D219" w14:textId="77777777" w:rsidR="005A5F54" w:rsidRPr="005A5F54" w:rsidRDefault="005A5F54" w:rsidP="005A5F54">
            <w:pPr>
              <w:keepNext/>
              <w:tabs>
                <w:tab w:val="center" w:pos="4513"/>
                <w:tab w:val="right" w:pos="9026"/>
              </w:tabs>
              <w:spacing w:before="0" w:line="22" w:lineRule="atLeast"/>
              <w:rPr>
                <w:rFonts w:ascii="Arial" w:hAnsi="Arial" w:cs="Arial"/>
              </w:rPr>
            </w:pPr>
            <w:r w:rsidRPr="005A5F54">
              <w:rPr>
                <w:rFonts w:ascii="Arial" w:hAnsi="Arial" w:cs="Arial"/>
                <w:b/>
              </w:rPr>
              <w:t>Standard 8</w:t>
            </w:r>
            <w:r w:rsidRPr="005A5F54">
              <w:rPr>
                <w:rFonts w:ascii="Arial" w:hAnsi="Arial" w:cs="Arial"/>
              </w:rPr>
              <w:t xml:space="preserve"> Organisational governance</w:t>
            </w:r>
          </w:p>
        </w:tc>
        <w:tc>
          <w:tcPr>
            <w:tcW w:w="1583" w:type="pct"/>
            <w:shd w:val="clear" w:color="auto" w:fill="auto"/>
          </w:tcPr>
          <w:p w14:paraId="33C00FCE"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31256CBC8B0B4A8EB599C740636C62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5F54" w:rsidRPr="005A5F54">
                  <w:rPr>
                    <w:rFonts w:ascii="Arial" w:hAnsi="Arial" w:cs="Arial"/>
                    <w:b/>
                  </w:rPr>
                  <w:t>Compliant</w:t>
                </w:r>
              </w:sdtContent>
            </w:sdt>
            <w:r w:rsidR="005A5F54" w:rsidRPr="005A5F54" w:rsidDel="00D03094">
              <w:rPr>
                <w:rFonts w:ascii="Arial" w:hAnsi="Arial" w:cs="Arial"/>
                <w:b/>
              </w:rPr>
              <w:t xml:space="preserve"> </w:t>
            </w:r>
          </w:p>
        </w:tc>
      </w:tr>
    </w:tbl>
    <w:p w14:paraId="12E1786C" w14:textId="77777777" w:rsidR="005A5F54" w:rsidRPr="005A5F54" w:rsidRDefault="005A5F54" w:rsidP="005A5F54">
      <w:pPr>
        <w:spacing w:before="240" w:after="240" w:line="22" w:lineRule="atLeast"/>
        <w:rPr>
          <w:rFonts w:ascii="Arial" w:hAnsi="Arial" w:cs="Arial"/>
        </w:rPr>
      </w:pPr>
      <w:r w:rsidRPr="005A5F54">
        <w:rPr>
          <w:rFonts w:ascii="Arial" w:hAnsi="Arial" w:cs="Arial"/>
        </w:rPr>
        <w:t>A detailed assessment is provided later in this report for each assessed Standard.</w:t>
      </w:r>
    </w:p>
    <w:p w14:paraId="6ED58772" w14:textId="77777777" w:rsidR="005A5F54" w:rsidRPr="005A5F54" w:rsidRDefault="005A5F54" w:rsidP="005A5F54">
      <w:pPr>
        <w:keepNext/>
        <w:keepLines/>
        <w:spacing w:after="240" w:line="22" w:lineRule="atLeast"/>
        <w:outlineLvl w:val="0"/>
        <w:rPr>
          <w:rFonts w:ascii="Arial" w:eastAsiaTheme="majorEastAsia" w:hAnsi="Arial" w:cs="Arial"/>
          <w:b/>
          <w:bCs/>
          <w:sz w:val="30"/>
          <w:szCs w:val="28"/>
        </w:rPr>
      </w:pPr>
      <w:r w:rsidRPr="005A5F54">
        <w:rPr>
          <w:rFonts w:ascii="Arial" w:eastAsiaTheme="majorEastAsia" w:hAnsi="Arial" w:cs="Arial"/>
          <w:b/>
          <w:bCs/>
          <w:sz w:val="30"/>
          <w:szCs w:val="28"/>
        </w:rPr>
        <w:t>Areas for improvement</w:t>
      </w:r>
    </w:p>
    <w:p w14:paraId="10BA13CF" w14:textId="77777777" w:rsidR="005A5F54" w:rsidRPr="005A5F54" w:rsidRDefault="005A5F54" w:rsidP="005A5F54">
      <w:pPr>
        <w:rPr>
          <w:rFonts w:ascii="Arial" w:hAnsi="Arial" w:cs="Arial"/>
        </w:rPr>
      </w:pPr>
      <w:r w:rsidRPr="005A5F54">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D96952F" w14:textId="77777777" w:rsidR="005A5F54" w:rsidRPr="005A5F54" w:rsidRDefault="005A5F54" w:rsidP="005A5F54">
      <w:pPr>
        <w:spacing w:after="160" w:line="259" w:lineRule="auto"/>
        <w:rPr>
          <w:rFonts w:ascii="Arial" w:eastAsiaTheme="majorEastAsia" w:hAnsi="Arial" w:cs="Arial"/>
          <w:b/>
          <w:bCs/>
          <w:sz w:val="30"/>
          <w:szCs w:val="28"/>
        </w:rPr>
      </w:pPr>
      <w:r w:rsidRPr="005A5F54">
        <w:rPr>
          <w:rFonts w:ascii="Arial" w:hAnsi="Arial" w:cs="Arial"/>
        </w:rPr>
        <w:br w:type="page"/>
      </w:r>
    </w:p>
    <w:p w14:paraId="24E613A1" w14:textId="77777777" w:rsidR="005A5F54" w:rsidRPr="005A5F54" w:rsidRDefault="005A5F54" w:rsidP="005A5F54">
      <w:pPr>
        <w:keepNext/>
        <w:keepLines/>
        <w:spacing w:before="120" w:after="240" w:line="22" w:lineRule="atLeast"/>
        <w:outlineLvl w:val="0"/>
        <w:rPr>
          <w:rFonts w:ascii="Arial" w:eastAsiaTheme="majorEastAsia" w:hAnsi="Arial" w:cs="Arial"/>
          <w:b/>
          <w:bCs/>
          <w:sz w:val="30"/>
          <w:szCs w:val="28"/>
        </w:rPr>
      </w:pPr>
      <w:r w:rsidRPr="005A5F54">
        <w:rPr>
          <w:rFonts w:ascii="Arial" w:eastAsiaTheme="majorEastAsia" w:hAnsi="Arial" w:cs="Arial"/>
          <w:b/>
          <w:bCs/>
          <w:sz w:val="30"/>
          <w:szCs w:val="28"/>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5A5F54" w:rsidRPr="005A5F54" w14:paraId="76B57E46" w14:textId="77777777" w:rsidTr="00CC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8BBC04" w14:textId="77777777" w:rsidR="005A5F54" w:rsidRPr="005A5F54" w:rsidRDefault="005A5F54" w:rsidP="00AB010B">
            <w:pPr>
              <w:spacing w:before="0" w:line="22" w:lineRule="atLeast"/>
              <w:rPr>
                <w:rFonts w:ascii="Arial" w:hAnsi="Arial" w:cs="Arial"/>
                <w:b w:val="0"/>
                <w:color w:val="FFFFFF" w:themeColor="background1"/>
              </w:rPr>
            </w:pPr>
            <w:r w:rsidRPr="00AB010B">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0B8A597" w14:textId="77777777" w:rsidR="005A5F54" w:rsidRPr="005A5F54" w:rsidRDefault="005A5F54" w:rsidP="005A5F54">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F54" w:rsidRPr="005A5F54" w14:paraId="6569369F"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A3D57"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1(3)(a)</w:t>
            </w:r>
          </w:p>
        </w:tc>
        <w:tc>
          <w:tcPr>
            <w:tcW w:w="6290" w:type="dxa"/>
            <w:shd w:val="clear" w:color="auto" w:fill="auto"/>
            <w:vAlign w:val="top"/>
          </w:tcPr>
          <w:p w14:paraId="22CFFA77"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Each consumer is treated with dignity and respect, with their identity, culture and diversity valued.</w:t>
            </w:r>
          </w:p>
        </w:tc>
        <w:tc>
          <w:tcPr>
            <w:tcW w:w="2124" w:type="dxa"/>
            <w:shd w:val="clear" w:color="auto" w:fill="auto"/>
            <w:vAlign w:val="top"/>
          </w:tcPr>
          <w:p w14:paraId="1FC86220"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405C80F72D940D28B105091738BB12C"/>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p>
        </w:tc>
      </w:tr>
      <w:tr w:rsidR="005A5F54" w:rsidRPr="005A5F54" w14:paraId="0806BA50"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61592A"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1(3)(b)</w:t>
            </w:r>
          </w:p>
        </w:tc>
        <w:tc>
          <w:tcPr>
            <w:tcW w:w="6290" w:type="dxa"/>
            <w:shd w:val="clear" w:color="auto" w:fill="auto"/>
            <w:vAlign w:val="top"/>
          </w:tcPr>
          <w:p w14:paraId="01A66D37"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Care and services are culturally safe</w:t>
            </w:r>
          </w:p>
        </w:tc>
        <w:tc>
          <w:tcPr>
            <w:tcW w:w="2124" w:type="dxa"/>
            <w:shd w:val="clear" w:color="auto" w:fill="auto"/>
            <w:vAlign w:val="top"/>
          </w:tcPr>
          <w:p w14:paraId="68B878FF"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B11605DD0CC448B89C1B9AAFE0CEE53"/>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201C79">
              <w:rPr>
                <w:rFonts w:ascii="Arial" w:hAnsi="Arial" w:cs="Arial"/>
                <w:color w:val="0000FF"/>
              </w:rPr>
              <w:t xml:space="preserve"> </w:t>
            </w:r>
          </w:p>
        </w:tc>
      </w:tr>
      <w:tr w:rsidR="005A5F54" w:rsidRPr="005A5F54" w14:paraId="7387A644"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264EAE"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1(3)(c)</w:t>
            </w:r>
          </w:p>
        </w:tc>
        <w:tc>
          <w:tcPr>
            <w:tcW w:w="6290" w:type="dxa"/>
            <w:shd w:val="clear" w:color="auto" w:fill="auto"/>
            <w:vAlign w:val="top"/>
          </w:tcPr>
          <w:p w14:paraId="29A524DB"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 xml:space="preserve">Each consumer is supported to exercise choice and independence, including to: </w:t>
            </w:r>
          </w:p>
          <w:p w14:paraId="3F83AF83" w14:textId="77777777" w:rsidR="005A5F54" w:rsidRPr="005A5F54" w:rsidRDefault="005A5F54" w:rsidP="005A5F54">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make decisions about their own care and the way care and services are delivered; and</w:t>
            </w:r>
          </w:p>
          <w:p w14:paraId="39F11925" w14:textId="77777777" w:rsidR="005A5F54" w:rsidRPr="005A5F54" w:rsidRDefault="005A5F54" w:rsidP="005A5F54">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make decisions about when family, friends, carers or others should be involved in their care; and</w:t>
            </w:r>
          </w:p>
          <w:p w14:paraId="715E7123" w14:textId="77777777" w:rsidR="005A5F54" w:rsidRPr="005A5F54" w:rsidRDefault="005A5F54" w:rsidP="005A5F54">
            <w:pPr>
              <w:numPr>
                <w:ilvl w:val="0"/>
                <w:numId w:val="3"/>
              </w:numPr>
              <w:tabs>
                <w:tab w:val="center" w:pos="4513"/>
                <w:tab w:val="right" w:pos="9026"/>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 xml:space="preserve">communicate their decisions; and </w:t>
            </w:r>
          </w:p>
          <w:p w14:paraId="4F273D9B" w14:textId="77777777" w:rsidR="005A5F54" w:rsidRPr="005A5F54" w:rsidRDefault="005A5F54" w:rsidP="005A5F54">
            <w:pPr>
              <w:numPr>
                <w:ilvl w:val="0"/>
                <w:numId w:val="3"/>
              </w:numPr>
              <w:tabs>
                <w:tab w:val="center" w:pos="4513"/>
                <w:tab w:val="right" w:pos="9026"/>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make connections with others and maintain relationships of choice, including intimate relationships.</w:t>
            </w:r>
          </w:p>
        </w:tc>
        <w:tc>
          <w:tcPr>
            <w:tcW w:w="2124" w:type="dxa"/>
            <w:shd w:val="clear" w:color="auto" w:fill="auto"/>
            <w:vAlign w:val="top"/>
          </w:tcPr>
          <w:p w14:paraId="2F7340BF"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1A0686F74A0435787B4867D6A307390"/>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201C79">
              <w:rPr>
                <w:rFonts w:ascii="Arial" w:hAnsi="Arial" w:cs="Arial"/>
                <w:color w:val="0000FF"/>
              </w:rPr>
              <w:t xml:space="preserve"> </w:t>
            </w:r>
          </w:p>
        </w:tc>
      </w:tr>
      <w:tr w:rsidR="005A5F54" w:rsidRPr="005A5F54" w14:paraId="233A6E96"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27876"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1(3)(d)</w:t>
            </w:r>
          </w:p>
        </w:tc>
        <w:tc>
          <w:tcPr>
            <w:tcW w:w="6290" w:type="dxa"/>
            <w:shd w:val="clear" w:color="auto" w:fill="auto"/>
            <w:vAlign w:val="top"/>
          </w:tcPr>
          <w:p w14:paraId="17D42727"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Each consumer is supported to take risks to enable them to live the best life they can.</w:t>
            </w:r>
          </w:p>
        </w:tc>
        <w:tc>
          <w:tcPr>
            <w:tcW w:w="2124" w:type="dxa"/>
            <w:shd w:val="clear" w:color="auto" w:fill="auto"/>
            <w:vAlign w:val="top"/>
          </w:tcPr>
          <w:p w14:paraId="40EEC64E"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5FC035145504DDA9D77932AA4B17DA8"/>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201C79">
              <w:rPr>
                <w:rFonts w:ascii="Arial" w:hAnsi="Arial" w:cs="Arial"/>
                <w:color w:val="0000FF"/>
              </w:rPr>
              <w:t xml:space="preserve"> </w:t>
            </w:r>
          </w:p>
        </w:tc>
      </w:tr>
      <w:tr w:rsidR="005A5F54" w:rsidRPr="005A5F54" w14:paraId="6D1ED734"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13894"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1(3)(e)</w:t>
            </w:r>
          </w:p>
        </w:tc>
        <w:tc>
          <w:tcPr>
            <w:tcW w:w="6290" w:type="dxa"/>
            <w:shd w:val="clear" w:color="auto" w:fill="auto"/>
            <w:vAlign w:val="top"/>
          </w:tcPr>
          <w:p w14:paraId="10D42F34" w14:textId="77777777" w:rsidR="005A5F54" w:rsidRPr="005A5F54" w:rsidRDefault="005A5F54" w:rsidP="005A5F54">
            <w:pPr>
              <w:tabs>
                <w:tab w:val="center" w:pos="4513"/>
                <w:tab w:val="right" w:pos="9026"/>
              </w:tabs>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 xml:space="preserve">Information provided to each consumer is current, accurate and timely, and communicated </w:t>
            </w:r>
            <w:proofErr w:type="gramStart"/>
            <w:r w:rsidRPr="005A5F54">
              <w:rPr>
                <w:rFonts w:ascii="Arial" w:hAnsi="Arial" w:cs="Arial"/>
              </w:rPr>
              <w:t>in a way that is clear</w:t>
            </w:r>
            <w:proofErr w:type="gramEnd"/>
            <w:r w:rsidRPr="005A5F54">
              <w:rPr>
                <w:rFonts w:ascii="Arial" w:hAnsi="Arial" w:cs="Arial"/>
              </w:rPr>
              <w:t>, easy to understand and enables them to exercise choice.</w:t>
            </w:r>
          </w:p>
        </w:tc>
        <w:tc>
          <w:tcPr>
            <w:tcW w:w="2124" w:type="dxa"/>
            <w:shd w:val="clear" w:color="auto" w:fill="auto"/>
            <w:vAlign w:val="top"/>
          </w:tcPr>
          <w:p w14:paraId="3723A287"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611ED63DDE1D4F2E87EB9EA9400808E5"/>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201C79">
              <w:rPr>
                <w:rFonts w:ascii="Arial" w:hAnsi="Arial" w:cs="Arial"/>
                <w:color w:val="0000FF"/>
              </w:rPr>
              <w:t xml:space="preserve"> </w:t>
            </w:r>
          </w:p>
        </w:tc>
      </w:tr>
      <w:tr w:rsidR="005A5F54" w:rsidRPr="005A5F54" w14:paraId="53F53E62"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32CEA4"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1(3)(f)</w:t>
            </w:r>
          </w:p>
        </w:tc>
        <w:tc>
          <w:tcPr>
            <w:tcW w:w="6290" w:type="dxa"/>
            <w:shd w:val="clear" w:color="auto" w:fill="auto"/>
            <w:vAlign w:val="top"/>
          </w:tcPr>
          <w:p w14:paraId="5F2E4105"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 xml:space="preserve">Each consumer’s privacy is </w:t>
            </w:r>
            <w:proofErr w:type="gramStart"/>
            <w:r w:rsidRPr="005A5F54">
              <w:rPr>
                <w:rFonts w:ascii="Arial" w:hAnsi="Arial" w:cs="Arial"/>
              </w:rPr>
              <w:t>respected</w:t>
            </w:r>
            <w:proofErr w:type="gramEnd"/>
            <w:r w:rsidRPr="005A5F54">
              <w:rPr>
                <w:rFonts w:ascii="Arial" w:hAnsi="Arial" w:cs="Arial"/>
              </w:rPr>
              <w:t xml:space="preserve"> and personal information is kept confidential.</w:t>
            </w:r>
          </w:p>
        </w:tc>
        <w:tc>
          <w:tcPr>
            <w:tcW w:w="2124" w:type="dxa"/>
            <w:shd w:val="clear" w:color="auto" w:fill="auto"/>
            <w:vAlign w:val="top"/>
          </w:tcPr>
          <w:p w14:paraId="0C8135AF"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0634C28F1BF426B8F1014F02C8368CB"/>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201C79">
              <w:rPr>
                <w:rFonts w:ascii="Arial" w:hAnsi="Arial" w:cs="Arial"/>
                <w:color w:val="0000FF"/>
              </w:rPr>
              <w:t xml:space="preserve"> </w:t>
            </w:r>
          </w:p>
        </w:tc>
      </w:tr>
    </w:tbl>
    <w:p w14:paraId="02671E35" w14:textId="77777777" w:rsidR="005A5F54" w:rsidRPr="005A5F54" w:rsidRDefault="005A5F54" w:rsidP="005A5F54">
      <w:pPr>
        <w:keepNext/>
        <w:keepLines/>
        <w:spacing w:before="120" w:line="22" w:lineRule="atLeast"/>
        <w:outlineLvl w:val="1"/>
        <w:rPr>
          <w:rFonts w:ascii="Arial" w:eastAsiaTheme="majorEastAsia" w:hAnsi="Arial" w:cs="Arial"/>
          <w:b/>
          <w:bCs/>
          <w:szCs w:val="26"/>
        </w:rPr>
      </w:pPr>
      <w:r w:rsidRPr="005A5F54">
        <w:rPr>
          <w:rFonts w:ascii="Arial" w:eastAsiaTheme="majorEastAsia" w:hAnsi="Arial" w:cs="Arial"/>
          <w:b/>
          <w:bCs/>
          <w:szCs w:val="26"/>
        </w:rPr>
        <w:t>Findings</w:t>
      </w:r>
    </w:p>
    <w:p w14:paraId="48FE7A3F" w14:textId="77777777" w:rsidR="005A5F54" w:rsidRPr="005A5F54" w:rsidRDefault="005A5F54" w:rsidP="005A5F54">
      <w:pPr>
        <w:rPr>
          <w:rFonts w:ascii="Arial" w:hAnsi="Arial" w:cs="Arial"/>
        </w:rPr>
      </w:pPr>
      <w:r w:rsidRPr="005A5F54">
        <w:rPr>
          <w:rFonts w:ascii="Arial" w:hAnsi="Arial" w:cs="Arial"/>
        </w:rPr>
        <w:t xml:space="preserve">Consumers say they are treated with dignity and respect and that staff value their identity, culture and diversity. Care practices demonstrated staff ensure consumers are treated with dignity and respect. The Assessment Team observed staff interactions with consumers to be kind, caring, friendly and respectful. </w:t>
      </w:r>
    </w:p>
    <w:p w14:paraId="65A4960F" w14:textId="77777777" w:rsidR="005A5F54" w:rsidRPr="005A5F54" w:rsidRDefault="005A5F54" w:rsidP="005A5F54">
      <w:pPr>
        <w:rPr>
          <w:rFonts w:ascii="Arial" w:hAnsi="Arial" w:cs="Arial"/>
        </w:rPr>
      </w:pPr>
      <w:r w:rsidRPr="005A5F54">
        <w:rPr>
          <w:rFonts w:ascii="Arial" w:hAnsi="Arial" w:cs="Arial"/>
        </w:rPr>
        <w:t xml:space="preserve">Consumers say they feel </w:t>
      </w:r>
      <w:proofErr w:type="gramStart"/>
      <w:r w:rsidRPr="005A5F54">
        <w:rPr>
          <w:rFonts w:ascii="Arial" w:hAnsi="Arial" w:cs="Arial"/>
        </w:rPr>
        <w:t>safe</w:t>
      </w:r>
      <w:proofErr w:type="gramEnd"/>
      <w:r w:rsidRPr="005A5F54">
        <w:rPr>
          <w:rFonts w:ascii="Arial" w:hAnsi="Arial" w:cs="Arial"/>
        </w:rPr>
        <w:t xml:space="preserve"> and their cultural practices and identity are respected. Care practices were reflective of consumers’ cultural backgrounds. Cultural awareness and inclusivity training supports staff to provide culturally safe care. Policies and procedures guide staff in the care of diverse consumers. Various </w:t>
      </w:r>
      <w:proofErr w:type="gramStart"/>
      <w:r w:rsidRPr="005A5F54">
        <w:rPr>
          <w:rFonts w:ascii="Arial" w:hAnsi="Arial" w:cs="Arial"/>
        </w:rPr>
        <w:t>faith based</w:t>
      </w:r>
      <w:proofErr w:type="gramEnd"/>
      <w:r w:rsidRPr="005A5F54">
        <w:rPr>
          <w:rFonts w:ascii="Arial" w:hAnsi="Arial" w:cs="Arial"/>
        </w:rPr>
        <w:t xml:space="preserve"> organisations support consumers at the service. </w:t>
      </w:r>
    </w:p>
    <w:p w14:paraId="761D9FC1" w14:textId="77777777" w:rsidR="005A5F54" w:rsidRPr="005A5F54" w:rsidRDefault="005A5F54" w:rsidP="005A5F54">
      <w:pPr>
        <w:rPr>
          <w:rFonts w:ascii="Arial" w:hAnsi="Arial" w:cs="Arial"/>
        </w:rPr>
      </w:pPr>
      <w:r w:rsidRPr="005A5F54">
        <w:rPr>
          <w:rFonts w:ascii="Arial" w:hAnsi="Arial" w:cs="Arial"/>
        </w:rPr>
        <w:t xml:space="preserve">Consumers say they </w:t>
      </w:r>
      <w:proofErr w:type="gramStart"/>
      <w:r w:rsidRPr="005A5F54">
        <w:rPr>
          <w:rFonts w:ascii="Arial" w:hAnsi="Arial" w:cs="Arial"/>
        </w:rPr>
        <w:t>are able to</w:t>
      </w:r>
      <w:proofErr w:type="gramEnd"/>
      <w:r w:rsidRPr="005A5F54">
        <w:rPr>
          <w:rFonts w:ascii="Arial" w:hAnsi="Arial" w:cs="Arial"/>
        </w:rPr>
        <w:t xml:space="preserve"> make decisions and exercise choice and independence about the way care and services are delivered. Care plans identify the consumers’ individual choices around when care is delivered, who is involved in their care, and how the service supports them in maintaining relationships. Others are involved in consumer care include the National Disability Insurance Scheme care staff. Care practices demonstrated awareness of consumer’s preferences for care. </w:t>
      </w:r>
    </w:p>
    <w:p w14:paraId="698694F0" w14:textId="77777777" w:rsidR="005A5F54" w:rsidRPr="005A5F54" w:rsidRDefault="005A5F54" w:rsidP="005A5F54">
      <w:pPr>
        <w:rPr>
          <w:rFonts w:ascii="Arial" w:hAnsi="Arial" w:cs="Arial"/>
        </w:rPr>
      </w:pPr>
      <w:r w:rsidRPr="005A5F54">
        <w:rPr>
          <w:rFonts w:ascii="Arial" w:hAnsi="Arial" w:cs="Arial"/>
        </w:rPr>
        <w:t xml:space="preserve">Consumers are supported to take risks that enable them to live their best lives. Policies and procedures guide staff practice in supporting </w:t>
      </w:r>
      <w:proofErr w:type="gramStart"/>
      <w:r w:rsidRPr="005A5F54">
        <w:rPr>
          <w:rFonts w:ascii="Arial" w:hAnsi="Arial" w:cs="Arial"/>
        </w:rPr>
        <w:t>consumer’s</w:t>
      </w:r>
      <w:proofErr w:type="gramEnd"/>
      <w:r w:rsidRPr="005A5F54">
        <w:rPr>
          <w:rFonts w:ascii="Arial" w:hAnsi="Arial" w:cs="Arial"/>
        </w:rPr>
        <w:t xml:space="preserve"> to make decision about their care. To mitigate risks, assessments are completed to ensure the safety of the consumer.</w:t>
      </w:r>
    </w:p>
    <w:p w14:paraId="6B0CB5B1" w14:textId="77777777" w:rsidR="005A5F54" w:rsidRPr="005A5F54" w:rsidRDefault="005A5F54" w:rsidP="005A5F54">
      <w:pPr>
        <w:rPr>
          <w:rFonts w:ascii="Arial" w:hAnsi="Arial" w:cs="Arial"/>
        </w:rPr>
      </w:pPr>
      <w:r w:rsidRPr="005A5F54">
        <w:rPr>
          <w:rFonts w:ascii="Arial" w:hAnsi="Arial" w:cs="Arial"/>
        </w:rPr>
        <w:lastRenderedPageBreak/>
        <w:t xml:space="preserve">Information is provided to consumers in a timely manner, that is clear to understand, which allows them to make informed choices. Consumers and representatives say they are informed when changes occur. Information is communicated via newsletters, emails, phone and verbal communication. Information was available in all locations of the service. Consumers from cultural and linguistic diverse backgrounds are supported by staff who speak the same language as well as cue cards and translation tools. Strategies are engaged for consumers living with cognitive impairments to assist the consumer’s understanding. The Assessment Team observed information written in English, Chinese, Greek, Italian and Korean to accommodate the diverse needs of the consumers. The menu had been translated to Chinese and Korean for consumers to better understand the options offered to them. </w:t>
      </w:r>
    </w:p>
    <w:p w14:paraId="61A346D4" w14:textId="77777777" w:rsidR="005A5F54" w:rsidRPr="005A5F54" w:rsidRDefault="005A5F54" w:rsidP="005A5F54">
      <w:pPr>
        <w:rPr>
          <w:rFonts w:ascii="Arial" w:hAnsi="Arial" w:cs="Arial"/>
        </w:rPr>
      </w:pPr>
      <w:r w:rsidRPr="005A5F54">
        <w:rPr>
          <w:rFonts w:ascii="Arial" w:hAnsi="Arial" w:cs="Arial"/>
        </w:rPr>
        <w:t xml:space="preserve">Consumers say their privacy is respected. Care practices demonstrated the protection of consumers’ personal information and privacy. Policies and procedures support confidentiality and privacy of personal information. </w:t>
      </w:r>
    </w:p>
    <w:p w14:paraId="4FE112D9" w14:textId="77777777" w:rsidR="005A5F54" w:rsidRPr="005A5F54" w:rsidRDefault="005A5F54" w:rsidP="005A5F54">
      <w:pPr>
        <w:rPr>
          <w:rFonts w:ascii="Arial" w:hAnsi="Arial" w:cs="Arial"/>
        </w:rPr>
      </w:pPr>
      <w:r w:rsidRPr="005A5F54">
        <w:rPr>
          <w:rFonts w:ascii="Arial" w:hAnsi="Arial" w:cs="Arial"/>
        </w:rPr>
        <w:t xml:space="preserve">I find this Standard compliant. I have placed weight on the experience of the </w:t>
      </w:r>
      <w:proofErr w:type="gramStart"/>
      <w:r w:rsidRPr="005A5F54">
        <w:rPr>
          <w:rFonts w:ascii="Arial" w:hAnsi="Arial" w:cs="Arial"/>
        </w:rPr>
        <w:t>consumer</w:t>
      </w:r>
      <w:proofErr w:type="gramEnd"/>
      <w:r w:rsidRPr="005A5F54">
        <w:rPr>
          <w:rFonts w:ascii="Arial" w:hAnsi="Arial" w:cs="Arial"/>
        </w:rPr>
        <w:t xml:space="preserve"> and I have considered information contained under other Standards in coming to a decision of compliance.</w:t>
      </w:r>
    </w:p>
    <w:p w14:paraId="089CF4E3" w14:textId="77777777" w:rsidR="005A5F54" w:rsidRPr="005A5F54" w:rsidRDefault="005A5F54" w:rsidP="005A5F54">
      <w:pPr>
        <w:rPr>
          <w:rFonts w:ascii="Arial" w:hAnsi="Arial" w:cs="Arial"/>
        </w:rPr>
      </w:pPr>
      <w:r w:rsidRPr="005A5F54">
        <w:rPr>
          <w:rFonts w:ascii="Arial" w:hAnsi="Arial" w:cs="Arial"/>
        </w:rPr>
        <w:br w:type="page"/>
      </w:r>
    </w:p>
    <w:p w14:paraId="086B6B14" w14:textId="77777777" w:rsidR="005A5F54" w:rsidRPr="005A5F54" w:rsidRDefault="005A5F54" w:rsidP="005A5F54">
      <w:pPr>
        <w:keepNext/>
        <w:keepLines/>
        <w:spacing w:before="120" w:after="240" w:line="22" w:lineRule="atLeast"/>
        <w:outlineLvl w:val="0"/>
        <w:rPr>
          <w:rFonts w:ascii="Arial" w:eastAsiaTheme="majorEastAsia" w:hAnsi="Arial" w:cs="Arial"/>
          <w:b/>
          <w:bCs/>
          <w:sz w:val="30"/>
          <w:szCs w:val="28"/>
        </w:rPr>
      </w:pPr>
      <w:r w:rsidRPr="005A5F54">
        <w:rPr>
          <w:rFonts w:ascii="Arial" w:eastAsiaTheme="majorEastAsia" w:hAnsi="Arial" w:cs="Arial"/>
          <w:b/>
          <w:bCs/>
          <w:sz w:val="30"/>
          <w:szCs w:val="28"/>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5A5F54" w:rsidRPr="005A5F54" w14:paraId="0DF49845" w14:textId="77777777" w:rsidTr="00CC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BF7A41A" w14:textId="77777777" w:rsidR="005A5F54" w:rsidRPr="00AB010B" w:rsidRDefault="005A5F54" w:rsidP="005A5F54">
            <w:pPr>
              <w:tabs>
                <w:tab w:val="center" w:pos="4513"/>
                <w:tab w:val="right" w:pos="9026"/>
              </w:tabs>
              <w:spacing w:before="0" w:line="22" w:lineRule="atLeast"/>
              <w:rPr>
                <w:rFonts w:ascii="Arial" w:hAnsi="Arial" w:cs="Arial"/>
                <w:bCs/>
                <w:color w:val="FFFFFF" w:themeColor="background1"/>
              </w:rPr>
            </w:pPr>
            <w:r w:rsidRPr="00AB010B">
              <w:rPr>
                <w:rFonts w:ascii="Arial" w:hAnsi="Arial" w:cs="Arial"/>
                <w:bCs/>
                <w:color w:val="FFFFFF" w:themeColor="background1"/>
              </w:rPr>
              <w:t>Ongoing assessment and planning with consumers</w:t>
            </w:r>
          </w:p>
        </w:tc>
        <w:tc>
          <w:tcPr>
            <w:tcW w:w="1035" w:type="pct"/>
          </w:tcPr>
          <w:p w14:paraId="065F3804" w14:textId="77777777" w:rsidR="005A5F54" w:rsidRPr="005A5F54" w:rsidRDefault="005A5F54" w:rsidP="005A5F54">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F54" w:rsidRPr="005A5F54" w14:paraId="77FC89A4" w14:textId="77777777" w:rsidTr="00CC32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8245FC"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2(3)(a)</w:t>
            </w:r>
          </w:p>
        </w:tc>
        <w:tc>
          <w:tcPr>
            <w:tcW w:w="3175" w:type="pct"/>
            <w:shd w:val="clear" w:color="auto" w:fill="auto"/>
            <w:vAlign w:val="top"/>
          </w:tcPr>
          <w:p w14:paraId="4FC3DA38"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79771FC"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515B94B3E3CC4722AD1838763E6BBFA7"/>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201C79">
              <w:rPr>
                <w:rFonts w:ascii="Arial" w:hAnsi="Arial" w:cs="Arial"/>
                <w:color w:val="0000FF"/>
              </w:rPr>
              <w:t xml:space="preserve"> </w:t>
            </w:r>
          </w:p>
        </w:tc>
      </w:tr>
      <w:tr w:rsidR="005A5F54" w:rsidRPr="005A5F54" w14:paraId="21C0042A"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394227"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2(3)(b)</w:t>
            </w:r>
          </w:p>
        </w:tc>
        <w:tc>
          <w:tcPr>
            <w:tcW w:w="3175" w:type="pct"/>
            <w:shd w:val="clear" w:color="auto" w:fill="auto"/>
            <w:vAlign w:val="top"/>
          </w:tcPr>
          <w:p w14:paraId="65ABA975"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 xml:space="preserve">Assessment and planning </w:t>
            </w:r>
            <w:proofErr w:type="gramStart"/>
            <w:r w:rsidRPr="005A5F54">
              <w:rPr>
                <w:rFonts w:ascii="Arial" w:hAnsi="Arial" w:cs="Arial"/>
              </w:rPr>
              <w:t>identifies</w:t>
            </w:r>
            <w:proofErr w:type="gramEnd"/>
            <w:r w:rsidRPr="005A5F54">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590DECD"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B64805D21CE4399B9257F0121E5C6D7"/>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201C79">
              <w:rPr>
                <w:rFonts w:ascii="Arial" w:hAnsi="Arial" w:cs="Arial"/>
                <w:color w:val="0000FF"/>
              </w:rPr>
              <w:t xml:space="preserve"> </w:t>
            </w:r>
          </w:p>
        </w:tc>
      </w:tr>
      <w:tr w:rsidR="005A5F54" w:rsidRPr="005A5F54" w14:paraId="067F1C8F" w14:textId="77777777" w:rsidTr="00CC32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6C80BE"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2(3)(c)</w:t>
            </w:r>
          </w:p>
        </w:tc>
        <w:tc>
          <w:tcPr>
            <w:tcW w:w="3175" w:type="pct"/>
            <w:shd w:val="clear" w:color="auto" w:fill="auto"/>
            <w:vAlign w:val="top"/>
          </w:tcPr>
          <w:p w14:paraId="0393EFCA"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The organisation demonstrates that assessment and planning:</w:t>
            </w:r>
          </w:p>
          <w:p w14:paraId="5D62C809" w14:textId="77777777" w:rsidR="005A5F54" w:rsidRPr="005A5F54" w:rsidRDefault="005A5F54" w:rsidP="005A5F54">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is based on ongoing partnership with the consumer and others that the consumer wishes to involve in assessment, planning and review of the consumer’s care and services; and</w:t>
            </w:r>
          </w:p>
          <w:p w14:paraId="31A0EF31" w14:textId="77777777" w:rsidR="005A5F54" w:rsidRPr="005A5F54" w:rsidRDefault="005A5F54" w:rsidP="005A5F54">
            <w:pPr>
              <w:numPr>
                <w:ilvl w:val="0"/>
                <w:numId w:val="4"/>
              </w:numPr>
              <w:tabs>
                <w:tab w:val="center" w:pos="4513"/>
                <w:tab w:val="right" w:pos="9026"/>
              </w:tabs>
              <w:spacing w:before="60" w:after="60" w:line="0" w:lineRule="atLeast"/>
              <w:ind w:left="641" w:hanging="641"/>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604F030"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BC62B10C0314319834D30EFD33CB0CE"/>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201C79">
              <w:rPr>
                <w:rFonts w:ascii="Arial" w:hAnsi="Arial" w:cs="Arial"/>
                <w:color w:val="0000FF"/>
              </w:rPr>
              <w:t xml:space="preserve"> </w:t>
            </w:r>
          </w:p>
        </w:tc>
      </w:tr>
      <w:tr w:rsidR="005A5F54" w:rsidRPr="005A5F54" w14:paraId="35D45760"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77597D"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2(3)(d)</w:t>
            </w:r>
          </w:p>
        </w:tc>
        <w:tc>
          <w:tcPr>
            <w:tcW w:w="3175" w:type="pct"/>
            <w:shd w:val="clear" w:color="auto" w:fill="auto"/>
            <w:vAlign w:val="top"/>
          </w:tcPr>
          <w:p w14:paraId="5EB0EB72"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44568DA" w14:textId="77777777" w:rsidR="005A5F54" w:rsidRPr="005A5F54" w:rsidRDefault="00105713" w:rsidP="005A5F54">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35F2554F6E74749B48A5CF8A02BBE7F"/>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201C79">
              <w:rPr>
                <w:rFonts w:ascii="Arial" w:hAnsi="Arial" w:cs="Arial"/>
                <w:color w:val="0000FF"/>
              </w:rPr>
              <w:t xml:space="preserve"> </w:t>
            </w:r>
          </w:p>
        </w:tc>
      </w:tr>
      <w:tr w:rsidR="005A5F54" w:rsidRPr="005A5F54" w14:paraId="0DF9EB1F" w14:textId="77777777" w:rsidTr="00CC32D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E28D219"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2(3)(e)</w:t>
            </w:r>
          </w:p>
        </w:tc>
        <w:tc>
          <w:tcPr>
            <w:tcW w:w="3175" w:type="pct"/>
            <w:shd w:val="clear" w:color="auto" w:fill="auto"/>
            <w:vAlign w:val="top"/>
          </w:tcPr>
          <w:p w14:paraId="6F10C2D9"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11000C1"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9703426BFE34833914E68BC7A5770E2"/>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201C79">
              <w:rPr>
                <w:rFonts w:ascii="Arial" w:hAnsi="Arial" w:cs="Arial"/>
                <w:color w:val="0000FF"/>
              </w:rPr>
              <w:t xml:space="preserve"> </w:t>
            </w:r>
          </w:p>
        </w:tc>
      </w:tr>
    </w:tbl>
    <w:p w14:paraId="47BDB33E" w14:textId="77777777" w:rsidR="005A5F54" w:rsidRPr="005A5F54" w:rsidRDefault="005A5F54" w:rsidP="005A5F54">
      <w:pPr>
        <w:keepNext/>
        <w:keepLines/>
        <w:spacing w:before="120" w:line="22" w:lineRule="atLeast"/>
        <w:outlineLvl w:val="1"/>
        <w:rPr>
          <w:rFonts w:ascii="Arial" w:eastAsiaTheme="majorEastAsia" w:hAnsi="Arial" w:cs="Arial"/>
          <w:b/>
          <w:bCs/>
          <w:szCs w:val="26"/>
        </w:rPr>
      </w:pPr>
      <w:r w:rsidRPr="005A5F54">
        <w:rPr>
          <w:rFonts w:ascii="Arial" w:eastAsiaTheme="majorEastAsia" w:hAnsi="Arial" w:cs="Arial"/>
          <w:b/>
          <w:bCs/>
          <w:szCs w:val="26"/>
        </w:rPr>
        <w:t>Findings</w:t>
      </w:r>
    </w:p>
    <w:p w14:paraId="53922717" w14:textId="77777777" w:rsidR="005A5F54" w:rsidRPr="005A5F54" w:rsidRDefault="005A5F54" w:rsidP="005A5F54">
      <w:pPr>
        <w:rPr>
          <w:rFonts w:ascii="Arial" w:hAnsi="Arial" w:cs="Arial"/>
        </w:rPr>
      </w:pPr>
      <w:r w:rsidRPr="005A5F54">
        <w:rPr>
          <w:rFonts w:ascii="Arial" w:hAnsi="Arial" w:cs="Arial"/>
        </w:rPr>
        <w:t xml:space="preserve">The assessment and planning process considers risks to each consumer’s health and well-being. Consumers and representatives say consumers receive the care and services they need. Care plans include input from relevant healthcare professionals, including medical officers </w:t>
      </w:r>
      <w:proofErr w:type="gramStart"/>
      <w:r w:rsidRPr="005A5F54">
        <w:rPr>
          <w:rFonts w:ascii="Arial" w:hAnsi="Arial" w:cs="Arial"/>
        </w:rPr>
        <w:t>and  allied</w:t>
      </w:r>
      <w:proofErr w:type="gramEnd"/>
      <w:r w:rsidRPr="005A5F54">
        <w:rPr>
          <w:rFonts w:ascii="Arial" w:hAnsi="Arial" w:cs="Arial"/>
        </w:rPr>
        <w:t xml:space="preserve"> health professionals. The service identifies and assesses risk with the consumer during assessment and planning and care plans include risk management strategies. An electronic care management system for care documentation includes validated assessment tools, including, but not limited to, mobility, skin, behaviour, continence, falls, nutrition and hydration, and sleep, which are used by staff in the assessment and planning of consumers’ care and services. Policies and procedures guide staff in assessment, care planning and risk management. </w:t>
      </w:r>
    </w:p>
    <w:p w14:paraId="28F287D5" w14:textId="77777777" w:rsidR="005A5F54" w:rsidRPr="005A5F54" w:rsidRDefault="005A5F54" w:rsidP="005A5F54">
      <w:pPr>
        <w:rPr>
          <w:rFonts w:ascii="Arial" w:hAnsi="Arial" w:cs="Arial"/>
        </w:rPr>
      </w:pPr>
      <w:r w:rsidRPr="005A5F54">
        <w:rPr>
          <w:rFonts w:ascii="Arial" w:hAnsi="Arial" w:cs="Arial"/>
        </w:rPr>
        <w:t xml:space="preserve">Consumers and representatives say care planning addresses the consumer’s needs, goals, and preferences. Advance care directives are in place for consumers and information guides staff on the preferences of </w:t>
      </w:r>
      <w:proofErr w:type="gramStart"/>
      <w:r w:rsidRPr="005A5F54">
        <w:rPr>
          <w:rFonts w:ascii="Arial" w:hAnsi="Arial" w:cs="Arial"/>
        </w:rPr>
        <w:t>end of life</w:t>
      </w:r>
      <w:proofErr w:type="gramEnd"/>
      <w:r w:rsidRPr="005A5F54">
        <w:rPr>
          <w:rFonts w:ascii="Arial" w:hAnsi="Arial" w:cs="Arial"/>
        </w:rPr>
        <w:t xml:space="preserve"> care for consumers. End of life care is reviewed annually and when the consumers’ needs, goals and preferences change. </w:t>
      </w:r>
    </w:p>
    <w:p w14:paraId="7B51AE1F" w14:textId="77777777" w:rsidR="005A5F54" w:rsidRPr="005A5F54" w:rsidRDefault="005A5F54" w:rsidP="005A5F54">
      <w:pPr>
        <w:rPr>
          <w:rFonts w:ascii="Arial" w:hAnsi="Arial" w:cs="Arial"/>
        </w:rPr>
      </w:pPr>
      <w:r w:rsidRPr="005A5F54">
        <w:rPr>
          <w:rFonts w:ascii="Arial" w:hAnsi="Arial" w:cs="Arial"/>
        </w:rPr>
        <w:t xml:space="preserve">Consumers and representatives say they are actively involved in the assessment, planning and review of their care plan. Care and service plans have integrated and coordinated assessment and planning involving other relevant organisations and external specialised local health </w:t>
      </w:r>
      <w:r w:rsidRPr="005A5F54">
        <w:rPr>
          <w:rFonts w:ascii="Arial" w:hAnsi="Arial" w:cs="Arial"/>
        </w:rPr>
        <w:lastRenderedPageBreak/>
        <w:t>services such as specialised dementia care services, mental health services palliative care services and geriatric care services.</w:t>
      </w:r>
    </w:p>
    <w:p w14:paraId="0791E0DD" w14:textId="77777777" w:rsidR="005A5F54" w:rsidRPr="005A5F54" w:rsidRDefault="005A5F54" w:rsidP="005A5F54">
      <w:pPr>
        <w:rPr>
          <w:rFonts w:ascii="Arial" w:hAnsi="Arial" w:cs="Arial"/>
        </w:rPr>
      </w:pPr>
      <w:r w:rsidRPr="005A5F54">
        <w:rPr>
          <w:rFonts w:ascii="Arial" w:hAnsi="Arial" w:cs="Arial"/>
        </w:rPr>
        <w:t xml:space="preserve">Consumers and representatives are engaged in communication regarding the outcome of ongoing assessment, planning and care. Outcomes are communicated through case conferences and are documented in the consumers’ care plan. Care plans are readily available to </w:t>
      </w:r>
      <w:proofErr w:type="gramStart"/>
      <w:r w:rsidRPr="005A5F54">
        <w:rPr>
          <w:rFonts w:ascii="Arial" w:hAnsi="Arial" w:cs="Arial"/>
        </w:rPr>
        <w:t>staff</w:t>
      </w:r>
      <w:proofErr w:type="gramEnd"/>
      <w:r w:rsidRPr="005A5F54">
        <w:rPr>
          <w:rFonts w:ascii="Arial" w:hAnsi="Arial" w:cs="Arial"/>
        </w:rPr>
        <w:t xml:space="preserve"> and consumers and representatives are offered a copy of the care plan. Handover processes are conducted for staff to follow-up, plan or adjust the care for consumers and any changes to daily routines. </w:t>
      </w:r>
    </w:p>
    <w:p w14:paraId="026C2CAB" w14:textId="77777777" w:rsidR="005A5F54" w:rsidRPr="005A5F54" w:rsidRDefault="005A5F54" w:rsidP="005A5F54">
      <w:pPr>
        <w:rPr>
          <w:rFonts w:ascii="Arial" w:hAnsi="Arial" w:cs="Arial"/>
        </w:rPr>
      </w:pPr>
      <w:r w:rsidRPr="005A5F54">
        <w:rPr>
          <w:rFonts w:ascii="Arial" w:hAnsi="Arial" w:cs="Arial"/>
        </w:rPr>
        <w:t xml:space="preserve">Care plans are regularly reviewed in line with the approved provider’s policies including when there are changes. Consumers and representatives say staff regularly discuss their care needs with them and that any changes or issues are addressed in a timely manner. Allied health providers are involved in review of consumer’s care plans. Care practices demonstrated processes in relation to care planning, and the importance of reporting changes in consumers’ care and well-being to the clinical team. </w:t>
      </w:r>
    </w:p>
    <w:p w14:paraId="0AFA604F" w14:textId="77777777" w:rsidR="005A5F54" w:rsidRPr="005A5F54" w:rsidRDefault="005A5F54" w:rsidP="005A5F54">
      <w:pPr>
        <w:rPr>
          <w:rFonts w:ascii="Arial" w:hAnsi="Arial" w:cs="Arial"/>
        </w:rPr>
      </w:pPr>
      <w:r w:rsidRPr="005A5F54">
        <w:rPr>
          <w:rFonts w:ascii="Arial" w:hAnsi="Arial" w:cs="Arial"/>
        </w:rPr>
        <w:t xml:space="preserve">I find this Standard compliant. I have placed weight on the experience of the </w:t>
      </w:r>
      <w:proofErr w:type="gramStart"/>
      <w:r w:rsidRPr="005A5F54">
        <w:rPr>
          <w:rFonts w:ascii="Arial" w:hAnsi="Arial" w:cs="Arial"/>
        </w:rPr>
        <w:t>consumer</w:t>
      </w:r>
      <w:proofErr w:type="gramEnd"/>
      <w:r w:rsidRPr="005A5F54">
        <w:rPr>
          <w:rFonts w:ascii="Arial" w:hAnsi="Arial" w:cs="Arial"/>
        </w:rPr>
        <w:t xml:space="preserve"> and I have considered information contained under other Standards in coming to a decision of compliance.</w:t>
      </w:r>
      <w:r w:rsidRPr="005A5F54">
        <w:rPr>
          <w:rFonts w:ascii="Arial" w:hAnsi="Arial" w:cs="Arial"/>
        </w:rPr>
        <w:br w:type="page"/>
      </w:r>
    </w:p>
    <w:p w14:paraId="424D756B" w14:textId="77777777" w:rsidR="005A5F54" w:rsidRPr="005A5F54" w:rsidRDefault="005A5F54" w:rsidP="005A5F54">
      <w:pPr>
        <w:keepNext/>
        <w:keepLines/>
        <w:spacing w:before="120" w:after="240" w:line="22" w:lineRule="atLeast"/>
        <w:outlineLvl w:val="0"/>
        <w:rPr>
          <w:rFonts w:ascii="Arial" w:eastAsiaTheme="majorEastAsia" w:hAnsi="Arial" w:cs="Arial"/>
          <w:b/>
          <w:bCs/>
          <w:sz w:val="30"/>
          <w:szCs w:val="28"/>
        </w:rPr>
      </w:pPr>
      <w:r w:rsidRPr="005A5F54">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5A5F54" w:rsidRPr="005A5F54" w14:paraId="5B189023" w14:textId="77777777" w:rsidTr="00CC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09E559E" w14:textId="77777777" w:rsidR="005A5F54" w:rsidRPr="00AB010B" w:rsidRDefault="005A5F54" w:rsidP="005A5F54">
            <w:pPr>
              <w:tabs>
                <w:tab w:val="center" w:pos="4513"/>
                <w:tab w:val="right" w:pos="9026"/>
              </w:tabs>
              <w:spacing w:before="0" w:line="22" w:lineRule="atLeast"/>
              <w:rPr>
                <w:rFonts w:ascii="Arial" w:hAnsi="Arial" w:cs="Arial"/>
                <w:bCs/>
              </w:rPr>
            </w:pPr>
            <w:r w:rsidRPr="00AB010B">
              <w:rPr>
                <w:rFonts w:ascii="Arial" w:hAnsi="Arial" w:cs="Arial"/>
                <w:bCs/>
                <w:color w:val="FFFFFF" w:themeColor="background1"/>
              </w:rPr>
              <w:t>Personal care and clinical care</w:t>
            </w:r>
          </w:p>
        </w:tc>
        <w:tc>
          <w:tcPr>
            <w:tcW w:w="2123" w:type="dxa"/>
          </w:tcPr>
          <w:p w14:paraId="45474B17" w14:textId="77777777" w:rsidR="005A5F54" w:rsidRPr="005A5F54" w:rsidRDefault="005A5F54" w:rsidP="005A5F54">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F54" w:rsidRPr="005A5F54" w14:paraId="5AF29B6E"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E864D"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3(3)(a)</w:t>
            </w:r>
          </w:p>
        </w:tc>
        <w:tc>
          <w:tcPr>
            <w:tcW w:w="6350" w:type="dxa"/>
            <w:shd w:val="clear" w:color="auto" w:fill="auto"/>
            <w:vAlign w:val="top"/>
          </w:tcPr>
          <w:p w14:paraId="3D530DEA"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Each consumer gets safe and effective personal care, clinical care, or both personal care and clinical care, that:</w:t>
            </w:r>
          </w:p>
          <w:p w14:paraId="3649B0F6" w14:textId="77777777" w:rsidR="005A5F54" w:rsidRPr="005A5F54" w:rsidRDefault="005A5F54" w:rsidP="005A5F54">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is best practice; and</w:t>
            </w:r>
          </w:p>
          <w:p w14:paraId="441696DF" w14:textId="77777777" w:rsidR="005A5F54" w:rsidRPr="005A5F54" w:rsidRDefault="005A5F54" w:rsidP="005A5F54">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is tailored to their needs; and</w:t>
            </w:r>
          </w:p>
          <w:p w14:paraId="31A6CA1F" w14:textId="77777777" w:rsidR="005A5F54" w:rsidRPr="005A5F54" w:rsidRDefault="005A5F54" w:rsidP="005A5F54">
            <w:pPr>
              <w:numPr>
                <w:ilvl w:val="0"/>
                <w:numId w:val="5"/>
              </w:numPr>
              <w:tabs>
                <w:tab w:val="center" w:pos="4513"/>
                <w:tab w:val="right" w:pos="9026"/>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optimises their health and well-being.</w:t>
            </w:r>
          </w:p>
        </w:tc>
        <w:tc>
          <w:tcPr>
            <w:tcW w:w="2123" w:type="dxa"/>
            <w:shd w:val="clear" w:color="auto" w:fill="auto"/>
            <w:vAlign w:val="top"/>
          </w:tcPr>
          <w:p w14:paraId="66A4CA52"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917F9C0840C443A3A72D39A261DEBDF8"/>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198BFE98"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41BD87"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3(3)(b)</w:t>
            </w:r>
          </w:p>
        </w:tc>
        <w:tc>
          <w:tcPr>
            <w:tcW w:w="6350" w:type="dxa"/>
            <w:shd w:val="clear" w:color="auto" w:fill="auto"/>
            <w:vAlign w:val="top"/>
          </w:tcPr>
          <w:p w14:paraId="7D10B377"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Effective management of high impact or high prevalence risks associated with the care of each consumer.</w:t>
            </w:r>
          </w:p>
        </w:tc>
        <w:tc>
          <w:tcPr>
            <w:tcW w:w="2123" w:type="dxa"/>
            <w:shd w:val="clear" w:color="auto" w:fill="auto"/>
            <w:vAlign w:val="top"/>
          </w:tcPr>
          <w:p w14:paraId="04C1CAC1"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B062EB459D8C46C4A420DF5CF1540159"/>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6D83B536"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B2D4B4" w14:textId="77777777" w:rsidR="005A5F54" w:rsidRPr="005A5F54" w:rsidRDefault="005A5F54" w:rsidP="005A5F54">
            <w:pPr>
              <w:tabs>
                <w:tab w:val="center" w:pos="4513"/>
                <w:tab w:val="right" w:pos="9026"/>
              </w:tabs>
              <w:spacing w:before="0" w:line="22" w:lineRule="atLeast"/>
              <w:outlineLvl w:val="4"/>
              <w:rPr>
                <w:rFonts w:ascii="Arial" w:hAnsi="Arial" w:cs="Arial"/>
                <w:color w:val="auto"/>
              </w:rPr>
            </w:pPr>
            <w:r w:rsidRPr="005A5F54">
              <w:rPr>
                <w:rFonts w:ascii="Arial" w:hAnsi="Arial" w:cs="Arial"/>
                <w:color w:val="auto"/>
              </w:rPr>
              <w:t>Requirement 3(3)(c)</w:t>
            </w:r>
          </w:p>
        </w:tc>
        <w:tc>
          <w:tcPr>
            <w:tcW w:w="6350" w:type="dxa"/>
            <w:shd w:val="clear" w:color="auto" w:fill="auto"/>
            <w:vAlign w:val="top"/>
          </w:tcPr>
          <w:p w14:paraId="2996BBCF" w14:textId="77777777" w:rsidR="005A5F54" w:rsidRPr="005A5F54" w:rsidRDefault="005A5F54" w:rsidP="005A5F54">
            <w:pPr>
              <w:tabs>
                <w:tab w:val="center" w:pos="4513"/>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 xml:space="preserve">The needs, goals and preferences of consumers nearing the end of life are recognised and addressed, their comfort </w:t>
            </w:r>
            <w:proofErr w:type="gramStart"/>
            <w:r w:rsidRPr="005A5F54">
              <w:rPr>
                <w:rFonts w:ascii="Arial" w:hAnsi="Arial" w:cs="Arial"/>
              </w:rPr>
              <w:t>maximised</w:t>
            </w:r>
            <w:proofErr w:type="gramEnd"/>
            <w:r w:rsidRPr="005A5F54">
              <w:rPr>
                <w:rFonts w:ascii="Arial" w:hAnsi="Arial" w:cs="Arial"/>
              </w:rPr>
              <w:t xml:space="preserve"> and their dignity preserved.</w:t>
            </w:r>
          </w:p>
        </w:tc>
        <w:tc>
          <w:tcPr>
            <w:tcW w:w="2123" w:type="dxa"/>
            <w:shd w:val="clear" w:color="auto" w:fill="auto"/>
            <w:vAlign w:val="top"/>
          </w:tcPr>
          <w:p w14:paraId="16AFB371"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41C57274397474FB7809B1C8ED2AB12"/>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04F9F822"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CBDD8A"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3(3)(d)</w:t>
            </w:r>
          </w:p>
        </w:tc>
        <w:tc>
          <w:tcPr>
            <w:tcW w:w="6350" w:type="dxa"/>
            <w:shd w:val="clear" w:color="auto" w:fill="auto"/>
            <w:vAlign w:val="top"/>
          </w:tcPr>
          <w:p w14:paraId="57FED9F6"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6FCA2AF" w14:textId="77777777" w:rsidR="005A5F54" w:rsidRPr="005A5F54" w:rsidRDefault="00105713" w:rsidP="005A5F54">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4958AC1B8D34504937B9ADD600D85FE"/>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44FD1601"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B0DAB1"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3(3)(e)</w:t>
            </w:r>
          </w:p>
        </w:tc>
        <w:tc>
          <w:tcPr>
            <w:tcW w:w="6350" w:type="dxa"/>
            <w:shd w:val="clear" w:color="auto" w:fill="auto"/>
            <w:vAlign w:val="top"/>
          </w:tcPr>
          <w:p w14:paraId="0FC25D78"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E887BAB"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78A7A26A4E5B445499E53B1C85AA360F"/>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6B48E12D"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1F7C2"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3(3)(f)</w:t>
            </w:r>
          </w:p>
        </w:tc>
        <w:tc>
          <w:tcPr>
            <w:tcW w:w="6350" w:type="dxa"/>
            <w:shd w:val="clear" w:color="auto" w:fill="auto"/>
            <w:vAlign w:val="top"/>
          </w:tcPr>
          <w:p w14:paraId="49CAADAF"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Timely and appropriate referrals to individuals, other organisations and providers of other care and services.</w:t>
            </w:r>
          </w:p>
        </w:tc>
        <w:tc>
          <w:tcPr>
            <w:tcW w:w="2123" w:type="dxa"/>
            <w:shd w:val="clear" w:color="auto" w:fill="auto"/>
            <w:vAlign w:val="top"/>
          </w:tcPr>
          <w:p w14:paraId="7F75F51A"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6F3B7E4060041829A072BE2EEE4D4CB"/>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7C19005C"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36991"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3(3)(g)</w:t>
            </w:r>
          </w:p>
        </w:tc>
        <w:tc>
          <w:tcPr>
            <w:tcW w:w="6350" w:type="dxa"/>
            <w:shd w:val="clear" w:color="auto" w:fill="auto"/>
            <w:vAlign w:val="top"/>
          </w:tcPr>
          <w:p w14:paraId="4625C102"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Minimisation of infection related risks through implementing:</w:t>
            </w:r>
          </w:p>
          <w:p w14:paraId="316A41B2" w14:textId="77777777" w:rsidR="005A5F54" w:rsidRPr="005A5F54" w:rsidRDefault="005A5F54" w:rsidP="005A5F54">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 xml:space="preserve">standard and </w:t>
            </w:r>
            <w:proofErr w:type="gramStart"/>
            <w:r w:rsidRPr="005A5F54">
              <w:rPr>
                <w:rFonts w:ascii="Arial" w:hAnsi="Arial" w:cs="Arial"/>
              </w:rPr>
              <w:t>transmission based</w:t>
            </w:r>
            <w:proofErr w:type="gramEnd"/>
            <w:r w:rsidRPr="005A5F54">
              <w:rPr>
                <w:rFonts w:ascii="Arial" w:hAnsi="Arial" w:cs="Arial"/>
              </w:rPr>
              <w:t xml:space="preserve"> precautions to prevent and control infection; and</w:t>
            </w:r>
          </w:p>
          <w:p w14:paraId="54670694" w14:textId="77777777" w:rsidR="005A5F54" w:rsidRPr="005A5F54" w:rsidRDefault="005A5F54" w:rsidP="005A5F54">
            <w:pPr>
              <w:numPr>
                <w:ilvl w:val="0"/>
                <w:numId w:val="6"/>
              </w:numPr>
              <w:tabs>
                <w:tab w:val="center" w:pos="4513"/>
                <w:tab w:val="right" w:pos="9026"/>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F744F75"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87102CBFEBA49449BB9FFDCF32E8799"/>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bl>
    <w:p w14:paraId="662FC6DA" w14:textId="77777777" w:rsidR="005A5F54" w:rsidRPr="005A5F54" w:rsidRDefault="005A5F54" w:rsidP="005A5F54">
      <w:pPr>
        <w:keepNext/>
        <w:keepLines/>
        <w:spacing w:before="120" w:line="22" w:lineRule="atLeast"/>
        <w:outlineLvl w:val="1"/>
        <w:rPr>
          <w:rFonts w:ascii="Arial" w:eastAsiaTheme="majorEastAsia" w:hAnsi="Arial" w:cs="Arial"/>
          <w:b/>
          <w:bCs/>
          <w:szCs w:val="26"/>
        </w:rPr>
      </w:pPr>
      <w:r w:rsidRPr="005A5F54">
        <w:rPr>
          <w:rFonts w:ascii="Arial" w:eastAsiaTheme="majorEastAsia" w:hAnsi="Arial" w:cs="Arial"/>
          <w:b/>
          <w:bCs/>
          <w:szCs w:val="26"/>
        </w:rPr>
        <w:t>Findings</w:t>
      </w:r>
    </w:p>
    <w:p w14:paraId="51EC75BB" w14:textId="77777777" w:rsidR="005A5F54" w:rsidRPr="005A5F54" w:rsidRDefault="005A5F54" w:rsidP="005A5F54">
      <w:pPr>
        <w:rPr>
          <w:rFonts w:ascii="Arial" w:hAnsi="Arial" w:cs="Arial"/>
        </w:rPr>
      </w:pPr>
      <w:r w:rsidRPr="005A5F54">
        <w:rPr>
          <w:rFonts w:ascii="Arial" w:hAnsi="Arial" w:cs="Arial"/>
        </w:rPr>
        <w:t xml:space="preserve">Consumers and representatives say they feel safe and the care they receive meets their needs. Care practices demonstrated staff were familiar with the personal and clinical needs of consumers. Restrictive practices are used in line with legislative requirements including the provision of a behaviour support plan to support both consumers and staff in the management of changed behaviours. Policies and procedures guides staff practice. The service demonstrated safe and effective care for consumers including for behaviour management, falls management, skin integrity, pressure care and weight loss. </w:t>
      </w:r>
    </w:p>
    <w:p w14:paraId="776D6D48" w14:textId="77777777" w:rsidR="005A5F54" w:rsidRPr="005A5F54" w:rsidRDefault="005A5F54" w:rsidP="005A5F54">
      <w:pPr>
        <w:rPr>
          <w:rFonts w:ascii="Arial" w:hAnsi="Arial" w:cs="Arial"/>
        </w:rPr>
      </w:pPr>
      <w:r w:rsidRPr="005A5F54">
        <w:rPr>
          <w:rFonts w:ascii="Arial" w:hAnsi="Arial" w:cs="Arial"/>
        </w:rPr>
        <w:t xml:space="preserve">High impact or high prevalence risks are monitored through reporting of regular clinical indicators (falls, infections, wounds, weight loss and medication incidents), review of trends and implementation of suitable risk mitigation strategies for individual consumers. </w:t>
      </w:r>
      <w:proofErr w:type="gramStart"/>
      <w:r w:rsidRPr="005A5F54">
        <w:rPr>
          <w:rFonts w:ascii="Arial" w:hAnsi="Arial" w:cs="Arial"/>
        </w:rPr>
        <w:t>Staff  demonstrated</w:t>
      </w:r>
      <w:proofErr w:type="gramEnd"/>
      <w:r w:rsidRPr="005A5F54">
        <w:rPr>
          <w:rFonts w:ascii="Arial" w:hAnsi="Arial" w:cs="Arial"/>
        </w:rPr>
        <w:t xml:space="preserve"> knowledge of the high impact and high prevalence risks for consumers at the service. Care practices identified strategies were in place to manage identified risks and risks </w:t>
      </w:r>
      <w:r w:rsidRPr="005A5F54">
        <w:rPr>
          <w:rFonts w:ascii="Arial" w:hAnsi="Arial" w:cs="Arial"/>
        </w:rPr>
        <w:lastRenderedPageBreak/>
        <w:t>were recorded in care plans and progress notes including for restrictive practices, falls management and risk of aspiration.</w:t>
      </w:r>
    </w:p>
    <w:p w14:paraId="3C066801" w14:textId="77777777" w:rsidR="005A5F54" w:rsidRPr="005A5F54" w:rsidRDefault="005A5F54" w:rsidP="005A5F54">
      <w:pPr>
        <w:rPr>
          <w:rFonts w:ascii="Arial" w:hAnsi="Arial" w:cs="Arial"/>
        </w:rPr>
      </w:pPr>
      <w:r w:rsidRPr="005A5F54">
        <w:rPr>
          <w:rFonts w:ascii="Arial" w:hAnsi="Arial" w:cs="Arial"/>
        </w:rPr>
        <w:t xml:space="preserve">Discussion regarding advance care directives and end of life planning is discussed. Care practices for consumers who are approaching end of life includes attending to the mouth care, skin care, repositioning, and personal hygiene of the consumer to prioritise comfort and dignity during </w:t>
      </w:r>
      <w:proofErr w:type="gramStart"/>
      <w:r w:rsidRPr="005A5F54">
        <w:rPr>
          <w:rFonts w:ascii="Arial" w:hAnsi="Arial" w:cs="Arial"/>
        </w:rPr>
        <w:t>end of life</w:t>
      </w:r>
      <w:proofErr w:type="gramEnd"/>
      <w:r w:rsidRPr="005A5F54">
        <w:rPr>
          <w:rFonts w:ascii="Arial" w:hAnsi="Arial" w:cs="Arial"/>
        </w:rPr>
        <w:t xml:space="preserve"> care. Policies and procedures guide staff practice in palliative care pathways. Training for staff in palliative care supports staff in managing consumers approaching end of life. Resources including mouth care products, essential oil diffuser and a CD player for playing soft music were available for comfort measures. </w:t>
      </w:r>
    </w:p>
    <w:p w14:paraId="5CD0CA26" w14:textId="77777777" w:rsidR="005A5F54" w:rsidRPr="005A5F54" w:rsidRDefault="005A5F54" w:rsidP="005A5F54">
      <w:pPr>
        <w:rPr>
          <w:rFonts w:ascii="Arial" w:hAnsi="Arial" w:cs="Arial"/>
        </w:rPr>
      </w:pPr>
      <w:r w:rsidRPr="005A5F54">
        <w:rPr>
          <w:rFonts w:ascii="Arial" w:hAnsi="Arial" w:cs="Arial"/>
        </w:rPr>
        <w:t>Changes in a consumer’s capacity or condition is recognised and responded to in a timely manner. Consumers and representatives say staff are responsive when they report any changes. Policies and procedures guide staff practices for responding to deterioration or changes in a consumer’s condition, health, or abilities. Care plans evidenced identification of, and response to, deterioration or changes in consumers’ conditions. The service demonstrated reporting lines of communication within the service and external clinical support is also available, such as the doctor and local ambulance services.</w:t>
      </w:r>
    </w:p>
    <w:p w14:paraId="50E80133" w14:textId="77777777" w:rsidR="005A5F54" w:rsidRPr="005A5F54" w:rsidRDefault="005A5F54" w:rsidP="005A5F54">
      <w:pPr>
        <w:rPr>
          <w:rFonts w:ascii="Arial" w:hAnsi="Arial" w:cs="Arial"/>
        </w:rPr>
      </w:pPr>
      <w:r w:rsidRPr="005A5F54">
        <w:rPr>
          <w:rFonts w:ascii="Arial" w:hAnsi="Arial" w:cs="Arial"/>
        </w:rPr>
        <w:t xml:space="preserve">Consumers and representatives say the service coordinates their personal or clinical care well, they are regularly updated, their personal or clinical care is consistent, and they do not have to repeat their story or their preferences to multiple staff. Changes in consumers’ care and services are communicated through verbal handover processes, meetings and accessing the care plans via the electronic care management system. Medical officers and allied health professionals have access to view and document consumer records. Care plans show evidence of updates, reviews, communication alerts, and clinical handover sheets contain information relating to consumer care. </w:t>
      </w:r>
    </w:p>
    <w:p w14:paraId="6F82E2DB" w14:textId="77777777" w:rsidR="005A5F54" w:rsidRPr="005A5F54" w:rsidRDefault="005A5F54" w:rsidP="005A5F54">
      <w:pPr>
        <w:rPr>
          <w:rFonts w:ascii="Arial" w:hAnsi="Arial" w:cs="Arial"/>
        </w:rPr>
      </w:pPr>
      <w:r w:rsidRPr="005A5F54">
        <w:rPr>
          <w:rFonts w:ascii="Arial" w:hAnsi="Arial" w:cs="Arial"/>
        </w:rPr>
        <w:t xml:space="preserve">Referrals to other providers or organisations are timely and appropriate. Care plans demonstrated referral and consultation of other service providers, such as allied health professionals (physiotherapist, dietician, podiatrist etc) and medical officers. Consumers and representatives say the service has referred consumers to appropriately to meet their changing personal or clinical care needs and they are satisfied with the referral processes. </w:t>
      </w:r>
    </w:p>
    <w:p w14:paraId="0B45E9E4" w14:textId="77777777" w:rsidR="005A5F54" w:rsidRPr="005A5F54" w:rsidRDefault="005A5F54" w:rsidP="005A5F54">
      <w:pPr>
        <w:rPr>
          <w:rFonts w:ascii="Arial" w:hAnsi="Arial" w:cs="Arial"/>
        </w:rPr>
      </w:pPr>
      <w:r w:rsidRPr="005A5F54">
        <w:rPr>
          <w:rFonts w:ascii="Arial" w:hAnsi="Arial" w:cs="Arial"/>
        </w:rPr>
        <w:t>Policies and procedures guides staff practices related to antimicrobial stewardship, hand hygiene and infection control management. Consumers and representatives say they are satisfied with the service’s management of COVID-19 precautions and other infection control practices. The service has Infection Prevention and Control leads and an Outbreak Management Plan that provides guidance to staff for the management of a COVID-19 outbreak and other infectious outbreaks. The service has a staff and consumer vaccination program and records are maintained for influenza and COVID-19 vaccinations.</w:t>
      </w:r>
    </w:p>
    <w:p w14:paraId="142A8CE6" w14:textId="77777777" w:rsidR="005A5F54" w:rsidRPr="005A5F54" w:rsidRDefault="005A5F54" w:rsidP="005A5F54">
      <w:pPr>
        <w:rPr>
          <w:rFonts w:ascii="Arial" w:hAnsi="Arial" w:cs="Arial"/>
        </w:rPr>
      </w:pPr>
      <w:r w:rsidRPr="005A5F54">
        <w:rPr>
          <w:rFonts w:ascii="Arial" w:hAnsi="Arial" w:cs="Arial"/>
        </w:rPr>
        <w:t xml:space="preserve">I find this Standard compliant. I have placed weight on the experience of the </w:t>
      </w:r>
      <w:proofErr w:type="gramStart"/>
      <w:r w:rsidRPr="005A5F54">
        <w:rPr>
          <w:rFonts w:ascii="Arial" w:hAnsi="Arial" w:cs="Arial"/>
        </w:rPr>
        <w:t>consumer</w:t>
      </w:r>
      <w:proofErr w:type="gramEnd"/>
      <w:r w:rsidRPr="005A5F54">
        <w:rPr>
          <w:rFonts w:ascii="Arial" w:hAnsi="Arial" w:cs="Arial"/>
        </w:rPr>
        <w:t xml:space="preserve"> and I have considered information contained under other Standards in coming to a decision of compliance.</w:t>
      </w:r>
      <w:r w:rsidRPr="005A5F54">
        <w:rPr>
          <w:rFonts w:ascii="Arial" w:hAnsi="Arial" w:cs="Arial"/>
        </w:rPr>
        <w:br w:type="page"/>
      </w:r>
    </w:p>
    <w:p w14:paraId="3F6C0874" w14:textId="77777777" w:rsidR="005A5F54" w:rsidRPr="005A5F54" w:rsidRDefault="005A5F54" w:rsidP="005A5F54">
      <w:pPr>
        <w:keepNext/>
        <w:keepLines/>
        <w:spacing w:before="120" w:after="240" w:line="22" w:lineRule="atLeast"/>
        <w:outlineLvl w:val="0"/>
        <w:rPr>
          <w:rFonts w:ascii="Arial" w:eastAsiaTheme="majorEastAsia" w:hAnsi="Arial" w:cs="Arial"/>
          <w:b/>
          <w:bCs/>
          <w:sz w:val="30"/>
          <w:szCs w:val="28"/>
        </w:rPr>
      </w:pPr>
      <w:r w:rsidRPr="005A5F54">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5A5F54" w:rsidRPr="005A5F54" w14:paraId="6309929B" w14:textId="77777777" w:rsidTr="00CC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E8D2D1F" w14:textId="77777777" w:rsidR="005A5F54" w:rsidRPr="00AB010B" w:rsidRDefault="005A5F54" w:rsidP="005A5F54">
            <w:pPr>
              <w:tabs>
                <w:tab w:val="center" w:pos="4513"/>
                <w:tab w:val="right" w:pos="9026"/>
              </w:tabs>
              <w:spacing w:before="0" w:line="22" w:lineRule="atLeast"/>
              <w:rPr>
                <w:rFonts w:ascii="Arial" w:hAnsi="Arial" w:cs="Arial"/>
                <w:bCs/>
              </w:rPr>
            </w:pPr>
            <w:r w:rsidRPr="00AB010B">
              <w:rPr>
                <w:rFonts w:ascii="Arial" w:hAnsi="Arial" w:cs="Arial"/>
                <w:bCs/>
                <w:color w:val="FFFFFF" w:themeColor="background1"/>
              </w:rPr>
              <w:t>Services and supports for daily living</w:t>
            </w:r>
          </w:p>
        </w:tc>
        <w:tc>
          <w:tcPr>
            <w:tcW w:w="2122" w:type="dxa"/>
          </w:tcPr>
          <w:p w14:paraId="7908D613" w14:textId="77777777" w:rsidR="005A5F54" w:rsidRPr="005A5F54" w:rsidRDefault="005A5F54" w:rsidP="005A5F54">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F54" w:rsidRPr="005A5F54" w14:paraId="456E6A4E"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4A4052"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4(3)(a)</w:t>
            </w:r>
          </w:p>
        </w:tc>
        <w:tc>
          <w:tcPr>
            <w:tcW w:w="6351" w:type="dxa"/>
            <w:shd w:val="clear" w:color="auto" w:fill="auto"/>
            <w:vAlign w:val="top"/>
          </w:tcPr>
          <w:p w14:paraId="18922E82"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B0EE4DB"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D8E4ADBC6634133A4E7395835B93593"/>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6909607F"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11218"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4(3)(b)</w:t>
            </w:r>
          </w:p>
        </w:tc>
        <w:tc>
          <w:tcPr>
            <w:tcW w:w="6351" w:type="dxa"/>
            <w:shd w:val="clear" w:color="auto" w:fill="auto"/>
            <w:vAlign w:val="top"/>
          </w:tcPr>
          <w:p w14:paraId="365001CE"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Services and supports for daily living promote each consumer’s emotional, spiritual and psychological well-being.</w:t>
            </w:r>
          </w:p>
        </w:tc>
        <w:tc>
          <w:tcPr>
            <w:tcW w:w="2122" w:type="dxa"/>
            <w:shd w:val="clear" w:color="auto" w:fill="auto"/>
            <w:vAlign w:val="top"/>
          </w:tcPr>
          <w:p w14:paraId="36620292"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F1BBB256DBD748BF9B4338632874F6A8"/>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1BA077C8"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C7D097"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4(3)(c)</w:t>
            </w:r>
          </w:p>
        </w:tc>
        <w:tc>
          <w:tcPr>
            <w:tcW w:w="6351" w:type="dxa"/>
            <w:shd w:val="clear" w:color="auto" w:fill="auto"/>
            <w:vAlign w:val="top"/>
          </w:tcPr>
          <w:p w14:paraId="3799EC46"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Services and supports for daily living assist each consumer to:</w:t>
            </w:r>
          </w:p>
          <w:p w14:paraId="270A14D8" w14:textId="77777777" w:rsidR="005A5F54" w:rsidRPr="005A5F54" w:rsidRDefault="005A5F54" w:rsidP="005A5F54">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participate in their community within and outside the organisation’s service environment; and</w:t>
            </w:r>
          </w:p>
          <w:p w14:paraId="48CE6D06" w14:textId="77777777" w:rsidR="005A5F54" w:rsidRPr="005A5F54" w:rsidRDefault="005A5F54" w:rsidP="005A5F54">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have social and personal relationships; and</w:t>
            </w:r>
          </w:p>
          <w:p w14:paraId="32394EC1" w14:textId="77777777" w:rsidR="005A5F54" w:rsidRPr="005A5F54" w:rsidRDefault="005A5F54" w:rsidP="005A5F54">
            <w:pPr>
              <w:numPr>
                <w:ilvl w:val="0"/>
                <w:numId w:val="7"/>
              </w:numPr>
              <w:tabs>
                <w:tab w:val="center" w:pos="4513"/>
                <w:tab w:val="right" w:pos="9026"/>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 xml:space="preserve">do the things of interest to </w:t>
            </w:r>
            <w:proofErr w:type="gramStart"/>
            <w:r w:rsidRPr="005A5F54">
              <w:rPr>
                <w:rFonts w:ascii="Arial" w:hAnsi="Arial" w:cs="Arial"/>
              </w:rPr>
              <w:t>them.</w:t>
            </w:r>
            <w:proofErr w:type="gramEnd"/>
          </w:p>
        </w:tc>
        <w:tc>
          <w:tcPr>
            <w:tcW w:w="2122" w:type="dxa"/>
            <w:shd w:val="clear" w:color="auto" w:fill="auto"/>
            <w:vAlign w:val="top"/>
          </w:tcPr>
          <w:p w14:paraId="5B8F1834"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7592E1068AD45E3AF3E57C4F8B3AD9B"/>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0944B451"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1FF4EA"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4(3)(d)</w:t>
            </w:r>
          </w:p>
        </w:tc>
        <w:tc>
          <w:tcPr>
            <w:tcW w:w="6351" w:type="dxa"/>
            <w:shd w:val="clear" w:color="auto" w:fill="auto"/>
            <w:vAlign w:val="top"/>
          </w:tcPr>
          <w:p w14:paraId="4303BD3A"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17F3C9B"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B2659764F38426094278C3EBA866FCA"/>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092AEF31"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C64F23"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4(3)(e)</w:t>
            </w:r>
          </w:p>
        </w:tc>
        <w:tc>
          <w:tcPr>
            <w:tcW w:w="6351" w:type="dxa"/>
            <w:shd w:val="clear" w:color="auto" w:fill="auto"/>
            <w:vAlign w:val="top"/>
          </w:tcPr>
          <w:p w14:paraId="71D6AA2C"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Timely and appropriate referrals to individuals, other organisations and providers of other care and services.</w:t>
            </w:r>
          </w:p>
        </w:tc>
        <w:tc>
          <w:tcPr>
            <w:tcW w:w="2122" w:type="dxa"/>
            <w:shd w:val="clear" w:color="auto" w:fill="auto"/>
            <w:vAlign w:val="top"/>
          </w:tcPr>
          <w:p w14:paraId="534B41DF"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A9BF111D0CA427EA407A6C1E6C79AFD"/>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114B275C"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6E2D9"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4(3)(f)</w:t>
            </w:r>
          </w:p>
        </w:tc>
        <w:tc>
          <w:tcPr>
            <w:tcW w:w="6351" w:type="dxa"/>
            <w:shd w:val="clear" w:color="auto" w:fill="auto"/>
            <w:vAlign w:val="top"/>
          </w:tcPr>
          <w:p w14:paraId="21D97394"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Where meals are provided, they are varied and of suitable quality and quantity.</w:t>
            </w:r>
          </w:p>
        </w:tc>
        <w:tc>
          <w:tcPr>
            <w:tcW w:w="2122" w:type="dxa"/>
            <w:shd w:val="clear" w:color="auto" w:fill="auto"/>
            <w:vAlign w:val="top"/>
          </w:tcPr>
          <w:p w14:paraId="2E33B8F4"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58E3277ED8A64D7BBEE9BD4221FC4ED7"/>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3BF4868A"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31A92D"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4(3)(g)</w:t>
            </w:r>
          </w:p>
        </w:tc>
        <w:tc>
          <w:tcPr>
            <w:tcW w:w="6351" w:type="dxa"/>
            <w:shd w:val="clear" w:color="auto" w:fill="auto"/>
            <w:vAlign w:val="top"/>
          </w:tcPr>
          <w:p w14:paraId="0B33D208"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Where equipment is provided, it is safe, suitable, clean and well maintained.</w:t>
            </w:r>
          </w:p>
        </w:tc>
        <w:tc>
          <w:tcPr>
            <w:tcW w:w="2122" w:type="dxa"/>
            <w:shd w:val="clear" w:color="auto" w:fill="auto"/>
            <w:vAlign w:val="top"/>
          </w:tcPr>
          <w:p w14:paraId="5E0D3699"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30325D3451E14087AB88A5E08D3C2B34"/>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bl>
    <w:p w14:paraId="2EDA38BF" w14:textId="77777777" w:rsidR="005A5F54" w:rsidRPr="005A5F54" w:rsidRDefault="005A5F54" w:rsidP="005A5F54">
      <w:pPr>
        <w:keepNext/>
        <w:keepLines/>
        <w:spacing w:before="120" w:line="22" w:lineRule="atLeast"/>
        <w:outlineLvl w:val="1"/>
        <w:rPr>
          <w:rFonts w:ascii="Arial" w:eastAsiaTheme="majorEastAsia" w:hAnsi="Arial" w:cs="Arial"/>
          <w:b/>
          <w:bCs/>
          <w:szCs w:val="26"/>
        </w:rPr>
      </w:pPr>
      <w:r w:rsidRPr="005A5F54">
        <w:rPr>
          <w:rFonts w:ascii="Arial" w:eastAsiaTheme="majorEastAsia" w:hAnsi="Arial" w:cs="Arial"/>
          <w:b/>
          <w:bCs/>
          <w:szCs w:val="26"/>
        </w:rPr>
        <w:t>Findings</w:t>
      </w:r>
    </w:p>
    <w:p w14:paraId="04BFBE59" w14:textId="77777777" w:rsidR="005A5F54" w:rsidRPr="005A5F54" w:rsidRDefault="005A5F54" w:rsidP="005A5F54">
      <w:pPr>
        <w:rPr>
          <w:rFonts w:ascii="Arial" w:hAnsi="Arial" w:cs="Arial"/>
        </w:rPr>
      </w:pPr>
      <w:r w:rsidRPr="005A5F54">
        <w:rPr>
          <w:rFonts w:ascii="Arial" w:hAnsi="Arial" w:cs="Arial"/>
        </w:rPr>
        <w:t>Consumers and representatives say they feel supported to pursue activities of interest to them and are provided with appropriate supports to do so. Care plans include individual preferences, including leisure likes, dislikes and interests, and social, emotional, cultural or spiritual needs and traditions. Staff demonstrated knowledge of consumer’s individual supports for daily living which was consistent with consumer’s information such as the Assessment Team observed consumers who require assistance with eating and drinking were receiving appropriate assistance in a dignified manner.</w:t>
      </w:r>
    </w:p>
    <w:p w14:paraId="4AF61055" w14:textId="77777777" w:rsidR="005A5F54" w:rsidRPr="005A5F54" w:rsidRDefault="005A5F54" w:rsidP="005A5F54">
      <w:pPr>
        <w:rPr>
          <w:rFonts w:ascii="Arial" w:hAnsi="Arial" w:cs="Arial"/>
        </w:rPr>
      </w:pPr>
      <w:r w:rsidRPr="005A5F54">
        <w:rPr>
          <w:rFonts w:ascii="Arial" w:hAnsi="Arial" w:cs="Arial"/>
        </w:rPr>
        <w:t xml:space="preserve">Consumers say they receive supports to promote spiritual, emotional, and psychological well-being. Staff demonstrated strategies to support consumers who were feeling low. Concerns are escalated such as referring consumers to psychology services or other relevant services. Consumers are monitored for attendance to activities to identify those who may require more one to one support. Faith based organisations as well as volunteers and counselling services provide additional support to consumers. The service recognises and responds to changes in behaviour and deterioration and seeks additional support for consumers where required. </w:t>
      </w:r>
    </w:p>
    <w:p w14:paraId="5CDD68F7" w14:textId="77777777" w:rsidR="005A5F54" w:rsidRPr="005A5F54" w:rsidRDefault="005A5F54" w:rsidP="005A5F54">
      <w:pPr>
        <w:rPr>
          <w:rFonts w:ascii="Arial" w:hAnsi="Arial" w:cs="Arial"/>
        </w:rPr>
      </w:pPr>
      <w:r w:rsidRPr="005A5F54">
        <w:rPr>
          <w:rFonts w:ascii="Arial" w:hAnsi="Arial" w:cs="Arial"/>
        </w:rPr>
        <w:t xml:space="preserve">Consumers and representatives say consumers have an active social life and can follow their interests at the service. Other organisations, community members and groups help consumers follow their interests, social activities and maintain their community connections. Bus trips to the </w:t>
      </w:r>
      <w:r w:rsidRPr="005A5F54">
        <w:rPr>
          <w:rFonts w:ascii="Arial" w:hAnsi="Arial" w:cs="Arial"/>
        </w:rPr>
        <w:lastRenderedPageBreak/>
        <w:t xml:space="preserve">local shopping centres support consumers to engage in the community and to do their shopping and have a coffee. Other consumers are supported with engagement of support persons and local personal trainers and church services at the local church. Consumers are encouraged to spend time with family and friends. Video calls using a tablet device assist consumers to engage with family and friends who reside overseas. </w:t>
      </w:r>
    </w:p>
    <w:p w14:paraId="3510AEA3" w14:textId="77777777" w:rsidR="005A5F54" w:rsidRPr="005A5F54" w:rsidRDefault="005A5F54" w:rsidP="005A5F54">
      <w:pPr>
        <w:rPr>
          <w:rFonts w:ascii="Arial" w:hAnsi="Arial" w:cs="Arial"/>
        </w:rPr>
      </w:pPr>
      <w:r w:rsidRPr="005A5F54">
        <w:rPr>
          <w:rFonts w:ascii="Arial" w:hAnsi="Arial" w:cs="Arial"/>
        </w:rPr>
        <w:t xml:space="preserve">Consumers say information is shared with others and they experience continuity of services and supports where they don’t have to repeat their story or preferences to multiple people. Consumers say the service coordinates their services and supports well and they benefit from different organisations working together and sharing information about them. Catering, lifestyle and wellness staff are kept informed of changes in consumers’ lifestyle and dietary requirements and preferences through verbal handover from key personnel, including management and the chef manager. </w:t>
      </w:r>
    </w:p>
    <w:p w14:paraId="5C087410" w14:textId="77777777" w:rsidR="005A5F54" w:rsidRPr="005A5F54" w:rsidRDefault="005A5F54" w:rsidP="005A5F54">
      <w:pPr>
        <w:rPr>
          <w:rFonts w:ascii="Arial" w:hAnsi="Arial" w:cs="Arial"/>
        </w:rPr>
      </w:pPr>
      <w:r w:rsidRPr="005A5F54">
        <w:rPr>
          <w:rFonts w:ascii="Arial" w:hAnsi="Arial" w:cs="Arial"/>
        </w:rPr>
        <w:t xml:space="preserve">Care plans evidenced the service collaborates with other individuals, organisations, or providers to support the diverse needs of consumers. Consumers say where the organisation has been unable to provide a suitable service or support, the organisation has referred them to others to meet their changing needs including but not limited to library services, hairdressing and beautician services. </w:t>
      </w:r>
    </w:p>
    <w:p w14:paraId="4B596347" w14:textId="77777777" w:rsidR="005A5F54" w:rsidRPr="005A5F54" w:rsidRDefault="005A5F54" w:rsidP="005A5F54">
      <w:pPr>
        <w:rPr>
          <w:rFonts w:ascii="Arial" w:hAnsi="Arial" w:cs="Arial"/>
        </w:rPr>
      </w:pPr>
      <w:r w:rsidRPr="005A5F54">
        <w:rPr>
          <w:rFonts w:ascii="Arial" w:hAnsi="Arial" w:cs="Arial"/>
        </w:rPr>
        <w:t xml:space="preserve">Consumers expressed satisfaction with the variety, quality and quantity of meals. Consumers </w:t>
      </w:r>
      <w:proofErr w:type="gramStart"/>
      <w:r w:rsidRPr="005A5F54">
        <w:rPr>
          <w:rFonts w:ascii="Arial" w:hAnsi="Arial" w:cs="Arial"/>
        </w:rPr>
        <w:t>are able to</w:t>
      </w:r>
      <w:proofErr w:type="gramEnd"/>
      <w:r w:rsidRPr="005A5F54">
        <w:rPr>
          <w:rFonts w:ascii="Arial" w:hAnsi="Arial" w:cs="Arial"/>
        </w:rPr>
        <w:t xml:space="preserve"> request alternative meals to the menu. Staff demonstrated awareness of consumers’ nutrition and hydration needs and preferences and how to support consumers’ independence, including preferred meal size, dietary or cultural needs, special cutlery and any support they need to enjoy food or drinks. The menu is a seasonal rotating menu and is changed based on consumer’s feedback. The service monitors consumers’ enjoyment of the meals and whether the quantity of food available to consumers is adequate. </w:t>
      </w:r>
    </w:p>
    <w:p w14:paraId="3F426FFD" w14:textId="77777777" w:rsidR="005A5F54" w:rsidRPr="005A5F54" w:rsidRDefault="005A5F54" w:rsidP="005A5F54">
      <w:pPr>
        <w:rPr>
          <w:rFonts w:ascii="Arial" w:hAnsi="Arial" w:cs="Arial"/>
        </w:rPr>
      </w:pPr>
      <w:r w:rsidRPr="005A5F54">
        <w:rPr>
          <w:rFonts w:ascii="Arial" w:hAnsi="Arial" w:cs="Arial"/>
        </w:rPr>
        <w:t>Consumers have access to equipment, including mobility aids, shower chairs and manual handling equipment, to assist them with their daily living activities as well as being provided with resources and equipment for leisure and lifestyle activities. Consumers and representative say the equipment the service provides is suitable and meets the needs of consumers. Maintenance procedures are in place to ensure the safety of equipment.</w:t>
      </w:r>
    </w:p>
    <w:p w14:paraId="72CF048A" w14:textId="77777777" w:rsidR="005A5F54" w:rsidRPr="005A5F54" w:rsidRDefault="005A5F54" w:rsidP="005A5F54">
      <w:pPr>
        <w:rPr>
          <w:rFonts w:ascii="Arial" w:hAnsi="Arial" w:cs="Arial"/>
        </w:rPr>
      </w:pPr>
      <w:r w:rsidRPr="005A5F54">
        <w:rPr>
          <w:rFonts w:ascii="Arial" w:hAnsi="Arial" w:cs="Arial"/>
        </w:rPr>
        <w:t xml:space="preserve">I find this Standard compliant. I have placed weight on the experience of the </w:t>
      </w:r>
      <w:proofErr w:type="gramStart"/>
      <w:r w:rsidRPr="005A5F54">
        <w:rPr>
          <w:rFonts w:ascii="Arial" w:hAnsi="Arial" w:cs="Arial"/>
        </w:rPr>
        <w:t>consumer</w:t>
      </w:r>
      <w:proofErr w:type="gramEnd"/>
      <w:r w:rsidRPr="005A5F54">
        <w:rPr>
          <w:rFonts w:ascii="Arial" w:hAnsi="Arial" w:cs="Arial"/>
        </w:rPr>
        <w:t xml:space="preserve"> and I have considered information contained under other Standards in coming to a decision of compliance.</w:t>
      </w:r>
    </w:p>
    <w:p w14:paraId="0AEE14DA" w14:textId="77777777" w:rsidR="005A5F54" w:rsidRPr="005A5F54" w:rsidRDefault="005A5F54" w:rsidP="005A5F54">
      <w:pPr>
        <w:rPr>
          <w:rFonts w:ascii="Arial" w:hAnsi="Arial" w:cs="Arial"/>
        </w:rPr>
      </w:pPr>
      <w:r w:rsidRPr="005A5F54">
        <w:rPr>
          <w:rFonts w:ascii="Arial" w:hAnsi="Arial" w:cs="Arial"/>
        </w:rPr>
        <w:br w:type="page"/>
      </w:r>
    </w:p>
    <w:p w14:paraId="6AA2A644" w14:textId="77777777" w:rsidR="005A5F54" w:rsidRPr="005A5F54" w:rsidRDefault="005A5F54" w:rsidP="005A5F54">
      <w:pPr>
        <w:keepNext/>
        <w:keepLines/>
        <w:spacing w:before="120" w:after="240" w:line="22" w:lineRule="atLeast"/>
        <w:outlineLvl w:val="0"/>
        <w:rPr>
          <w:rFonts w:ascii="Arial" w:eastAsiaTheme="majorEastAsia" w:hAnsi="Arial" w:cs="Arial"/>
          <w:b/>
          <w:bCs/>
          <w:sz w:val="30"/>
          <w:szCs w:val="28"/>
        </w:rPr>
      </w:pPr>
      <w:r w:rsidRPr="005A5F54">
        <w:rPr>
          <w:rFonts w:ascii="Arial" w:eastAsiaTheme="majorEastAsia" w:hAnsi="Arial" w:cs="Arial"/>
          <w:b/>
          <w:bCs/>
          <w:sz w:val="30"/>
          <w:szCs w:val="28"/>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5A5F54" w:rsidRPr="005A5F54" w14:paraId="3C83D2C5" w14:textId="77777777" w:rsidTr="00CC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CD16BF2" w14:textId="77777777" w:rsidR="005A5F54" w:rsidRPr="00AB010B" w:rsidRDefault="005A5F54" w:rsidP="005A5F54">
            <w:pPr>
              <w:tabs>
                <w:tab w:val="center" w:pos="4513"/>
                <w:tab w:val="right" w:pos="9026"/>
              </w:tabs>
              <w:spacing w:before="0" w:line="22" w:lineRule="atLeast"/>
              <w:rPr>
                <w:rFonts w:ascii="Arial" w:hAnsi="Arial" w:cs="Arial"/>
                <w:bCs/>
              </w:rPr>
            </w:pPr>
            <w:r w:rsidRPr="00AB010B">
              <w:rPr>
                <w:rFonts w:ascii="Arial" w:hAnsi="Arial" w:cs="Arial"/>
                <w:bCs/>
                <w:color w:val="FFFFFF" w:themeColor="background1"/>
              </w:rPr>
              <w:t>Organisation’s service environment</w:t>
            </w:r>
          </w:p>
        </w:tc>
        <w:tc>
          <w:tcPr>
            <w:tcW w:w="2127" w:type="dxa"/>
            <w:tcBorders>
              <w:bottom w:val="single" w:sz="4" w:space="0" w:color="BFBFBF" w:themeColor="background1" w:themeShade="BF"/>
            </w:tcBorders>
          </w:tcPr>
          <w:p w14:paraId="09271CAD" w14:textId="77777777" w:rsidR="005A5F54" w:rsidRPr="005A5F54" w:rsidRDefault="005A5F54" w:rsidP="005A5F54">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F54" w:rsidRPr="005A5F54" w14:paraId="450BDD31"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3992B4"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5(3)(a)</w:t>
            </w:r>
          </w:p>
        </w:tc>
        <w:tc>
          <w:tcPr>
            <w:tcW w:w="6330" w:type="dxa"/>
            <w:shd w:val="clear" w:color="auto" w:fill="auto"/>
            <w:vAlign w:val="top"/>
          </w:tcPr>
          <w:p w14:paraId="43BDD3A4"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46D02A8"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A444ACB1D484556A3B10AD0B4EBA425"/>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1E7918B0"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318BCC"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5(3)(b)</w:t>
            </w:r>
          </w:p>
        </w:tc>
        <w:tc>
          <w:tcPr>
            <w:tcW w:w="6330" w:type="dxa"/>
            <w:shd w:val="clear" w:color="auto" w:fill="auto"/>
            <w:vAlign w:val="top"/>
          </w:tcPr>
          <w:p w14:paraId="4ECCF9A2"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The service environment:</w:t>
            </w:r>
          </w:p>
          <w:p w14:paraId="2891A4AE" w14:textId="77777777" w:rsidR="005A5F54" w:rsidRPr="005A5F54" w:rsidRDefault="005A5F54" w:rsidP="005A5F54">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is safe, clean, well maintained and comfortable; and</w:t>
            </w:r>
          </w:p>
          <w:p w14:paraId="76675F1B" w14:textId="77777777" w:rsidR="005A5F54" w:rsidRPr="005A5F54" w:rsidRDefault="005A5F54" w:rsidP="005A5F54">
            <w:pPr>
              <w:numPr>
                <w:ilvl w:val="0"/>
                <w:numId w:val="11"/>
              </w:numPr>
              <w:tabs>
                <w:tab w:val="center" w:pos="4513"/>
                <w:tab w:val="right" w:pos="9026"/>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enables consumers to move freely, both indoors and outdoors.</w:t>
            </w:r>
          </w:p>
        </w:tc>
        <w:tc>
          <w:tcPr>
            <w:tcW w:w="2127" w:type="dxa"/>
            <w:shd w:val="clear" w:color="auto" w:fill="auto"/>
            <w:vAlign w:val="top"/>
          </w:tcPr>
          <w:p w14:paraId="76B87BFA"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2D50DFE97984085B639244A7058E566"/>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7ABF541D"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B4DCF3"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5(3)(c)</w:t>
            </w:r>
          </w:p>
        </w:tc>
        <w:tc>
          <w:tcPr>
            <w:tcW w:w="6330" w:type="dxa"/>
            <w:shd w:val="clear" w:color="auto" w:fill="auto"/>
            <w:vAlign w:val="top"/>
          </w:tcPr>
          <w:p w14:paraId="038D14EC"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Furniture, fittings and equipment are safe, clean, well maintained and suitable for the consumer.</w:t>
            </w:r>
          </w:p>
        </w:tc>
        <w:tc>
          <w:tcPr>
            <w:tcW w:w="2127" w:type="dxa"/>
            <w:shd w:val="clear" w:color="auto" w:fill="auto"/>
            <w:vAlign w:val="top"/>
          </w:tcPr>
          <w:p w14:paraId="56684F84" w14:textId="77777777" w:rsidR="005A5F54" w:rsidRPr="005A5F54" w:rsidRDefault="00105713" w:rsidP="005A5F54">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14F4D6F698D1420DA2D5E0C9AFD51B86"/>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bl>
    <w:p w14:paraId="190AE296" w14:textId="77777777" w:rsidR="005A5F54" w:rsidRPr="005A5F54" w:rsidRDefault="005A5F54" w:rsidP="005A5F54">
      <w:pPr>
        <w:keepNext/>
        <w:keepLines/>
        <w:spacing w:before="120" w:line="22" w:lineRule="atLeast"/>
        <w:outlineLvl w:val="1"/>
        <w:rPr>
          <w:rFonts w:ascii="Arial" w:eastAsiaTheme="majorEastAsia" w:hAnsi="Arial" w:cs="Arial"/>
          <w:b/>
          <w:bCs/>
          <w:szCs w:val="26"/>
        </w:rPr>
      </w:pPr>
      <w:r w:rsidRPr="005A5F54">
        <w:rPr>
          <w:rFonts w:ascii="Arial" w:eastAsiaTheme="majorEastAsia" w:hAnsi="Arial" w:cs="Arial"/>
          <w:b/>
          <w:bCs/>
          <w:szCs w:val="26"/>
        </w:rPr>
        <w:t>Findings</w:t>
      </w:r>
    </w:p>
    <w:p w14:paraId="51A34652" w14:textId="77777777" w:rsidR="005A5F54" w:rsidRPr="005A5F54" w:rsidRDefault="005A5F54" w:rsidP="005A5F54">
      <w:pPr>
        <w:rPr>
          <w:rFonts w:ascii="Arial" w:hAnsi="Arial" w:cs="Arial"/>
        </w:rPr>
      </w:pPr>
      <w:r w:rsidRPr="005A5F54">
        <w:rPr>
          <w:rFonts w:ascii="Arial" w:hAnsi="Arial" w:cs="Arial"/>
        </w:rPr>
        <w:t xml:space="preserve">Consumers say the service environment is welcoming and they feel comfortable and safe. Consumer’s rooms are personalised to their preferences, and they choose their personal furniture and decor while considering space and movement requirements. Visitors to the service are welcomed by the staff. Dining rooms and quiet areas assist consumers sense of belonging and supports interaction and function of the environment. Directional signage and individual room signage </w:t>
      </w:r>
      <w:proofErr w:type="gramStart"/>
      <w:r w:rsidRPr="005A5F54">
        <w:rPr>
          <w:rFonts w:ascii="Arial" w:hAnsi="Arial" w:cs="Arial"/>
        </w:rPr>
        <w:t>supports</w:t>
      </w:r>
      <w:proofErr w:type="gramEnd"/>
      <w:r w:rsidRPr="005A5F54">
        <w:rPr>
          <w:rFonts w:ascii="Arial" w:hAnsi="Arial" w:cs="Arial"/>
        </w:rPr>
        <w:t xml:space="preserve"> independence and belonging.</w:t>
      </w:r>
    </w:p>
    <w:p w14:paraId="7FCD899B" w14:textId="77777777" w:rsidR="005A5F54" w:rsidRPr="005A5F54" w:rsidRDefault="005A5F54" w:rsidP="005A5F54">
      <w:pPr>
        <w:rPr>
          <w:rFonts w:ascii="Arial" w:hAnsi="Arial" w:cs="Arial"/>
        </w:rPr>
      </w:pPr>
      <w:r w:rsidRPr="005A5F54">
        <w:rPr>
          <w:rFonts w:ascii="Arial" w:hAnsi="Arial" w:cs="Arial"/>
        </w:rPr>
        <w:t xml:space="preserve">The Assessment Team observed the service, both indoors and outdoors, to be clean, well-maintained, and free from any obstructions and hazards. Cleaning and maintenance systems and processes ensure the living environment is clean and safe. Safety equipment is maintained in the case of any hazard. Cleaning staff receive training on infection control. Consumers were observed moving freely both indoors and outdoors at the service. </w:t>
      </w:r>
    </w:p>
    <w:p w14:paraId="0B250D00" w14:textId="77777777" w:rsidR="005A5F54" w:rsidRPr="005A5F54" w:rsidRDefault="005A5F54" w:rsidP="005A5F54">
      <w:pPr>
        <w:rPr>
          <w:rFonts w:ascii="Arial" w:hAnsi="Arial" w:cs="Arial"/>
        </w:rPr>
      </w:pPr>
      <w:r w:rsidRPr="005A5F54">
        <w:rPr>
          <w:rFonts w:ascii="Arial" w:hAnsi="Arial" w:cs="Arial"/>
        </w:rPr>
        <w:t xml:space="preserve">Consumers and representatives say the equipment and furniture at the service is safe, well-maintained, and suitable for their needs. Shared equipment used for moving and manual handling of consumers is cleaned and maintained. Furniture, fittings, and equipment was observed by the Assessment Team to be safe, clean, well-maintained, and suitable for the use and needs of the consumers. Preventative and reactive maintenance schedules demonstrated regular maintenance of equipment and furniture. </w:t>
      </w:r>
    </w:p>
    <w:p w14:paraId="27707F0F" w14:textId="77777777" w:rsidR="005A5F54" w:rsidRPr="005A5F54" w:rsidRDefault="005A5F54" w:rsidP="005A5F54">
      <w:pPr>
        <w:rPr>
          <w:rFonts w:ascii="Arial" w:hAnsi="Arial" w:cs="Arial"/>
        </w:rPr>
      </w:pPr>
      <w:r w:rsidRPr="005A5F54">
        <w:rPr>
          <w:rFonts w:ascii="Arial" w:hAnsi="Arial" w:cs="Arial"/>
        </w:rPr>
        <w:t xml:space="preserve">I find this Standard compliant. I have placed weight on the experience of the </w:t>
      </w:r>
      <w:proofErr w:type="gramStart"/>
      <w:r w:rsidRPr="005A5F54">
        <w:rPr>
          <w:rFonts w:ascii="Arial" w:hAnsi="Arial" w:cs="Arial"/>
        </w:rPr>
        <w:t>consumer</w:t>
      </w:r>
      <w:proofErr w:type="gramEnd"/>
      <w:r w:rsidRPr="005A5F54">
        <w:rPr>
          <w:rFonts w:ascii="Arial" w:hAnsi="Arial" w:cs="Arial"/>
        </w:rPr>
        <w:t xml:space="preserve"> and I have considered information contained under other Standards in coming to a decision of compliance.</w:t>
      </w:r>
    </w:p>
    <w:p w14:paraId="21C735EC" w14:textId="77777777" w:rsidR="005A5F54" w:rsidRPr="005A5F54" w:rsidRDefault="005A5F54" w:rsidP="005A5F54">
      <w:pPr>
        <w:rPr>
          <w:rFonts w:ascii="Arial" w:hAnsi="Arial" w:cs="Arial"/>
        </w:rPr>
      </w:pPr>
      <w:r w:rsidRPr="005A5F54">
        <w:rPr>
          <w:rFonts w:ascii="Arial" w:hAnsi="Arial" w:cs="Arial"/>
        </w:rPr>
        <w:br w:type="page"/>
      </w:r>
    </w:p>
    <w:p w14:paraId="726C5F8B" w14:textId="77777777" w:rsidR="005A5F54" w:rsidRPr="005A5F54" w:rsidRDefault="005A5F54" w:rsidP="005A5F54">
      <w:pPr>
        <w:keepNext/>
        <w:keepLines/>
        <w:spacing w:before="120" w:after="240" w:line="22" w:lineRule="atLeast"/>
        <w:outlineLvl w:val="0"/>
        <w:rPr>
          <w:rFonts w:ascii="Arial" w:eastAsiaTheme="majorEastAsia" w:hAnsi="Arial" w:cs="Arial"/>
          <w:b/>
          <w:bCs/>
          <w:sz w:val="30"/>
          <w:szCs w:val="28"/>
        </w:rPr>
      </w:pPr>
      <w:r w:rsidRPr="005A5F54">
        <w:rPr>
          <w:rFonts w:ascii="Arial" w:eastAsiaTheme="majorEastAsia" w:hAnsi="Arial" w:cs="Arial"/>
          <w:b/>
          <w:bCs/>
          <w:sz w:val="30"/>
          <w:szCs w:val="28"/>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5A5F54" w:rsidRPr="005A5F54" w14:paraId="4816CABF" w14:textId="77777777" w:rsidTr="00CC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29A5C45" w14:textId="77777777" w:rsidR="005A5F54" w:rsidRPr="002F687B" w:rsidRDefault="005A5F54" w:rsidP="005A5F54">
            <w:pPr>
              <w:tabs>
                <w:tab w:val="center" w:pos="4513"/>
                <w:tab w:val="right" w:pos="9026"/>
              </w:tabs>
              <w:spacing w:before="0" w:line="22" w:lineRule="atLeast"/>
              <w:rPr>
                <w:rFonts w:ascii="Arial" w:hAnsi="Arial" w:cs="Arial"/>
                <w:bCs/>
              </w:rPr>
            </w:pPr>
            <w:r w:rsidRPr="002F687B">
              <w:rPr>
                <w:rFonts w:ascii="Arial" w:hAnsi="Arial" w:cs="Arial"/>
                <w:bCs/>
                <w:color w:val="FFFFFF" w:themeColor="background1"/>
              </w:rPr>
              <w:t>Feedback and complaints</w:t>
            </w:r>
          </w:p>
        </w:tc>
        <w:tc>
          <w:tcPr>
            <w:tcW w:w="2127" w:type="dxa"/>
          </w:tcPr>
          <w:p w14:paraId="36D297D0" w14:textId="77777777" w:rsidR="005A5F54" w:rsidRPr="005A5F54" w:rsidRDefault="005A5F54" w:rsidP="005A5F54">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F54" w:rsidRPr="005A5F54" w14:paraId="1C17D227"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6CE677"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6(3)(a)</w:t>
            </w:r>
          </w:p>
        </w:tc>
        <w:tc>
          <w:tcPr>
            <w:tcW w:w="6277" w:type="dxa"/>
            <w:shd w:val="clear" w:color="auto" w:fill="auto"/>
            <w:vAlign w:val="top"/>
          </w:tcPr>
          <w:p w14:paraId="45D23E58"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DAE8B04"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B23E267FB904E75B2A0BABD8453672A"/>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0DB461A2"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E5D066"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6(3)(b)</w:t>
            </w:r>
          </w:p>
        </w:tc>
        <w:tc>
          <w:tcPr>
            <w:tcW w:w="6277" w:type="dxa"/>
            <w:shd w:val="clear" w:color="auto" w:fill="auto"/>
            <w:vAlign w:val="top"/>
          </w:tcPr>
          <w:p w14:paraId="0378B5AC"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8DE2814"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4C516287FE14B4BB62842AF93CBFD84"/>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4AEF5653"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123993"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6(3)(c)</w:t>
            </w:r>
          </w:p>
        </w:tc>
        <w:tc>
          <w:tcPr>
            <w:tcW w:w="6277" w:type="dxa"/>
            <w:shd w:val="clear" w:color="auto" w:fill="auto"/>
            <w:vAlign w:val="top"/>
          </w:tcPr>
          <w:p w14:paraId="42379F4F"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AE76A8B"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2555B724A8447478574AB136631506A"/>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r w:rsidR="005A5F54" w:rsidRPr="005A5F54" w14:paraId="76F08764" w14:textId="77777777" w:rsidTr="00CC32D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CF837F"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6(3)(d)</w:t>
            </w:r>
          </w:p>
        </w:tc>
        <w:tc>
          <w:tcPr>
            <w:tcW w:w="6277" w:type="dxa"/>
            <w:shd w:val="clear" w:color="auto" w:fill="auto"/>
            <w:vAlign w:val="top"/>
          </w:tcPr>
          <w:p w14:paraId="65F474B4"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Feedback and complaints are reviewed and used to improve the quality of care and services.</w:t>
            </w:r>
          </w:p>
        </w:tc>
        <w:tc>
          <w:tcPr>
            <w:tcW w:w="2127" w:type="dxa"/>
            <w:shd w:val="clear" w:color="auto" w:fill="auto"/>
            <w:vAlign w:val="top"/>
          </w:tcPr>
          <w:p w14:paraId="6E2E07DC"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ADD9CA65381C4B7293ADBDC8CF9F29E7"/>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640D2A">
              <w:rPr>
                <w:rFonts w:ascii="Arial" w:hAnsi="Arial" w:cs="Arial"/>
                <w:color w:val="0000FF"/>
              </w:rPr>
              <w:t xml:space="preserve"> </w:t>
            </w:r>
          </w:p>
        </w:tc>
      </w:tr>
    </w:tbl>
    <w:p w14:paraId="04870CEE" w14:textId="77777777" w:rsidR="005A5F54" w:rsidRPr="005A5F54" w:rsidRDefault="005A5F54" w:rsidP="005A5F54">
      <w:pPr>
        <w:keepNext/>
        <w:keepLines/>
        <w:spacing w:before="120" w:line="22" w:lineRule="atLeast"/>
        <w:outlineLvl w:val="1"/>
        <w:rPr>
          <w:rFonts w:ascii="Arial" w:eastAsiaTheme="majorEastAsia" w:hAnsi="Arial" w:cs="Arial"/>
          <w:b/>
          <w:bCs/>
          <w:szCs w:val="26"/>
        </w:rPr>
      </w:pPr>
      <w:r w:rsidRPr="005A5F54">
        <w:rPr>
          <w:rFonts w:ascii="Arial" w:eastAsiaTheme="majorEastAsia" w:hAnsi="Arial" w:cs="Arial"/>
          <w:b/>
          <w:bCs/>
          <w:szCs w:val="26"/>
        </w:rPr>
        <w:t>Findings</w:t>
      </w:r>
    </w:p>
    <w:p w14:paraId="4C07B4D7" w14:textId="77777777" w:rsidR="005A5F54" w:rsidRPr="005A5F54" w:rsidRDefault="005A5F54" w:rsidP="005A5F54">
      <w:pPr>
        <w:rPr>
          <w:rFonts w:ascii="Arial" w:hAnsi="Arial" w:cs="Arial"/>
        </w:rPr>
      </w:pPr>
      <w:r w:rsidRPr="005A5F54">
        <w:rPr>
          <w:rFonts w:ascii="Arial" w:hAnsi="Arial" w:cs="Arial"/>
        </w:rPr>
        <w:t xml:space="preserve">Consumers say they are encouraged and supported to make complaints and provide feedback. Publications about the internal complaints system and how to access the external complaints systems is provided to consumers. </w:t>
      </w:r>
    </w:p>
    <w:p w14:paraId="5EB186A7" w14:textId="77777777" w:rsidR="005A5F54" w:rsidRPr="005A5F54" w:rsidRDefault="005A5F54" w:rsidP="005A5F54">
      <w:pPr>
        <w:rPr>
          <w:rFonts w:ascii="Arial" w:hAnsi="Arial" w:cs="Arial"/>
        </w:rPr>
      </w:pPr>
      <w:r w:rsidRPr="005A5F54">
        <w:rPr>
          <w:rFonts w:ascii="Arial" w:hAnsi="Arial" w:cs="Arial"/>
        </w:rPr>
        <w:t xml:space="preserve">Consumers and representatives say they are aware of other avenues for raising a complaint, however, are comfortable raising concerns with management and staff and will escalate their complaint accordingly if it is not resolved to their satisfaction. Staff assist consumers who have a cognitive impairment or difficulty communicating to raise a complaint or provide feedback. </w:t>
      </w:r>
    </w:p>
    <w:p w14:paraId="5B8799BF" w14:textId="77777777" w:rsidR="005A5F54" w:rsidRPr="005A5F54" w:rsidRDefault="005A5F54" w:rsidP="005A5F54">
      <w:pPr>
        <w:rPr>
          <w:rFonts w:ascii="Arial" w:hAnsi="Arial" w:cs="Arial"/>
        </w:rPr>
      </w:pPr>
      <w:r w:rsidRPr="005A5F54">
        <w:rPr>
          <w:rFonts w:ascii="Arial" w:hAnsi="Arial" w:cs="Arial"/>
        </w:rPr>
        <w:t xml:space="preserve">Consumers and representatives say management promptly address and resolve concerns raised or when an incident has occurred. An apology is provided when things go wrong. Staff have received education regarding the management of complaints and on open disclosure and demonstrated a shared understanding of the principles of open disclosure, including providing an apology to the impacted person/s, and implementing actions to prevent recurrence of the incident or complaints. </w:t>
      </w:r>
    </w:p>
    <w:p w14:paraId="7C220F7F" w14:textId="77777777" w:rsidR="005A5F54" w:rsidRPr="005A5F54" w:rsidRDefault="005A5F54" w:rsidP="005A5F54">
      <w:pPr>
        <w:rPr>
          <w:rFonts w:ascii="Arial" w:hAnsi="Arial" w:cs="Arial"/>
        </w:rPr>
      </w:pPr>
      <w:r w:rsidRPr="005A5F54">
        <w:rPr>
          <w:rFonts w:ascii="Arial" w:hAnsi="Arial" w:cs="Arial"/>
        </w:rPr>
        <w:t xml:space="preserve">Consumers, representatives and staff were able to describe the changes implemented at the service as a result of use of feedback and complaints, and said they are confident that these are used to improve the quality of care and services. The plan for continuous improvement register demonstrated feedback, complaints and incidents are recorded, actioned, resolved, and used to inform continuous improvement. </w:t>
      </w:r>
    </w:p>
    <w:p w14:paraId="41B9768B" w14:textId="77777777" w:rsidR="005A5F54" w:rsidRPr="005A5F54" w:rsidRDefault="005A5F54" w:rsidP="005A5F54">
      <w:pPr>
        <w:rPr>
          <w:rFonts w:ascii="Arial" w:hAnsi="Arial" w:cs="Arial"/>
        </w:rPr>
      </w:pPr>
      <w:r w:rsidRPr="005A5F54">
        <w:rPr>
          <w:rFonts w:ascii="Arial" w:hAnsi="Arial" w:cs="Arial"/>
        </w:rPr>
        <w:t xml:space="preserve">I find this Standard compliant. I have placed weight on the experience of the </w:t>
      </w:r>
      <w:proofErr w:type="gramStart"/>
      <w:r w:rsidRPr="005A5F54">
        <w:rPr>
          <w:rFonts w:ascii="Arial" w:hAnsi="Arial" w:cs="Arial"/>
        </w:rPr>
        <w:t>consumer</w:t>
      </w:r>
      <w:proofErr w:type="gramEnd"/>
      <w:r w:rsidRPr="005A5F54">
        <w:rPr>
          <w:rFonts w:ascii="Arial" w:hAnsi="Arial" w:cs="Arial"/>
        </w:rPr>
        <w:t xml:space="preserve"> and I have considered information contained under other Standards in coming to a decision of compliance.</w:t>
      </w:r>
    </w:p>
    <w:p w14:paraId="030592A2" w14:textId="77777777" w:rsidR="005A5F54" w:rsidRPr="005A5F54" w:rsidRDefault="005A5F54" w:rsidP="005A5F54">
      <w:pPr>
        <w:rPr>
          <w:rFonts w:ascii="Arial" w:hAnsi="Arial" w:cs="Arial"/>
        </w:rPr>
      </w:pPr>
      <w:r w:rsidRPr="005A5F54">
        <w:rPr>
          <w:rFonts w:ascii="Arial" w:hAnsi="Arial" w:cs="Arial"/>
        </w:rPr>
        <w:br w:type="page"/>
      </w:r>
    </w:p>
    <w:p w14:paraId="07D7060E" w14:textId="77777777" w:rsidR="005A5F54" w:rsidRPr="005A5F54" w:rsidRDefault="005A5F54" w:rsidP="005A5F54">
      <w:pPr>
        <w:keepNext/>
        <w:keepLines/>
        <w:spacing w:before="120" w:after="240" w:line="22" w:lineRule="atLeast"/>
        <w:outlineLvl w:val="0"/>
        <w:rPr>
          <w:rFonts w:ascii="Arial" w:eastAsiaTheme="majorEastAsia" w:hAnsi="Arial" w:cs="Arial"/>
          <w:b/>
          <w:bCs/>
          <w:sz w:val="30"/>
          <w:szCs w:val="28"/>
        </w:rPr>
      </w:pPr>
      <w:r w:rsidRPr="005A5F54">
        <w:rPr>
          <w:rFonts w:ascii="Arial" w:eastAsiaTheme="majorEastAsia" w:hAnsi="Arial" w:cs="Arial"/>
          <w:b/>
          <w:bCs/>
          <w:sz w:val="30"/>
          <w:szCs w:val="28"/>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5A5F54" w:rsidRPr="005A5F54" w14:paraId="494B4230" w14:textId="77777777" w:rsidTr="00CC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F0FF937" w14:textId="77777777" w:rsidR="005A5F54" w:rsidRPr="002F687B" w:rsidRDefault="005A5F54" w:rsidP="005A5F54">
            <w:pPr>
              <w:tabs>
                <w:tab w:val="center" w:pos="4513"/>
                <w:tab w:val="right" w:pos="9026"/>
              </w:tabs>
              <w:spacing w:before="0" w:line="22" w:lineRule="atLeast"/>
              <w:rPr>
                <w:rFonts w:ascii="Arial" w:hAnsi="Arial" w:cs="Arial"/>
                <w:bCs/>
              </w:rPr>
            </w:pPr>
            <w:r w:rsidRPr="002F687B">
              <w:rPr>
                <w:rFonts w:ascii="Arial" w:hAnsi="Arial" w:cs="Arial"/>
                <w:bCs/>
                <w:color w:val="FFFFFF" w:themeColor="background1"/>
              </w:rPr>
              <w:t>Human resources</w:t>
            </w:r>
          </w:p>
        </w:tc>
        <w:tc>
          <w:tcPr>
            <w:tcW w:w="2124" w:type="dxa"/>
          </w:tcPr>
          <w:p w14:paraId="02D8914F" w14:textId="77777777" w:rsidR="005A5F54" w:rsidRPr="005A5F54" w:rsidRDefault="005A5F54" w:rsidP="005A5F54">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F54" w:rsidRPr="005A5F54" w14:paraId="7ADC1D1C"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371802"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7(3)(a)</w:t>
            </w:r>
          </w:p>
        </w:tc>
        <w:tc>
          <w:tcPr>
            <w:tcW w:w="6321" w:type="dxa"/>
            <w:shd w:val="clear" w:color="auto" w:fill="auto"/>
            <w:vAlign w:val="top"/>
          </w:tcPr>
          <w:p w14:paraId="47A0FD23"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61BFD96"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13F6B3BDFF14A4AA776856B4B7F6E88"/>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7F3947">
              <w:rPr>
                <w:rFonts w:ascii="Arial" w:hAnsi="Arial" w:cs="Arial"/>
                <w:color w:val="0000FF"/>
              </w:rPr>
              <w:t xml:space="preserve"> </w:t>
            </w:r>
          </w:p>
        </w:tc>
      </w:tr>
      <w:tr w:rsidR="005A5F54" w:rsidRPr="005A5F54" w14:paraId="35C5D36D"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55AF29"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7(3)(b)</w:t>
            </w:r>
          </w:p>
        </w:tc>
        <w:tc>
          <w:tcPr>
            <w:tcW w:w="6321" w:type="dxa"/>
            <w:shd w:val="clear" w:color="auto" w:fill="auto"/>
            <w:vAlign w:val="top"/>
          </w:tcPr>
          <w:p w14:paraId="172D98A1"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B451F12"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C292F4C4BE347D188E3B87121F54834"/>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7F3947">
              <w:rPr>
                <w:rFonts w:ascii="Arial" w:hAnsi="Arial" w:cs="Arial"/>
                <w:color w:val="0000FF"/>
              </w:rPr>
              <w:t xml:space="preserve"> </w:t>
            </w:r>
          </w:p>
        </w:tc>
      </w:tr>
      <w:tr w:rsidR="005A5F54" w:rsidRPr="005A5F54" w14:paraId="37D01D5B"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4CC6EE"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7(3)(c)</w:t>
            </w:r>
          </w:p>
        </w:tc>
        <w:tc>
          <w:tcPr>
            <w:tcW w:w="6321" w:type="dxa"/>
            <w:shd w:val="clear" w:color="auto" w:fill="auto"/>
            <w:vAlign w:val="top"/>
          </w:tcPr>
          <w:p w14:paraId="79785320"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 xml:space="preserve">The workforce is </w:t>
            </w:r>
            <w:proofErr w:type="gramStart"/>
            <w:r w:rsidRPr="005A5F54">
              <w:rPr>
                <w:rFonts w:ascii="Arial" w:hAnsi="Arial" w:cs="Arial"/>
              </w:rPr>
              <w:t>competent</w:t>
            </w:r>
            <w:proofErr w:type="gramEnd"/>
            <w:r w:rsidRPr="005A5F54">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819FB73"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D2B8C485DF1419381827FA615684C0D"/>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7F3947">
              <w:rPr>
                <w:rFonts w:ascii="Arial" w:hAnsi="Arial" w:cs="Arial"/>
                <w:color w:val="0000FF"/>
              </w:rPr>
              <w:t xml:space="preserve"> </w:t>
            </w:r>
          </w:p>
        </w:tc>
      </w:tr>
      <w:tr w:rsidR="005A5F54" w:rsidRPr="005A5F54" w14:paraId="1E7F1057"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02F6D6"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7(3)(d)</w:t>
            </w:r>
          </w:p>
        </w:tc>
        <w:tc>
          <w:tcPr>
            <w:tcW w:w="6321" w:type="dxa"/>
            <w:shd w:val="clear" w:color="auto" w:fill="auto"/>
            <w:vAlign w:val="top"/>
          </w:tcPr>
          <w:p w14:paraId="7AC45438"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The workforce is recruited, trained, equipped and supported to deliver the outcomes required by these standards.</w:t>
            </w:r>
          </w:p>
        </w:tc>
        <w:tc>
          <w:tcPr>
            <w:tcW w:w="2124" w:type="dxa"/>
            <w:shd w:val="clear" w:color="auto" w:fill="auto"/>
            <w:vAlign w:val="top"/>
          </w:tcPr>
          <w:p w14:paraId="58DFD86F"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D04E7144D6C45BA8B9BD63B29C7DD6D"/>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7F3947">
              <w:rPr>
                <w:rFonts w:ascii="Arial" w:hAnsi="Arial" w:cs="Arial"/>
                <w:color w:val="0000FF"/>
              </w:rPr>
              <w:t xml:space="preserve"> </w:t>
            </w:r>
          </w:p>
        </w:tc>
      </w:tr>
      <w:tr w:rsidR="005A5F54" w:rsidRPr="005A5F54" w14:paraId="60B2DDBA" w14:textId="77777777" w:rsidTr="00CC32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A2904F"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7(3)(e)</w:t>
            </w:r>
          </w:p>
        </w:tc>
        <w:tc>
          <w:tcPr>
            <w:tcW w:w="6321" w:type="dxa"/>
            <w:shd w:val="clear" w:color="auto" w:fill="auto"/>
            <w:vAlign w:val="top"/>
          </w:tcPr>
          <w:p w14:paraId="7686CABD"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Regular assessment, monitoring and review of the performance of each member of the workforce is undertaken.</w:t>
            </w:r>
          </w:p>
        </w:tc>
        <w:tc>
          <w:tcPr>
            <w:tcW w:w="2124" w:type="dxa"/>
            <w:shd w:val="clear" w:color="auto" w:fill="auto"/>
            <w:vAlign w:val="top"/>
          </w:tcPr>
          <w:p w14:paraId="2C1C9CAA"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69EAFEDB46BE47A9B7F0B7895FDB26A0"/>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r w:rsidR="005A5F54" w:rsidRPr="005A5F54" w:rsidDel="007F3947">
              <w:rPr>
                <w:rFonts w:ascii="Arial" w:hAnsi="Arial" w:cs="Arial"/>
                <w:color w:val="0000FF"/>
              </w:rPr>
              <w:t xml:space="preserve"> </w:t>
            </w:r>
          </w:p>
        </w:tc>
      </w:tr>
    </w:tbl>
    <w:p w14:paraId="48F11CB5" w14:textId="77777777" w:rsidR="005A5F54" w:rsidRPr="005A5F54" w:rsidRDefault="005A5F54" w:rsidP="005A5F54">
      <w:pPr>
        <w:keepNext/>
        <w:keepLines/>
        <w:spacing w:before="120" w:line="22" w:lineRule="atLeast"/>
        <w:outlineLvl w:val="1"/>
        <w:rPr>
          <w:rFonts w:ascii="Arial" w:eastAsiaTheme="majorEastAsia" w:hAnsi="Arial" w:cs="Arial"/>
          <w:b/>
          <w:bCs/>
          <w:szCs w:val="26"/>
        </w:rPr>
      </w:pPr>
      <w:r w:rsidRPr="005A5F54">
        <w:rPr>
          <w:rFonts w:ascii="Arial" w:eastAsiaTheme="majorEastAsia" w:hAnsi="Arial" w:cs="Arial"/>
          <w:b/>
          <w:bCs/>
          <w:szCs w:val="26"/>
        </w:rPr>
        <w:t>Findings</w:t>
      </w:r>
    </w:p>
    <w:p w14:paraId="64E73A6C" w14:textId="77777777" w:rsidR="005A5F54" w:rsidRPr="005A5F54" w:rsidRDefault="005A5F54" w:rsidP="005A5F54">
      <w:pPr>
        <w:rPr>
          <w:rFonts w:ascii="Arial" w:hAnsi="Arial" w:cs="Arial"/>
        </w:rPr>
      </w:pPr>
      <w:r w:rsidRPr="005A5F54">
        <w:rPr>
          <w:rFonts w:ascii="Arial" w:hAnsi="Arial" w:cs="Arial"/>
        </w:rPr>
        <w:t xml:space="preserve">Consumers and representatives say they are satisfied with the response to consumers’ requests for assistance and the quality of care provided. The workforce is planned and has an adequate mix of skills to deliver safe and effective care to consumers. The service has a call bell system with call points located throughout the service. The service monitors </w:t>
      </w:r>
      <w:proofErr w:type="gramStart"/>
      <w:r w:rsidRPr="005A5F54">
        <w:rPr>
          <w:rFonts w:ascii="Arial" w:hAnsi="Arial" w:cs="Arial"/>
        </w:rPr>
        <w:t>calls</w:t>
      </w:r>
      <w:proofErr w:type="gramEnd"/>
      <w:r w:rsidRPr="005A5F54">
        <w:rPr>
          <w:rFonts w:ascii="Arial" w:hAnsi="Arial" w:cs="Arial"/>
        </w:rPr>
        <w:t xml:space="preserve"> for assistance and takes continuous improvement actions to resolve any delays. </w:t>
      </w:r>
    </w:p>
    <w:p w14:paraId="15B925F1" w14:textId="77777777" w:rsidR="005A5F54" w:rsidRPr="005A5F54" w:rsidRDefault="005A5F54" w:rsidP="005A5F54">
      <w:pPr>
        <w:rPr>
          <w:rFonts w:ascii="Arial" w:hAnsi="Arial" w:cs="Arial"/>
        </w:rPr>
      </w:pPr>
      <w:r w:rsidRPr="005A5F54">
        <w:rPr>
          <w:rFonts w:ascii="Arial" w:hAnsi="Arial" w:cs="Arial"/>
        </w:rPr>
        <w:t xml:space="preserve">Consumers and representatives say staff engage with consumers in a respectful, kind, and caring manner, and that staff were gentle when providing care. The approved provider’s code of conduct for members of the workforce includes expected behaviours or conduct towards consumers at the service. Management monitor and ensure workforce interactions with consumers are kind, caring and respectful and there are performance measures in place where staff behaviour was less than expected. </w:t>
      </w:r>
    </w:p>
    <w:p w14:paraId="7AF146D2" w14:textId="77777777" w:rsidR="005A5F54" w:rsidRPr="005A5F54" w:rsidRDefault="005A5F54" w:rsidP="005A5F54">
      <w:pPr>
        <w:rPr>
          <w:rFonts w:ascii="Arial" w:hAnsi="Arial" w:cs="Arial"/>
        </w:rPr>
      </w:pPr>
      <w:r w:rsidRPr="005A5F54">
        <w:rPr>
          <w:rFonts w:ascii="Arial" w:hAnsi="Arial" w:cs="Arial"/>
        </w:rPr>
        <w:t xml:space="preserve">Consumers and representatives feel confident that staff are sufficiently skilled to meet consumer’s care needs. Policies and procedures guide staff practice for ensuring that the workforce is competent and has the qualifications or knowledge to effectively perform their roles. Documents demonstrated that staff have the relevant qualifications to perform their duties as outlined in their position descriptions. Competencies ensure staff have the knowledge to perform their roles. Position descriptions are documented for each role and set out the qualifications and skills required and responsibilities of each role. </w:t>
      </w:r>
    </w:p>
    <w:p w14:paraId="1536CFF1" w14:textId="77777777" w:rsidR="005A5F54" w:rsidRPr="005A5F54" w:rsidRDefault="005A5F54" w:rsidP="005A5F54">
      <w:pPr>
        <w:rPr>
          <w:rFonts w:ascii="Arial" w:hAnsi="Arial" w:cs="Arial"/>
        </w:rPr>
      </w:pPr>
      <w:r w:rsidRPr="005A5F54">
        <w:rPr>
          <w:rFonts w:ascii="Arial" w:hAnsi="Arial" w:cs="Arial"/>
        </w:rPr>
        <w:t xml:space="preserve">Consumers and representatives say staff know what they are doing. Members of the service’s workforce are trained, equipped, and supported to deliver care and services that meet consumers’ needs and preferences and the Quality Standards. Documents evidence staff training requirements on recruitment and on an ongoing basis to ensure they have the knowledge to deliver the outcomes required by the Quality Standards. The service has a staff orientation program inclusive of key areas of education. </w:t>
      </w:r>
    </w:p>
    <w:p w14:paraId="72D40885" w14:textId="77777777" w:rsidR="005A5F54" w:rsidRPr="005A5F54" w:rsidRDefault="005A5F54" w:rsidP="005A5F54">
      <w:pPr>
        <w:rPr>
          <w:rFonts w:ascii="Arial" w:hAnsi="Arial" w:cs="Arial"/>
        </w:rPr>
      </w:pPr>
      <w:r w:rsidRPr="005A5F54">
        <w:rPr>
          <w:rFonts w:ascii="Arial" w:hAnsi="Arial" w:cs="Arial"/>
        </w:rPr>
        <w:lastRenderedPageBreak/>
        <w:t>The service has processes to regularly undertake assessment, monitoring and review of the performance each member of the workforce. Workforce performance is monitored through observations of staff practice, consumer satisfaction surveys, staff feedback, and through resident meeting feedback. Performance appraisals are conducted.</w:t>
      </w:r>
    </w:p>
    <w:p w14:paraId="4B57CA74" w14:textId="77777777" w:rsidR="005A5F54" w:rsidRPr="005A5F54" w:rsidRDefault="005A5F54" w:rsidP="005A5F54">
      <w:pPr>
        <w:rPr>
          <w:rFonts w:ascii="Arial" w:hAnsi="Arial" w:cs="Arial"/>
        </w:rPr>
      </w:pPr>
      <w:r w:rsidRPr="005A5F54">
        <w:rPr>
          <w:rFonts w:ascii="Arial" w:hAnsi="Arial" w:cs="Arial"/>
        </w:rPr>
        <w:t xml:space="preserve">I find this Standard compliant. I have placed weight on the experience of the </w:t>
      </w:r>
      <w:proofErr w:type="gramStart"/>
      <w:r w:rsidRPr="005A5F54">
        <w:rPr>
          <w:rFonts w:ascii="Arial" w:hAnsi="Arial" w:cs="Arial"/>
        </w:rPr>
        <w:t>consumer</w:t>
      </w:r>
      <w:proofErr w:type="gramEnd"/>
      <w:r w:rsidRPr="005A5F54">
        <w:rPr>
          <w:rFonts w:ascii="Arial" w:hAnsi="Arial" w:cs="Arial"/>
        </w:rPr>
        <w:t xml:space="preserve"> and I have considered information contained under other Standards in coming to a decision of compliance.</w:t>
      </w:r>
    </w:p>
    <w:p w14:paraId="01FEB2F7" w14:textId="77777777" w:rsidR="005A5F54" w:rsidRPr="005A5F54" w:rsidRDefault="005A5F54" w:rsidP="005A5F54">
      <w:pPr>
        <w:rPr>
          <w:rFonts w:ascii="Arial" w:hAnsi="Arial" w:cs="Arial"/>
        </w:rPr>
      </w:pPr>
      <w:r w:rsidRPr="005A5F54">
        <w:rPr>
          <w:rFonts w:ascii="Arial" w:hAnsi="Arial" w:cs="Arial"/>
        </w:rPr>
        <w:br w:type="page"/>
      </w:r>
    </w:p>
    <w:p w14:paraId="232453A5" w14:textId="77777777" w:rsidR="005A5F54" w:rsidRPr="005A5F54" w:rsidRDefault="005A5F54" w:rsidP="005A5F54">
      <w:pPr>
        <w:keepNext/>
        <w:keepLines/>
        <w:spacing w:before="120" w:after="240" w:line="22" w:lineRule="atLeast"/>
        <w:outlineLvl w:val="0"/>
        <w:rPr>
          <w:rFonts w:ascii="Arial" w:eastAsiaTheme="majorEastAsia" w:hAnsi="Arial" w:cs="Arial"/>
          <w:b/>
          <w:bCs/>
          <w:sz w:val="30"/>
          <w:szCs w:val="28"/>
        </w:rPr>
      </w:pPr>
      <w:r w:rsidRPr="005A5F54">
        <w:rPr>
          <w:rFonts w:ascii="Arial" w:eastAsiaTheme="majorEastAsia" w:hAnsi="Arial" w:cs="Arial"/>
          <w:b/>
          <w:bCs/>
          <w:sz w:val="30"/>
          <w:szCs w:val="28"/>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5A5F54" w:rsidRPr="005A5F54" w14:paraId="3B014D3B" w14:textId="77777777" w:rsidTr="00CC32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3A9B756" w14:textId="77777777" w:rsidR="005A5F54" w:rsidRPr="002F687B" w:rsidRDefault="005A5F54" w:rsidP="005A5F54">
            <w:pPr>
              <w:tabs>
                <w:tab w:val="center" w:pos="4513"/>
                <w:tab w:val="right" w:pos="9026"/>
              </w:tabs>
              <w:spacing w:before="0" w:line="22" w:lineRule="atLeast"/>
              <w:rPr>
                <w:rFonts w:ascii="Arial" w:hAnsi="Arial" w:cs="Arial"/>
                <w:bCs/>
              </w:rPr>
            </w:pPr>
            <w:r w:rsidRPr="002F687B">
              <w:rPr>
                <w:rFonts w:ascii="Arial" w:hAnsi="Arial" w:cs="Arial"/>
                <w:bCs/>
                <w:color w:val="FFFFFF" w:themeColor="background1"/>
              </w:rPr>
              <w:t>Organisational governance</w:t>
            </w:r>
          </w:p>
        </w:tc>
        <w:tc>
          <w:tcPr>
            <w:tcW w:w="2096" w:type="dxa"/>
          </w:tcPr>
          <w:p w14:paraId="60EB3947" w14:textId="77777777" w:rsidR="005A5F54" w:rsidRPr="005A5F54" w:rsidRDefault="005A5F54" w:rsidP="005A5F54">
            <w:pPr>
              <w:tabs>
                <w:tab w:val="center" w:pos="4513"/>
                <w:tab w:val="right" w:pos="9026"/>
              </w:tabs>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A5F54" w:rsidRPr="005A5F54" w14:paraId="4DF87AF3" w14:textId="77777777" w:rsidTr="00CC32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BFCB49D"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8(3)(a)</w:t>
            </w:r>
          </w:p>
        </w:tc>
        <w:tc>
          <w:tcPr>
            <w:tcW w:w="6297" w:type="dxa"/>
            <w:shd w:val="clear" w:color="auto" w:fill="auto"/>
            <w:vAlign w:val="top"/>
          </w:tcPr>
          <w:p w14:paraId="68A9BF41"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31B00BF"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07E63E5715F841E8BA8F780CC0C893D1"/>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p>
        </w:tc>
      </w:tr>
      <w:tr w:rsidR="005A5F54" w:rsidRPr="005A5F54" w14:paraId="0DA8F69D"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9194C4"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8(3)(b)</w:t>
            </w:r>
          </w:p>
        </w:tc>
        <w:tc>
          <w:tcPr>
            <w:tcW w:w="6297" w:type="dxa"/>
            <w:shd w:val="clear" w:color="auto" w:fill="auto"/>
            <w:vAlign w:val="top"/>
          </w:tcPr>
          <w:p w14:paraId="7C0510E5"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9661E65" w14:textId="77777777" w:rsidR="005A5F54" w:rsidRPr="005A5F54" w:rsidRDefault="00105713"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C120B56885B4914BA5911688A6E2603"/>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p>
        </w:tc>
      </w:tr>
      <w:tr w:rsidR="005A5F54" w:rsidRPr="005A5F54" w14:paraId="15B22901" w14:textId="77777777" w:rsidTr="00CC32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09AA6C"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8(3)(c)</w:t>
            </w:r>
          </w:p>
        </w:tc>
        <w:tc>
          <w:tcPr>
            <w:tcW w:w="6297" w:type="dxa"/>
            <w:shd w:val="clear" w:color="auto" w:fill="auto"/>
            <w:vAlign w:val="top"/>
          </w:tcPr>
          <w:p w14:paraId="5BDBAC5A"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Effective organisation wide governance systems relating to the following:</w:t>
            </w:r>
          </w:p>
          <w:p w14:paraId="156FDE9A" w14:textId="77777777" w:rsidR="005A5F54" w:rsidRPr="005A5F54" w:rsidRDefault="005A5F54" w:rsidP="005A5F54">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 xml:space="preserve">information </w:t>
            </w:r>
            <w:proofErr w:type="gramStart"/>
            <w:r w:rsidRPr="005A5F54">
              <w:rPr>
                <w:rFonts w:ascii="Arial" w:hAnsi="Arial" w:cs="Arial"/>
              </w:rPr>
              <w:t>management;</w:t>
            </w:r>
            <w:proofErr w:type="gramEnd"/>
          </w:p>
          <w:p w14:paraId="7FBB6E9E" w14:textId="77777777" w:rsidR="005A5F54" w:rsidRPr="005A5F54" w:rsidRDefault="005A5F54" w:rsidP="005A5F54">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 xml:space="preserve">continuous </w:t>
            </w:r>
            <w:proofErr w:type="gramStart"/>
            <w:r w:rsidRPr="005A5F54">
              <w:rPr>
                <w:rFonts w:ascii="Arial" w:hAnsi="Arial" w:cs="Arial"/>
              </w:rPr>
              <w:t>improvement;</w:t>
            </w:r>
            <w:proofErr w:type="gramEnd"/>
          </w:p>
          <w:p w14:paraId="548F97D6" w14:textId="77777777" w:rsidR="005A5F54" w:rsidRPr="005A5F54" w:rsidRDefault="005A5F54" w:rsidP="005A5F54">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 xml:space="preserve">financial </w:t>
            </w:r>
            <w:proofErr w:type="gramStart"/>
            <w:r w:rsidRPr="005A5F54">
              <w:rPr>
                <w:rFonts w:ascii="Arial" w:hAnsi="Arial" w:cs="Arial"/>
              </w:rPr>
              <w:t>governance;</w:t>
            </w:r>
            <w:proofErr w:type="gramEnd"/>
          </w:p>
          <w:p w14:paraId="23C0D113" w14:textId="77777777" w:rsidR="005A5F54" w:rsidRPr="005A5F54" w:rsidRDefault="005A5F54" w:rsidP="005A5F54">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 xml:space="preserve">workforce governance, including the assignment of clear responsibilities and </w:t>
            </w:r>
            <w:proofErr w:type="gramStart"/>
            <w:r w:rsidRPr="005A5F54">
              <w:rPr>
                <w:rFonts w:ascii="Arial" w:hAnsi="Arial" w:cs="Arial"/>
              </w:rPr>
              <w:t>accountabilities;</w:t>
            </w:r>
            <w:proofErr w:type="gramEnd"/>
          </w:p>
          <w:p w14:paraId="372181B2" w14:textId="77777777" w:rsidR="005A5F54" w:rsidRPr="005A5F54" w:rsidRDefault="005A5F54" w:rsidP="005A5F54">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 xml:space="preserve">regulatory </w:t>
            </w:r>
            <w:proofErr w:type="gramStart"/>
            <w:r w:rsidRPr="005A5F54">
              <w:rPr>
                <w:rFonts w:ascii="Arial" w:hAnsi="Arial" w:cs="Arial"/>
              </w:rPr>
              <w:t>compliance;</w:t>
            </w:r>
            <w:proofErr w:type="gramEnd"/>
          </w:p>
          <w:p w14:paraId="1B79618F" w14:textId="77777777" w:rsidR="005A5F54" w:rsidRPr="005A5F54" w:rsidRDefault="005A5F54" w:rsidP="005A5F54">
            <w:pPr>
              <w:numPr>
                <w:ilvl w:val="0"/>
                <w:numId w:val="8"/>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feedback and complaints.</w:t>
            </w:r>
          </w:p>
        </w:tc>
        <w:tc>
          <w:tcPr>
            <w:tcW w:w="2096" w:type="dxa"/>
            <w:shd w:val="clear" w:color="auto" w:fill="auto"/>
            <w:vAlign w:val="top"/>
          </w:tcPr>
          <w:p w14:paraId="1AA060E6" w14:textId="77777777" w:rsidR="005A5F54" w:rsidRPr="005A5F54" w:rsidRDefault="00105713"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AC34CDD8AC24DCDACC88154E4B69B7B"/>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p>
        </w:tc>
      </w:tr>
      <w:tr w:rsidR="005A5F54" w:rsidRPr="005A5F54" w14:paraId="59BEAED6" w14:textId="77777777" w:rsidTr="00CC32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EDBCFD8"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8(3)(d)</w:t>
            </w:r>
          </w:p>
        </w:tc>
        <w:tc>
          <w:tcPr>
            <w:tcW w:w="6297" w:type="dxa"/>
            <w:shd w:val="clear" w:color="auto" w:fill="auto"/>
            <w:vAlign w:val="top"/>
          </w:tcPr>
          <w:p w14:paraId="01C1926D" w14:textId="77777777" w:rsidR="005A5F54" w:rsidRPr="005A5F54" w:rsidRDefault="005A5F54" w:rsidP="005A5F54">
            <w:pPr>
              <w:tabs>
                <w:tab w:val="center" w:pos="4513"/>
                <w:tab w:val="right" w:pos="9026"/>
              </w:tabs>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Effective risk management systems and practices, including but not limited to the following:</w:t>
            </w:r>
          </w:p>
          <w:p w14:paraId="7A1B03EF" w14:textId="77777777" w:rsidR="005A5F54" w:rsidRPr="005A5F54" w:rsidRDefault="005A5F54" w:rsidP="005A5F54">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 xml:space="preserve">managing high impact or high prevalence risks associated with the care of </w:t>
            </w:r>
            <w:proofErr w:type="gramStart"/>
            <w:r w:rsidRPr="005A5F54">
              <w:rPr>
                <w:rFonts w:ascii="Arial" w:hAnsi="Arial" w:cs="Arial"/>
              </w:rPr>
              <w:t>consumers;</w:t>
            </w:r>
            <w:proofErr w:type="gramEnd"/>
          </w:p>
          <w:p w14:paraId="7972EBB2" w14:textId="77777777" w:rsidR="005A5F54" w:rsidRPr="005A5F54" w:rsidRDefault="005A5F54" w:rsidP="005A5F54">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 xml:space="preserve">identifying and responding to abuse and neglect of </w:t>
            </w:r>
            <w:proofErr w:type="gramStart"/>
            <w:r w:rsidRPr="005A5F54">
              <w:rPr>
                <w:rFonts w:ascii="Arial" w:hAnsi="Arial" w:cs="Arial"/>
              </w:rPr>
              <w:t>consumers;</w:t>
            </w:r>
            <w:proofErr w:type="gramEnd"/>
          </w:p>
          <w:p w14:paraId="48C916F5" w14:textId="77777777" w:rsidR="005A5F54" w:rsidRPr="005A5F54" w:rsidRDefault="005A5F54" w:rsidP="005A5F54">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supporting consumers to live the best life they can</w:t>
            </w:r>
          </w:p>
          <w:p w14:paraId="65828241" w14:textId="77777777" w:rsidR="005A5F54" w:rsidRPr="005A5F54" w:rsidRDefault="005A5F54" w:rsidP="005A5F54">
            <w:pPr>
              <w:numPr>
                <w:ilvl w:val="0"/>
                <w:numId w:val="9"/>
              </w:numPr>
              <w:tabs>
                <w:tab w:val="center" w:pos="4513"/>
                <w:tab w:val="right" w:pos="9026"/>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sidRPr="005A5F54">
              <w:rPr>
                <w:rFonts w:ascii="Arial" w:hAnsi="Arial" w:cs="Arial"/>
              </w:rPr>
              <w:t>managing and preventing incidents, including the use of an incident management system.</w:t>
            </w:r>
          </w:p>
        </w:tc>
        <w:tc>
          <w:tcPr>
            <w:tcW w:w="2096" w:type="dxa"/>
            <w:shd w:val="clear" w:color="auto" w:fill="auto"/>
            <w:vAlign w:val="top"/>
          </w:tcPr>
          <w:p w14:paraId="5ACBDBDE" w14:textId="77777777" w:rsidR="005A5F54" w:rsidRPr="005A5F54" w:rsidRDefault="00105713" w:rsidP="005A5F54">
            <w:pPr>
              <w:tabs>
                <w:tab w:val="center" w:pos="4513"/>
                <w:tab w:val="right" w:pos="9026"/>
              </w:tabs>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6D6AEADEE2B04E9DA4822A19E8858AE2"/>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p>
        </w:tc>
      </w:tr>
      <w:tr w:rsidR="005A5F54" w:rsidRPr="005A5F54" w14:paraId="0D3C5287" w14:textId="77777777" w:rsidTr="00CC32D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4623C2" w14:textId="77777777" w:rsidR="005A5F54" w:rsidRPr="005A5F54" w:rsidRDefault="005A5F54" w:rsidP="005A5F54">
            <w:pPr>
              <w:tabs>
                <w:tab w:val="center" w:pos="4513"/>
                <w:tab w:val="right" w:pos="9026"/>
              </w:tabs>
              <w:spacing w:before="0" w:line="22" w:lineRule="atLeast"/>
              <w:rPr>
                <w:rFonts w:ascii="Arial" w:hAnsi="Arial" w:cs="Arial"/>
                <w:color w:val="auto"/>
              </w:rPr>
            </w:pPr>
            <w:r w:rsidRPr="005A5F54">
              <w:rPr>
                <w:rFonts w:ascii="Arial" w:hAnsi="Arial" w:cs="Arial"/>
                <w:color w:val="auto"/>
              </w:rPr>
              <w:t>Requirement 8(3)(e)</w:t>
            </w:r>
          </w:p>
        </w:tc>
        <w:tc>
          <w:tcPr>
            <w:tcW w:w="6297" w:type="dxa"/>
            <w:shd w:val="clear" w:color="auto" w:fill="auto"/>
            <w:vAlign w:val="top"/>
          </w:tcPr>
          <w:p w14:paraId="34D67F0D" w14:textId="77777777" w:rsidR="005A5F54" w:rsidRPr="005A5F54" w:rsidRDefault="005A5F54" w:rsidP="005A5F54">
            <w:pPr>
              <w:tabs>
                <w:tab w:val="center" w:pos="4513"/>
                <w:tab w:val="right" w:pos="9026"/>
              </w:tabs>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Where clinical care is provided—a clinical governance framework, including but not limited to the following:</w:t>
            </w:r>
          </w:p>
          <w:p w14:paraId="23D4EAB2" w14:textId="77777777" w:rsidR="005A5F54" w:rsidRPr="005A5F54" w:rsidRDefault="005A5F54" w:rsidP="005A5F54">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 xml:space="preserve">antimicrobial </w:t>
            </w:r>
            <w:proofErr w:type="gramStart"/>
            <w:r w:rsidRPr="005A5F54">
              <w:rPr>
                <w:rFonts w:ascii="Arial" w:hAnsi="Arial" w:cs="Arial"/>
              </w:rPr>
              <w:t>stewardship;</w:t>
            </w:r>
            <w:proofErr w:type="gramEnd"/>
          </w:p>
          <w:p w14:paraId="3A3C7865" w14:textId="77777777" w:rsidR="005A5F54" w:rsidRPr="005A5F54" w:rsidRDefault="005A5F54" w:rsidP="005A5F54">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 xml:space="preserve">minimising the use of </w:t>
            </w:r>
            <w:proofErr w:type="gramStart"/>
            <w:r w:rsidRPr="005A5F54">
              <w:rPr>
                <w:rFonts w:ascii="Arial" w:hAnsi="Arial" w:cs="Arial"/>
              </w:rPr>
              <w:t>restraint;</w:t>
            </w:r>
            <w:proofErr w:type="gramEnd"/>
          </w:p>
          <w:p w14:paraId="3CE38A57" w14:textId="77777777" w:rsidR="005A5F54" w:rsidRPr="005A5F54" w:rsidRDefault="005A5F54" w:rsidP="005A5F54">
            <w:pPr>
              <w:numPr>
                <w:ilvl w:val="0"/>
                <w:numId w:val="10"/>
              </w:numPr>
              <w:tabs>
                <w:tab w:val="center" w:pos="4513"/>
                <w:tab w:val="right" w:pos="9026"/>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5A5F54">
              <w:rPr>
                <w:rFonts w:ascii="Arial" w:hAnsi="Arial" w:cs="Arial"/>
              </w:rPr>
              <w:t>open disclosure.</w:t>
            </w:r>
          </w:p>
        </w:tc>
        <w:tc>
          <w:tcPr>
            <w:tcW w:w="2096" w:type="dxa"/>
            <w:shd w:val="clear" w:color="auto" w:fill="auto"/>
            <w:vAlign w:val="top"/>
          </w:tcPr>
          <w:p w14:paraId="003F08AC" w14:textId="77777777" w:rsidR="005A5F54" w:rsidRPr="005A5F54" w:rsidRDefault="00105713" w:rsidP="005A5F54">
            <w:pPr>
              <w:tabs>
                <w:tab w:val="center" w:pos="4513"/>
                <w:tab w:val="right" w:pos="9026"/>
              </w:tabs>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4D2B9EE064142FD9D9A5606F6EC4530"/>
                </w:placeholder>
                <w:dropDownList>
                  <w:listItem w:displayText="choose a rating" w:value="choose a rating"/>
                  <w:listItem w:displayText="Compliant" w:value="Compliant"/>
                  <w:listItem w:displayText="Non-compliant" w:value="Non-compliant"/>
                </w:dropDownList>
              </w:sdtPr>
              <w:sdtEndPr/>
              <w:sdtContent>
                <w:r w:rsidR="005A5F54" w:rsidRPr="005A5F54">
                  <w:rPr>
                    <w:rFonts w:ascii="Arial" w:hAnsi="Arial" w:cs="Arial"/>
                    <w:color w:val="auto"/>
                  </w:rPr>
                  <w:t>Compliant</w:t>
                </w:r>
              </w:sdtContent>
            </w:sdt>
          </w:p>
        </w:tc>
      </w:tr>
    </w:tbl>
    <w:p w14:paraId="5E36C6AE" w14:textId="77777777" w:rsidR="005A5F54" w:rsidRPr="005A5F54" w:rsidRDefault="005A5F54" w:rsidP="005A5F54">
      <w:pPr>
        <w:keepNext/>
        <w:keepLines/>
        <w:spacing w:before="120" w:line="22" w:lineRule="atLeast"/>
        <w:outlineLvl w:val="1"/>
        <w:rPr>
          <w:rFonts w:ascii="Arial" w:eastAsiaTheme="majorEastAsia" w:hAnsi="Arial" w:cs="Arial"/>
          <w:b/>
          <w:bCs/>
          <w:szCs w:val="26"/>
        </w:rPr>
      </w:pPr>
      <w:r w:rsidRPr="005A5F54">
        <w:rPr>
          <w:rFonts w:ascii="Arial" w:eastAsiaTheme="majorEastAsia" w:hAnsi="Arial" w:cs="Arial"/>
          <w:b/>
          <w:bCs/>
          <w:szCs w:val="26"/>
        </w:rPr>
        <w:t>Findings</w:t>
      </w:r>
    </w:p>
    <w:p w14:paraId="7670EDEB" w14:textId="77777777" w:rsidR="005A5F54" w:rsidRPr="005A5F54" w:rsidRDefault="005A5F54" w:rsidP="005A5F54">
      <w:pPr>
        <w:rPr>
          <w:rFonts w:ascii="Arial" w:hAnsi="Arial" w:cs="Arial"/>
        </w:rPr>
      </w:pPr>
      <w:r w:rsidRPr="005A5F54">
        <w:rPr>
          <w:rFonts w:ascii="Arial" w:hAnsi="Arial" w:cs="Arial"/>
        </w:rPr>
        <w:t xml:space="preserve">Consumers say they are involved in the development and delivery of care provided. The service and organisation have </w:t>
      </w:r>
      <w:proofErr w:type="gramStart"/>
      <w:r w:rsidRPr="005A5F54">
        <w:rPr>
          <w:rFonts w:ascii="Arial" w:hAnsi="Arial" w:cs="Arial"/>
        </w:rPr>
        <w:t>a number of</w:t>
      </w:r>
      <w:proofErr w:type="gramEnd"/>
      <w:r w:rsidRPr="005A5F54">
        <w:rPr>
          <w:rFonts w:ascii="Arial" w:hAnsi="Arial" w:cs="Arial"/>
        </w:rPr>
        <w:t xml:space="preserve"> strategies to involve consumers in the development of service delivery, such as customer experience surveys, feedback mechanisms and resident meeting. </w:t>
      </w:r>
    </w:p>
    <w:p w14:paraId="656456CA" w14:textId="77777777" w:rsidR="005A5F54" w:rsidRPr="005A5F54" w:rsidRDefault="005A5F54" w:rsidP="005A5F54">
      <w:pPr>
        <w:rPr>
          <w:rFonts w:ascii="Arial" w:hAnsi="Arial" w:cs="Arial"/>
        </w:rPr>
      </w:pPr>
      <w:r w:rsidRPr="005A5F54">
        <w:rPr>
          <w:rFonts w:ascii="Arial" w:hAnsi="Arial" w:cs="Arial"/>
        </w:rPr>
        <w:t xml:space="preserve">The service was able to demonstrate the organisation’s governing body promotes a culture of safe and inclusive care. The governance body uses information from consolidated reports to identify the service’s compliance with the Quality Standards, initiate improvement actions to enhance performance and monitor care and service delivery. Reports to the governing body include clinical governance and quality review summaries. The organisation drives improvements and innovations using data from internal audits, clinical indicator reports, SIRS, </w:t>
      </w:r>
      <w:r w:rsidRPr="005A5F54">
        <w:rPr>
          <w:rFonts w:ascii="Arial" w:hAnsi="Arial" w:cs="Arial"/>
        </w:rPr>
        <w:lastRenderedPageBreak/>
        <w:t xml:space="preserve">incidents or near misses, consumer/staff feedback and visits from the Aged Care Quality Safety Commission. </w:t>
      </w:r>
    </w:p>
    <w:p w14:paraId="55627E7D" w14:textId="77777777" w:rsidR="005A5F54" w:rsidRPr="005A5F54" w:rsidRDefault="005A5F54" w:rsidP="005A5F54">
      <w:pPr>
        <w:rPr>
          <w:rFonts w:ascii="Arial" w:hAnsi="Arial" w:cs="Arial"/>
        </w:rPr>
      </w:pPr>
      <w:r w:rsidRPr="005A5F54">
        <w:rPr>
          <w:rFonts w:ascii="Arial" w:hAnsi="Arial" w:cs="Arial"/>
        </w:rPr>
        <w:t xml:space="preserve">Effective organisation-wide governance systems in relation to areas, including but not limited to, continuous improvement, workforce governance, regulatory compliance and feedback and complaints was evidenced. Consumers and representatives say they feel the service encourages feedback and complaints and uses this information for continuous improvement. Staff were able to describe key principles of the organisation-wide governance systems such as feedback and complaints, workforce governance and regulatory compliance. The service has policies and procedures that detail processes around each governance system to guide staff practice. Staff say they can readily access the information they need to deliver safe and quality care and services. Continuous improvement activities are created from a variety of sources, including consumer/representative feedback and complaints mechanisms, consumer experience survey results, regular analysis of clinical and incident data, and internal and external audits. The financial performance of the service is monitored and where needed purchases outside the budget are supported by the approved provider. Workforce governance is managed by the organisation’s management team and monitored by the governing body. Responsibilities and accountabilities of staff are set out in position descriptions. Aged care law and regulations are monitored to identify changes and to communicate changes to the service. A regulatory compliance framework informs staff practice in relation to regulatory compliance and the approved provider has processes in place to maintain currency and future regulatory requirements. The organisation has an effective system to document complaints, the investigation of complaints and outcomes and report complaint information to the governing body. Feedback and complaints are utilised to feed into the continuous improvement plan to drive change to consumer care and services. </w:t>
      </w:r>
    </w:p>
    <w:p w14:paraId="3E9B6BF5" w14:textId="77777777" w:rsidR="005A5F54" w:rsidRPr="005A5F54" w:rsidRDefault="005A5F54" w:rsidP="005A5F54">
      <w:pPr>
        <w:rPr>
          <w:rFonts w:ascii="Arial" w:hAnsi="Arial" w:cs="Arial"/>
        </w:rPr>
      </w:pPr>
      <w:r w:rsidRPr="005A5F54">
        <w:rPr>
          <w:rFonts w:ascii="Arial" w:hAnsi="Arial" w:cs="Arial"/>
        </w:rPr>
        <w:t xml:space="preserve">The service has risk management systems implemented to monitor and assess high impact or high prevalence risks associated with care of consumers, including identifying and responding to the abuse and neglect of consumers and supporting consumers to live the best life they can. Risks are reported, escalated, and reviewed by management at the service level and the organisation’s governing body using an incident management system. Incidents are identified, responded to and reported in accordance with legislation, including serious incident reporting. </w:t>
      </w:r>
    </w:p>
    <w:p w14:paraId="6B897B14" w14:textId="77777777" w:rsidR="005A5F54" w:rsidRPr="005A5F54" w:rsidRDefault="005A5F54" w:rsidP="005A5F54">
      <w:pPr>
        <w:rPr>
          <w:rFonts w:ascii="Arial" w:hAnsi="Arial" w:cs="Arial"/>
        </w:rPr>
      </w:pPr>
      <w:r w:rsidRPr="005A5F54">
        <w:rPr>
          <w:rFonts w:ascii="Arial" w:hAnsi="Arial" w:cs="Arial"/>
        </w:rPr>
        <w:t>A clinical governance framework has been implemented at the service and management and staff apply the principles of the framework when providing clinical care. Interviews confirm processes in relation to the clinical governance framework, such as minimising restrictive practices, implementing antimicrobial stewardship strategies and providing open disclosure to consumers and representatives when things go wrong. Monthly reports and meeting minutes discuss these key areas and strategies for implementing this framework. Staff had been educated about the policies in relation to their work antimicrobial stewardship, minimising restrictive practices and open disclosure.</w:t>
      </w:r>
    </w:p>
    <w:p w14:paraId="1443AFBF" w14:textId="77777777" w:rsidR="005A5F54" w:rsidRPr="005A5F54" w:rsidRDefault="005A5F54" w:rsidP="005A5F54">
      <w:pPr>
        <w:rPr>
          <w:rFonts w:ascii="Arial" w:hAnsi="Arial" w:cs="Arial"/>
        </w:rPr>
      </w:pPr>
      <w:r w:rsidRPr="005A5F54">
        <w:rPr>
          <w:rFonts w:ascii="Arial" w:hAnsi="Arial" w:cs="Arial"/>
        </w:rPr>
        <w:t>I find this Standard compliant. I have considered information contained under other Standards in coming to a decision of compliance.</w:t>
      </w:r>
    </w:p>
    <w:sectPr w:rsidR="005A5F54" w:rsidRPr="005A5F5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9893" w14:textId="77777777" w:rsidR="005A1F9C" w:rsidRDefault="005A1F9C" w:rsidP="00DF37F2">
    <w:pPr>
      <w:pStyle w:val="FooterArial9"/>
      <w:rPr>
        <w:rStyle w:val="FooterBold"/>
        <w:rFonts w:ascii="Arial" w:hAnsi="Arial"/>
        <w:b w:val="0"/>
      </w:rPr>
    </w:pPr>
  </w:p>
  <w:p w14:paraId="53AC2CC9" w14:textId="4E98025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193556">
      <w:rPr>
        <w:rStyle w:val="FooterBold"/>
        <w:rFonts w:ascii="Arial" w:hAnsi="Arial"/>
        <w:b w:val="0"/>
      </w:rPr>
      <w:t>Uniting Northaven Turramurra</w:t>
    </w:r>
    <w:r w:rsidRPr="00DF37F2">
      <w:rPr>
        <w:rStyle w:val="FooterBold"/>
        <w:rFonts w:ascii="Arial" w:hAnsi="Arial"/>
        <w:b w:val="0"/>
      </w:rPr>
      <w:tab/>
      <w:t xml:space="preserve">RPT-ACC-0122 v3.0 </w:t>
    </w:r>
  </w:p>
  <w:p w14:paraId="0F3EFB61" w14:textId="013AEDF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193556">
      <w:rPr>
        <w:rStyle w:val="FooterBold"/>
        <w:rFonts w:ascii="Arial" w:hAnsi="Arial"/>
        <w:b w:val="0"/>
      </w:rPr>
      <w:t>2457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CFC293D" w14:textId="1EEF7F8F" w:rsidR="005A5F54" w:rsidRPr="005A1F9C" w:rsidRDefault="005A5F54" w:rsidP="005A1F9C">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DFE1BE9"/>
    <w:multiLevelType w:val="hybridMultilevel"/>
    <w:tmpl w:val="04C2E8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93556"/>
    <w:rsid w:val="001A5684"/>
    <w:rsid w:val="001B050B"/>
    <w:rsid w:val="00262C0B"/>
    <w:rsid w:val="002B0884"/>
    <w:rsid w:val="002B0C90"/>
    <w:rsid w:val="002F0DE4"/>
    <w:rsid w:val="002F2C7C"/>
    <w:rsid w:val="002F49A8"/>
    <w:rsid w:val="002F687B"/>
    <w:rsid w:val="00310BB7"/>
    <w:rsid w:val="00334B7D"/>
    <w:rsid w:val="003574D0"/>
    <w:rsid w:val="0036130C"/>
    <w:rsid w:val="003B1763"/>
    <w:rsid w:val="004A13BF"/>
    <w:rsid w:val="00511423"/>
    <w:rsid w:val="00550022"/>
    <w:rsid w:val="005A1F9C"/>
    <w:rsid w:val="005A5F54"/>
    <w:rsid w:val="005D23EC"/>
    <w:rsid w:val="00602258"/>
    <w:rsid w:val="0061226B"/>
    <w:rsid w:val="00641383"/>
    <w:rsid w:val="007027C7"/>
    <w:rsid w:val="00712752"/>
    <w:rsid w:val="00723614"/>
    <w:rsid w:val="0075021E"/>
    <w:rsid w:val="007A23F4"/>
    <w:rsid w:val="008174C2"/>
    <w:rsid w:val="0087700C"/>
    <w:rsid w:val="008E777B"/>
    <w:rsid w:val="008F61E9"/>
    <w:rsid w:val="00996FAF"/>
    <w:rsid w:val="00A21758"/>
    <w:rsid w:val="00A844FB"/>
    <w:rsid w:val="00AB010B"/>
    <w:rsid w:val="00B31E03"/>
    <w:rsid w:val="00B53F7A"/>
    <w:rsid w:val="00BA0B87"/>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A5F5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FBC2FFE7A3441BBAB4B0DB2D95194B"/>
        <w:category>
          <w:name w:val="General"/>
          <w:gallery w:val="placeholder"/>
        </w:category>
        <w:types>
          <w:type w:val="bbPlcHdr"/>
        </w:types>
        <w:behaviors>
          <w:behavior w:val="content"/>
        </w:behaviors>
        <w:guid w:val="{CED99F85-229E-4FEB-B565-D2C316810A98}"/>
      </w:docPartPr>
      <w:docPartBody>
        <w:p w:rsidR="000E7281" w:rsidRDefault="00B33581" w:rsidP="00B33581">
          <w:pPr>
            <w:pStyle w:val="DDFBC2FFE7A3441BBAB4B0DB2D95194B"/>
          </w:pPr>
          <w:r w:rsidRPr="00D858FE">
            <w:rPr>
              <w:rStyle w:val="PlaceholderText"/>
            </w:rPr>
            <w:t>Choose an item.</w:t>
          </w:r>
        </w:p>
      </w:docPartBody>
    </w:docPart>
    <w:docPart>
      <w:docPartPr>
        <w:name w:val="E901BBEF457343649B4D5908CA2B71FC"/>
        <w:category>
          <w:name w:val="General"/>
          <w:gallery w:val="placeholder"/>
        </w:category>
        <w:types>
          <w:type w:val="bbPlcHdr"/>
        </w:types>
        <w:behaviors>
          <w:behavior w:val="content"/>
        </w:behaviors>
        <w:guid w:val="{816E6EBB-3359-4993-84B1-C77A4B7BF04C}"/>
      </w:docPartPr>
      <w:docPartBody>
        <w:p w:rsidR="000E7281" w:rsidRDefault="00B33581" w:rsidP="00B33581">
          <w:pPr>
            <w:pStyle w:val="E901BBEF457343649B4D5908CA2B71FC"/>
          </w:pPr>
          <w:r w:rsidRPr="00D858FE">
            <w:rPr>
              <w:rStyle w:val="PlaceholderText"/>
            </w:rPr>
            <w:t>Choose an item.</w:t>
          </w:r>
        </w:p>
      </w:docPartBody>
    </w:docPart>
    <w:docPart>
      <w:docPartPr>
        <w:name w:val="EAF9A4CC25B54DED9AD63AB7390F7C49"/>
        <w:category>
          <w:name w:val="General"/>
          <w:gallery w:val="placeholder"/>
        </w:category>
        <w:types>
          <w:type w:val="bbPlcHdr"/>
        </w:types>
        <w:behaviors>
          <w:behavior w:val="content"/>
        </w:behaviors>
        <w:guid w:val="{08EF8CDF-5EF2-41C0-A2DB-12760D798E3A}"/>
      </w:docPartPr>
      <w:docPartBody>
        <w:p w:rsidR="000E7281" w:rsidRDefault="00B33581" w:rsidP="00B33581">
          <w:pPr>
            <w:pStyle w:val="EAF9A4CC25B54DED9AD63AB7390F7C49"/>
          </w:pPr>
          <w:r w:rsidRPr="00D858FE">
            <w:rPr>
              <w:rStyle w:val="PlaceholderText"/>
            </w:rPr>
            <w:t>Choose an item.</w:t>
          </w:r>
        </w:p>
      </w:docPartBody>
    </w:docPart>
    <w:docPart>
      <w:docPartPr>
        <w:name w:val="90868F363CDE4986987AC4E5C57CD9F5"/>
        <w:category>
          <w:name w:val="General"/>
          <w:gallery w:val="placeholder"/>
        </w:category>
        <w:types>
          <w:type w:val="bbPlcHdr"/>
        </w:types>
        <w:behaviors>
          <w:behavior w:val="content"/>
        </w:behaviors>
        <w:guid w:val="{E77984F5-82F5-4EB4-883B-695388C4ADE1}"/>
      </w:docPartPr>
      <w:docPartBody>
        <w:p w:rsidR="000E7281" w:rsidRDefault="00B33581" w:rsidP="00B33581">
          <w:pPr>
            <w:pStyle w:val="90868F363CDE4986987AC4E5C57CD9F5"/>
          </w:pPr>
          <w:r w:rsidRPr="00D858FE">
            <w:rPr>
              <w:rStyle w:val="PlaceholderText"/>
            </w:rPr>
            <w:t>Choose an item.</w:t>
          </w:r>
        </w:p>
      </w:docPartBody>
    </w:docPart>
    <w:docPart>
      <w:docPartPr>
        <w:name w:val="6CA0997DF4BE489EA68CDA27EEF8BD35"/>
        <w:category>
          <w:name w:val="General"/>
          <w:gallery w:val="placeholder"/>
        </w:category>
        <w:types>
          <w:type w:val="bbPlcHdr"/>
        </w:types>
        <w:behaviors>
          <w:behavior w:val="content"/>
        </w:behaviors>
        <w:guid w:val="{7E92C002-83F7-400D-9B69-F0FC37F6C663}"/>
      </w:docPartPr>
      <w:docPartBody>
        <w:p w:rsidR="000E7281" w:rsidRDefault="00B33581" w:rsidP="00B33581">
          <w:pPr>
            <w:pStyle w:val="6CA0997DF4BE489EA68CDA27EEF8BD35"/>
          </w:pPr>
          <w:r w:rsidRPr="00D858FE">
            <w:rPr>
              <w:rStyle w:val="PlaceholderText"/>
            </w:rPr>
            <w:t>Choose an item.</w:t>
          </w:r>
        </w:p>
      </w:docPartBody>
    </w:docPart>
    <w:docPart>
      <w:docPartPr>
        <w:name w:val="09E48EAABA7E4FE7B3B920FE905E6C07"/>
        <w:category>
          <w:name w:val="General"/>
          <w:gallery w:val="placeholder"/>
        </w:category>
        <w:types>
          <w:type w:val="bbPlcHdr"/>
        </w:types>
        <w:behaviors>
          <w:behavior w:val="content"/>
        </w:behaviors>
        <w:guid w:val="{18030E20-B3F3-4DA5-9B0F-22E4A0D71B8B}"/>
      </w:docPartPr>
      <w:docPartBody>
        <w:p w:rsidR="000E7281" w:rsidRDefault="00B33581" w:rsidP="00B33581">
          <w:pPr>
            <w:pStyle w:val="09E48EAABA7E4FE7B3B920FE905E6C07"/>
          </w:pPr>
          <w:r w:rsidRPr="00D858FE">
            <w:rPr>
              <w:rStyle w:val="PlaceholderText"/>
            </w:rPr>
            <w:t>Choose an item.</w:t>
          </w:r>
        </w:p>
      </w:docPartBody>
    </w:docPart>
    <w:docPart>
      <w:docPartPr>
        <w:name w:val="A9A3825BA60B46228AD6EA5DBA329DD2"/>
        <w:category>
          <w:name w:val="General"/>
          <w:gallery w:val="placeholder"/>
        </w:category>
        <w:types>
          <w:type w:val="bbPlcHdr"/>
        </w:types>
        <w:behaviors>
          <w:behavior w:val="content"/>
        </w:behaviors>
        <w:guid w:val="{BAE12CB4-54B9-47DC-A4A5-5BEAE3AAD26C}"/>
      </w:docPartPr>
      <w:docPartBody>
        <w:p w:rsidR="000E7281" w:rsidRDefault="00B33581" w:rsidP="00B33581">
          <w:pPr>
            <w:pStyle w:val="A9A3825BA60B46228AD6EA5DBA329DD2"/>
          </w:pPr>
          <w:r w:rsidRPr="00D858FE">
            <w:rPr>
              <w:rStyle w:val="PlaceholderText"/>
            </w:rPr>
            <w:t>Choose an item.</w:t>
          </w:r>
        </w:p>
      </w:docPartBody>
    </w:docPart>
    <w:docPart>
      <w:docPartPr>
        <w:name w:val="31256CBC8B0B4A8EB599C740636C62B9"/>
        <w:category>
          <w:name w:val="General"/>
          <w:gallery w:val="placeholder"/>
        </w:category>
        <w:types>
          <w:type w:val="bbPlcHdr"/>
        </w:types>
        <w:behaviors>
          <w:behavior w:val="content"/>
        </w:behaviors>
        <w:guid w:val="{2F464339-4AD7-4D82-B720-5F7E7CD4FCDA}"/>
      </w:docPartPr>
      <w:docPartBody>
        <w:p w:rsidR="000E7281" w:rsidRDefault="00B33581" w:rsidP="00B33581">
          <w:pPr>
            <w:pStyle w:val="31256CBC8B0B4A8EB599C740636C62B9"/>
          </w:pPr>
          <w:r w:rsidRPr="00D858FE">
            <w:rPr>
              <w:rStyle w:val="PlaceholderText"/>
            </w:rPr>
            <w:t>Choose an item.</w:t>
          </w:r>
        </w:p>
      </w:docPartBody>
    </w:docPart>
    <w:docPart>
      <w:docPartPr>
        <w:name w:val="1405C80F72D940D28B105091738BB12C"/>
        <w:category>
          <w:name w:val="General"/>
          <w:gallery w:val="placeholder"/>
        </w:category>
        <w:types>
          <w:type w:val="bbPlcHdr"/>
        </w:types>
        <w:behaviors>
          <w:behavior w:val="content"/>
        </w:behaviors>
        <w:guid w:val="{5E39E341-F450-4C9F-8596-52097F685B4B}"/>
      </w:docPartPr>
      <w:docPartBody>
        <w:p w:rsidR="000E7281" w:rsidRDefault="00B33581" w:rsidP="00B33581">
          <w:pPr>
            <w:pStyle w:val="1405C80F72D940D28B105091738BB12C"/>
          </w:pPr>
          <w:r w:rsidRPr="00D858FE">
            <w:rPr>
              <w:rStyle w:val="PlaceholderText"/>
            </w:rPr>
            <w:t>Choose an item.</w:t>
          </w:r>
        </w:p>
      </w:docPartBody>
    </w:docPart>
    <w:docPart>
      <w:docPartPr>
        <w:name w:val="AB11605DD0CC448B89C1B9AAFE0CEE53"/>
        <w:category>
          <w:name w:val="General"/>
          <w:gallery w:val="placeholder"/>
        </w:category>
        <w:types>
          <w:type w:val="bbPlcHdr"/>
        </w:types>
        <w:behaviors>
          <w:behavior w:val="content"/>
        </w:behaviors>
        <w:guid w:val="{D883A424-0A60-461A-997E-1FBB49156DB2}"/>
      </w:docPartPr>
      <w:docPartBody>
        <w:p w:rsidR="000E7281" w:rsidRDefault="00B33581" w:rsidP="00B33581">
          <w:pPr>
            <w:pStyle w:val="AB11605DD0CC448B89C1B9AAFE0CEE53"/>
          </w:pPr>
          <w:r w:rsidRPr="00D858FE">
            <w:rPr>
              <w:rStyle w:val="PlaceholderText"/>
            </w:rPr>
            <w:t>Choose an item.</w:t>
          </w:r>
        </w:p>
      </w:docPartBody>
    </w:docPart>
    <w:docPart>
      <w:docPartPr>
        <w:name w:val="01A0686F74A0435787B4867D6A307390"/>
        <w:category>
          <w:name w:val="General"/>
          <w:gallery w:val="placeholder"/>
        </w:category>
        <w:types>
          <w:type w:val="bbPlcHdr"/>
        </w:types>
        <w:behaviors>
          <w:behavior w:val="content"/>
        </w:behaviors>
        <w:guid w:val="{479D0FC4-76A2-432D-8743-048E2BC7D649}"/>
      </w:docPartPr>
      <w:docPartBody>
        <w:p w:rsidR="000E7281" w:rsidRDefault="00B33581" w:rsidP="00B33581">
          <w:pPr>
            <w:pStyle w:val="01A0686F74A0435787B4867D6A307390"/>
          </w:pPr>
          <w:r w:rsidRPr="00D858FE">
            <w:rPr>
              <w:rStyle w:val="PlaceholderText"/>
            </w:rPr>
            <w:t>Choose an item.</w:t>
          </w:r>
        </w:p>
      </w:docPartBody>
    </w:docPart>
    <w:docPart>
      <w:docPartPr>
        <w:name w:val="95FC035145504DDA9D77932AA4B17DA8"/>
        <w:category>
          <w:name w:val="General"/>
          <w:gallery w:val="placeholder"/>
        </w:category>
        <w:types>
          <w:type w:val="bbPlcHdr"/>
        </w:types>
        <w:behaviors>
          <w:behavior w:val="content"/>
        </w:behaviors>
        <w:guid w:val="{926B5A83-B93E-4E73-B959-3921875AD726}"/>
      </w:docPartPr>
      <w:docPartBody>
        <w:p w:rsidR="000E7281" w:rsidRDefault="00B33581" w:rsidP="00B33581">
          <w:pPr>
            <w:pStyle w:val="95FC035145504DDA9D77932AA4B17DA8"/>
          </w:pPr>
          <w:r w:rsidRPr="00D858FE">
            <w:rPr>
              <w:rStyle w:val="PlaceholderText"/>
            </w:rPr>
            <w:t>Choose an item.</w:t>
          </w:r>
        </w:p>
      </w:docPartBody>
    </w:docPart>
    <w:docPart>
      <w:docPartPr>
        <w:name w:val="611ED63DDE1D4F2E87EB9EA9400808E5"/>
        <w:category>
          <w:name w:val="General"/>
          <w:gallery w:val="placeholder"/>
        </w:category>
        <w:types>
          <w:type w:val="bbPlcHdr"/>
        </w:types>
        <w:behaviors>
          <w:behavior w:val="content"/>
        </w:behaviors>
        <w:guid w:val="{82BF0B66-DBF2-4DE6-810F-92C59EC37F46}"/>
      </w:docPartPr>
      <w:docPartBody>
        <w:p w:rsidR="000E7281" w:rsidRDefault="00B33581" w:rsidP="00B33581">
          <w:pPr>
            <w:pStyle w:val="611ED63DDE1D4F2E87EB9EA9400808E5"/>
          </w:pPr>
          <w:r w:rsidRPr="00D858FE">
            <w:rPr>
              <w:rStyle w:val="PlaceholderText"/>
            </w:rPr>
            <w:t>Choose an item.</w:t>
          </w:r>
        </w:p>
      </w:docPartBody>
    </w:docPart>
    <w:docPart>
      <w:docPartPr>
        <w:name w:val="A0634C28F1BF426B8F1014F02C8368CB"/>
        <w:category>
          <w:name w:val="General"/>
          <w:gallery w:val="placeholder"/>
        </w:category>
        <w:types>
          <w:type w:val="bbPlcHdr"/>
        </w:types>
        <w:behaviors>
          <w:behavior w:val="content"/>
        </w:behaviors>
        <w:guid w:val="{8CE75AFD-8447-42A2-851B-357DE8ED3FED}"/>
      </w:docPartPr>
      <w:docPartBody>
        <w:p w:rsidR="000E7281" w:rsidRDefault="00B33581" w:rsidP="00B33581">
          <w:pPr>
            <w:pStyle w:val="A0634C28F1BF426B8F1014F02C8368CB"/>
          </w:pPr>
          <w:r w:rsidRPr="00D858FE">
            <w:rPr>
              <w:rStyle w:val="PlaceholderText"/>
            </w:rPr>
            <w:t>Choose an item.</w:t>
          </w:r>
        </w:p>
      </w:docPartBody>
    </w:docPart>
    <w:docPart>
      <w:docPartPr>
        <w:name w:val="515B94B3E3CC4722AD1838763E6BBFA7"/>
        <w:category>
          <w:name w:val="General"/>
          <w:gallery w:val="placeholder"/>
        </w:category>
        <w:types>
          <w:type w:val="bbPlcHdr"/>
        </w:types>
        <w:behaviors>
          <w:behavior w:val="content"/>
        </w:behaviors>
        <w:guid w:val="{A03E3525-12D5-4A22-A741-9AB548F2F533}"/>
      </w:docPartPr>
      <w:docPartBody>
        <w:p w:rsidR="000E7281" w:rsidRDefault="00B33581" w:rsidP="00B33581">
          <w:pPr>
            <w:pStyle w:val="515B94B3E3CC4722AD1838763E6BBFA7"/>
          </w:pPr>
          <w:r w:rsidRPr="00D858FE">
            <w:rPr>
              <w:rStyle w:val="PlaceholderText"/>
            </w:rPr>
            <w:t>Choose an item.</w:t>
          </w:r>
        </w:p>
      </w:docPartBody>
    </w:docPart>
    <w:docPart>
      <w:docPartPr>
        <w:name w:val="2B64805D21CE4399B9257F0121E5C6D7"/>
        <w:category>
          <w:name w:val="General"/>
          <w:gallery w:val="placeholder"/>
        </w:category>
        <w:types>
          <w:type w:val="bbPlcHdr"/>
        </w:types>
        <w:behaviors>
          <w:behavior w:val="content"/>
        </w:behaviors>
        <w:guid w:val="{1B317127-20D1-4B31-9BFD-1A371A6D5078}"/>
      </w:docPartPr>
      <w:docPartBody>
        <w:p w:rsidR="000E7281" w:rsidRDefault="00B33581" w:rsidP="00B33581">
          <w:pPr>
            <w:pStyle w:val="2B64805D21CE4399B9257F0121E5C6D7"/>
          </w:pPr>
          <w:r w:rsidRPr="00D858FE">
            <w:rPr>
              <w:rStyle w:val="PlaceholderText"/>
            </w:rPr>
            <w:t>Choose an item.</w:t>
          </w:r>
        </w:p>
      </w:docPartBody>
    </w:docPart>
    <w:docPart>
      <w:docPartPr>
        <w:name w:val="EBC62B10C0314319834D30EFD33CB0CE"/>
        <w:category>
          <w:name w:val="General"/>
          <w:gallery w:val="placeholder"/>
        </w:category>
        <w:types>
          <w:type w:val="bbPlcHdr"/>
        </w:types>
        <w:behaviors>
          <w:behavior w:val="content"/>
        </w:behaviors>
        <w:guid w:val="{C778F8D9-25B0-468F-BC7D-806EBE38219E}"/>
      </w:docPartPr>
      <w:docPartBody>
        <w:p w:rsidR="000E7281" w:rsidRDefault="00B33581" w:rsidP="00B33581">
          <w:pPr>
            <w:pStyle w:val="EBC62B10C0314319834D30EFD33CB0CE"/>
          </w:pPr>
          <w:r w:rsidRPr="00D858FE">
            <w:rPr>
              <w:rStyle w:val="PlaceholderText"/>
            </w:rPr>
            <w:t>Choose an item.</w:t>
          </w:r>
        </w:p>
      </w:docPartBody>
    </w:docPart>
    <w:docPart>
      <w:docPartPr>
        <w:name w:val="535F2554F6E74749B48A5CF8A02BBE7F"/>
        <w:category>
          <w:name w:val="General"/>
          <w:gallery w:val="placeholder"/>
        </w:category>
        <w:types>
          <w:type w:val="bbPlcHdr"/>
        </w:types>
        <w:behaviors>
          <w:behavior w:val="content"/>
        </w:behaviors>
        <w:guid w:val="{AC051BF7-33F5-483A-89B7-B2EB45FADEB6}"/>
      </w:docPartPr>
      <w:docPartBody>
        <w:p w:rsidR="000E7281" w:rsidRDefault="00B33581" w:rsidP="00B33581">
          <w:pPr>
            <w:pStyle w:val="535F2554F6E74749B48A5CF8A02BBE7F"/>
          </w:pPr>
          <w:r w:rsidRPr="00D858FE">
            <w:rPr>
              <w:rStyle w:val="PlaceholderText"/>
            </w:rPr>
            <w:t>Choose an item.</w:t>
          </w:r>
        </w:p>
      </w:docPartBody>
    </w:docPart>
    <w:docPart>
      <w:docPartPr>
        <w:name w:val="49703426BFE34833914E68BC7A5770E2"/>
        <w:category>
          <w:name w:val="General"/>
          <w:gallery w:val="placeholder"/>
        </w:category>
        <w:types>
          <w:type w:val="bbPlcHdr"/>
        </w:types>
        <w:behaviors>
          <w:behavior w:val="content"/>
        </w:behaviors>
        <w:guid w:val="{94415117-729A-4B33-B409-B649EA4D0503}"/>
      </w:docPartPr>
      <w:docPartBody>
        <w:p w:rsidR="000E7281" w:rsidRDefault="00B33581" w:rsidP="00B33581">
          <w:pPr>
            <w:pStyle w:val="49703426BFE34833914E68BC7A5770E2"/>
          </w:pPr>
          <w:r w:rsidRPr="00D858FE">
            <w:rPr>
              <w:rStyle w:val="PlaceholderText"/>
            </w:rPr>
            <w:t>Choose an item.</w:t>
          </w:r>
        </w:p>
      </w:docPartBody>
    </w:docPart>
    <w:docPart>
      <w:docPartPr>
        <w:name w:val="917F9C0840C443A3A72D39A261DEBDF8"/>
        <w:category>
          <w:name w:val="General"/>
          <w:gallery w:val="placeholder"/>
        </w:category>
        <w:types>
          <w:type w:val="bbPlcHdr"/>
        </w:types>
        <w:behaviors>
          <w:behavior w:val="content"/>
        </w:behaviors>
        <w:guid w:val="{6E9983BE-1C3E-412B-B563-1A80BF542810}"/>
      </w:docPartPr>
      <w:docPartBody>
        <w:p w:rsidR="000E7281" w:rsidRDefault="00B33581" w:rsidP="00B33581">
          <w:pPr>
            <w:pStyle w:val="917F9C0840C443A3A72D39A261DEBDF8"/>
          </w:pPr>
          <w:r w:rsidRPr="00D858FE">
            <w:rPr>
              <w:rStyle w:val="PlaceholderText"/>
            </w:rPr>
            <w:t>Choose an item.</w:t>
          </w:r>
        </w:p>
      </w:docPartBody>
    </w:docPart>
    <w:docPart>
      <w:docPartPr>
        <w:name w:val="B062EB459D8C46C4A420DF5CF1540159"/>
        <w:category>
          <w:name w:val="General"/>
          <w:gallery w:val="placeholder"/>
        </w:category>
        <w:types>
          <w:type w:val="bbPlcHdr"/>
        </w:types>
        <w:behaviors>
          <w:behavior w:val="content"/>
        </w:behaviors>
        <w:guid w:val="{DEA92A6D-D6ED-4EC4-95AA-790F3391EB9B}"/>
      </w:docPartPr>
      <w:docPartBody>
        <w:p w:rsidR="000E7281" w:rsidRDefault="00B33581" w:rsidP="00B33581">
          <w:pPr>
            <w:pStyle w:val="B062EB459D8C46C4A420DF5CF1540159"/>
          </w:pPr>
          <w:r w:rsidRPr="00D858FE">
            <w:rPr>
              <w:rStyle w:val="PlaceholderText"/>
            </w:rPr>
            <w:t>Choose an item.</w:t>
          </w:r>
        </w:p>
      </w:docPartBody>
    </w:docPart>
    <w:docPart>
      <w:docPartPr>
        <w:name w:val="141C57274397474FB7809B1C8ED2AB12"/>
        <w:category>
          <w:name w:val="General"/>
          <w:gallery w:val="placeholder"/>
        </w:category>
        <w:types>
          <w:type w:val="bbPlcHdr"/>
        </w:types>
        <w:behaviors>
          <w:behavior w:val="content"/>
        </w:behaviors>
        <w:guid w:val="{2E189213-B156-4559-9510-6AABED1AD6F1}"/>
      </w:docPartPr>
      <w:docPartBody>
        <w:p w:rsidR="000E7281" w:rsidRDefault="00B33581" w:rsidP="00B33581">
          <w:pPr>
            <w:pStyle w:val="141C57274397474FB7809B1C8ED2AB12"/>
          </w:pPr>
          <w:r w:rsidRPr="00D858FE">
            <w:rPr>
              <w:rStyle w:val="PlaceholderText"/>
            </w:rPr>
            <w:t>Choose an item.</w:t>
          </w:r>
        </w:p>
      </w:docPartBody>
    </w:docPart>
    <w:docPart>
      <w:docPartPr>
        <w:name w:val="A4958AC1B8D34504937B9ADD600D85FE"/>
        <w:category>
          <w:name w:val="General"/>
          <w:gallery w:val="placeholder"/>
        </w:category>
        <w:types>
          <w:type w:val="bbPlcHdr"/>
        </w:types>
        <w:behaviors>
          <w:behavior w:val="content"/>
        </w:behaviors>
        <w:guid w:val="{5EB081F7-F33D-45A7-9579-8C64F3023415}"/>
      </w:docPartPr>
      <w:docPartBody>
        <w:p w:rsidR="000E7281" w:rsidRDefault="00B33581" w:rsidP="00B33581">
          <w:pPr>
            <w:pStyle w:val="A4958AC1B8D34504937B9ADD600D85FE"/>
          </w:pPr>
          <w:r w:rsidRPr="00D858FE">
            <w:rPr>
              <w:rStyle w:val="PlaceholderText"/>
            </w:rPr>
            <w:t>Choose an item.</w:t>
          </w:r>
        </w:p>
      </w:docPartBody>
    </w:docPart>
    <w:docPart>
      <w:docPartPr>
        <w:name w:val="78A7A26A4E5B445499E53B1C85AA360F"/>
        <w:category>
          <w:name w:val="General"/>
          <w:gallery w:val="placeholder"/>
        </w:category>
        <w:types>
          <w:type w:val="bbPlcHdr"/>
        </w:types>
        <w:behaviors>
          <w:behavior w:val="content"/>
        </w:behaviors>
        <w:guid w:val="{26FBD640-A627-4C1B-B526-E04E5F50C571}"/>
      </w:docPartPr>
      <w:docPartBody>
        <w:p w:rsidR="000E7281" w:rsidRDefault="00B33581" w:rsidP="00B33581">
          <w:pPr>
            <w:pStyle w:val="78A7A26A4E5B445499E53B1C85AA360F"/>
          </w:pPr>
          <w:r w:rsidRPr="00D858FE">
            <w:rPr>
              <w:rStyle w:val="PlaceholderText"/>
            </w:rPr>
            <w:t>Choose an item.</w:t>
          </w:r>
        </w:p>
      </w:docPartBody>
    </w:docPart>
    <w:docPart>
      <w:docPartPr>
        <w:name w:val="66F3B7E4060041829A072BE2EEE4D4CB"/>
        <w:category>
          <w:name w:val="General"/>
          <w:gallery w:val="placeholder"/>
        </w:category>
        <w:types>
          <w:type w:val="bbPlcHdr"/>
        </w:types>
        <w:behaviors>
          <w:behavior w:val="content"/>
        </w:behaviors>
        <w:guid w:val="{B2BD2EF9-86A9-49E0-B87F-95ADAD96AE28}"/>
      </w:docPartPr>
      <w:docPartBody>
        <w:p w:rsidR="000E7281" w:rsidRDefault="00B33581" w:rsidP="00B33581">
          <w:pPr>
            <w:pStyle w:val="66F3B7E4060041829A072BE2EEE4D4CB"/>
          </w:pPr>
          <w:r w:rsidRPr="00D858FE">
            <w:rPr>
              <w:rStyle w:val="PlaceholderText"/>
            </w:rPr>
            <w:t>Choose an item.</w:t>
          </w:r>
        </w:p>
      </w:docPartBody>
    </w:docPart>
    <w:docPart>
      <w:docPartPr>
        <w:name w:val="487102CBFEBA49449BB9FFDCF32E8799"/>
        <w:category>
          <w:name w:val="General"/>
          <w:gallery w:val="placeholder"/>
        </w:category>
        <w:types>
          <w:type w:val="bbPlcHdr"/>
        </w:types>
        <w:behaviors>
          <w:behavior w:val="content"/>
        </w:behaviors>
        <w:guid w:val="{31F298F9-01B1-488A-A217-F99F7437EA03}"/>
      </w:docPartPr>
      <w:docPartBody>
        <w:p w:rsidR="000E7281" w:rsidRDefault="00B33581" w:rsidP="00B33581">
          <w:pPr>
            <w:pStyle w:val="487102CBFEBA49449BB9FFDCF32E8799"/>
          </w:pPr>
          <w:r w:rsidRPr="00D858FE">
            <w:rPr>
              <w:rStyle w:val="PlaceholderText"/>
            </w:rPr>
            <w:t>Choose an item.</w:t>
          </w:r>
        </w:p>
      </w:docPartBody>
    </w:docPart>
    <w:docPart>
      <w:docPartPr>
        <w:name w:val="CD8E4ADBC6634133A4E7395835B93593"/>
        <w:category>
          <w:name w:val="General"/>
          <w:gallery w:val="placeholder"/>
        </w:category>
        <w:types>
          <w:type w:val="bbPlcHdr"/>
        </w:types>
        <w:behaviors>
          <w:behavior w:val="content"/>
        </w:behaviors>
        <w:guid w:val="{BAD71FD7-4CF7-4948-AF91-7D0803F371EF}"/>
      </w:docPartPr>
      <w:docPartBody>
        <w:p w:rsidR="000E7281" w:rsidRDefault="00B33581" w:rsidP="00B33581">
          <w:pPr>
            <w:pStyle w:val="CD8E4ADBC6634133A4E7395835B93593"/>
          </w:pPr>
          <w:r w:rsidRPr="00D858FE">
            <w:rPr>
              <w:rStyle w:val="PlaceholderText"/>
            </w:rPr>
            <w:t>Choose an item.</w:t>
          </w:r>
        </w:p>
      </w:docPartBody>
    </w:docPart>
    <w:docPart>
      <w:docPartPr>
        <w:name w:val="F1BBB256DBD748BF9B4338632874F6A8"/>
        <w:category>
          <w:name w:val="General"/>
          <w:gallery w:val="placeholder"/>
        </w:category>
        <w:types>
          <w:type w:val="bbPlcHdr"/>
        </w:types>
        <w:behaviors>
          <w:behavior w:val="content"/>
        </w:behaviors>
        <w:guid w:val="{26D2F7E2-4747-4B52-9961-D7572322D3BD}"/>
      </w:docPartPr>
      <w:docPartBody>
        <w:p w:rsidR="000E7281" w:rsidRDefault="00B33581" w:rsidP="00B33581">
          <w:pPr>
            <w:pStyle w:val="F1BBB256DBD748BF9B4338632874F6A8"/>
          </w:pPr>
          <w:r w:rsidRPr="00D858FE">
            <w:rPr>
              <w:rStyle w:val="PlaceholderText"/>
            </w:rPr>
            <w:t>Choose an item.</w:t>
          </w:r>
        </w:p>
      </w:docPartBody>
    </w:docPart>
    <w:docPart>
      <w:docPartPr>
        <w:name w:val="D7592E1068AD45E3AF3E57C4F8B3AD9B"/>
        <w:category>
          <w:name w:val="General"/>
          <w:gallery w:val="placeholder"/>
        </w:category>
        <w:types>
          <w:type w:val="bbPlcHdr"/>
        </w:types>
        <w:behaviors>
          <w:behavior w:val="content"/>
        </w:behaviors>
        <w:guid w:val="{E822DE8B-BCC0-46F1-9B41-1F91A61D9110}"/>
      </w:docPartPr>
      <w:docPartBody>
        <w:p w:rsidR="000E7281" w:rsidRDefault="00B33581" w:rsidP="00B33581">
          <w:pPr>
            <w:pStyle w:val="D7592E1068AD45E3AF3E57C4F8B3AD9B"/>
          </w:pPr>
          <w:r w:rsidRPr="00D858FE">
            <w:rPr>
              <w:rStyle w:val="PlaceholderText"/>
            </w:rPr>
            <w:t>Choose an item.</w:t>
          </w:r>
        </w:p>
      </w:docPartBody>
    </w:docPart>
    <w:docPart>
      <w:docPartPr>
        <w:name w:val="2B2659764F38426094278C3EBA866FCA"/>
        <w:category>
          <w:name w:val="General"/>
          <w:gallery w:val="placeholder"/>
        </w:category>
        <w:types>
          <w:type w:val="bbPlcHdr"/>
        </w:types>
        <w:behaviors>
          <w:behavior w:val="content"/>
        </w:behaviors>
        <w:guid w:val="{D6DE56A4-7923-4380-ABFA-C3374BD9F465}"/>
      </w:docPartPr>
      <w:docPartBody>
        <w:p w:rsidR="000E7281" w:rsidRDefault="00B33581" w:rsidP="00B33581">
          <w:pPr>
            <w:pStyle w:val="2B2659764F38426094278C3EBA866FCA"/>
          </w:pPr>
          <w:r w:rsidRPr="00D858FE">
            <w:rPr>
              <w:rStyle w:val="PlaceholderText"/>
            </w:rPr>
            <w:t>Choose an item.</w:t>
          </w:r>
        </w:p>
      </w:docPartBody>
    </w:docPart>
    <w:docPart>
      <w:docPartPr>
        <w:name w:val="CA9BF111D0CA427EA407A6C1E6C79AFD"/>
        <w:category>
          <w:name w:val="General"/>
          <w:gallery w:val="placeholder"/>
        </w:category>
        <w:types>
          <w:type w:val="bbPlcHdr"/>
        </w:types>
        <w:behaviors>
          <w:behavior w:val="content"/>
        </w:behaviors>
        <w:guid w:val="{520C9403-3EE2-45E1-8D57-7F7423FEDDD8}"/>
      </w:docPartPr>
      <w:docPartBody>
        <w:p w:rsidR="000E7281" w:rsidRDefault="00B33581" w:rsidP="00B33581">
          <w:pPr>
            <w:pStyle w:val="CA9BF111D0CA427EA407A6C1E6C79AFD"/>
          </w:pPr>
          <w:r w:rsidRPr="00D858FE">
            <w:rPr>
              <w:rStyle w:val="PlaceholderText"/>
            </w:rPr>
            <w:t>Choose an item.</w:t>
          </w:r>
        </w:p>
      </w:docPartBody>
    </w:docPart>
    <w:docPart>
      <w:docPartPr>
        <w:name w:val="58E3277ED8A64D7BBEE9BD4221FC4ED7"/>
        <w:category>
          <w:name w:val="General"/>
          <w:gallery w:val="placeholder"/>
        </w:category>
        <w:types>
          <w:type w:val="bbPlcHdr"/>
        </w:types>
        <w:behaviors>
          <w:behavior w:val="content"/>
        </w:behaviors>
        <w:guid w:val="{2F7C0E8C-619A-4BF2-BF1C-964B0465E668}"/>
      </w:docPartPr>
      <w:docPartBody>
        <w:p w:rsidR="000E7281" w:rsidRDefault="00B33581" w:rsidP="00B33581">
          <w:pPr>
            <w:pStyle w:val="58E3277ED8A64D7BBEE9BD4221FC4ED7"/>
          </w:pPr>
          <w:r w:rsidRPr="00D858FE">
            <w:rPr>
              <w:rStyle w:val="PlaceholderText"/>
            </w:rPr>
            <w:t>Choose an item.</w:t>
          </w:r>
        </w:p>
      </w:docPartBody>
    </w:docPart>
    <w:docPart>
      <w:docPartPr>
        <w:name w:val="30325D3451E14087AB88A5E08D3C2B34"/>
        <w:category>
          <w:name w:val="General"/>
          <w:gallery w:val="placeholder"/>
        </w:category>
        <w:types>
          <w:type w:val="bbPlcHdr"/>
        </w:types>
        <w:behaviors>
          <w:behavior w:val="content"/>
        </w:behaviors>
        <w:guid w:val="{2F7EB70D-5B06-4BE0-A77E-8065E2AD7444}"/>
      </w:docPartPr>
      <w:docPartBody>
        <w:p w:rsidR="000E7281" w:rsidRDefault="00B33581" w:rsidP="00B33581">
          <w:pPr>
            <w:pStyle w:val="30325D3451E14087AB88A5E08D3C2B34"/>
          </w:pPr>
          <w:r w:rsidRPr="00D858FE">
            <w:rPr>
              <w:rStyle w:val="PlaceholderText"/>
            </w:rPr>
            <w:t>Choose an item.</w:t>
          </w:r>
        </w:p>
      </w:docPartBody>
    </w:docPart>
    <w:docPart>
      <w:docPartPr>
        <w:name w:val="AA444ACB1D484556A3B10AD0B4EBA425"/>
        <w:category>
          <w:name w:val="General"/>
          <w:gallery w:val="placeholder"/>
        </w:category>
        <w:types>
          <w:type w:val="bbPlcHdr"/>
        </w:types>
        <w:behaviors>
          <w:behavior w:val="content"/>
        </w:behaviors>
        <w:guid w:val="{2F9CD784-A053-44B6-8807-92B7BEED093C}"/>
      </w:docPartPr>
      <w:docPartBody>
        <w:p w:rsidR="000E7281" w:rsidRDefault="00B33581" w:rsidP="00B33581">
          <w:pPr>
            <w:pStyle w:val="AA444ACB1D484556A3B10AD0B4EBA425"/>
          </w:pPr>
          <w:r w:rsidRPr="00D858FE">
            <w:rPr>
              <w:rStyle w:val="PlaceholderText"/>
            </w:rPr>
            <w:t>Choose an item.</w:t>
          </w:r>
        </w:p>
      </w:docPartBody>
    </w:docPart>
    <w:docPart>
      <w:docPartPr>
        <w:name w:val="E2D50DFE97984085B639244A7058E566"/>
        <w:category>
          <w:name w:val="General"/>
          <w:gallery w:val="placeholder"/>
        </w:category>
        <w:types>
          <w:type w:val="bbPlcHdr"/>
        </w:types>
        <w:behaviors>
          <w:behavior w:val="content"/>
        </w:behaviors>
        <w:guid w:val="{2FF901E7-8151-4DB7-9441-07E2ABCD7F8A}"/>
      </w:docPartPr>
      <w:docPartBody>
        <w:p w:rsidR="000E7281" w:rsidRDefault="00B33581" w:rsidP="00B33581">
          <w:pPr>
            <w:pStyle w:val="E2D50DFE97984085B639244A7058E566"/>
          </w:pPr>
          <w:r w:rsidRPr="00D858FE">
            <w:rPr>
              <w:rStyle w:val="PlaceholderText"/>
            </w:rPr>
            <w:t>Choose an item.</w:t>
          </w:r>
        </w:p>
      </w:docPartBody>
    </w:docPart>
    <w:docPart>
      <w:docPartPr>
        <w:name w:val="14F4D6F698D1420DA2D5E0C9AFD51B86"/>
        <w:category>
          <w:name w:val="General"/>
          <w:gallery w:val="placeholder"/>
        </w:category>
        <w:types>
          <w:type w:val="bbPlcHdr"/>
        </w:types>
        <w:behaviors>
          <w:behavior w:val="content"/>
        </w:behaviors>
        <w:guid w:val="{697F6E7B-E35D-46C6-9BCB-3F7329AB4460}"/>
      </w:docPartPr>
      <w:docPartBody>
        <w:p w:rsidR="000E7281" w:rsidRDefault="00B33581" w:rsidP="00B33581">
          <w:pPr>
            <w:pStyle w:val="14F4D6F698D1420DA2D5E0C9AFD51B86"/>
          </w:pPr>
          <w:r w:rsidRPr="00D858FE">
            <w:rPr>
              <w:rStyle w:val="PlaceholderText"/>
            </w:rPr>
            <w:t>Choose an item.</w:t>
          </w:r>
        </w:p>
      </w:docPartBody>
    </w:docPart>
    <w:docPart>
      <w:docPartPr>
        <w:name w:val="7B23E267FB904E75B2A0BABD8453672A"/>
        <w:category>
          <w:name w:val="General"/>
          <w:gallery w:val="placeholder"/>
        </w:category>
        <w:types>
          <w:type w:val="bbPlcHdr"/>
        </w:types>
        <w:behaviors>
          <w:behavior w:val="content"/>
        </w:behaviors>
        <w:guid w:val="{3D9293FD-1D41-4210-84FF-D79EA82E4D3A}"/>
      </w:docPartPr>
      <w:docPartBody>
        <w:p w:rsidR="000E7281" w:rsidRDefault="00B33581" w:rsidP="00B33581">
          <w:pPr>
            <w:pStyle w:val="7B23E267FB904E75B2A0BABD8453672A"/>
          </w:pPr>
          <w:r w:rsidRPr="00D858FE">
            <w:rPr>
              <w:rStyle w:val="PlaceholderText"/>
            </w:rPr>
            <w:t>Choose an item.</w:t>
          </w:r>
        </w:p>
      </w:docPartBody>
    </w:docPart>
    <w:docPart>
      <w:docPartPr>
        <w:name w:val="14C516287FE14B4BB62842AF93CBFD84"/>
        <w:category>
          <w:name w:val="General"/>
          <w:gallery w:val="placeholder"/>
        </w:category>
        <w:types>
          <w:type w:val="bbPlcHdr"/>
        </w:types>
        <w:behaviors>
          <w:behavior w:val="content"/>
        </w:behaviors>
        <w:guid w:val="{1B7C09CB-669B-462B-9C01-11656F298FDA}"/>
      </w:docPartPr>
      <w:docPartBody>
        <w:p w:rsidR="000E7281" w:rsidRDefault="00B33581" w:rsidP="00B33581">
          <w:pPr>
            <w:pStyle w:val="14C516287FE14B4BB62842AF93CBFD84"/>
          </w:pPr>
          <w:r w:rsidRPr="00D858FE">
            <w:rPr>
              <w:rStyle w:val="PlaceholderText"/>
            </w:rPr>
            <w:t>Choose an item.</w:t>
          </w:r>
        </w:p>
      </w:docPartBody>
    </w:docPart>
    <w:docPart>
      <w:docPartPr>
        <w:name w:val="02555B724A8447478574AB136631506A"/>
        <w:category>
          <w:name w:val="General"/>
          <w:gallery w:val="placeholder"/>
        </w:category>
        <w:types>
          <w:type w:val="bbPlcHdr"/>
        </w:types>
        <w:behaviors>
          <w:behavior w:val="content"/>
        </w:behaviors>
        <w:guid w:val="{E0529449-1D4D-4604-A6EF-4A05846FD5D9}"/>
      </w:docPartPr>
      <w:docPartBody>
        <w:p w:rsidR="000E7281" w:rsidRDefault="00B33581" w:rsidP="00B33581">
          <w:pPr>
            <w:pStyle w:val="02555B724A8447478574AB136631506A"/>
          </w:pPr>
          <w:r w:rsidRPr="00D858FE">
            <w:rPr>
              <w:rStyle w:val="PlaceholderText"/>
            </w:rPr>
            <w:t>Choose an item.</w:t>
          </w:r>
        </w:p>
      </w:docPartBody>
    </w:docPart>
    <w:docPart>
      <w:docPartPr>
        <w:name w:val="ADD9CA65381C4B7293ADBDC8CF9F29E7"/>
        <w:category>
          <w:name w:val="General"/>
          <w:gallery w:val="placeholder"/>
        </w:category>
        <w:types>
          <w:type w:val="bbPlcHdr"/>
        </w:types>
        <w:behaviors>
          <w:behavior w:val="content"/>
        </w:behaviors>
        <w:guid w:val="{14C5DB6E-C3F3-4DC7-8AEB-88CAED30DC2C}"/>
      </w:docPartPr>
      <w:docPartBody>
        <w:p w:rsidR="000E7281" w:rsidRDefault="00B33581" w:rsidP="00B33581">
          <w:pPr>
            <w:pStyle w:val="ADD9CA65381C4B7293ADBDC8CF9F29E7"/>
          </w:pPr>
          <w:r w:rsidRPr="00D858FE">
            <w:rPr>
              <w:rStyle w:val="PlaceholderText"/>
            </w:rPr>
            <w:t>Choose an item.</w:t>
          </w:r>
        </w:p>
      </w:docPartBody>
    </w:docPart>
    <w:docPart>
      <w:docPartPr>
        <w:name w:val="513F6B3BDFF14A4AA776856B4B7F6E88"/>
        <w:category>
          <w:name w:val="General"/>
          <w:gallery w:val="placeholder"/>
        </w:category>
        <w:types>
          <w:type w:val="bbPlcHdr"/>
        </w:types>
        <w:behaviors>
          <w:behavior w:val="content"/>
        </w:behaviors>
        <w:guid w:val="{FC76F7EB-7B18-4A37-8DEC-DC6DE2E839DB}"/>
      </w:docPartPr>
      <w:docPartBody>
        <w:p w:rsidR="000E7281" w:rsidRDefault="00B33581" w:rsidP="00B33581">
          <w:pPr>
            <w:pStyle w:val="513F6B3BDFF14A4AA776856B4B7F6E88"/>
          </w:pPr>
          <w:r w:rsidRPr="00D858FE">
            <w:rPr>
              <w:rStyle w:val="PlaceholderText"/>
            </w:rPr>
            <w:t>Choose an item.</w:t>
          </w:r>
        </w:p>
      </w:docPartBody>
    </w:docPart>
    <w:docPart>
      <w:docPartPr>
        <w:name w:val="8C292F4C4BE347D188E3B87121F54834"/>
        <w:category>
          <w:name w:val="General"/>
          <w:gallery w:val="placeholder"/>
        </w:category>
        <w:types>
          <w:type w:val="bbPlcHdr"/>
        </w:types>
        <w:behaviors>
          <w:behavior w:val="content"/>
        </w:behaviors>
        <w:guid w:val="{9EE11F1B-244B-4058-B001-06741EA0D2EE}"/>
      </w:docPartPr>
      <w:docPartBody>
        <w:p w:rsidR="000E7281" w:rsidRDefault="00B33581" w:rsidP="00B33581">
          <w:pPr>
            <w:pStyle w:val="8C292F4C4BE347D188E3B87121F54834"/>
          </w:pPr>
          <w:r w:rsidRPr="00D858FE">
            <w:rPr>
              <w:rStyle w:val="PlaceholderText"/>
            </w:rPr>
            <w:t>Choose an item.</w:t>
          </w:r>
        </w:p>
      </w:docPartBody>
    </w:docPart>
    <w:docPart>
      <w:docPartPr>
        <w:name w:val="1D2B8C485DF1419381827FA615684C0D"/>
        <w:category>
          <w:name w:val="General"/>
          <w:gallery w:val="placeholder"/>
        </w:category>
        <w:types>
          <w:type w:val="bbPlcHdr"/>
        </w:types>
        <w:behaviors>
          <w:behavior w:val="content"/>
        </w:behaviors>
        <w:guid w:val="{762B4FC7-9919-42A3-9B27-6709B737417B}"/>
      </w:docPartPr>
      <w:docPartBody>
        <w:p w:rsidR="000E7281" w:rsidRDefault="00B33581" w:rsidP="00B33581">
          <w:pPr>
            <w:pStyle w:val="1D2B8C485DF1419381827FA615684C0D"/>
          </w:pPr>
          <w:r w:rsidRPr="00D858FE">
            <w:rPr>
              <w:rStyle w:val="PlaceholderText"/>
            </w:rPr>
            <w:t>Choose an item.</w:t>
          </w:r>
        </w:p>
      </w:docPartBody>
    </w:docPart>
    <w:docPart>
      <w:docPartPr>
        <w:name w:val="7D04E7144D6C45BA8B9BD63B29C7DD6D"/>
        <w:category>
          <w:name w:val="General"/>
          <w:gallery w:val="placeholder"/>
        </w:category>
        <w:types>
          <w:type w:val="bbPlcHdr"/>
        </w:types>
        <w:behaviors>
          <w:behavior w:val="content"/>
        </w:behaviors>
        <w:guid w:val="{2508184B-BA63-43E7-B3DD-F0ADE5278D7D}"/>
      </w:docPartPr>
      <w:docPartBody>
        <w:p w:rsidR="000E7281" w:rsidRDefault="00B33581" w:rsidP="00B33581">
          <w:pPr>
            <w:pStyle w:val="7D04E7144D6C45BA8B9BD63B29C7DD6D"/>
          </w:pPr>
          <w:r w:rsidRPr="00D858FE">
            <w:rPr>
              <w:rStyle w:val="PlaceholderText"/>
            </w:rPr>
            <w:t>Choose an item.</w:t>
          </w:r>
        </w:p>
      </w:docPartBody>
    </w:docPart>
    <w:docPart>
      <w:docPartPr>
        <w:name w:val="69EAFEDB46BE47A9B7F0B7895FDB26A0"/>
        <w:category>
          <w:name w:val="General"/>
          <w:gallery w:val="placeholder"/>
        </w:category>
        <w:types>
          <w:type w:val="bbPlcHdr"/>
        </w:types>
        <w:behaviors>
          <w:behavior w:val="content"/>
        </w:behaviors>
        <w:guid w:val="{4D1655A9-9E0A-4D73-B409-C5FE4D6EDAAF}"/>
      </w:docPartPr>
      <w:docPartBody>
        <w:p w:rsidR="000E7281" w:rsidRDefault="00B33581" w:rsidP="00B33581">
          <w:pPr>
            <w:pStyle w:val="69EAFEDB46BE47A9B7F0B7895FDB26A0"/>
          </w:pPr>
          <w:r w:rsidRPr="00D858FE">
            <w:rPr>
              <w:rStyle w:val="PlaceholderText"/>
            </w:rPr>
            <w:t>Choose an item.</w:t>
          </w:r>
        </w:p>
      </w:docPartBody>
    </w:docPart>
    <w:docPart>
      <w:docPartPr>
        <w:name w:val="07E63E5715F841E8BA8F780CC0C893D1"/>
        <w:category>
          <w:name w:val="General"/>
          <w:gallery w:val="placeholder"/>
        </w:category>
        <w:types>
          <w:type w:val="bbPlcHdr"/>
        </w:types>
        <w:behaviors>
          <w:behavior w:val="content"/>
        </w:behaviors>
        <w:guid w:val="{4880C0F8-0D56-477D-BBF1-B1D841EAD917}"/>
      </w:docPartPr>
      <w:docPartBody>
        <w:p w:rsidR="000E7281" w:rsidRDefault="00B33581" w:rsidP="00B33581">
          <w:pPr>
            <w:pStyle w:val="07E63E5715F841E8BA8F780CC0C893D1"/>
          </w:pPr>
          <w:r w:rsidRPr="00D858FE">
            <w:rPr>
              <w:rStyle w:val="PlaceholderText"/>
            </w:rPr>
            <w:t>Choose an item.</w:t>
          </w:r>
        </w:p>
      </w:docPartBody>
    </w:docPart>
    <w:docPart>
      <w:docPartPr>
        <w:name w:val="4C120B56885B4914BA5911688A6E2603"/>
        <w:category>
          <w:name w:val="General"/>
          <w:gallery w:val="placeholder"/>
        </w:category>
        <w:types>
          <w:type w:val="bbPlcHdr"/>
        </w:types>
        <w:behaviors>
          <w:behavior w:val="content"/>
        </w:behaviors>
        <w:guid w:val="{1007C7B2-D7F5-4502-9147-D84F828C28B8}"/>
      </w:docPartPr>
      <w:docPartBody>
        <w:p w:rsidR="000E7281" w:rsidRDefault="00B33581" w:rsidP="00B33581">
          <w:pPr>
            <w:pStyle w:val="4C120B56885B4914BA5911688A6E2603"/>
          </w:pPr>
          <w:r w:rsidRPr="00D858FE">
            <w:rPr>
              <w:rStyle w:val="PlaceholderText"/>
            </w:rPr>
            <w:t>Choose an item.</w:t>
          </w:r>
        </w:p>
      </w:docPartBody>
    </w:docPart>
    <w:docPart>
      <w:docPartPr>
        <w:name w:val="3AC34CDD8AC24DCDACC88154E4B69B7B"/>
        <w:category>
          <w:name w:val="General"/>
          <w:gallery w:val="placeholder"/>
        </w:category>
        <w:types>
          <w:type w:val="bbPlcHdr"/>
        </w:types>
        <w:behaviors>
          <w:behavior w:val="content"/>
        </w:behaviors>
        <w:guid w:val="{7528DE1E-7B61-4940-A492-299F77B97119}"/>
      </w:docPartPr>
      <w:docPartBody>
        <w:p w:rsidR="000E7281" w:rsidRDefault="00B33581" w:rsidP="00B33581">
          <w:pPr>
            <w:pStyle w:val="3AC34CDD8AC24DCDACC88154E4B69B7B"/>
          </w:pPr>
          <w:r w:rsidRPr="00D858FE">
            <w:rPr>
              <w:rStyle w:val="PlaceholderText"/>
            </w:rPr>
            <w:t>Choose an item.</w:t>
          </w:r>
        </w:p>
      </w:docPartBody>
    </w:docPart>
    <w:docPart>
      <w:docPartPr>
        <w:name w:val="6D6AEADEE2B04E9DA4822A19E8858AE2"/>
        <w:category>
          <w:name w:val="General"/>
          <w:gallery w:val="placeholder"/>
        </w:category>
        <w:types>
          <w:type w:val="bbPlcHdr"/>
        </w:types>
        <w:behaviors>
          <w:behavior w:val="content"/>
        </w:behaviors>
        <w:guid w:val="{DB413383-E7FE-4560-A94D-D45C286F4E8B}"/>
      </w:docPartPr>
      <w:docPartBody>
        <w:p w:rsidR="000E7281" w:rsidRDefault="00B33581" w:rsidP="00B33581">
          <w:pPr>
            <w:pStyle w:val="6D6AEADEE2B04E9DA4822A19E8858AE2"/>
          </w:pPr>
          <w:r w:rsidRPr="00D858FE">
            <w:rPr>
              <w:rStyle w:val="PlaceholderText"/>
            </w:rPr>
            <w:t>Choose an item.</w:t>
          </w:r>
        </w:p>
      </w:docPartBody>
    </w:docPart>
    <w:docPart>
      <w:docPartPr>
        <w:name w:val="F4D2B9EE064142FD9D9A5606F6EC4530"/>
        <w:category>
          <w:name w:val="General"/>
          <w:gallery w:val="placeholder"/>
        </w:category>
        <w:types>
          <w:type w:val="bbPlcHdr"/>
        </w:types>
        <w:behaviors>
          <w:behavior w:val="content"/>
        </w:behaviors>
        <w:guid w:val="{FADB0691-B409-4AF9-ACEA-7315D7DD372F}"/>
      </w:docPartPr>
      <w:docPartBody>
        <w:p w:rsidR="000E7281" w:rsidRDefault="00B33581" w:rsidP="00B33581">
          <w:pPr>
            <w:pStyle w:val="F4D2B9EE064142FD9D9A5606F6EC453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E7281"/>
    <w:rsid w:val="00295E0C"/>
    <w:rsid w:val="003E5DF1"/>
    <w:rsid w:val="00674D42"/>
    <w:rsid w:val="00B33581"/>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33581"/>
    <w:rPr>
      <w:color w:val="808080"/>
    </w:rPr>
  </w:style>
  <w:style w:type="paragraph" w:customStyle="1" w:styleId="DDFBC2FFE7A3441BBAB4B0DB2D95194B">
    <w:name w:val="DDFBC2FFE7A3441BBAB4B0DB2D95194B"/>
    <w:rsid w:val="00B33581"/>
  </w:style>
  <w:style w:type="paragraph" w:customStyle="1" w:styleId="E901BBEF457343649B4D5908CA2B71FC">
    <w:name w:val="E901BBEF457343649B4D5908CA2B71FC"/>
    <w:rsid w:val="00B33581"/>
  </w:style>
  <w:style w:type="paragraph" w:customStyle="1" w:styleId="EAF9A4CC25B54DED9AD63AB7390F7C49">
    <w:name w:val="EAF9A4CC25B54DED9AD63AB7390F7C49"/>
    <w:rsid w:val="00B33581"/>
  </w:style>
  <w:style w:type="paragraph" w:customStyle="1" w:styleId="90868F363CDE4986987AC4E5C57CD9F5">
    <w:name w:val="90868F363CDE4986987AC4E5C57CD9F5"/>
    <w:rsid w:val="00B33581"/>
  </w:style>
  <w:style w:type="paragraph" w:customStyle="1" w:styleId="6CA0997DF4BE489EA68CDA27EEF8BD35">
    <w:name w:val="6CA0997DF4BE489EA68CDA27EEF8BD35"/>
    <w:rsid w:val="00B33581"/>
  </w:style>
  <w:style w:type="paragraph" w:customStyle="1" w:styleId="09E48EAABA7E4FE7B3B920FE905E6C07">
    <w:name w:val="09E48EAABA7E4FE7B3B920FE905E6C07"/>
    <w:rsid w:val="00B33581"/>
  </w:style>
  <w:style w:type="paragraph" w:customStyle="1" w:styleId="A9A3825BA60B46228AD6EA5DBA329DD2">
    <w:name w:val="A9A3825BA60B46228AD6EA5DBA329DD2"/>
    <w:rsid w:val="00B33581"/>
  </w:style>
  <w:style w:type="paragraph" w:customStyle="1" w:styleId="31256CBC8B0B4A8EB599C740636C62B9">
    <w:name w:val="31256CBC8B0B4A8EB599C740636C62B9"/>
    <w:rsid w:val="00B33581"/>
  </w:style>
  <w:style w:type="paragraph" w:customStyle="1" w:styleId="1405C80F72D940D28B105091738BB12C">
    <w:name w:val="1405C80F72D940D28B105091738BB12C"/>
    <w:rsid w:val="00B33581"/>
  </w:style>
  <w:style w:type="paragraph" w:customStyle="1" w:styleId="AB11605DD0CC448B89C1B9AAFE0CEE53">
    <w:name w:val="AB11605DD0CC448B89C1B9AAFE0CEE53"/>
    <w:rsid w:val="00B33581"/>
  </w:style>
  <w:style w:type="paragraph" w:customStyle="1" w:styleId="01A0686F74A0435787B4867D6A307390">
    <w:name w:val="01A0686F74A0435787B4867D6A307390"/>
    <w:rsid w:val="00B33581"/>
  </w:style>
  <w:style w:type="paragraph" w:customStyle="1" w:styleId="95FC035145504DDA9D77932AA4B17DA8">
    <w:name w:val="95FC035145504DDA9D77932AA4B17DA8"/>
    <w:rsid w:val="00B33581"/>
  </w:style>
  <w:style w:type="paragraph" w:customStyle="1" w:styleId="611ED63DDE1D4F2E87EB9EA9400808E5">
    <w:name w:val="611ED63DDE1D4F2E87EB9EA9400808E5"/>
    <w:rsid w:val="00B33581"/>
  </w:style>
  <w:style w:type="paragraph" w:customStyle="1" w:styleId="A0634C28F1BF426B8F1014F02C8368CB">
    <w:name w:val="A0634C28F1BF426B8F1014F02C8368CB"/>
    <w:rsid w:val="00B33581"/>
  </w:style>
  <w:style w:type="paragraph" w:customStyle="1" w:styleId="515B94B3E3CC4722AD1838763E6BBFA7">
    <w:name w:val="515B94B3E3CC4722AD1838763E6BBFA7"/>
    <w:rsid w:val="00B33581"/>
  </w:style>
  <w:style w:type="paragraph" w:customStyle="1" w:styleId="2B64805D21CE4399B9257F0121E5C6D7">
    <w:name w:val="2B64805D21CE4399B9257F0121E5C6D7"/>
    <w:rsid w:val="00B33581"/>
  </w:style>
  <w:style w:type="paragraph" w:customStyle="1" w:styleId="EBC62B10C0314319834D30EFD33CB0CE">
    <w:name w:val="EBC62B10C0314319834D30EFD33CB0CE"/>
    <w:rsid w:val="00B33581"/>
  </w:style>
  <w:style w:type="paragraph" w:customStyle="1" w:styleId="535F2554F6E74749B48A5CF8A02BBE7F">
    <w:name w:val="535F2554F6E74749B48A5CF8A02BBE7F"/>
    <w:rsid w:val="00B33581"/>
  </w:style>
  <w:style w:type="paragraph" w:customStyle="1" w:styleId="49703426BFE34833914E68BC7A5770E2">
    <w:name w:val="49703426BFE34833914E68BC7A5770E2"/>
    <w:rsid w:val="00B33581"/>
  </w:style>
  <w:style w:type="paragraph" w:customStyle="1" w:styleId="917F9C0840C443A3A72D39A261DEBDF8">
    <w:name w:val="917F9C0840C443A3A72D39A261DEBDF8"/>
    <w:rsid w:val="00B33581"/>
  </w:style>
  <w:style w:type="paragraph" w:customStyle="1" w:styleId="B062EB459D8C46C4A420DF5CF1540159">
    <w:name w:val="B062EB459D8C46C4A420DF5CF1540159"/>
    <w:rsid w:val="00B33581"/>
  </w:style>
  <w:style w:type="paragraph" w:customStyle="1" w:styleId="141C57274397474FB7809B1C8ED2AB12">
    <w:name w:val="141C57274397474FB7809B1C8ED2AB12"/>
    <w:rsid w:val="00B33581"/>
  </w:style>
  <w:style w:type="paragraph" w:customStyle="1" w:styleId="A4958AC1B8D34504937B9ADD600D85FE">
    <w:name w:val="A4958AC1B8D34504937B9ADD600D85FE"/>
    <w:rsid w:val="00B33581"/>
  </w:style>
  <w:style w:type="paragraph" w:customStyle="1" w:styleId="78A7A26A4E5B445499E53B1C85AA360F">
    <w:name w:val="78A7A26A4E5B445499E53B1C85AA360F"/>
    <w:rsid w:val="00B33581"/>
  </w:style>
  <w:style w:type="paragraph" w:customStyle="1" w:styleId="66F3B7E4060041829A072BE2EEE4D4CB">
    <w:name w:val="66F3B7E4060041829A072BE2EEE4D4CB"/>
    <w:rsid w:val="00B33581"/>
  </w:style>
  <w:style w:type="paragraph" w:customStyle="1" w:styleId="487102CBFEBA49449BB9FFDCF32E8799">
    <w:name w:val="487102CBFEBA49449BB9FFDCF32E8799"/>
    <w:rsid w:val="00B33581"/>
  </w:style>
  <w:style w:type="paragraph" w:customStyle="1" w:styleId="CD8E4ADBC6634133A4E7395835B93593">
    <w:name w:val="CD8E4ADBC6634133A4E7395835B93593"/>
    <w:rsid w:val="00B33581"/>
  </w:style>
  <w:style w:type="paragraph" w:customStyle="1" w:styleId="F1BBB256DBD748BF9B4338632874F6A8">
    <w:name w:val="F1BBB256DBD748BF9B4338632874F6A8"/>
    <w:rsid w:val="00B33581"/>
  </w:style>
  <w:style w:type="paragraph" w:customStyle="1" w:styleId="D7592E1068AD45E3AF3E57C4F8B3AD9B">
    <w:name w:val="D7592E1068AD45E3AF3E57C4F8B3AD9B"/>
    <w:rsid w:val="00B33581"/>
  </w:style>
  <w:style w:type="paragraph" w:customStyle="1" w:styleId="2B2659764F38426094278C3EBA866FCA">
    <w:name w:val="2B2659764F38426094278C3EBA866FCA"/>
    <w:rsid w:val="00B33581"/>
  </w:style>
  <w:style w:type="paragraph" w:customStyle="1" w:styleId="CA9BF111D0CA427EA407A6C1E6C79AFD">
    <w:name w:val="CA9BF111D0CA427EA407A6C1E6C79AFD"/>
    <w:rsid w:val="00B33581"/>
  </w:style>
  <w:style w:type="paragraph" w:customStyle="1" w:styleId="58E3277ED8A64D7BBEE9BD4221FC4ED7">
    <w:name w:val="58E3277ED8A64D7BBEE9BD4221FC4ED7"/>
    <w:rsid w:val="00B33581"/>
  </w:style>
  <w:style w:type="paragraph" w:customStyle="1" w:styleId="30325D3451E14087AB88A5E08D3C2B34">
    <w:name w:val="30325D3451E14087AB88A5E08D3C2B34"/>
    <w:rsid w:val="00B33581"/>
  </w:style>
  <w:style w:type="paragraph" w:customStyle="1" w:styleId="AA444ACB1D484556A3B10AD0B4EBA425">
    <w:name w:val="AA444ACB1D484556A3B10AD0B4EBA425"/>
    <w:rsid w:val="00B33581"/>
  </w:style>
  <w:style w:type="paragraph" w:customStyle="1" w:styleId="E2D50DFE97984085B639244A7058E566">
    <w:name w:val="E2D50DFE97984085B639244A7058E566"/>
    <w:rsid w:val="00B33581"/>
  </w:style>
  <w:style w:type="paragraph" w:customStyle="1" w:styleId="14F4D6F698D1420DA2D5E0C9AFD51B86">
    <w:name w:val="14F4D6F698D1420DA2D5E0C9AFD51B86"/>
    <w:rsid w:val="00B33581"/>
  </w:style>
  <w:style w:type="paragraph" w:customStyle="1" w:styleId="7B23E267FB904E75B2A0BABD8453672A">
    <w:name w:val="7B23E267FB904E75B2A0BABD8453672A"/>
    <w:rsid w:val="00B33581"/>
  </w:style>
  <w:style w:type="paragraph" w:customStyle="1" w:styleId="14C516287FE14B4BB62842AF93CBFD84">
    <w:name w:val="14C516287FE14B4BB62842AF93CBFD84"/>
    <w:rsid w:val="00B33581"/>
  </w:style>
  <w:style w:type="paragraph" w:customStyle="1" w:styleId="02555B724A8447478574AB136631506A">
    <w:name w:val="02555B724A8447478574AB136631506A"/>
    <w:rsid w:val="00B33581"/>
  </w:style>
  <w:style w:type="paragraph" w:customStyle="1" w:styleId="ADD9CA65381C4B7293ADBDC8CF9F29E7">
    <w:name w:val="ADD9CA65381C4B7293ADBDC8CF9F29E7"/>
    <w:rsid w:val="00B33581"/>
  </w:style>
  <w:style w:type="paragraph" w:customStyle="1" w:styleId="513F6B3BDFF14A4AA776856B4B7F6E88">
    <w:name w:val="513F6B3BDFF14A4AA776856B4B7F6E88"/>
    <w:rsid w:val="00B33581"/>
  </w:style>
  <w:style w:type="paragraph" w:customStyle="1" w:styleId="8C292F4C4BE347D188E3B87121F54834">
    <w:name w:val="8C292F4C4BE347D188E3B87121F54834"/>
    <w:rsid w:val="00B33581"/>
  </w:style>
  <w:style w:type="paragraph" w:customStyle="1" w:styleId="1D2B8C485DF1419381827FA615684C0D">
    <w:name w:val="1D2B8C485DF1419381827FA615684C0D"/>
    <w:rsid w:val="00B33581"/>
  </w:style>
  <w:style w:type="paragraph" w:customStyle="1" w:styleId="7D04E7144D6C45BA8B9BD63B29C7DD6D">
    <w:name w:val="7D04E7144D6C45BA8B9BD63B29C7DD6D"/>
    <w:rsid w:val="00B33581"/>
  </w:style>
  <w:style w:type="paragraph" w:customStyle="1" w:styleId="69EAFEDB46BE47A9B7F0B7895FDB26A0">
    <w:name w:val="69EAFEDB46BE47A9B7F0B7895FDB26A0"/>
    <w:rsid w:val="00B33581"/>
  </w:style>
  <w:style w:type="paragraph" w:customStyle="1" w:styleId="07E63E5715F841E8BA8F780CC0C893D1">
    <w:name w:val="07E63E5715F841E8BA8F780CC0C893D1"/>
    <w:rsid w:val="00B33581"/>
  </w:style>
  <w:style w:type="paragraph" w:customStyle="1" w:styleId="4C120B56885B4914BA5911688A6E2603">
    <w:name w:val="4C120B56885B4914BA5911688A6E2603"/>
    <w:rsid w:val="00B33581"/>
  </w:style>
  <w:style w:type="paragraph" w:customStyle="1" w:styleId="3AC34CDD8AC24DCDACC88154E4B69B7B">
    <w:name w:val="3AC34CDD8AC24DCDACC88154E4B69B7B"/>
    <w:rsid w:val="00B33581"/>
  </w:style>
  <w:style w:type="paragraph" w:customStyle="1" w:styleId="6D6AEADEE2B04E9DA4822A19E8858AE2">
    <w:name w:val="6D6AEADEE2B04E9DA4822A19E8858AE2"/>
    <w:rsid w:val="00B33581"/>
  </w:style>
  <w:style w:type="paragraph" w:customStyle="1" w:styleId="F4D2B9EE064142FD9D9A5606F6EC4530">
    <w:name w:val="F4D2B9EE064142FD9D9A5606F6EC4530"/>
    <w:rsid w:val="00B335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Northaven Turramurra</Home>
    <Signed xmlns="a8338b6e-77a6-4851-82b6-98166143ffdd" xsi:nil="true"/>
    <Uploaded xmlns="a8338b6e-77a6-4851-82b6-98166143ffdd">true</Uploaded>
    <Management_x0020_Company xmlns="a8338b6e-77a6-4851-82b6-98166143ffdd" xsi:nil="true"/>
    <Doc_x0020_Date xmlns="a8338b6e-77a6-4851-82b6-98166143ffdd">2023-05-08T23:02:21+00:00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14E7A0A5-7CF4-DC11-AD41-005056922186</Home_x0020_ID>
    <State xmlns="a8338b6e-77a6-4851-82b6-98166143ffdd" xsi:nil="true"/>
    <Doc_x0020_Sent_Received_x0020_Date xmlns="a8338b6e-77a6-4851-82b6-98166143ffdd">2023-05-09T00:00:00+00:00</Doc_x0020_Sent_Received_x0020_Date>
    <Activity_x0020_ID xmlns="a8338b6e-77a6-4851-82b6-98166143ffdd">67B0DC80-C3C1-EB11-AC89-005056922186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6C49F27-C4A5-4994-BA11-6517CF2B47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dcmitype/"/>
    <ds:schemaRef ds:uri="a8338b6e-77a6-4851-82b6-98166143ffdd"/>
    <ds:schemaRef ds:uri="http://schemas.microsoft.com/office/2006/documentManagement/types"/>
    <ds:schemaRef ds:uri="http://purl.org/dc/elements/1.1/"/>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5235</Words>
  <Characters>29844</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2023-06-01T05:52:00Z</dcterms:created>
  <dcterms:modified xsi:type="dcterms:W3CDTF">2023-06-01T05:53:00Z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