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56332" w14:textId="77777777" w:rsidR="00D2559D" w:rsidRPr="002C3EBF" w:rsidRDefault="003C01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D5646E" wp14:editId="26D5646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917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D56333" w14:textId="77777777" w:rsidR="00D2559D" w:rsidRDefault="003C01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D56334" w14:textId="77777777" w:rsidR="00D2559D" w:rsidRDefault="003C01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D56335" w14:textId="77777777" w:rsidR="00D2559D" w:rsidRPr="002C3EBF" w:rsidRDefault="003C01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F7E4E" w14:paraId="26D56338" w14:textId="77777777" w:rsidTr="007F7E4E">
        <w:tc>
          <w:tcPr>
            <w:cnfStyle w:val="001000000000" w:firstRow="0" w:lastRow="0" w:firstColumn="1" w:lastColumn="0" w:oddVBand="0" w:evenVBand="0" w:oddHBand="0" w:evenHBand="0" w:firstRowFirstColumn="0" w:firstRowLastColumn="0" w:lastRowFirstColumn="0" w:lastRowLastColumn="0"/>
            <w:tcW w:w="3227" w:type="dxa"/>
          </w:tcPr>
          <w:p w14:paraId="26D56336" w14:textId="77777777" w:rsidR="00D2559D" w:rsidRPr="00996FAF" w:rsidRDefault="003C01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D56337" w14:textId="77777777" w:rsidR="00D2559D" w:rsidRPr="00996FAF" w:rsidRDefault="003C01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Westmead</w:t>
            </w:r>
          </w:p>
        </w:tc>
      </w:tr>
      <w:tr w:rsidR="007F7E4E" w14:paraId="26D5633B" w14:textId="77777777" w:rsidTr="007F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56339" w14:textId="77777777" w:rsidR="00CA37CB" w:rsidRPr="00996FAF" w:rsidRDefault="003C014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D5633A" w14:textId="77777777" w:rsidR="00CA37CB" w:rsidRPr="00996FAF" w:rsidRDefault="003C01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Caroline Street</w:t>
            </w:r>
            <w:r w:rsidRPr="00602258">
              <w:rPr>
                <w:rFonts w:ascii="Arial" w:hAnsi="Arial" w:cs="Arial"/>
                <w:color w:val="auto"/>
              </w:rPr>
              <w:t xml:space="preserve"> WESTMEAD NSW 2145</w:t>
            </w:r>
          </w:p>
        </w:tc>
      </w:tr>
      <w:tr w:rsidR="007F7E4E" w14:paraId="26D5633E" w14:textId="77777777" w:rsidTr="007F7E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5633C" w14:textId="77777777" w:rsidR="00CA37CB" w:rsidRPr="00996FAF" w:rsidRDefault="003C014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D5633D" w14:textId="77777777" w:rsidR="00CA37CB" w:rsidRPr="00996FAF" w:rsidRDefault="003C01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2461</w:t>
            </w:r>
          </w:p>
        </w:tc>
      </w:tr>
      <w:tr w:rsidR="007F7E4E" w14:paraId="26D56341" w14:textId="77777777" w:rsidTr="007F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5633F" w14:textId="77777777" w:rsidR="00D2559D" w:rsidRPr="00996FAF" w:rsidRDefault="003C014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D56340" w14:textId="77777777" w:rsidR="00D2559D" w:rsidRPr="00996FAF" w:rsidRDefault="003C01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(NSW)</w:t>
            </w:r>
          </w:p>
        </w:tc>
      </w:tr>
      <w:tr w:rsidR="007F7E4E" w14:paraId="26D56344" w14:textId="77777777" w:rsidTr="007F7E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56342" w14:textId="77777777" w:rsidR="00D2559D" w:rsidRPr="00996FAF" w:rsidRDefault="003C014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D56343" w14:textId="77777777" w:rsidR="00D2559D" w:rsidRPr="00996FAF" w:rsidRDefault="003C01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F7E4E" w14:paraId="26D56347" w14:textId="77777777" w:rsidTr="007F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56345" w14:textId="77777777" w:rsidR="00D2559D" w:rsidRPr="00996FAF" w:rsidRDefault="003C014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D56346" w14:textId="77777777" w:rsidR="00D2559D" w:rsidRPr="00996FAF" w:rsidRDefault="003C01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3 August 2023</w:t>
            </w:r>
          </w:p>
        </w:tc>
      </w:tr>
      <w:tr w:rsidR="007F7E4E" w14:paraId="26D5634A" w14:textId="77777777" w:rsidTr="007F7E4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D56348" w14:textId="77777777" w:rsidR="00D2559D" w:rsidRPr="00996FAF" w:rsidRDefault="003C014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D56349" w14:textId="029008AD" w:rsidR="00D2559D" w:rsidRPr="00996FAF" w:rsidRDefault="006A5E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5E8C">
              <w:rPr>
                <w:rFonts w:ascii="Arial" w:hAnsi="Arial" w:cs="Arial"/>
                <w:color w:val="auto"/>
              </w:rPr>
              <w:t>2</w:t>
            </w:r>
            <w:r w:rsidR="00464BAA">
              <w:rPr>
                <w:rFonts w:ascii="Arial" w:hAnsi="Arial" w:cs="Arial"/>
                <w:color w:val="auto"/>
              </w:rPr>
              <w:t>7</w:t>
            </w:r>
            <w:r w:rsidR="005C7237" w:rsidRPr="006A5E8C">
              <w:rPr>
                <w:rFonts w:ascii="Arial" w:hAnsi="Arial" w:cs="Arial"/>
                <w:color w:val="auto"/>
              </w:rPr>
              <w:t xml:space="preserve"> September 2023</w:t>
            </w:r>
          </w:p>
        </w:tc>
      </w:tr>
    </w:tbl>
    <w:bookmarkEnd w:id="0"/>
    <w:p w14:paraId="26D5634B" w14:textId="77777777" w:rsidR="00FA0A5B" w:rsidRPr="00996FAF" w:rsidRDefault="003C01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D5634C" w14:textId="77777777" w:rsidR="000078F8" w:rsidRPr="00996FAF" w:rsidRDefault="003C014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D5634D" w14:textId="6BF40F3A" w:rsidR="000078F8" w:rsidRPr="003508C4" w:rsidRDefault="003C014A" w:rsidP="0036130C">
      <w:pPr>
        <w:pStyle w:val="NormalArial"/>
        <w:rPr>
          <w:color w:val="auto"/>
        </w:rPr>
      </w:pPr>
      <w:r w:rsidRPr="00996FAF">
        <w:t xml:space="preserve">This performance report for </w:t>
      </w:r>
      <w:r w:rsidRPr="00996FAF">
        <w:rPr>
          <w:color w:val="auto"/>
        </w:rPr>
        <w:t>Uniting Westmead (</w:t>
      </w:r>
      <w:r w:rsidRPr="00996FAF">
        <w:rPr>
          <w:b/>
          <w:color w:val="auto"/>
        </w:rPr>
        <w:t>the service</w:t>
      </w:r>
      <w:r w:rsidRPr="00996FAF">
        <w:rPr>
          <w:color w:val="auto"/>
        </w:rPr>
        <w:t xml:space="preserve">) has been prepared </w:t>
      </w:r>
      <w:r w:rsidRPr="003508C4">
        <w:rPr>
          <w:color w:val="auto"/>
        </w:rPr>
        <w:t xml:space="preserve">by </w:t>
      </w:r>
      <w:r w:rsidR="004A3897" w:rsidRPr="003508C4">
        <w:rPr>
          <w:color w:val="auto"/>
        </w:rPr>
        <w:t>Katrina Platt</w:t>
      </w:r>
      <w:r w:rsidRPr="003508C4">
        <w:rPr>
          <w:color w:val="auto"/>
        </w:rPr>
        <w:t>, delegate of the Aged Care Quality and Safety Commissioner (Commissioner)</w:t>
      </w:r>
      <w:r w:rsidRPr="003508C4">
        <w:rPr>
          <w:rStyle w:val="FootnoteReference"/>
          <w:color w:val="auto"/>
        </w:rPr>
        <w:footnoteReference w:id="1"/>
      </w:r>
      <w:r w:rsidRPr="003508C4">
        <w:rPr>
          <w:color w:val="auto"/>
        </w:rPr>
        <w:t xml:space="preserve">. </w:t>
      </w:r>
    </w:p>
    <w:p w14:paraId="26D5634E" w14:textId="77777777" w:rsidR="000078F8" w:rsidRPr="00996FAF" w:rsidRDefault="003C014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D5634F" w14:textId="77777777" w:rsidR="000078F8" w:rsidRPr="00996FAF" w:rsidRDefault="003C014A" w:rsidP="0036130C">
      <w:pPr>
        <w:pStyle w:val="NormalArial"/>
      </w:pPr>
      <w:r w:rsidRPr="00996FAF">
        <w:t>The report also specifies any areas in which improvements must be made to ensure the Quality Standards are complied with.</w:t>
      </w:r>
    </w:p>
    <w:p w14:paraId="26D56350" w14:textId="77777777" w:rsidR="00DF37F2" w:rsidRPr="00996FAF" w:rsidRDefault="003C014A" w:rsidP="00712752">
      <w:pPr>
        <w:pStyle w:val="Heading1"/>
        <w:spacing w:before="240" w:after="240" w:line="22" w:lineRule="atLeast"/>
        <w:rPr>
          <w:rFonts w:ascii="Arial" w:hAnsi="Arial" w:cs="Arial"/>
        </w:rPr>
      </w:pPr>
      <w:r w:rsidRPr="00996FAF">
        <w:rPr>
          <w:rFonts w:ascii="Arial" w:hAnsi="Arial" w:cs="Arial"/>
        </w:rPr>
        <w:t>Material relied on</w:t>
      </w:r>
    </w:p>
    <w:p w14:paraId="26D56351" w14:textId="77777777" w:rsidR="00DF37F2" w:rsidRPr="00996FAF" w:rsidRDefault="003C014A" w:rsidP="0036130C">
      <w:pPr>
        <w:pStyle w:val="NormalArial"/>
      </w:pPr>
      <w:r w:rsidRPr="00996FAF">
        <w:t>The following information has been considered in preparing the performance report:</w:t>
      </w:r>
    </w:p>
    <w:p w14:paraId="26D56352" w14:textId="6DACE32A" w:rsidR="00DF37F2" w:rsidRPr="005A44D4" w:rsidRDefault="003C014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5A44D4">
        <w:rPr>
          <w:rFonts w:ascii="Arial" w:hAnsi="Arial" w:cs="Arial"/>
          <w:color w:val="auto"/>
        </w:rPr>
        <w:t>a site assessment, observations at the service, review of documents and interviews with staff, consumers/</w:t>
      </w:r>
      <w:proofErr w:type="gramStart"/>
      <w:r w:rsidRPr="005A44D4">
        <w:rPr>
          <w:rFonts w:ascii="Arial" w:hAnsi="Arial" w:cs="Arial"/>
          <w:color w:val="auto"/>
        </w:rPr>
        <w:t>representatives</w:t>
      </w:r>
      <w:proofErr w:type="gramEnd"/>
      <w:r w:rsidRPr="005A44D4">
        <w:rPr>
          <w:rFonts w:ascii="Arial" w:hAnsi="Arial" w:cs="Arial"/>
          <w:color w:val="auto"/>
        </w:rPr>
        <w:t xml:space="preserve"> and others</w:t>
      </w:r>
      <w:r w:rsidR="00F23789">
        <w:rPr>
          <w:rFonts w:ascii="Arial" w:hAnsi="Arial" w:cs="Arial"/>
          <w:color w:val="auto"/>
        </w:rPr>
        <w:t>.</w:t>
      </w:r>
    </w:p>
    <w:p w14:paraId="26D56356" w14:textId="69C033AC" w:rsidR="003B1763" w:rsidRPr="005A44D4" w:rsidRDefault="003C014A" w:rsidP="005A44D4">
      <w:pPr>
        <w:pStyle w:val="ListParagraph"/>
        <w:numPr>
          <w:ilvl w:val="0"/>
          <w:numId w:val="2"/>
        </w:numPr>
        <w:spacing w:line="240" w:lineRule="atLeast"/>
        <w:ind w:left="714" w:hanging="357"/>
        <w:contextualSpacing w:val="0"/>
        <w:rPr>
          <w:rFonts w:ascii="Arial" w:hAnsi="Arial" w:cs="Arial"/>
        </w:rPr>
      </w:pPr>
      <w:r w:rsidRPr="005A44D4">
        <w:rPr>
          <w:rFonts w:ascii="Arial" w:hAnsi="Arial" w:cs="Arial"/>
        </w:rPr>
        <w:br w:type="page"/>
      </w:r>
    </w:p>
    <w:p w14:paraId="26D56357" w14:textId="77777777" w:rsidR="00FC045E" w:rsidRPr="00996FAF" w:rsidRDefault="003C01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F7E4E" w14:paraId="26D5635A" w14:textId="77777777" w:rsidTr="007F7E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D56358" w14:textId="77777777" w:rsidR="00FC045E" w:rsidRPr="00996FAF" w:rsidRDefault="003C014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D56359" w14:textId="0FE3145C" w:rsidR="00FC045E" w:rsidRPr="00996FAF" w:rsidRDefault="00007CB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2FB2">
                  <w:rPr>
                    <w:rFonts w:ascii="Arial" w:hAnsi="Arial" w:cs="Arial"/>
                  </w:rPr>
                  <w:t>Compliant</w:t>
                </w:r>
              </w:sdtContent>
            </w:sdt>
          </w:p>
        </w:tc>
      </w:tr>
      <w:tr w:rsidR="007F7E4E" w14:paraId="26D5635D" w14:textId="77777777" w:rsidTr="007F7E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5B" w14:textId="77777777" w:rsidR="00FC045E" w:rsidRPr="00996FAF" w:rsidRDefault="003C014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D5635C" w14:textId="3CA3F733" w:rsidR="00FC045E" w:rsidRPr="00996FAF" w:rsidRDefault="00007C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789">
                  <w:rPr>
                    <w:rFonts w:ascii="Arial" w:hAnsi="Arial" w:cs="Arial"/>
                    <w:b/>
                  </w:rPr>
                  <w:t>Compliant</w:t>
                </w:r>
              </w:sdtContent>
            </w:sdt>
            <w:r w:rsidR="003C014A" w:rsidRPr="00996FAF">
              <w:rPr>
                <w:rFonts w:ascii="Arial" w:hAnsi="Arial" w:cs="Arial"/>
                <w:b/>
              </w:rPr>
              <w:t xml:space="preserve"> </w:t>
            </w:r>
          </w:p>
        </w:tc>
      </w:tr>
      <w:tr w:rsidR="007F7E4E" w14:paraId="26D56360" w14:textId="77777777" w:rsidTr="007F7E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5E" w14:textId="77777777" w:rsidR="00FC045E" w:rsidRPr="00996FAF" w:rsidRDefault="003C014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D5635F" w14:textId="6D25362A" w:rsidR="00FC045E" w:rsidRPr="00996FAF" w:rsidRDefault="00007C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789">
                  <w:rPr>
                    <w:rFonts w:ascii="Arial" w:hAnsi="Arial" w:cs="Arial"/>
                    <w:b/>
                  </w:rPr>
                  <w:t>Not applicable as not all requirements have been assessed</w:t>
                </w:r>
              </w:sdtContent>
            </w:sdt>
            <w:r w:rsidR="003C014A" w:rsidRPr="00996FAF">
              <w:rPr>
                <w:rFonts w:ascii="Arial" w:hAnsi="Arial" w:cs="Arial"/>
                <w:b/>
              </w:rPr>
              <w:t xml:space="preserve"> </w:t>
            </w:r>
          </w:p>
        </w:tc>
      </w:tr>
      <w:tr w:rsidR="007F7E4E" w14:paraId="26D56363" w14:textId="77777777" w:rsidTr="007F7E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61" w14:textId="77777777" w:rsidR="00FC045E" w:rsidRPr="00996FAF" w:rsidRDefault="003C014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D56362" w14:textId="20633CBD" w:rsidR="00FC045E" w:rsidRPr="00996FAF" w:rsidRDefault="00007C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4883">
                  <w:rPr>
                    <w:rFonts w:ascii="Arial" w:hAnsi="Arial" w:cs="Arial"/>
                    <w:b/>
                  </w:rPr>
                  <w:t>Not applicable as not all requirements have been assessed</w:t>
                </w:r>
              </w:sdtContent>
            </w:sdt>
            <w:r w:rsidR="003C014A" w:rsidRPr="00996FAF">
              <w:rPr>
                <w:rFonts w:ascii="Arial" w:hAnsi="Arial" w:cs="Arial"/>
                <w:b/>
              </w:rPr>
              <w:t xml:space="preserve"> </w:t>
            </w:r>
          </w:p>
        </w:tc>
      </w:tr>
      <w:tr w:rsidR="007F7E4E" w14:paraId="26D56366" w14:textId="77777777" w:rsidTr="007F7E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64" w14:textId="77777777" w:rsidR="00FC045E" w:rsidRPr="00996FAF" w:rsidRDefault="003C014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D56365" w14:textId="167848A5" w:rsidR="00FC045E" w:rsidRPr="00996FAF" w:rsidRDefault="00007C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2A3F">
                  <w:rPr>
                    <w:rFonts w:ascii="Arial" w:hAnsi="Arial" w:cs="Arial"/>
                    <w:b/>
                  </w:rPr>
                  <w:t>Not applicable as not all requirements have been assessed</w:t>
                </w:r>
              </w:sdtContent>
            </w:sdt>
            <w:r w:rsidR="003C014A" w:rsidRPr="00996FAF">
              <w:rPr>
                <w:rFonts w:ascii="Arial" w:hAnsi="Arial" w:cs="Arial"/>
                <w:b/>
              </w:rPr>
              <w:t xml:space="preserve"> </w:t>
            </w:r>
          </w:p>
        </w:tc>
      </w:tr>
      <w:tr w:rsidR="007F7E4E" w14:paraId="26D56369" w14:textId="77777777" w:rsidTr="007F7E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67" w14:textId="77777777" w:rsidR="00FC045E" w:rsidRPr="00996FAF" w:rsidRDefault="003C014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D56368" w14:textId="38451780" w:rsidR="00FC045E" w:rsidRPr="00996FAF" w:rsidRDefault="00007C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7E4">
                  <w:rPr>
                    <w:rFonts w:ascii="Arial" w:hAnsi="Arial" w:cs="Arial"/>
                    <w:b/>
                  </w:rPr>
                  <w:t>Not applicable as not all requirements have been assessed</w:t>
                </w:r>
              </w:sdtContent>
            </w:sdt>
            <w:r w:rsidR="003C014A" w:rsidRPr="00996FAF">
              <w:rPr>
                <w:rFonts w:ascii="Arial" w:hAnsi="Arial" w:cs="Arial"/>
                <w:b/>
              </w:rPr>
              <w:t xml:space="preserve"> </w:t>
            </w:r>
          </w:p>
        </w:tc>
      </w:tr>
      <w:tr w:rsidR="007F7E4E" w14:paraId="26D5636C" w14:textId="77777777" w:rsidTr="007F7E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6A" w14:textId="77777777" w:rsidR="00FC045E" w:rsidRPr="00996FAF" w:rsidRDefault="003C014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D5636B" w14:textId="38DBBBD9" w:rsidR="00FC045E" w:rsidRPr="00996FAF" w:rsidRDefault="00007CB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61C3">
                  <w:rPr>
                    <w:rFonts w:ascii="Arial" w:hAnsi="Arial" w:cs="Arial"/>
                    <w:b/>
                  </w:rPr>
                  <w:t>Not applicable as not all requirements have been assessed</w:t>
                </w:r>
              </w:sdtContent>
            </w:sdt>
            <w:r w:rsidR="003C014A" w:rsidRPr="00996FAF">
              <w:rPr>
                <w:rFonts w:ascii="Arial" w:hAnsi="Arial" w:cs="Arial"/>
                <w:b/>
              </w:rPr>
              <w:t xml:space="preserve"> </w:t>
            </w:r>
          </w:p>
        </w:tc>
      </w:tr>
      <w:tr w:rsidR="007F7E4E" w14:paraId="26D5636F" w14:textId="77777777" w:rsidTr="007F7E4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D5636D" w14:textId="77777777" w:rsidR="00FC045E" w:rsidRPr="00996FAF" w:rsidRDefault="003C014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D5636E" w14:textId="439D2283" w:rsidR="00FC045E" w:rsidRPr="00996FAF" w:rsidRDefault="00007CB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3789">
                  <w:rPr>
                    <w:rFonts w:ascii="Arial" w:hAnsi="Arial" w:cs="Arial"/>
                    <w:b/>
                  </w:rPr>
                  <w:t>Not applicable as not all requirements have been assessed</w:t>
                </w:r>
              </w:sdtContent>
            </w:sdt>
            <w:r w:rsidR="003C014A" w:rsidRPr="00996FAF">
              <w:rPr>
                <w:rFonts w:ascii="Arial" w:hAnsi="Arial" w:cs="Arial"/>
                <w:b/>
              </w:rPr>
              <w:t xml:space="preserve"> </w:t>
            </w:r>
          </w:p>
        </w:tc>
      </w:tr>
    </w:tbl>
    <w:p w14:paraId="26D56370" w14:textId="77777777" w:rsidR="00FC045E" w:rsidRPr="00996FAF" w:rsidRDefault="003C01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D56371" w14:textId="77777777" w:rsidR="00FC045E" w:rsidRPr="00996FAF" w:rsidRDefault="003C014A" w:rsidP="00712752">
      <w:pPr>
        <w:pStyle w:val="Heading1"/>
        <w:spacing w:before="0" w:after="240" w:line="22" w:lineRule="atLeast"/>
        <w:rPr>
          <w:rFonts w:ascii="Arial" w:hAnsi="Arial" w:cs="Arial"/>
        </w:rPr>
      </w:pPr>
      <w:r w:rsidRPr="00996FAF">
        <w:rPr>
          <w:rFonts w:ascii="Arial" w:hAnsi="Arial" w:cs="Arial"/>
        </w:rPr>
        <w:t>Areas for improvement</w:t>
      </w:r>
    </w:p>
    <w:p w14:paraId="26D56373" w14:textId="77777777" w:rsidR="00FC045E" w:rsidRPr="00996FAF" w:rsidRDefault="003C014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D56378" w14:textId="796830B2" w:rsidR="00FC045E" w:rsidRPr="00996FAF" w:rsidRDefault="003C014A" w:rsidP="0036130C">
      <w:pPr>
        <w:pStyle w:val="NormalArial"/>
      </w:pPr>
      <w:r w:rsidRPr="00996FAF">
        <w:br w:type="page"/>
      </w:r>
    </w:p>
    <w:p w14:paraId="26D56379"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19"/>
      </w:tblGrid>
      <w:tr w:rsidR="007F7E4E" w14:paraId="26D5637C" w14:textId="77777777" w:rsidTr="00007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right w:val="none" w:sz="0" w:space="0" w:color="auto"/>
            </w:tcBorders>
          </w:tcPr>
          <w:p w14:paraId="26D5637A" w14:textId="77777777" w:rsidR="00FC045E" w:rsidRPr="00550022" w:rsidRDefault="003C014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19" w:type="dxa"/>
            <w:tcBorders>
              <w:bottom w:val="single" w:sz="4" w:space="0" w:color="BFBFBF" w:themeColor="background1" w:themeShade="BF"/>
            </w:tcBorders>
          </w:tcPr>
          <w:p w14:paraId="26D5637B"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380" w14:textId="77777777" w:rsidTr="00007C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37D" w14:textId="77777777" w:rsidR="00FC045E" w:rsidRPr="00996FAF" w:rsidRDefault="003C014A" w:rsidP="00C272D4">
            <w:pPr>
              <w:spacing w:before="0" w:line="22" w:lineRule="atLeast"/>
              <w:rPr>
                <w:rFonts w:ascii="Arial" w:hAnsi="Arial" w:cs="Arial"/>
                <w:color w:val="auto"/>
              </w:rPr>
            </w:pPr>
            <w:r w:rsidRPr="00996FAF">
              <w:rPr>
                <w:rFonts w:ascii="Arial" w:hAnsi="Arial" w:cs="Arial"/>
                <w:color w:val="auto"/>
              </w:rPr>
              <w:t>Requirement 1(3)(a)</w:t>
            </w:r>
          </w:p>
        </w:tc>
        <w:tc>
          <w:tcPr>
            <w:tcW w:w="6379" w:type="dxa"/>
            <w:shd w:val="clear" w:color="auto" w:fill="auto"/>
            <w:vAlign w:val="top"/>
          </w:tcPr>
          <w:p w14:paraId="26D5637E" w14:textId="77777777" w:rsidR="00FC045E" w:rsidRPr="00996FAF" w:rsidRDefault="003C01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19" w:type="dxa"/>
            <w:shd w:val="clear" w:color="auto" w:fill="auto"/>
            <w:vAlign w:val="top"/>
          </w:tcPr>
          <w:p w14:paraId="26D5637F" w14:textId="255FF7E6" w:rsidR="00FC045E" w:rsidRPr="00996FAF" w:rsidRDefault="00007C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77C0">
                  <w:rPr>
                    <w:rFonts w:ascii="Arial" w:hAnsi="Arial" w:cs="Arial"/>
                    <w:color w:val="auto"/>
                  </w:rPr>
                  <w:t>Compliant</w:t>
                </w:r>
              </w:sdtContent>
            </w:sdt>
          </w:p>
        </w:tc>
      </w:tr>
      <w:tr w:rsidR="007F7E4E" w14:paraId="26D56384"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381" w14:textId="77777777" w:rsidR="00FC045E" w:rsidRPr="00996FAF" w:rsidRDefault="003C014A" w:rsidP="00C272D4">
            <w:pPr>
              <w:spacing w:line="22" w:lineRule="atLeast"/>
              <w:rPr>
                <w:rFonts w:ascii="Arial" w:hAnsi="Arial" w:cs="Arial"/>
                <w:color w:val="auto"/>
              </w:rPr>
            </w:pPr>
            <w:r w:rsidRPr="00996FAF">
              <w:rPr>
                <w:rFonts w:ascii="Arial" w:hAnsi="Arial" w:cs="Arial"/>
                <w:color w:val="auto"/>
              </w:rPr>
              <w:t>Requirement 1(3)(b)</w:t>
            </w:r>
          </w:p>
        </w:tc>
        <w:tc>
          <w:tcPr>
            <w:tcW w:w="6379" w:type="dxa"/>
            <w:shd w:val="clear" w:color="auto" w:fill="auto"/>
            <w:vAlign w:val="top"/>
          </w:tcPr>
          <w:p w14:paraId="26D56382" w14:textId="77777777" w:rsidR="00FC045E" w:rsidRPr="00996FAF" w:rsidRDefault="003C01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19" w:type="dxa"/>
            <w:shd w:val="clear" w:color="auto" w:fill="auto"/>
            <w:vAlign w:val="top"/>
          </w:tcPr>
          <w:p w14:paraId="26D56383" w14:textId="65B48040" w:rsidR="00FC045E" w:rsidRPr="00996FAF" w:rsidRDefault="00007C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64294">
                  <w:rPr>
                    <w:rFonts w:ascii="Arial" w:hAnsi="Arial" w:cs="Arial"/>
                    <w:color w:val="auto"/>
                  </w:rPr>
                  <w:t>Compliant</w:t>
                </w:r>
              </w:sdtContent>
            </w:sdt>
            <w:r w:rsidR="003C014A" w:rsidRPr="00996FAF">
              <w:rPr>
                <w:rFonts w:ascii="Arial" w:hAnsi="Arial" w:cs="Arial"/>
                <w:color w:val="0000FF"/>
              </w:rPr>
              <w:t xml:space="preserve"> </w:t>
            </w:r>
          </w:p>
        </w:tc>
      </w:tr>
      <w:tr w:rsidR="007F7E4E" w14:paraId="26D5638C" w14:textId="77777777" w:rsidTr="00007C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385" w14:textId="77777777" w:rsidR="00FC045E" w:rsidRPr="00996FAF" w:rsidRDefault="003C014A" w:rsidP="00C272D4">
            <w:pPr>
              <w:spacing w:line="22" w:lineRule="atLeast"/>
              <w:rPr>
                <w:rFonts w:ascii="Arial" w:hAnsi="Arial" w:cs="Arial"/>
                <w:color w:val="auto"/>
              </w:rPr>
            </w:pPr>
            <w:r w:rsidRPr="00996FAF">
              <w:rPr>
                <w:rFonts w:ascii="Arial" w:hAnsi="Arial" w:cs="Arial"/>
                <w:color w:val="auto"/>
              </w:rPr>
              <w:t>Requirement 1(3)(c)</w:t>
            </w:r>
          </w:p>
        </w:tc>
        <w:tc>
          <w:tcPr>
            <w:tcW w:w="6379" w:type="dxa"/>
            <w:shd w:val="clear" w:color="auto" w:fill="auto"/>
            <w:vAlign w:val="top"/>
          </w:tcPr>
          <w:p w14:paraId="26D56386" w14:textId="77777777" w:rsidR="00FC045E" w:rsidRPr="00996FAF" w:rsidRDefault="003C014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D56387" w14:textId="77777777" w:rsidR="00FC045E" w:rsidRPr="00996FAF" w:rsidRDefault="003C01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D56388" w14:textId="77777777" w:rsidR="00FC045E" w:rsidRPr="00996FAF" w:rsidRDefault="003C01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D56389" w14:textId="77777777" w:rsidR="00FC045E" w:rsidRPr="00996FAF" w:rsidRDefault="003C014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D5638A" w14:textId="77777777" w:rsidR="00FC045E" w:rsidRPr="00996FAF" w:rsidRDefault="003C014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19" w:type="dxa"/>
            <w:shd w:val="clear" w:color="auto" w:fill="auto"/>
            <w:vAlign w:val="top"/>
          </w:tcPr>
          <w:p w14:paraId="26D5638B" w14:textId="11736AA8" w:rsidR="00FC045E" w:rsidRPr="00996FAF" w:rsidRDefault="00007C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03731">
                  <w:rPr>
                    <w:rFonts w:ascii="Arial" w:hAnsi="Arial" w:cs="Arial"/>
                    <w:color w:val="auto"/>
                  </w:rPr>
                  <w:t>Compliant</w:t>
                </w:r>
              </w:sdtContent>
            </w:sdt>
            <w:r w:rsidR="003C014A" w:rsidRPr="00996FAF">
              <w:rPr>
                <w:rFonts w:ascii="Arial" w:hAnsi="Arial" w:cs="Arial"/>
                <w:color w:val="0000FF"/>
              </w:rPr>
              <w:t xml:space="preserve"> </w:t>
            </w:r>
          </w:p>
        </w:tc>
      </w:tr>
      <w:tr w:rsidR="007F7E4E" w14:paraId="26D56390"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38D" w14:textId="77777777" w:rsidR="00FC045E" w:rsidRPr="00996FAF" w:rsidRDefault="003C014A" w:rsidP="00C272D4">
            <w:pPr>
              <w:spacing w:line="22" w:lineRule="atLeast"/>
              <w:rPr>
                <w:rFonts w:ascii="Arial" w:hAnsi="Arial" w:cs="Arial"/>
                <w:color w:val="auto"/>
              </w:rPr>
            </w:pPr>
            <w:r w:rsidRPr="00996FAF">
              <w:rPr>
                <w:rFonts w:ascii="Arial" w:hAnsi="Arial" w:cs="Arial"/>
                <w:color w:val="auto"/>
              </w:rPr>
              <w:t>Requirement 1(3)(d)</w:t>
            </w:r>
          </w:p>
        </w:tc>
        <w:tc>
          <w:tcPr>
            <w:tcW w:w="6379" w:type="dxa"/>
            <w:shd w:val="clear" w:color="auto" w:fill="auto"/>
            <w:vAlign w:val="top"/>
          </w:tcPr>
          <w:p w14:paraId="26D5638E" w14:textId="77777777" w:rsidR="00FC045E" w:rsidRPr="00996FAF" w:rsidRDefault="003C01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19" w:type="dxa"/>
            <w:shd w:val="clear" w:color="auto" w:fill="auto"/>
            <w:vAlign w:val="top"/>
          </w:tcPr>
          <w:p w14:paraId="26D5638F" w14:textId="14EC1372" w:rsidR="00FC045E" w:rsidRPr="00996FAF" w:rsidRDefault="00007CB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03731">
                  <w:rPr>
                    <w:rFonts w:ascii="Arial" w:hAnsi="Arial" w:cs="Arial"/>
                    <w:color w:val="auto"/>
                  </w:rPr>
                  <w:t>Compliant</w:t>
                </w:r>
              </w:sdtContent>
            </w:sdt>
            <w:r w:rsidR="003C014A" w:rsidRPr="00996FAF">
              <w:rPr>
                <w:rFonts w:ascii="Arial" w:hAnsi="Arial" w:cs="Arial"/>
                <w:color w:val="0000FF"/>
              </w:rPr>
              <w:t xml:space="preserve"> </w:t>
            </w:r>
          </w:p>
        </w:tc>
      </w:tr>
      <w:tr w:rsidR="007F7E4E" w14:paraId="26D56394" w14:textId="77777777" w:rsidTr="00007C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391" w14:textId="77777777" w:rsidR="00FC045E" w:rsidRPr="00996FAF" w:rsidRDefault="003C014A" w:rsidP="00C272D4">
            <w:pPr>
              <w:spacing w:line="22" w:lineRule="atLeast"/>
              <w:rPr>
                <w:rFonts w:ascii="Arial" w:hAnsi="Arial" w:cs="Arial"/>
                <w:color w:val="auto"/>
              </w:rPr>
            </w:pPr>
            <w:r w:rsidRPr="00996FAF">
              <w:rPr>
                <w:rFonts w:ascii="Arial" w:hAnsi="Arial" w:cs="Arial"/>
                <w:color w:val="auto"/>
              </w:rPr>
              <w:t>Requirement 1(3)(e)</w:t>
            </w:r>
          </w:p>
        </w:tc>
        <w:tc>
          <w:tcPr>
            <w:tcW w:w="6379" w:type="dxa"/>
            <w:shd w:val="clear" w:color="auto" w:fill="auto"/>
            <w:vAlign w:val="top"/>
          </w:tcPr>
          <w:p w14:paraId="26D56392" w14:textId="77777777" w:rsidR="00FC045E" w:rsidRPr="00996FAF" w:rsidRDefault="003C014A"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19" w:type="dxa"/>
            <w:shd w:val="clear" w:color="auto" w:fill="auto"/>
            <w:vAlign w:val="top"/>
          </w:tcPr>
          <w:p w14:paraId="26D56393" w14:textId="6D06956D" w:rsidR="00FC045E" w:rsidRPr="00996FAF" w:rsidRDefault="00007CB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03731">
                  <w:rPr>
                    <w:rFonts w:ascii="Arial" w:hAnsi="Arial" w:cs="Arial"/>
                    <w:color w:val="auto"/>
                  </w:rPr>
                  <w:t>Compliant</w:t>
                </w:r>
              </w:sdtContent>
            </w:sdt>
            <w:r w:rsidR="003C014A" w:rsidRPr="00996FAF">
              <w:rPr>
                <w:rFonts w:ascii="Arial" w:hAnsi="Arial" w:cs="Arial"/>
                <w:color w:val="0000FF"/>
              </w:rPr>
              <w:t xml:space="preserve"> </w:t>
            </w:r>
          </w:p>
        </w:tc>
      </w:tr>
      <w:tr w:rsidR="007F7E4E" w14:paraId="26D56398"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395" w14:textId="77777777" w:rsidR="00FC045E" w:rsidRPr="00996FAF" w:rsidRDefault="003C014A" w:rsidP="00C272D4">
            <w:pPr>
              <w:spacing w:line="22" w:lineRule="atLeast"/>
              <w:rPr>
                <w:rFonts w:ascii="Arial" w:hAnsi="Arial" w:cs="Arial"/>
                <w:color w:val="auto"/>
              </w:rPr>
            </w:pPr>
            <w:r w:rsidRPr="00996FAF">
              <w:rPr>
                <w:rFonts w:ascii="Arial" w:hAnsi="Arial" w:cs="Arial"/>
                <w:color w:val="auto"/>
              </w:rPr>
              <w:t>Requirement 1(3)(f)</w:t>
            </w:r>
          </w:p>
        </w:tc>
        <w:tc>
          <w:tcPr>
            <w:tcW w:w="6379" w:type="dxa"/>
            <w:shd w:val="clear" w:color="auto" w:fill="auto"/>
            <w:vAlign w:val="top"/>
          </w:tcPr>
          <w:p w14:paraId="26D56396" w14:textId="77777777" w:rsidR="00FC045E" w:rsidRPr="00996FAF" w:rsidRDefault="003C014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19" w:type="dxa"/>
            <w:shd w:val="clear" w:color="auto" w:fill="auto"/>
            <w:vAlign w:val="top"/>
          </w:tcPr>
          <w:p w14:paraId="26D56397" w14:textId="7F7ADD62" w:rsidR="00FC045E" w:rsidRPr="00996FAF" w:rsidRDefault="00007CB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03731">
                  <w:rPr>
                    <w:rFonts w:ascii="Arial" w:hAnsi="Arial" w:cs="Arial"/>
                    <w:color w:val="auto"/>
                  </w:rPr>
                  <w:t>Compliant</w:t>
                </w:r>
              </w:sdtContent>
            </w:sdt>
            <w:r w:rsidR="003C014A" w:rsidRPr="00996FAF">
              <w:rPr>
                <w:rFonts w:ascii="Arial" w:hAnsi="Arial" w:cs="Arial"/>
                <w:color w:val="0000FF"/>
              </w:rPr>
              <w:t xml:space="preserve"> </w:t>
            </w:r>
          </w:p>
        </w:tc>
      </w:tr>
    </w:tbl>
    <w:p w14:paraId="26D56399" w14:textId="77777777" w:rsidR="001A5684" w:rsidRDefault="003C014A" w:rsidP="001A5684">
      <w:pPr>
        <w:pStyle w:val="Heading20"/>
      </w:pPr>
      <w:r w:rsidRPr="00996FAF">
        <w:t>Findings</w:t>
      </w:r>
    </w:p>
    <w:p w14:paraId="6517E44D" w14:textId="271BCDE8" w:rsidR="00C84F7A" w:rsidRDefault="00862FB2" w:rsidP="00C84F7A">
      <w:pPr>
        <w:pStyle w:val="NormalArial"/>
        <w:rPr>
          <w:color w:val="auto"/>
        </w:rPr>
      </w:pPr>
      <w:r>
        <w:t xml:space="preserve">Standard 1 Consumer dignity and choice was </w:t>
      </w:r>
      <w:r w:rsidR="00C84F7A">
        <w:t>non-compliant following a Site Audit conducted from 17 October 2022 to 21 October 2022.</w:t>
      </w:r>
      <w:r w:rsidR="00C84F7A" w:rsidRPr="00A6727D">
        <w:rPr>
          <w:color w:val="auto"/>
        </w:rPr>
        <w:t xml:space="preserve"> </w:t>
      </w:r>
      <w:r w:rsidR="00C84F7A">
        <w:rPr>
          <w:color w:val="auto"/>
        </w:rPr>
        <w:t>An Assessment Contact occurred on 1 August 2023 to 3 August 2023, and I acknowledge there have been several continuous improvement actions undertaken by the Approved Provider following the Site Audit to address the non-compliance.</w:t>
      </w:r>
    </w:p>
    <w:p w14:paraId="0C67A6FD" w14:textId="498D3D86" w:rsidR="00862FB2" w:rsidRDefault="00815A7A" w:rsidP="0036130C">
      <w:pPr>
        <w:pStyle w:val="NormalArial"/>
      </w:pPr>
      <w:r>
        <w:t>Consumers and consumer representatives consistently reported they were treated with dignity and respect</w:t>
      </w:r>
      <w:r w:rsidR="00E2219A">
        <w:t xml:space="preserve"> and consumer </w:t>
      </w:r>
      <w:r w:rsidR="0064425D">
        <w:t>preferences for personal care needs were consistent with c</w:t>
      </w:r>
      <w:r w:rsidR="00AE2983">
        <w:t xml:space="preserve">are plan documentation reviewed </w:t>
      </w:r>
      <w:r w:rsidR="0064425D">
        <w:t>by the Assessment Team.</w:t>
      </w:r>
      <w:r w:rsidR="007C65EA">
        <w:t xml:space="preserve"> </w:t>
      </w:r>
      <w:r w:rsidR="00911CD3">
        <w:t xml:space="preserve">Consumer representatives described </w:t>
      </w:r>
      <w:r w:rsidR="00EE4B75">
        <w:t>feeling</w:t>
      </w:r>
      <w:r w:rsidR="00911CD3">
        <w:t xml:space="preserve"> </w:t>
      </w:r>
      <w:proofErr w:type="gramStart"/>
      <w:r w:rsidR="00911CD3">
        <w:t>welcomed</w:t>
      </w:r>
      <w:r w:rsidR="00EE4B75">
        <w:t>, and</w:t>
      </w:r>
      <w:proofErr w:type="gramEnd"/>
      <w:r w:rsidR="00EE4B75">
        <w:t xml:space="preserve"> spoke highly of staff and the service overall. </w:t>
      </w:r>
      <w:r w:rsidR="00CC1E46">
        <w:t>Staff were observed speaking to consumers using their preferred names and interact</w:t>
      </w:r>
      <w:r w:rsidR="00CE2486">
        <w:t xml:space="preserve">ed </w:t>
      </w:r>
      <w:r w:rsidR="00CC1E46">
        <w:t xml:space="preserve">with consumers respectfully and with </w:t>
      </w:r>
      <w:proofErr w:type="gramStart"/>
      <w:r w:rsidR="00CC1E46">
        <w:t>care</w:t>
      </w:r>
      <w:r w:rsidR="00CE2486">
        <w:t>, and</w:t>
      </w:r>
      <w:proofErr w:type="gramEnd"/>
      <w:r w:rsidR="00CE2486">
        <w:t xml:space="preserve"> provided support to consumers during meal service</w:t>
      </w:r>
      <w:r w:rsidR="002559AB">
        <w:t>.</w:t>
      </w:r>
      <w:r w:rsidR="00EE4B75">
        <w:t xml:space="preserve"> </w:t>
      </w:r>
      <w:r w:rsidR="006F0573">
        <w:t xml:space="preserve">Management and staff described activities designed to </w:t>
      </w:r>
      <w:r w:rsidR="00CA77C0">
        <w:t>encourage cultural diversity.</w:t>
      </w:r>
    </w:p>
    <w:p w14:paraId="5D529E70" w14:textId="6829F5D9" w:rsidR="00F77121" w:rsidRDefault="00BF25D5" w:rsidP="0036130C">
      <w:pPr>
        <w:pStyle w:val="NormalArial"/>
      </w:pPr>
      <w:r>
        <w:t xml:space="preserve">Consumers and consumer representatives described </w:t>
      </w:r>
      <w:r w:rsidR="00F77121">
        <w:t xml:space="preserve">their culture, diversity and values were respected. </w:t>
      </w:r>
      <w:r w:rsidR="00EA1394">
        <w:t>Consumers</w:t>
      </w:r>
      <w:r w:rsidR="00F77121">
        <w:t xml:space="preserve"> discussed </w:t>
      </w:r>
      <w:r w:rsidR="00F20CF2">
        <w:t xml:space="preserve">their </w:t>
      </w:r>
      <w:r w:rsidR="00F77121">
        <w:t xml:space="preserve">religious </w:t>
      </w:r>
      <w:r w:rsidR="00F20CF2">
        <w:t xml:space="preserve">and meal </w:t>
      </w:r>
      <w:r w:rsidR="00F77121">
        <w:t>preferences</w:t>
      </w:r>
      <w:r w:rsidR="00F20CF2">
        <w:t xml:space="preserve"> were respected, and consumer representative</w:t>
      </w:r>
      <w:r w:rsidR="009B7E06">
        <w:t>s</w:t>
      </w:r>
      <w:r w:rsidR="00F20CF2">
        <w:t xml:space="preserve"> </w:t>
      </w:r>
      <w:r w:rsidR="009B7E06">
        <w:t>confirmed</w:t>
      </w:r>
      <w:r w:rsidR="00F20CF2">
        <w:t xml:space="preserve"> regular engagement with religious services for their consumer. </w:t>
      </w:r>
      <w:r w:rsidR="009B7E06">
        <w:t>C</w:t>
      </w:r>
      <w:r w:rsidR="00F20CF2">
        <w:t>onsumer representative</w:t>
      </w:r>
      <w:r w:rsidR="009B7E06">
        <w:t>s</w:t>
      </w:r>
      <w:r w:rsidR="00F20CF2">
        <w:t xml:space="preserve"> confirmed communication through the consistent use of translation books. </w:t>
      </w:r>
      <w:r w:rsidR="00F77121">
        <w:t xml:space="preserve">Care planning documentation reflected consumer cultural needs, interests and preferences and </w:t>
      </w:r>
      <w:r w:rsidR="00364294">
        <w:t xml:space="preserve">were consistent with </w:t>
      </w:r>
      <w:r w:rsidR="000D74A5">
        <w:t>information provided to</w:t>
      </w:r>
      <w:r w:rsidR="00364294">
        <w:t xml:space="preserve"> the Assessment Team. </w:t>
      </w:r>
      <w:r w:rsidR="00F77121">
        <w:t xml:space="preserve">Staff </w:t>
      </w:r>
      <w:r w:rsidR="00F77121">
        <w:lastRenderedPageBreak/>
        <w:t>describe</w:t>
      </w:r>
      <w:r w:rsidR="0002726F">
        <w:t>d</w:t>
      </w:r>
      <w:r w:rsidR="00F77121">
        <w:t xml:space="preserve"> care personalisation to ensure consumer interest</w:t>
      </w:r>
      <w:r w:rsidR="00364294">
        <w:t>s</w:t>
      </w:r>
      <w:r w:rsidR="00F77121">
        <w:t>, values and diversity was incorporated into care provision.</w:t>
      </w:r>
      <w:r w:rsidR="0002726F">
        <w:t xml:space="preserve"> </w:t>
      </w:r>
    </w:p>
    <w:p w14:paraId="5CAD94D1" w14:textId="621E80D3" w:rsidR="0074104A" w:rsidRDefault="00364294" w:rsidP="0036130C">
      <w:pPr>
        <w:pStyle w:val="NormalArial"/>
      </w:pPr>
      <w:r>
        <w:t xml:space="preserve">Consumers and consumer representatives </w:t>
      </w:r>
      <w:r w:rsidR="0074104A">
        <w:t xml:space="preserve">described being supported to exercise choice and independence about care and services and </w:t>
      </w:r>
      <w:r w:rsidR="00814659">
        <w:t xml:space="preserve">to </w:t>
      </w:r>
      <w:r w:rsidR="0074104A">
        <w:t xml:space="preserve">maintain </w:t>
      </w:r>
      <w:r w:rsidR="00814659">
        <w:t xml:space="preserve">their </w:t>
      </w:r>
      <w:r w:rsidR="0074104A">
        <w:t xml:space="preserve">relationships of </w:t>
      </w:r>
      <w:r w:rsidR="00BA7926">
        <w:t xml:space="preserve">choice and </w:t>
      </w:r>
      <w:r w:rsidR="0074104A">
        <w:t xml:space="preserve">importance. </w:t>
      </w:r>
      <w:r w:rsidR="00814659">
        <w:t xml:space="preserve">Consumers discussed the importance of </w:t>
      </w:r>
      <w:r w:rsidR="00BA7926">
        <w:t xml:space="preserve">familial and </w:t>
      </w:r>
      <w:r w:rsidR="00814659">
        <w:t xml:space="preserve">internal </w:t>
      </w:r>
      <w:proofErr w:type="gramStart"/>
      <w:r w:rsidR="00814659">
        <w:t>relationships</w:t>
      </w:r>
      <w:proofErr w:type="gramEnd"/>
      <w:r w:rsidR="00BA7926">
        <w:t xml:space="preserve"> and the Assessment Team observed these</w:t>
      </w:r>
      <w:r w:rsidR="004B0B7A">
        <w:t xml:space="preserve"> connections</w:t>
      </w:r>
      <w:r w:rsidR="00BA7926">
        <w:t xml:space="preserve"> in practice. </w:t>
      </w:r>
      <w:r w:rsidR="0074104A">
        <w:t xml:space="preserve">Care planning documentation confirmed consumers were exercising choice and independence for care and services and demonstrated regular contact was maintained with </w:t>
      </w:r>
      <w:r w:rsidR="00BA7926">
        <w:t xml:space="preserve">people involved in decision-making. </w:t>
      </w:r>
    </w:p>
    <w:p w14:paraId="508E4749" w14:textId="1F6E1CCB" w:rsidR="00862FB2" w:rsidRDefault="00BA7926" w:rsidP="0036130C">
      <w:pPr>
        <w:pStyle w:val="NormalArial"/>
      </w:pPr>
      <w:r>
        <w:t>Consumers and consumer representatives were consulted and supported to</w:t>
      </w:r>
      <w:r w:rsidR="004B0B7A">
        <w:t xml:space="preserve"> take</w:t>
      </w:r>
      <w:r>
        <w:t xml:space="preserve"> risks</w:t>
      </w:r>
      <w:r w:rsidR="00891FD4">
        <w:t xml:space="preserve"> and live their best life. </w:t>
      </w:r>
      <w:r w:rsidR="00A94B5B">
        <w:t>C</w:t>
      </w:r>
      <w:r w:rsidR="00891FD4">
        <w:t>onsumer</w:t>
      </w:r>
      <w:r w:rsidR="00A94B5B">
        <w:t>s</w:t>
      </w:r>
      <w:r w:rsidR="00891FD4">
        <w:t xml:space="preserve"> discussed engagement with </w:t>
      </w:r>
      <w:r w:rsidR="00803731">
        <w:t xml:space="preserve">management about their choices and strategies implemented to support them. </w:t>
      </w:r>
      <w:r w:rsidR="00891FD4">
        <w:t>Care planning documentation confirmed risk assessments were undertaken and dignity of risk consents were evidenced. Staff were knowledgeable about individual consumer risks and described risk mitigation strategies.</w:t>
      </w:r>
    </w:p>
    <w:p w14:paraId="3B4B40E6" w14:textId="5E53575C" w:rsidR="00862FB2" w:rsidRDefault="00803731" w:rsidP="0036130C">
      <w:pPr>
        <w:pStyle w:val="NormalArial"/>
      </w:pPr>
      <w:r>
        <w:t xml:space="preserve">The Assessment Team observed communications which supported consumer decision-making throughout the service including daily menus, activity calendars, </w:t>
      </w:r>
      <w:proofErr w:type="gramStart"/>
      <w:r>
        <w:t>newsletters</w:t>
      </w:r>
      <w:proofErr w:type="gramEnd"/>
      <w:r>
        <w:t xml:space="preserve"> and available support services. Staff described communication strategies used for consumers with visual and/or cognitive impairments and were observed discussing menu and food options with consumers on several occasions. Communications were prepared in larger font for ease of reading.</w:t>
      </w:r>
    </w:p>
    <w:p w14:paraId="735ADCC6" w14:textId="77777777" w:rsidR="008A2CC4" w:rsidRDefault="00981FDF" w:rsidP="0036130C">
      <w:pPr>
        <w:pStyle w:val="NormalArial"/>
      </w:pPr>
      <w:r>
        <w:t xml:space="preserve">Consumers and consumer representatives </w:t>
      </w:r>
      <w:r w:rsidR="00183D7C">
        <w:t>consistently reported their privacy was respected. Staff discussed consumer confidentiality and were observed maintaining consumer privac</w:t>
      </w:r>
      <w:r w:rsidR="00803731">
        <w:t xml:space="preserve">y through provision of consumer care and services behind closed doors. </w:t>
      </w:r>
      <w:r w:rsidR="003508C4">
        <w:t xml:space="preserve">The Assessment Team observed consumer physical and computerised information was secured and consumer care discussions were attended in private. </w:t>
      </w:r>
    </w:p>
    <w:p w14:paraId="26D5639A" w14:textId="18A0FEC7" w:rsidR="001A5684" w:rsidRPr="00712752" w:rsidRDefault="003C014A" w:rsidP="0036130C">
      <w:pPr>
        <w:pStyle w:val="NormalArial"/>
      </w:pPr>
      <w:r w:rsidRPr="00996FAF">
        <w:br w:type="page"/>
      </w:r>
    </w:p>
    <w:p w14:paraId="26D5639B"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88"/>
        <w:gridCol w:w="2110"/>
      </w:tblGrid>
      <w:tr w:rsidR="007F7E4E" w14:paraId="26D5639E" w14:textId="77777777" w:rsidTr="00007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D5639C" w14:textId="77777777" w:rsidR="00FC045E" w:rsidRPr="0075021E" w:rsidRDefault="003C014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D5639D"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3A2" w14:textId="77777777" w:rsidTr="00007CB0">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6D5639F" w14:textId="77777777" w:rsidR="00FC045E" w:rsidRPr="00996FAF" w:rsidRDefault="003C014A" w:rsidP="008E777B">
            <w:pPr>
              <w:spacing w:line="22" w:lineRule="atLeast"/>
              <w:rPr>
                <w:rFonts w:ascii="Arial" w:hAnsi="Arial" w:cs="Arial"/>
                <w:color w:val="auto"/>
              </w:rPr>
            </w:pPr>
            <w:r w:rsidRPr="00996FAF">
              <w:rPr>
                <w:rFonts w:ascii="Arial" w:hAnsi="Arial" w:cs="Arial"/>
                <w:color w:val="auto"/>
              </w:rPr>
              <w:t>Requirement 2(3)(a)</w:t>
            </w:r>
          </w:p>
        </w:tc>
        <w:tc>
          <w:tcPr>
            <w:tcW w:w="3133" w:type="pct"/>
            <w:shd w:val="clear" w:color="auto" w:fill="auto"/>
            <w:vAlign w:val="top"/>
          </w:tcPr>
          <w:p w14:paraId="26D563A0" w14:textId="77777777" w:rsidR="00FC045E" w:rsidRPr="00996FAF" w:rsidRDefault="003C01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D563A1" w14:textId="1C7B9B7B" w:rsidR="00FC045E" w:rsidRPr="00996FAF" w:rsidRDefault="00007C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C5688">
                  <w:rPr>
                    <w:rFonts w:ascii="Arial" w:hAnsi="Arial" w:cs="Arial"/>
                    <w:color w:val="auto"/>
                  </w:rPr>
                  <w:t>Compliant</w:t>
                </w:r>
              </w:sdtContent>
            </w:sdt>
            <w:r w:rsidR="003C014A" w:rsidRPr="00996FAF">
              <w:rPr>
                <w:rFonts w:ascii="Arial" w:hAnsi="Arial" w:cs="Arial"/>
                <w:color w:val="0000FF"/>
              </w:rPr>
              <w:t xml:space="preserve"> </w:t>
            </w:r>
          </w:p>
        </w:tc>
      </w:tr>
      <w:tr w:rsidR="007F7E4E" w14:paraId="26D563A6"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6D563A3" w14:textId="77777777" w:rsidR="00FC045E" w:rsidRPr="00996FAF" w:rsidRDefault="003C014A" w:rsidP="008E777B">
            <w:pPr>
              <w:spacing w:line="22" w:lineRule="atLeast"/>
              <w:rPr>
                <w:rFonts w:ascii="Arial" w:hAnsi="Arial" w:cs="Arial"/>
                <w:color w:val="auto"/>
              </w:rPr>
            </w:pPr>
            <w:r w:rsidRPr="00996FAF">
              <w:rPr>
                <w:rFonts w:ascii="Arial" w:hAnsi="Arial" w:cs="Arial"/>
                <w:color w:val="auto"/>
              </w:rPr>
              <w:t>Requirement 2(3)(b)</w:t>
            </w:r>
          </w:p>
        </w:tc>
        <w:tc>
          <w:tcPr>
            <w:tcW w:w="3133" w:type="pct"/>
            <w:shd w:val="clear" w:color="auto" w:fill="auto"/>
            <w:vAlign w:val="top"/>
          </w:tcPr>
          <w:p w14:paraId="26D563A4" w14:textId="77777777" w:rsidR="00FC045E" w:rsidRPr="00996FAF" w:rsidRDefault="003C01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6D563A5" w14:textId="6975A38C" w:rsidR="00FC045E" w:rsidRPr="00996FAF" w:rsidRDefault="00007CB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12777">
                  <w:rPr>
                    <w:rFonts w:ascii="Arial" w:hAnsi="Arial" w:cs="Arial"/>
                    <w:color w:val="auto"/>
                  </w:rPr>
                  <w:t>Compliant</w:t>
                </w:r>
              </w:sdtContent>
            </w:sdt>
            <w:r w:rsidR="003C014A" w:rsidRPr="00996FAF">
              <w:rPr>
                <w:rFonts w:ascii="Arial" w:hAnsi="Arial" w:cs="Arial"/>
                <w:color w:val="0000FF"/>
              </w:rPr>
              <w:t xml:space="preserve"> </w:t>
            </w:r>
          </w:p>
        </w:tc>
      </w:tr>
      <w:tr w:rsidR="007F7E4E" w14:paraId="26D563AC" w14:textId="77777777" w:rsidTr="00007CB0">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6D563A7" w14:textId="77777777" w:rsidR="00FC045E" w:rsidRPr="00996FAF" w:rsidRDefault="003C014A" w:rsidP="008E777B">
            <w:pPr>
              <w:spacing w:line="22" w:lineRule="atLeast"/>
              <w:rPr>
                <w:rFonts w:ascii="Arial" w:hAnsi="Arial" w:cs="Arial"/>
                <w:color w:val="auto"/>
              </w:rPr>
            </w:pPr>
            <w:r w:rsidRPr="00996FAF">
              <w:rPr>
                <w:rFonts w:ascii="Arial" w:hAnsi="Arial" w:cs="Arial"/>
                <w:color w:val="auto"/>
              </w:rPr>
              <w:t>Requirement 2(3)(c)</w:t>
            </w:r>
          </w:p>
        </w:tc>
        <w:tc>
          <w:tcPr>
            <w:tcW w:w="3133" w:type="pct"/>
            <w:shd w:val="clear" w:color="auto" w:fill="auto"/>
            <w:vAlign w:val="top"/>
          </w:tcPr>
          <w:p w14:paraId="26D563A8" w14:textId="77777777" w:rsidR="00FC045E" w:rsidRPr="00996FAF" w:rsidRDefault="003C01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D563A9" w14:textId="77777777" w:rsidR="00FC045E" w:rsidRPr="00996FAF" w:rsidRDefault="003C014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D563AA" w14:textId="77777777" w:rsidR="00FC045E" w:rsidRPr="00996FAF" w:rsidRDefault="003C014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D563AB" w14:textId="15264F1D" w:rsidR="00FC045E" w:rsidRPr="00996FAF" w:rsidRDefault="00007C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C53B6">
                  <w:rPr>
                    <w:rFonts w:ascii="Arial" w:hAnsi="Arial" w:cs="Arial"/>
                    <w:color w:val="auto"/>
                  </w:rPr>
                  <w:t>Compliant</w:t>
                </w:r>
              </w:sdtContent>
            </w:sdt>
            <w:r w:rsidR="003C014A" w:rsidRPr="00996FAF">
              <w:rPr>
                <w:rFonts w:ascii="Arial" w:hAnsi="Arial" w:cs="Arial"/>
                <w:color w:val="0000FF"/>
              </w:rPr>
              <w:t xml:space="preserve"> </w:t>
            </w:r>
          </w:p>
        </w:tc>
      </w:tr>
      <w:tr w:rsidR="007F7E4E" w14:paraId="26D563B0"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6D563AD" w14:textId="77777777" w:rsidR="00FC045E" w:rsidRPr="00996FAF" w:rsidRDefault="003C014A" w:rsidP="008E777B">
            <w:pPr>
              <w:spacing w:line="22" w:lineRule="atLeast"/>
              <w:rPr>
                <w:rFonts w:ascii="Arial" w:hAnsi="Arial" w:cs="Arial"/>
                <w:color w:val="auto"/>
              </w:rPr>
            </w:pPr>
            <w:r w:rsidRPr="00996FAF">
              <w:rPr>
                <w:rFonts w:ascii="Arial" w:hAnsi="Arial" w:cs="Arial"/>
                <w:color w:val="auto"/>
              </w:rPr>
              <w:t>Requirement 2(3)(d)</w:t>
            </w:r>
          </w:p>
        </w:tc>
        <w:tc>
          <w:tcPr>
            <w:tcW w:w="3133" w:type="pct"/>
            <w:shd w:val="clear" w:color="auto" w:fill="auto"/>
            <w:vAlign w:val="top"/>
          </w:tcPr>
          <w:p w14:paraId="26D563AE" w14:textId="77777777" w:rsidR="00FC045E" w:rsidRPr="00996FAF" w:rsidRDefault="003C014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D563AF" w14:textId="53A96847" w:rsidR="00FC045E" w:rsidRPr="00996FAF" w:rsidRDefault="00007CB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62387">
                  <w:rPr>
                    <w:rFonts w:ascii="Arial" w:hAnsi="Arial" w:cs="Arial"/>
                    <w:color w:val="auto"/>
                  </w:rPr>
                  <w:t>Compliant</w:t>
                </w:r>
              </w:sdtContent>
            </w:sdt>
            <w:r w:rsidR="003C014A" w:rsidRPr="00996FAF">
              <w:rPr>
                <w:rFonts w:ascii="Arial" w:hAnsi="Arial" w:cs="Arial"/>
                <w:color w:val="0000FF"/>
              </w:rPr>
              <w:t xml:space="preserve"> </w:t>
            </w:r>
          </w:p>
        </w:tc>
      </w:tr>
      <w:tr w:rsidR="007F7E4E" w14:paraId="26D563B4" w14:textId="77777777" w:rsidTr="00007CB0">
        <w:tc>
          <w:tcPr>
            <w:cnfStyle w:val="001000000000" w:firstRow="0" w:lastRow="0" w:firstColumn="1" w:lastColumn="0" w:oddVBand="0" w:evenVBand="0" w:oddHBand="0" w:evenHBand="0" w:firstRowFirstColumn="0" w:firstRowLastColumn="0" w:lastRowFirstColumn="0" w:lastRowLastColumn="0"/>
            <w:tcW w:w="832" w:type="pct"/>
            <w:tcBorders>
              <w:right w:val="none" w:sz="0" w:space="0" w:color="auto"/>
            </w:tcBorders>
            <w:shd w:val="clear" w:color="auto" w:fill="auto"/>
            <w:vAlign w:val="top"/>
          </w:tcPr>
          <w:p w14:paraId="26D563B1" w14:textId="77777777" w:rsidR="00FC045E" w:rsidRPr="00996FAF" w:rsidRDefault="003C014A" w:rsidP="008E777B">
            <w:pPr>
              <w:spacing w:line="22" w:lineRule="atLeast"/>
              <w:rPr>
                <w:rFonts w:ascii="Arial" w:hAnsi="Arial" w:cs="Arial"/>
                <w:color w:val="auto"/>
              </w:rPr>
            </w:pPr>
            <w:r w:rsidRPr="00996FAF">
              <w:rPr>
                <w:rFonts w:ascii="Arial" w:hAnsi="Arial" w:cs="Arial"/>
                <w:color w:val="auto"/>
              </w:rPr>
              <w:t>Requirement 2(3)(e)</w:t>
            </w:r>
          </w:p>
        </w:tc>
        <w:tc>
          <w:tcPr>
            <w:tcW w:w="3133" w:type="pct"/>
            <w:shd w:val="clear" w:color="auto" w:fill="auto"/>
            <w:vAlign w:val="top"/>
          </w:tcPr>
          <w:p w14:paraId="26D563B2" w14:textId="77777777" w:rsidR="00FC045E" w:rsidRPr="00996FAF" w:rsidRDefault="003C014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6D563B3" w14:textId="4B5F057F" w:rsidR="00FC045E" w:rsidRPr="00996FAF" w:rsidRDefault="00007CB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62387">
                  <w:rPr>
                    <w:rFonts w:ascii="Arial" w:hAnsi="Arial" w:cs="Arial"/>
                    <w:color w:val="auto"/>
                  </w:rPr>
                  <w:t>Compliant</w:t>
                </w:r>
              </w:sdtContent>
            </w:sdt>
            <w:r w:rsidR="003C014A" w:rsidRPr="00996FAF">
              <w:rPr>
                <w:rFonts w:ascii="Arial" w:hAnsi="Arial" w:cs="Arial"/>
                <w:color w:val="0000FF"/>
              </w:rPr>
              <w:t xml:space="preserve"> </w:t>
            </w:r>
          </w:p>
        </w:tc>
      </w:tr>
    </w:tbl>
    <w:p w14:paraId="26D563B5" w14:textId="77777777" w:rsidR="00D87E7C" w:rsidRDefault="003C014A" w:rsidP="00D87E7C">
      <w:pPr>
        <w:pStyle w:val="Heading20"/>
      </w:pPr>
      <w:r w:rsidRPr="00996FAF">
        <w:t>Findings</w:t>
      </w:r>
    </w:p>
    <w:p w14:paraId="30518C32" w14:textId="69F0DBF6" w:rsidR="00C84F7A" w:rsidRDefault="006130F1" w:rsidP="00C84F7A">
      <w:pPr>
        <w:pStyle w:val="NormalArial"/>
        <w:rPr>
          <w:color w:val="auto"/>
        </w:rPr>
      </w:pPr>
      <w:r>
        <w:t>Standard 2 Ongoing assessment and planning with consumers</w:t>
      </w:r>
      <w:r w:rsidR="00C84F7A" w:rsidRPr="003508C4">
        <w:rPr>
          <w:color w:val="auto"/>
        </w:rPr>
        <w:t xml:space="preserve"> </w:t>
      </w:r>
      <w:r>
        <w:rPr>
          <w:color w:val="auto"/>
        </w:rPr>
        <w:t>was</w:t>
      </w:r>
      <w:r w:rsidR="00C84F7A">
        <w:t xml:space="preserve"> non-compliant following a Site Audit conducted from 17 October 2022 to 21 October 2022.</w:t>
      </w:r>
      <w:r w:rsidR="00C84F7A" w:rsidRPr="00A6727D">
        <w:rPr>
          <w:color w:val="auto"/>
        </w:rPr>
        <w:t xml:space="preserve"> </w:t>
      </w:r>
      <w:r w:rsidR="00C84F7A">
        <w:rPr>
          <w:color w:val="auto"/>
        </w:rPr>
        <w:t>An Assessment Contact occurred on 1 August 2023 to 3 August 2023, and I acknowledge there have been several continuous improvement actions undertaken by the Approved Provider following the Site Audit to address the non-compliance.</w:t>
      </w:r>
    </w:p>
    <w:p w14:paraId="20B2AADB" w14:textId="161C1FA4" w:rsidR="004C2185" w:rsidRDefault="006130F1" w:rsidP="0036130C">
      <w:pPr>
        <w:pStyle w:val="NormalArial"/>
      </w:pPr>
      <w:r>
        <w:t>C</w:t>
      </w:r>
      <w:r w:rsidR="00DD4BBE">
        <w:t>omprehensive consumer risk assessments were completed on entry and reviewed every 3 months</w:t>
      </w:r>
      <w:r w:rsidR="004C2185">
        <w:t xml:space="preserve"> or when changes occurred</w:t>
      </w:r>
      <w:r w:rsidR="00AD44C1">
        <w:t xml:space="preserve">. Care planning documentation evidenced </w:t>
      </w:r>
      <w:r w:rsidR="004C2185">
        <w:t xml:space="preserve">consumer </w:t>
      </w:r>
      <w:r w:rsidR="00521593">
        <w:t xml:space="preserve">and consumer representative </w:t>
      </w:r>
      <w:r w:rsidR="00AC5688">
        <w:t xml:space="preserve">engagement and </w:t>
      </w:r>
      <w:r w:rsidR="00521593">
        <w:t xml:space="preserve">consultation with </w:t>
      </w:r>
      <w:r w:rsidR="00AC5688">
        <w:t xml:space="preserve">medical officers for safe and effective care and services planning. </w:t>
      </w:r>
      <w:r w:rsidR="004C2185">
        <w:t xml:space="preserve">Staff demonstrated awareness of individual consumer risks </w:t>
      </w:r>
      <w:r w:rsidR="00521593">
        <w:t>associated with</w:t>
      </w:r>
      <w:r w:rsidR="004C2185">
        <w:t xml:space="preserve"> personal and continence care, pain management, nutritional and dietary </w:t>
      </w:r>
      <w:proofErr w:type="gramStart"/>
      <w:r w:rsidR="004C2185">
        <w:t>needs</w:t>
      </w:r>
      <w:proofErr w:type="gramEnd"/>
      <w:r w:rsidR="004C2185">
        <w:t xml:space="preserve"> and meal choices. </w:t>
      </w:r>
    </w:p>
    <w:p w14:paraId="11EC49A6" w14:textId="10063C37" w:rsidR="003508C4" w:rsidRDefault="006130F1" w:rsidP="0036130C">
      <w:pPr>
        <w:pStyle w:val="NormalArial"/>
      </w:pPr>
      <w:r>
        <w:t>C</w:t>
      </w:r>
      <w:r w:rsidR="00A12777">
        <w:t xml:space="preserve">onsumer needs, goals and preferences were reflected in assessment and </w:t>
      </w:r>
      <w:proofErr w:type="gramStart"/>
      <w:r w:rsidR="00A12777">
        <w:t>planning</w:t>
      </w:r>
      <w:proofErr w:type="gramEnd"/>
      <w:r w:rsidR="00A12777">
        <w:t xml:space="preserve"> and consumer wishes were captured in advance care planning. </w:t>
      </w:r>
      <w:r w:rsidR="00832A76">
        <w:t xml:space="preserve">Assessment and planning for consumers </w:t>
      </w:r>
      <w:r w:rsidR="00832A76" w:rsidRPr="00832A76">
        <w:rPr>
          <w:color w:val="auto"/>
        </w:rPr>
        <w:t xml:space="preserve">with </w:t>
      </w:r>
      <w:r w:rsidR="00A12777" w:rsidRPr="00832A76">
        <w:rPr>
          <w:color w:val="auto"/>
        </w:rPr>
        <w:t xml:space="preserve">compromised mobility </w:t>
      </w:r>
      <w:r w:rsidR="00832A76" w:rsidRPr="00832A76">
        <w:rPr>
          <w:color w:val="auto"/>
        </w:rPr>
        <w:t>included</w:t>
      </w:r>
      <w:r w:rsidR="00A12777" w:rsidRPr="00832A76">
        <w:rPr>
          <w:color w:val="auto"/>
        </w:rPr>
        <w:t xml:space="preserve"> medical officer and physiotherapy review post-hospitalisation.</w:t>
      </w:r>
      <w:r w:rsidR="00832A76">
        <w:rPr>
          <w:color w:val="auto"/>
        </w:rPr>
        <w:t xml:space="preserve"> P</w:t>
      </w:r>
      <w:r w:rsidR="00A12777">
        <w:t xml:space="preserve">ersonal care, skin care and wound care needs and preferences were incorporated into </w:t>
      </w:r>
      <w:r w:rsidR="00832A76">
        <w:t>consumer</w:t>
      </w:r>
      <w:r w:rsidR="00A12777">
        <w:t xml:space="preserve"> care plan</w:t>
      </w:r>
      <w:r w:rsidR="00832A76">
        <w:t>s</w:t>
      </w:r>
      <w:r w:rsidR="00A12777">
        <w:t>, which also reflected geriatrician review and interventions recommended by Dementia Support Australia.</w:t>
      </w:r>
    </w:p>
    <w:p w14:paraId="0945E433" w14:textId="04B24083" w:rsidR="003508C4" w:rsidRDefault="00A12777" w:rsidP="0036130C">
      <w:pPr>
        <w:pStyle w:val="NormalArial"/>
      </w:pPr>
      <w:r>
        <w:lastRenderedPageBreak/>
        <w:t>Consumer</w:t>
      </w:r>
      <w:r w:rsidR="009C53B6">
        <w:t>s</w:t>
      </w:r>
      <w:r>
        <w:t xml:space="preserve"> and consumer representatives </w:t>
      </w:r>
      <w:r w:rsidR="00FA78A8">
        <w:t>stated</w:t>
      </w:r>
      <w:r w:rsidR="009C53B6">
        <w:t xml:space="preserve"> they were included in assessment and planning, which incorporated other organisations and care providers</w:t>
      </w:r>
      <w:r w:rsidR="00FA78A8">
        <w:t xml:space="preserve"> when </w:t>
      </w:r>
      <w:r w:rsidR="007A4E0F">
        <w:t>required</w:t>
      </w:r>
      <w:r w:rsidR="009C53B6">
        <w:t xml:space="preserve">. Care planning documentation evidenced referrals to medical officers, specialist clinics, podiatry, physiotherapy, dieticians and pastoral care and bereavement services. Case conferences involving consumers, consumer representatives and care partners like medical officers were demonstrated and engagement with Dementia Services Australia and services for supported decision-making were made when required. </w:t>
      </w:r>
    </w:p>
    <w:p w14:paraId="37B8594B" w14:textId="75F7F6AB" w:rsidR="003508C4" w:rsidRDefault="009C53B6" w:rsidP="0036130C">
      <w:pPr>
        <w:pStyle w:val="NormalArial"/>
      </w:pPr>
      <w:r>
        <w:t>Consumer representatives confirmed they received regular and effective communication about their consumer</w:t>
      </w:r>
      <w:r w:rsidR="00E62387">
        <w:t>s</w:t>
      </w:r>
      <w:r>
        <w:t xml:space="preserve"> and were involved in care planning through care reviews and discussions.</w:t>
      </w:r>
      <w:r w:rsidR="00E62387">
        <w:t xml:space="preserve"> Care and services documentation reviewed by the Assessment Team evidenced communications related to personal and clinical care and associated updated care plans after medical officer reviews and specialist appointments. </w:t>
      </w:r>
    </w:p>
    <w:p w14:paraId="0165EEE1" w14:textId="54046E6D" w:rsidR="0016114E" w:rsidRDefault="006130F1" w:rsidP="0036130C">
      <w:pPr>
        <w:pStyle w:val="NormalArial"/>
      </w:pPr>
      <w:r>
        <w:t>C</w:t>
      </w:r>
      <w:r w:rsidR="00E62387">
        <w:t>are and services were reviewed every 3 months, when circumstances changed and when incidents occurred. Consumers who experienced falls were reviewed by medical officers</w:t>
      </w:r>
      <w:r w:rsidR="00212D81">
        <w:t xml:space="preserve"> </w:t>
      </w:r>
      <w:r w:rsidR="00E62387">
        <w:t>and physiotherapists</w:t>
      </w:r>
      <w:r w:rsidR="00E324EA">
        <w:t xml:space="preserve"> and </w:t>
      </w:r>
      <w:r w:rsidR="005046F5">
        <w:t>post-fall evaluations were conducted</w:t>
      </w:r>
      <w:r w:rsidR="001329FD">
        <w:t xml:space="preserve"> </w:t>
      </w:r>
      <w:r w:rsidR="00B30B61">
        <w:t xml:space="preserve">to determine contributing factors. For </w:t>
      </w:r>
      <w:r w:rsidR="00C241F3">
        <w:t>some</w:t>
      </w:r>
      <w:r w:rsidR="00B30B61">
        <w:t xml:space="preserve"> consumers, medication changes were implemented</w:t>
      </w:r>
      <w:r w:rsidR="001135F3">
        <w:t xml:space="preserve"> post-review. </w:t>
      </w:r>
      <w:r w:rsidR="00E62387">
        <w:t xml:space="preserve">Management discussed individual incident </w:t>
      </w:r>
      <w:r w:rsidR="006C19F2">
        <w:t xml:space="preserve">and complaint </w:t>
      </w:r>
      <w:r w:rsidR="00E62387">
        <w:t xml:space="preserve">review </w:t>
      </w:r>
      <w:r w:rsidR="006C19F2">
        <w:t>process</w:t>
      </w:r>
      <w:r w:rsidR="00D06F51">
        <w:t>es</w:t>
      </w:r>
      <w:r w:rsidR="006C19F2">
        <w:t xml:space="preserve"> which resulted in care changes as needed.</w:t>
      </w:r>
    </w:p>
    <w:p w14:paraId="26D563B6" w14:textId="490D322D" w:rsidR="0087700C" w:rsidRPr="00334B7D" w:rsidRDefault="003C014A" w:rsidP="0036130C">
      <w:pPr>
        <w:pStyle w:val="NormalArial"/>
      </w:pPr>
      <w:r w:rsidRPr="00996FAF">
        <w:br w:type="page"/>
      </w:r>
    </w:p>
    <w:p w14:paraId="26D563B7"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F7E4E" w14:paraId="26D563BA" w14:textId="77777777" w:rsidTr="00350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6D563B8" w14:textId="77777777" w:rsidR="00FC045E" w:rsidRPr="00996FAF" w:rsidRDefault="003C014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D563B9"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3C1" w14:textId="77777777" w:rsidTr="007F7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BB" w14:textId="77777777" w:rsidR="00FC045E" w:rsidRPr="00996FAF" w:rsidRDefault="003C014A"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D563BC" w14:textId="77777777" w:rsidR="00FC045E" w:rsidRPr="00996FAF" w:rsidRDefault="003C01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D563BD" w14:textId="77777777" w:rsidR="00FC045E" w:rsidRPr="00996FAF" w:rsidRDefault="003C01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D563BE" w14:textId="77777777" w:rsidR="00FC045E" w:rsidRPr="00996FAF" w:rsidRDefault="003C01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D563BF" w14:textId="77777777" w:rsidR="00FC045E" w:rsidRPr="00996FAF" w:rsidRDefault="003C014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D563C0" w14:textId="4DA1690C" w:rsidR="00FC045E" w:rsidRPr="00996FAF" w:rsidRDefault="00007C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68EB">
                  <w:rPr>
                    <w:rFonts w:ascii="Arial" w:hAnsi="Arial" w:cs="Arial"/>
                    <w:color w:val="auto"/>
                  </w:rPr>
                  <w:t>Compliant</w:t>
                </w:r>
              </w:sdtContent>
            </w:sdt>
            <w:r w:rsidR="003C014A" w:rsidRPr="00996FAF">
              <w:rPr>
                <w:rFonts w:ascii="Arial" w:hAnsi="Arial" w:cs="Arial"/>
                <w:color w:val="0000FF"/>
              </w:rPr>
              <w:t xml:space="preserve"> </w:t>
            </w:r>
          </w:p>
        </w:tc>
      </w:tr>
      <w:tr w:rsidR="007F7E4E" w14:paraId="26D563C5" w14:textId="77777777" w:rsidTr="007F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C2" w14:textId="77777777" w:rsidR="00FC045E" w:rsidRPr="00996FAF" w:rsidRDefault="003C014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D563C3" w14:textId="77777777" w:rsidR="00FC045E" w:rsidRPr="00996FAF" w:rsidRDefault="003C01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D563C4" w14:textId="02938B63" w:rsidR="00FC045E" w:rsidRPr="00996FAF" w:rsidRDefault="00007C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55773">
                  <w:rPr>
                    <w:rFonts w:ascii="Arial" w:hAnsi="Arial" w:cs="Arial"/>
                    <w:color w:val="auto"/>
                  </w:rPr>
                  <w:t>Compliant</w:t>
                </w:r>
              </w:sdtContent>
            </w:sdt>
            <w:r w:rsidR="003C014A" w:rsidRPr="00996FAF">
              <w:rPr>
                <w:rFonts w:ascii="Arial" w:hAnsi="Arial" w:cs="Arial"/>
                <w:color w:val="0000FF"/>
              </w:rPr>
              <w:t xml:space="preserve"> </w:t>
            </w:r>
          </w:p>
        </w:tc>
      </w:tr>
      <w:tr w:rsidR="007F7E4E" w14:paraId="26D563C9" w14:textId="77777777" w:rsidTr="007F7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C6" w14:textId="77777777" w:rsidR="00FC045E" w:rsidRPr="00996FAF" w:rsidRDefault="003C014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D563C7" w14:textId="77777777" w:rsidR="00FC045E" w:rsidRPr="00996FAF" w:rsidRDefault="003C014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6D563C8" w14:textId="15429FAD" w:rsidR="00FC045E" w:rsidRPr="00996FAF" w:rsidRDefault="00007C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146AE">
                  <w:rPr>
                    <w:rFonts w:ascii="Arial" w:hAnsi="Arial" w:cs="Arial"/>
                    <w:color w:val="auto"/>
                  </w:rPr>
                  <w:t>Compliant</w:t>
                </w:r>
              </w:sdtContent>
            </w:sdt>
            <w:r w:rsidR="003C014A" w:rsidRPr="00996FAF">
              <w:rPr>
                <w:rFonts w:ascii="Arial" w:hAnsi="Arial" w:cs="Arial"/>
                <w:color w:val="0000FF"/>
              </w:rPr>
              <w:t xml:space="preserve"> </w:t>
            </w:r>
          </w:p>
        </w:tc>
      </w:tr>
      <w:tr w:rsidR="007F7E4E" w14:paraId="26D563CD" w14:textId="77777777" w:rsidTr="007F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CA" w14:textId="77777777" w:rsidR="00FC045E" w:rsidRPr="00996FAF" w:rsidRDefault="003C014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D563CB" w14:textId="77777777" w:rsidR="00FC045E" w:rsidRPr="00996FAF" w:rsidRDefault="003C01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D563CC" w14:textId="343A4858" w:rsidR="00FC045E" w:rsidRPr="00996FAF" w:rsidRDefault="00007CB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146AE">
                  <w:rPr>
                    <w:rFonts w:ascii="Arial" w:hAnsi="Arial" w:cs="Arial"/>
                    <w:color w:val="auto"/>
                  </w:rPr>
                  <w:t>Compliant</w:t>
                </w:r>
              </w:sdtContent>
            </w:sdt>
            <w:r w:rsidR="003C014A" w:rsidRPr="00996FAF">
              <w:rPr>
                <w:rFonts w:ascii="Arial" w:hAnsi="Arial" w:cs="Arial"/>
                <w:color w:val="0000FF"/>
              </w:rPr>
              <w:t xml:space="preserve"> </w:t>
            </w:r>
          </w:p>
        </w:tc>
      </w:tr>
      <w:tr w:rsidR="007F7E4E" w14:paraId="26D563D1" w14:textId="77777777" w:rsidTr="007F7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CE" w14:textId="77777777" w:rsidR="00FC045E" w:rsidRPr="00996FAF" w:rsidRDefault="003C014A"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6D563CF" w14:textId="77777777" w:rsidR="00FC045E" w:rsidRPr="00996FAF" w:rsidRDefault="003C01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D563D0" w14:textId="2EEF1143" w:rsidR="00FC045E" w:rsidRPr="00996FAF" w:rsidRDefault="00007CB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06476">
                  <w:rPr>
                    <w:rFonts w:ascii="Arial" w:hAnsi="Arial" w:cs="Arial"/>
                    <w:color w:val="auto"/>
                  </w:rPr>
                  <w:t>Compliant</w:t>
                </w:r>
              </w:sdtContent>
            </w:sdt>
            <w:r w:rsidR="003C014A" w:rsidRPr="00996FAF">
              <w:rPr>
                <w:rFonts w:ascii="Arial" w:hAnsi="Arial" w:cs="Arial"/>
                <w:color w:val="0000FF"/>
              </w:rPr>
              <w:t xml:space="preserve"> </w:t>
            </w:r>
          </w:p>
        </w:tc>
      </w:tr>
      <w:tr w:rsidR="007F7E4E" w14:paraId="26D563D5" w14:textId="77777777" w:rsidTr="007F7E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D2" w14:textId="77777777" w:rsidR="00FC045E" w:rsidRPr="00996FAF" w:rsidRDefault="003C014A"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D563D3" w14:textId="77777777" w:rsidR="00FC045E" w:rsidRPr="00996FAF" w:rsidRDefault="003C01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D563D4" w14:textId="1A5FFAC3" w:rsidR="00FC045E" w:rsidRPr="00996FAF" w:rsidRDefault="00007CB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168EB">
                  <w:rPr>
                    <w:rFonts w:ascii="Arial" w:hAnsi="Arial" w:cs="Arial"/>
                    <w:color w:val="auto"/>
                  </w:rPr>
                  <w:t>Compliant</w:t>
                </w:r>
              </w:sdtContent>
            </w:sdt>
            <w:r w:rsidR="003C014A" w:rsidRPr="00996FAF">
              <w:rPr>
                <w:rFonts w:ascii="Arial" w:hAnsi="Arial" w:cs="Arial"/>
                <w:color w:val="0000FF"/>
              </w:rPr>
              <w:t xml:space="preserve"> </w:t>
            </w:r>
          </w:p>
        </w:tc>
      </w:tr>
    </w:tbl>
    <w:p w14:paraId="26D563DC" w14:textId="77777777" w:rsidR="00D87E7C" w:rsidRDefault="003C014A" w:rsidP="00D87E7C">
      <w:pPr>
        <w:pStyle w:val="Heading20"/>
      </w:pPr>
      <w:r w:rsidRPr="00996FAF">
        <w:t>Findings</w:t>
      </w:r>
    </w:p>
    <w:p w14:paraId="3B08DD44" w14:textId="4EBA1981" w:rsidR="00C84F7A" w:rsidRDefault="00C84F7A" w:rsidP="00C84F7A">
      <w:pPr>
        <w:pStyle w:val="NormalArial"/>
        <w:rPr>
          <w:color w:val="auto"/>
        </w:rPr>
      </w:pPr>
      <w:r>
        <w:t>Requirement</w:t>
      </w:r>
      <w:r w:rsidR="003508C4">
        <w:t>s</w:t>
      </w:r>
      <w:r>
        <w:t xml:space="preserve"> </w:t>
      </w:r>
      <w:r w:rsidR="003508C4">
        <w:t>3(3)(a), 3(3)(b), 3(3)(c), 3(3)(d), 3(3)(</w:t>
      </w:r>
      <w:r w:rsidR="0016114E">
        <w:t>e</w:t>
      </w:r>
      <w:r w:rsidR="003508C4">
        <w:t xml:space="preserve">) </w:t>
      </w:r>
      <w:r w:rsidR="003508C4" w:rsidRPr="003508C4">
        <w:rPr>
          <w:color w:val="auto"/>
        </w:rPr>
        <w:t>and 3</w:t>
      </w:r>
      <w:r w:rsidRPr="003508C4">
        <w:rPr>
          <w:color w:val="auto"/>
        </w:rPr>
        <w:t>(3)(f) w</w:t>
      </w:r>
      <w:r w:rsidR="003508C4" w:rsidRPr="003508C4">
        <w:rPr>
          <w:color w:val="auto"/>
        </w:rPr>
        <w:t>ere</w:t>
      </w:r>
      <w:r w:rsidRPr="003508C4">
        <w:rPr>
          <w:color w:val="auto"/>
        </w:rPr>
        <w:t xml:space="preserve"> </w:t>
      </w:r>
      <w:r>
        <w:t>non-compliant following a Site Audit conducted from 17 October 2022 to 21 October 2022.</w:t>
      </w:r>
      <w:r w:rsidRPr="00A6727D">
        <w:rPr>
          <w:color w:val="auto"/>
        </w:rPr>
        <w:t xml:space="preserve"> </w:t>
      </w:r>
      <w:r w:rsidR="005C76CD">
        <w:rPr>
          <w:color w:val="auto"/>
        </w:rPr>
        <w:t xml:space="preserve">An </w:t>
      </w:r>
      <w:r>
        <w:rPr>
          <w:color w:val="auto"/>
        </w:rPr>
        <w:t>Assessment Contact occurred on 1 August 2023 to 3 August 2023, and I acknowledge there have been several continuous improvement actions undertaken by the Approved Provider following the Site Audit to address the non-compliance.</w:t>
      </w:r>
    </w:p>
    <w:p w14:paraId="7677CB44" w14:textId="132E0069" w:rsidR="00CE26D2" w:rsidRDefault="003508C4" w:rsidP="0036130C">
      <w:pPr>
        <w:pStyle w:val="NormalArial"/>
      </w:pPr>
      <w:r>
        <w:t xml:space="preserve">Consumers and consumer representatives </w:t>
      </w:r>
      <w:r w:rsidR="009928D1">
        <w:t>w</w:t>
      </w:r>
      <w:r>
        <w:t xml:space="preserve">ere satisfied they received safe personal and clinical care </w:t>
      </w:r>
      <w:r w:rsidR="00E022BC">
        <w:t xml:space="preserve">delivered </w:t>
      </w:r>
      <w:r w:rsidR="000F7B56">
        <w:t>in accordance with their individual preferences.</w:t>
      </w:r>
      <w:r w:rsidR="0038018F">
        <w:t xml:space="preserve"> </w:t>
      </w:r>
      <w:r w:rsidR="00A77DA9">
        <w:t>The Assessment team noted r</w:t>
      </w:r>
      <w:r w:rsidR="004D4CC5">
        <w:t>estrictive practices</w:t>
      </w:r>
      <w:r w:rsidR="0092467A">
        <w:t xml:space="preserve"> were aligned to best practice</w:t>
      </w:r>
      <w:r w:rsidR="00E4078E">
        <w:t xml:space="preserve">. Several Dementia Support Australia referrals were </w:t>
      </w:r>
      <w:proofErr w:type="gramStart"/>
      <w:r w:rsidR="00E4078E">
        <w:t>evidenced</w:t>
      </w:r>
      <w:proofErr w:type="gramEnd"/>
      <w:r w:rsidR="00E4078E">
        <w:t xml:space="preserve"> and recommendations were incorporated into consumer care plans.</w:t>
      </w:r>
      <w:r w:rsidR="00FB487F">
        <w:t xml:space="preserve"> </w:t>
      </w:r>
      <w:r w:rsidR="00A77DA9">
        <w:t xml:space="preserve">Consumers with behaviours of concern were assessed and monitored and behaviour support plans were implemented. </w:t>
      </w:r>
      <w:r w:rsidR="00A276C2">
        <w:t xml:space="preserve">All consumers </w:t>
      </w:r>
      <w:r w:rsidR="00AD7956">
        <w:t xml:space="preserve">receiving psychotropic medications were </w:t>
      </w:r>
      <w:r w:rsidR="00EF4327">
        <w:t xml:space="preserve">regularly </w:t>
      </w:r>
      <w:r w:rsidR="00AD7956">
        <w:t>reviewed</w:t>
      </w:r>
      <w:r w:rsidR="00EF4327">
        <w:t xml:space="preserve"> and chemical restraint authorisations were in place. </w:t>
      </w:r>
      <w:r w:rsidR="003827FE">
        <w:t xml:space="preserve">Consumers under environmental restraint were </w:t>
      </w:r>
      <w:r w:rsidR="00AD7956">
        <w:t>assessed</w:t>
      </w:r>
      <w:r w:rsidR="003827FE">
        <w:t xml:space="preserve"> and authorisations were evidenced</w:t>
      </w:r>
      <w:r w:rsidR="00007A68">
        <w:t xml:space="preserve">, </w:t>
      </w:r>
      <w:r w:rsidR="00614C07">
        <w:t>and</w:t>
      </w:r>
      <w:r w:rsidR="00007A68">
        <w:t xml:space="preserve"> staff </w:t>
      </w:r>
      <w:r w:rsidR="00614C07">
        <w:t>provided support for movement to other areas of the service</w:t>
      </w:r>
      <w:r w:rsidR="003827FE">
        <w:t>.</w:t>
      </w:r>
      <w:r w:rsidR="00CD635A">
        <w:t xml:space="preserve"> </w:t>
      </w:r>
      <w:r w:rsidR="000E6EDA">
        <w:t xml:space="preserve">Substitute decision-makers </w:t>
      </w:r>
      <w:r w:rsidR="005275EE">
        <w:t>were</w:t>
      </w:r>
      <w:r w:rsidR="00146B9E">
        <w:t xml:space="preserve"> </w:t>
      </w:r>
      <w:r w:rsidR="00E74424">
        <w:t xml:space="preserve">consulted </w:t>
      </w:r>
      <w:r w:rsidR="00A83428">
        <w:t xml:space="preserve">and participated in </w:t>
      </w:r>
      <w:r w:rsidR="00146B9E">
        <w:t xml:space="preserve">regular discussions </w:t>
      </w:r>
      <w:r w:rsidR="00A83428">
        <w:t xml:space="preserve">about their consumer </w:t>
      </w:r>
      <w:r w:rsidR="00CD635A">
        <w:t>including medication management.</w:t>
      </w:r>
    </w:p>
    <w:p w14:paraId="23682014" w14:textId="1F174248" w:rsidR="008E142A" w:rsidRDefault="00C65F34" w:rsidP="0036130C">
      <w:pPr>
        <w:pStyle w:val="NormalArial"/>
      </w:pPr>
      <w:r>
        <w:t>Consumers</w:t>
      </w:r>
      <w:r w:rsidR="00BE1199">
        <w:t xml:space="preserve"> </w:t>
      </w:r>
      <w:r w:rsidR="00904C42">
        <w:t xml:space="preserve">received regular skin </w:t>
      </w:r>
      <w:r w:rsidR="00D365A0">
        <w:t xml:space="preserve">integrity </w:t>
      </w:r>
      <w:r w:rsidR="00904C42">
        <w:t>assessments</w:t>
      </w:r>
      <w:r w:rsidR="00D365A0">
        <w:t xml:space="preserve"> including on admission, return from hospital and when changes occurred. </w:t>
      </w:r>
      <w:r w:rsidR="008E142A">
        <w:t xml:space="preserve">Skin checks occurred during personal care provision and </w:t>
      </w:r>
      <w:r w:rsidR="00F31638">
        <w:t xml:space="preserve">mitigation </w:t>
      </w:r>
      <w:r w:rsidR="00290A00">
        <w:t xml:space="preserve">strategies including appropriate continence care, regular pressure area care and fluid </w:t>
      </w:r>
      <w:r w:rsidR="00F00334">
        <w:t xml:space="preserve">encouragement were demonstrated. </w:t>
      </w:r>
      <w:r w:rsidR="00FA3157">
        <w:t xml:space="preserve">Wound care documentation </w:t>
      </w:r>
      <w:r w:rsidR="001133AE">
        <w:t>supported</w:t>
      </w:r>
      <w:r w:rsidR="00FA3157">
        <w:t xml:space="preserve"> </w:t>
      </w:r>
      <w:r w:rsidR="0047703F">
        <w:t xml:space="preserve">daily wound care checks and </w:t>
      </w:r>
      <w:r w:rsidR="00FA3157">
        <w:t>regular wound care dressing</w:t>
      </w:r>
      <w:r w:rsidR="001133AE">
        <w:t xml:space="preserve"> occurred with photo</w:t>
      </w:r>
      <w:r w:rsidR="00836CCA">
        <w:t>g</w:t>
      </w:r>
      <w:r w:rsidR="001133AE">
        <w:t>raphs</w:t>
      </w:r>
      <w:r w:rsidR="00836CCA">
        <w:t>.</w:t>
      </w:r>
      <w:r w:rsidR="00A04E14">
        <w:t xml:space="preserve"> W</w:t>
      </w:r>
      <w:r w:rsidR="0017244A">
        <w:t>ound care</w:t>
      </w:r>
      <w:r w:rsidR="00550075">
        <w:t xml:space="preserve"> </w:t>
      </w:r>
      <w:r w:rsidR="006A7C57">
        <w:t xml:space="preserve">plans evidenced </w:t>
      </w:r>
      <w:r w:rsidR="00D839A1">
        <w:t xml:space="preserve">appropriate </w:t>
      </w:r>
      <w:r w:rsidR="00E95E85">
        <w:t xml:space="preserve">wound care delivery, </w:t>
      </w:r>
      <w:r w:rsidR="00C1129F" w:rsidRPr="008F6C84">
        <w:rPr>
          <w:color w:val="auto"/>
        </w:rPr>
        <w:t>nutrition</w:t>
      </w:r>
      <w:r w:rsidR="00501572" w:rsidRPr="008F6C84">
        <w:rPr>
          <w:color w:val="auto"/>
        </w:rPr>
        <w:t xml:space="preserve">al </w:t>
      </w:r>
      <w:r w:rsidR="008F6C84" w:rsidRPr="008F6C84">
        <w:rPr>
          <w:color w:val="auto"/>
        </w:rPr>
        <w:t>interventions</w:t>
      </w:r>
      <w:r w:rsidR="00501572" w:rsidRPr="008F6C84">
        <w:rPr>
          <w:color w:val="auto"/>
        </w:rPr>
        <w:t xml:space="preserve"> </w:t>
      </w:r>
      <w:r w:rsidR="00C1129F" w:rsidRPr="008F6C84">
        <w:rPr>
          <w:color w:val="auto"/>
        </w:rPr>
        <w:t xml:space="preserve">for </w:t>
      </w:r>
      <w:r w:rsidR="00F33D15" w:rsidRPr="008F6C84">
        <w:rPr>
          <w:color w:val="auto"/>
        </w:rPr>
        <w:t>wound healing</w:t>
      </w:r>
      <w:r w:rsidR="00576BBA" w:rsidRPr="008F6C84">
        <w:rPr>
          <w:color w:val="auto"/>
        </w:rPr>
        <w:t xml:space="preserve">, </w:t>
      </w:r>
      <w:r w:rsidR="00550075">
        <w:t xml:space="preserve">regular </w:t>
      </w:r>
      <w:r w:rsidR="00D77801">
        <w:lastRenderedPageBreak/>
        <w:t>repositioning</w:t>
      </w:r>
      <w:r w:rsidR="0047703F">
        <w:t xml:space="preserve"> and use of assistive aids</w:t>
      </w:r>
      <w:r w:rsidR="00D77801">
        <w:t xml:space="preserve"> </w:t>
      </w:r>
      <w:r w:rsidR="004664B5">
        <w:t>and referrals to wound care consultants when required.</w:t>
      </w:r>
      <w:r w:rsidR="00FB487F">
        <w:t xml:space="preserve"> </w:t>
      </w:r>
      <w:r w:rsidR="001D63F0">
        <w:t xml:space="preserve">A multidisciplinary approach was evidenced for consumers </w:t>
      </w:r>
      <w:r w:rsidR="008C0B48">
        <w:t>requiring pain management</w:t>
      </w:r>
      <w:r w:rsidR="000B4E69">
        <w:t xml:space="preserve"> which included use of non-pharmacological interventions such as massage, heat packs and regular exercise and </w:t>
      </w:r>
      <w:r w:rsidR="00B27EF4">
        <w:t>assistive devices</w:t>
      </w:r>
      <w:r w:rsidR="00DA21F2">
        <w:t>. R</w:t>
      </w:r>
      <w:r w:rsidR="000B4E69">
        <w:t>eferrals to geriatricians</w:t>
      </w:r>
      <w:r w:rsidR="00E34050">
        <w:t xml:space="preserve">, </w:t>
      </w:r>
      <w:proofErr w:type="gramStart"/>
      <w:r w:rsidR="00E34050">
        <w:t>physiotherapists</w:t>
      </w:r>
      <w:proofErr w:type="gramEnd"/>
      <w:r w:rsidR="00E34050">
        <w:t xml:space="preserve"> and palliative teams for therapeutic </w:t>
      </w:r>
      <w:r w:rsidR="007E7834">
        <w:t>interventions</w:t>
      </w:r>
      <w:r w:rsidR="00E34050">
        <w:t xml:space="preserve"> like music, aromatherapy and </w:t>
      </w:r>
      <w:r w:rsidR="007E7834">
        <w:t>diversional therapy</w:t>
      </w:r>
      <w:r w:rsidR="00DA21F2">
        <w:t xml:space="preserve"> were evidenced</w:t>
      </w:r>
      <w:r w:rsidR="003C2412">
        <w:t xml:space="preserve">. Consumers with cognitive decline were </w:t>
      </w:r>
      <w:r w:rsidR="006560EE">
        <w:t>assessed by staff using appropriate pain scales.</w:t>
      </w:r>
    </w:p>
    <w:p w14:paraId="50C7CDF8" w14:textId="2C08CFF6" w:rsidR="00946363" w:rsidRPr="00CA29B6" w:rsidRDefault="00842167" w:rsidP="0036130C">
      <w:pPr>
        <w:pStyle w:val="NormalArial"/>
        <w:rPr>
          <w:color w:val="auto"/>
        </w:rPr>
      </w:pPr>
      <w:r w:rsidRPr="00CA29B6">
        <w:rPr>
          <w:color w:val="auto"/>
        </w:rPr>
        <w:t>Consumers</w:t>
      </w:r>
      <w:r w:rsidR="00FD1FD3" w:rsidRPr="00CA29B6">
        <w:rPr>
          <w:color w:val="auto"/>
        </w:rPr>
        <w:t xml:space="preserve">, consumer representatives, medical officers and allied health professionals </w:t>
      </w:r>
      <w:r w:rsidR="00445D79" w:rsidRPr="00CA29B6">
        <w:rPr>
          <w:color w:val="auto"/>
        </w:rPr>
        <w:t>were</w:t>
      </w:r>
      <w:r w:rsidR="00FD1FD3" w:rsidRPr="00CA29B6">
        <w:rPr>
          <w:color w:val="auto"/>
        </w:rPr>
        <w:t xml:space="preserve"> involved in high-impact and high-prevalence risk </w:t>
      </w:r>
      <w:r w:rsidR="00FB487F" w:rsidRPr="00CA29B6">
        <w:rPr>
          <w:color w:val="auto"/>
        </w:rPr>
        <w:t xml:space="preserve">management and </w:t>
      </w:r>
      <w:r w:rsidR="00FD1FD3" w:rsidRPr="00CA29B6">
        <w:rPr>
          <w:color w:val="auto"/>
        </w:rPr>
        <w:t xml:space="preserve">prevention. </w:t>
      </w:r>
      <w:r w:rsidR="00986CB7" w:rsidRPr="00CA29B6">
        <w:rPr>
          <w:color w:val="auto"/>
        </w:rPr>
        <w:t xml:space="preserve">Consumers were monitored monthly for weight loss and interventions included dietary review, consumer needs assessment for meal assistance, increased monitoring, introduction of nutritional supplements and high calorie diets and medical officer and dietician review. </w:t>
      </w:r>
      <w:r w:rsidR="00192F87">
        <w:rPr>
          <w:color w:val="auto"/>
        </w:rPr>
        <w:t>D</w:t>
      </w:r>
      <w:r w:rsidR="0003134D" w:rsidRPr="00CA29B6">
        <w:rPr>
          <w:color w:val="auto"/>
        </w:rPr>
        <w:t xml:space="preserve">iabetes management included </w:t>
      </w:r>
      <w:r w:rsidR="00023093" w:rsidRPr="00CA29B6">
        <w:rPr>
          <w:color w:val="auto"/>
        </w:rPr>
        <w:t xml:space="preserve">individual </w:t>
      </w:r>
      <w:r w:rsidR="00192F87">
        <w:rPr>
          <w:color w:val="auto"/>
        </w:rPr>
        <w:t xml:space="preserve">consumer </w:t>
      </w:r>
      <w:r w:rsidR="008D0AA8" w:rsidRPr="00CA29B6">
        <w:rPr>
          <w:color w:val="auto"/>
        </w:rPr>
        <w:t xml:space="preserve">management </w:t>
      </w:r>
      <w:r w:rsidR="00023093" w:rsidRPr="00CA29B6">
        <w:rPr>
          <w:color w:val="auto"/>
        </w:rPr>
        <w:t>instructions</w:t>
      </w:r>
      <w:r w:rsidR="008D0AA8" w:rsidRPr="00CA29B6">
        <w:rPr>
          <w:color w:val="auto"/>
        </w:rPr>
        <w:t>,</w:t>
      </w:r>
      <w:r w:rsidR="00023093" w:rsidRPr="00CA29B6">
        <w:rPr>
          <w:color w:val="auto"/>
        </w:rPr>
        <w:t xml:space="preserve"> </w:t>
      </w:r>
      <w:r w:rsidR="00A03B6D" w:rsidRPr="00CA29B6">
        <w:rPr>
          <w:color w:val="auto"/>
        </w:rPr>
        <w:t xml:space="preserve">regular medical review, </w:t>
      </w:r>
      <w:r w:rsidR="0003134D" w:rsidRPr="00CA29B6">
        <w:rPr>
          <w:color w:val="auto"/>
        </w:rPr>
        <w:t>dietician referrals</w:t>
      </w:r>
      <w:r w:rsidR="00446F56" w:rsidRPr="00CA29B6">
        <w:rPr>
          <w:color w:val="auto"/>
        </w:rPr>
        <w:t xml:space="preserve"> and </w:t>
      </w:r>
      <w:r w:rsidR="0003134D" w:rsidRPr="00CA29B6">
        <w:rPr>
          <w:color w:val="auto"/>
        </w:rPr>
        <w:t>podiatry review.</w:t>
      </w:r>
      <w:r w:rsidR="00CA29B6" w:rsidRPr="00CA29B6">
        <w:rPr>
          <w:color w:val="auto"/>
        </w:rPr>
        <w:t xml:space="preserve"> </w:t>
      </w:r>
      <w:r w:rsidR="00FE101E" w:rsidRPr="00CA29B6">
        <w:rPr>
          <w:color w:val="auto"/>
        </w:rPr>
        <w:t>The Assessment Team found c</w:t>
      </w:r>
      <w:r w:rsidR="003B6C8F" w:rsidRPr="00CA29B6">
        <w:rPr>
          <w:color w:val="auto"/>
        </w:rPr>
        <w:t xml:space="preserve">omplex care needs were </w:t>
      </w:r>
      <w:r w:rsidR="00FE101E" w:rsidRPr="00CA29B6">
        <w:rPr>
          <w:color w:val="auto"/>
        </w:rPr>
        <w:t>managed effectively</w:t>
      </w:r>
      <w:r w:rsidR="00891FDE" w:rsidRPr="00CA29B6">
        <w:rPr>
          <w:color w:val="auto"/>
        </w:rPr>
        <w:t xml:space="preserve">, with consumer care plans </w:t>
      </w:r>
      <w:r w:rsidR="0038771A" w:rsidRPr="00CA29B6">
        <w:rPr>
          <w:color w:val="auto"/>
        </w:rPr>
        <w:t xml:space="preserve">documenting </w:t>
      </w:r>
      <w:r w:rsidR="001E18B6" w:rsidRPr="00CA29B6">
        <w:rPr>
          <w:color w:val="auto"/>
        </w:rPr>
        <w:t>catheter change dates</w:t>
      </w:r>
      <w:r w:rsidR="00D76BCF" w:rsidRPr="00CA29B6">
        <w:rPr>
          <w:color w:val="auto"/>
        </w:rPr>
        <w:t>, device monitoring</w:t>
      </w:r>
      <w:r w:rsidR="00BD1248" w:rsidRPr="00CA29B6">
        <w:rPr>
          <w:color w:val="auto"/>
        </w:rPr>
        <w:t xml:space="preserve"> and review</w:t>
      </w:r>
      <w:r w:rsidR="004256A7" w:rsidRPr="00CA29B6">
        <w:rPr>
          <w:color w:val="auto"/>
        </w:rPr>
        <w:t xml:space="preserve">. Staff </w:t>
      </w:r>
      <w:r w:rsidR="004B04FD" w:rsidRPr="00CA29B6">
        <w:rPr>
          <w:color w:val="auto"/>
        </w:rPr>
        <w:t>discussed</w:t>
      </w:r>
      <w:r w:rsidR="00B913DF" w:rsidRPr="00CA29B6">
        <w:rPr>
          <w:color w:val="auto"/>
        </w:rPr>
        <w:t xml:space="preserve"> </w:t>
      </w:r>
      <w:r w:rsidR="004B04FD" w:rsidRPr="00CA29B6">
        <w:rPr>
          <w:color w:val="auto"/>
        </w:rPr>
        <w:t xml:space="preserve">regular monitoring and completion of infection </w:t>
      </w:r>
      <w:r w:rsidR="00172549" w:rsidRPr="00CA29B6">
        <w:rPr>
          <w:color w:val="auto"/>
        </w:rPr>
        <w:t xml:space="preserve">checks </w:t>
      </w:r>
      <w:r w:rsidR="004B04FD" w:rsidRPr="00CA29B6">
        <w:rPr>
          <w:color w:val="auto"/>
        </w:rPr>
        <w:t>and</w:t>
      </w:r>
      <w:r w:rsidR="00694C18" w:rsidRPr="00CA29B6">
        <w:rPr>
          <w:color w:val="auto"/>
        </w:rPr>
        <w:t xml:space="preserve"> the availability of specialist </w:t>
      </w:r>
      <w:r w:rsidR="00CA29B6" w:rsidRPr="00CA29B6">
        <w:rPr>
          <w:color w:val="auto"/>
        </w:rPr>
        <w:t xml:space="preserve">medical and nursing staff when required. </w:t>
      </w:r>
    </w:p>
    <w:p w14:paraId="2692656F" w14:textId="0C774429" w:rsidR="00543161" w:rsidRPr="00CA29B6" w:rsidRDefault="008E7B65" w:rsidP="00543161">
      <w:pPr>
        <w:pStyle w:val="NormalArial"/>
        <w:rPr>
          <w:color w:val="auto"/>
        </w:rPr>
      </w:pPr>
      <w:r w:rsidRPr="00CA29B6">
        <w:rPr>
          <w:color w:val="auto"/>
        </w:rPr>
        <w:t xml:space="preserve">Falls </w:t>
      </w:r>
      <w:r w:rsidR="00EB3B86" w:rsidRPr="00CA29B6">
        <w:rPr>
          <w:color w:val="auto"/>
        </w:rPr>
        <w:t xml:space="preserve">prevention </w:t>
      </w:r>
      <w:r w:rsidR="0024702C" w:rsidRPr="00CA29B6">
        <w:rPr>
          <w:color w:val="auto"/>
        </w:rPr>
        <w:t>strategies</w:t>
      </w:r>
      <w:r w:rsidR="00401C18" w:rsidRPr="00CA29B6">
        <w:rPr>
          <w:color w:val="auto"/>
        </w:rPr>
        <w:t xml:space="preserve"> implemented for consumers</w:t>
      </w:r>
      <w:r w:rsidR="0024702C" w:rsidRPr="00CA29B6">
        <w:rPr>
          <w:color w:val="auto"/>
        </w:rPr>
        <w:t xml:space="preserve"> </w:t>
      </w:r>
      <w:r w:rsidR="007732A4" w:rsidRPr="00CA29B6">
        <w:rPr>
          <w:color w:val="auto"/>
        </w:rPr>
        <w:t>included</w:t>
      </w:r>
      <w:r w:rsidR="00F33380" w:rsidRPr="00CA29B6">
        <w:rPr>
          <w:color w:val="auto"/>
        </w:rPr>
        <w:t xml:space="preserve"> regular personal care schedules, </w:t>
      </w:r>
      <w:r w:rsidR="00A14989" w:rsidRPr="00CA29B6">
        <w:rPr>
          <w:color w:val="auto"/>
        </w:rPr>
        <w:t xml:space="preserve">medication reviews, </w:t>
      </w:r>
      <w:r w:rsidR="00303A29" w:rsidRPr="00CA29B6">
        <w:rPr>
          <w:color w:val="auto"/>
        </w:rPr>
        <w:t xml:space="preserve">individual </w:t>
      </w:r>
      <w:r w:rsidR="00401C18" w:rsidRPr="00CA29B6">
        <w:rPr>
          <w:color w:val="auto"/>
        </w:rPr>
        <w:t>equipment</w:t>
      </w:r>
      <w:r w:rsidR="00A14989" w:rsidRPr="00CA29B6">
        <w:rPr>
          <w:color w:val="auto"/>
        </w:rPr>
        <w:t xml:space="preserve"> adjustments</w:t>
      </w:r>
      <w:r w:rsidR="00401C18" w:rsidRPr="00CA29B6">
        <w:rPr>
          <w:color w:val="auto"/>
        </w:rPr>
        <w:t xml:space="preserve">, </w:t>
      </w:r>
      <w:r w:rsidR="00A14989" w:rsidRPr="00CA29B6">
        <w:rPr>
          <w:color w:val="auto"/>
        </w:rPr>
        <w:t xml:space="preserve">provision of </w:t>
      </w:r>
      <w:r w:rsidR="0068200A" w:rsidRPr="00CA29B6">
        <w:rPr>
          <w:color w:val="auto"/>
        </w:rPr>
        <w:t>assistive equipment like sensor mats</w:t>
      </w:r>
      <w:r w:rsidR="00A14989" w:rsidRPr="00CA29B6">
        <w:rPr>
          <w:color w:val="auto"/>
        </w:rPr>
        <w:t xml:space="preserve"> and </w:t>
      </w:r>
      <w:r w:rsidR="008D0DB0" w:rsidRPr="00CA29B6">
        <w:rPr>
          <w:color w:val="auto"/>
        </w:rPr>
        <w:t>individual and group exercise programs.</w:t>
      </w:r>
      <w:r w:rsidR="0024702C" w:rsidRPr="00CA29B6">
        <w:rPr>
          <w:color w:val="auto"/>
        </w:rPr>
        <w:t xml:space="preserve"> </w:t>
      </w:r>
      <w:r w:rsidR="00312570" w:rsidRPr="00CA29B6">
        <w:rPr>
          <w:color w:val="auto"/>
        </w:rPr>
        <w:t xml:space="preserve">Underlying causes and trends </w:t>
      </w:r>
      <w:r w:rsidR="00A14989" w:rsidRPr="00CA29B6">
        <w:rPr>
          <w:color w:val="auto"/>
        </w:rPr>
        <w:t>were</w:t>
      </w:r>
      <w:r w:rsidR="00312570" w:rsidRPr="00CA29B6">
        <w:rPr>
          <w:color w:val="auto"/>
        </w:rPr>
        <w:t xml:space="preserve"> investigated for </w:t>
      </w:r>
      <w:r w:rsidR="00185086" w:rsidRPr="00CA29B6">
        <w:rPr>
          <w:color w:val="auto"/>
        </w:rPr>
        <w:t xml:space="preserve">identification of care delivery </w:t>
      </w:r>
      <w:r w:rsidR="009368B6" w:rsidRPr="00CA29B6">
        <w:rPr>
          <w:color w:val="auto"/>
        </w:rPr>
        <w:t>improvement</w:t>
      </w:r>
      <w:r w:rsidR="00185086" w:rsidRPr="00CA29B6">
        <w:rPr>
          <w:color w:val="auto"/>
        </w:rPr>
        <w:t>s.</w:t>
      </w:r>
      <w:r w:rsidR="00543161" w:rsidRPr="00CA29B6">
        <w:rPr>
          <w:color w:val="auto"/>
        </w:rPr>
        <w:t xml:space="preserve"> Post-fall management included medical officer and physiotherapist review, pain monitoring and hospital review for head strikes and unwitnessed falls, with consumer representatives notified and incident reporting completed.</w:t>
      </w:r>
    </w:p>
    <w:p w14:paraId="3DDFB1F0" w14:textId="49C1D1CB" w:rsidR="008E142A" w:rsidRDefault="006130F1" w:rsidP="0036130C">
      <w:pPr>
        <w:pStyle w:val="NormalArial"/>
        <w:rPr>
          <w:color w:val="FF0000"/>
        </w:rPr>
      </w:pPr>
      <w:r>
        <w:rPr>
          <w:color w:val="auto"/>
        </w:rPr>
        <w:t>E</w:t>
      </w:r>
      <w:r w:rsidR="002F76B5" w:rsidRPr="00255807">
        <w:rPr>
          <w:color w:val="auto"/>
        </w:rPr>
        <w:t xml:space="preserve">nd of life care </w:t>
      </w:r>
      <w:r w:rsidR="00FD6168" w:rsidRPr="00255807">
        <w:rPr>
          <w:color w:val="auto"/>
        </w:rPr>
        <w:t xml:space="preserve">planning </w:t>
      </w:r>
      <w:r w:rsidR="002F76B5" w:rsidRPr="00255807">
        <w:rPr>
          <w:color w:val="auto"/>
        </w:rPr>
        <w:t xml:space="preserve">included </w:t>
      </w:r>
      <w:r w:rsidR="00F00DE3">
        <w:rPr>
          <w:color w:val="auto"/>
        </w:rPr>
        <w:t xml:space="preserve">consultation with </w:t>
      </w:r>
      <w:r w:rsidR="002F76B5" w:rsidRPr="00255807">
        <w:rPr>
          <w:color w:val="auto"/>
        </w:rPr>
        <w:t>c</w:t>
      </w:r>
      <w:r w:rsidR="009E24D4" w:rsidRPr="00255807">
        <w:rPr>
          <w:color w:val="auto"/>
        </w:rPr>
        <w:t>onsumers</w:t>
      </w:r>
      <w:r w:rsidR="00492CC8" w:rsidRPr="00255807">
        <w:rPr>
          <w:color w:val="auto"/>
        </w:rPr>
        <w:t xml:space="preserve"> and consumer representatives</w:t>
      </w:r>
      <w:r w:rsidR="00FD6168" w:rsidRPr="00255807">
        <w:rPr>
          <w:color w:val="auto"/>
        </w:rPr>
        <w:t xml:space="preserve"> and care </w:t>
      </w:r>
      <w:r w:rsidR="00BD4091" w:rsidRPr="00255807">
        <w:rPr>
          <w:color w:val="auto"/>
        </w:rPr>
        <w:t xml:space="preserve">provision was based on consumer </w:t>
      </w:r>
      <w:r w:rsidR="00255807" w:rsidRPr="00255807">
        <w:rPr>
          <w:color w:val="auto"/>
        </w:rPr>
        <w:t xml:space="preserve">needs and </w:t>
      </w:r>
      <w:r w:rsidR="00BD4091" w:rsidRPr="00255807">
        <w:rPr>
          <w:color w:val="auto"/>
        </w:rPr>
        <w:t xml:space="preserve">wishes. </w:t>
      </w:r>
      <w:r w:rsidR="00D23328" w:rsidRPr="006F6914">
        <w:rPr>
          <w:color w:val="auto"/>
        </w:rPr>
        <w:t>Consumers received personal and comfort care including oral care</w:t>
      </w:r>
      <w:r w:rsidR="000F6E93" w:rsidRPr="006F6914">
        <w:rPr>
          <w:color w:val="auto"/>
        </w:rPr>
        <w:t xml:space="preserve"> and </w:t>
      </w:r>
      <w:r w:rsidR="00D23328" w:rsidRPr="006F6914">
        <w:rPr>
          <w:color w:val="auto"/>
        </w:rPr>
        <w:t>continence and pressure area care</w:t>
      </w:r>
      <w:r w:rsidR="000272D7" w:rsidRPr="006F6914">
        <w:rPr>
          <w:color w:val="auto"/>
        </w:rPr>
        <w:t xml:space="preserve"> and m</w:t>
      </w:r>
      <w:r w:rsidR="005920D3" w:rsidRPr="006F6914">
        <w:rPr>
          <w:color w:val="auto"/>
        </w:rPr>
        <w:t xml:space="preserve">edical officer involvement ensured appropriate pain management </w:t>
      </w:r>
      <w:r w:rsidR="00307333" w:rsidRPr="006F6914">
        <w:rPr>
          <w:color w:val="auto"/>
        </w:rPr>
        <w:t xml:space="preserve">for consumers </w:t>
      </w:r>
      <w:r w:rsidR="006F6914" w:rsidRPr="006F6914">
        <w:rPr>
          <w:color w:val="auto"/>
        </w:rPr>
        <w:t>when needed</w:t>
      </w:r>
      <w:r w:rsidR="000272D7" w:rsidRPr="006F6914">
        <w:rPr>
          <w:color w:val="auto"/>
        </w:rPr>
        <w:t xml:space="preserve">. Pastoral care support </w:t>
      </w:r>
      <w:r w:rsidR="001115B9" w:rsidRPr="006F6914">
        <w:rPr>
          <w:color w:val="auto"/>
        </w:rPr>
        <w:t>was provided</w:t>
      </w:r>
      <w:r w:rsidR="003023E9" w:rsidRPr="006F6914">
        <w:rPr>
          <w:color w:val="auto"/>
        </w:rPr>
        <w:t xml:space="preserve">, with unlimited family visitation and </w:t>
      </w:r>
      <w:r w:rsidR="0022016E">
        <w:rPr>
          <w:color w:val="auto"/>
        </w:rPr>
        <w:t xml:space="preserve">provision of </w:t>
      </w:r>
      <w:r w:rsidR="003023E9" w:rsidRPr="006F6914">
        <w:rPr>
          <w:color w:val="auto"/>
        </w:rPr>
        <w:t xml:space="preserve">comfort measures </w:t>
      </w:r>
      <w:r w:rsidR="00130CC1" w:rsidRPr="006F6914">
        <w:rPr>
          <w:color w:val="auto"/>
        </w:rPr>
        <w:t>includ</w:t>
      </w:r>
      <w:r w:rsidR="00836932">
        <w:rPr>
          <w:color w:val="auto"/>
        </w:rPr>
        <w:t>ing</w:t>
      </w:r>
      <w:r w:rsidR="00130CC1" w:rsidRPr="006F6914">
        <w:rPr>
          <w:color w:val="auto"/>
        </w:rPr>
        <w:t xml:space="preserve"> music therapy and </w:t>
      </w:r>
      <w:r w:rsidR="00324D42" w:rsidRPr="006F6914">
        <w:rPr>
          <w:color w:val="auto"/>
        </w:rPr>
        <w:t>aromatherapy.</w:t>
      </w:r>
    </w:p>
    <w:p w14:paraId="04578805" w14:textId="7FE0207A" w:rsidR="00F742C6" w:rsidRPr="009E24D4" w:rsidRDefault="00512FB5" w:rsidP="0036130C">
      <w:pPr>
        <w:pStyle w:val="NormalArial"/>
        <w:rPr>
          <w:color w:val="auto"/>
        </w:rPr>
      </w:pPr>
      <w:r w:rsidRPr="009E24D4">
        <w:rPr>
          <w:color w:val="auto"/>
        </w:rPr>
        <w:t>Clinical records confirmed consumers were regularly monitored for deterioration or changes in</w:t>
      </w:r>
      <w:r w:rsidR="00697E66" w:rsidRPr="009E24D4">
        <w:rPr>
          <w:color w:val="auto"/>
        </w:rPr>
        <w:t xml:space="preserve"> mental health, cognitive and physical</w:t>
      </w:r>
      <w:r w:rsidRPr="009E24D4">
        <w:rPr>
          <w:color w:val="auto"/>
        </w:rPr>
        <w:t xml:space="preserve"> </w:t>
      </w:r>
      <w:r w:rsidR="007022FB" w:rsidRPr="009E24D4">
        <w:rPr>
          <w:color w:val="auto"/>
        </w:rPr>
        <w:t xml:space="preserve">function, </w:t>
      </w:r>
      <w:proofErr w:type="gramStart"/>
      <w:r w:rsidR="007022FB" w:rsidRPr="009E24D4">
        <w:rPr>
          <w:color w:val="auto"/>
        </w:rPr>
        <w:t>capacity</w:t>
      </w:r>
      <w:proofErr w:type="gramEnd"/>
      <w:r w:rsidR="007022FB" w:rsidRPr="009E24D4">
        <w:rPr>
          <w:color w:val="auto"/>
        </w:rPr>
        <w:t xml:space="preserve"> or condition and</w:t>
      </w:r>
      <w:r w:rsidR="00360D72" w:rsidRPr="009E24D4">
        <w:rPr>
          <w:color w:val="auto"/>
        </w:rPr>
        <w:t xml:space="preserve"> </w:t>
      </w:r>
      <w:r w:rsidR="00156BDC" w:rsidRPr="009E24D4">
        <w:rPr>
          <w:color w:val="auto"/>
        </w:rPr>
        <w:t xml:space="preserve">when recognised, </w:t>
      </w:r>
      <w:r w:rsidR="000E431B" w:rsidRPr="009E24D4">
        <w:rPr>
          <w:color w:val="auto"/>
        </w:rPr>
        <w:t>was</w:t>
      </w:r>
      <w:r w:rsidR="00156BDC" w:rsidRPr="009E24D4">
        <w:rPr>
          <w:color w:val="auto"/>
        </w:rPr>
        <w:t xml:space="preserve"> responded to in a timely manner. </w:t>
      </w:r>
      <w:r w:rsidR="000D51F4" w:rsidRPr="008C7366">
        <w:rPr>
          <w:color w:val="auto"/>
        </w:rPr>
        <w:t>C</w:t>
      </w:r>
      <w:r w:rsidR="001371F4" w:rsidRPr="008C7366">
        <w:rPr>
          <w:color w:val="auto"/>
        </w:rPr>
        <w:t>ase conference</w:t>
      </w:r>
      <w:r w:rsidR="000D51F4" w:rsidRPr="008C7366">
        <w:rPr>
          <w:color w:val="auto"/>
        </w:rPr>
        <w:t>s</w:t>
      </w:r>
      <w:r w:rsidR="001371F4" w:rsidRPr="008C7366">
        <w:rPr>
          <w:color w:val="auto"/>
        </w:rPr>
        <w:t xml:space="preserve"> with </w:t>
      </w:r>
      <w:r w:rsidR="00CF7B79" w:rsidRPr="008C7366">
        <w:rPr>
          <w:color w:val="auto"/>
        </w:rPr>
        <w:t xml:space="preserve">the consumer and the consumer representative </w:t>
      </w:r>
      <w:r w:rsidR="000D51F4" w:rsidRPr="008C7366">
        <w:rPr>
          <w:color w:val="auto"/>
        </w:rPr>
        <w:t xml:space="preserve">were demonstrated </w:t>
      </w:r>
      <w:r w:rsidR="008C7366">
        <w:rPr>
          <w:color w:val="auto"/>
        </w:rPr>
        <w:t xml:space="preserve">for discussions concerning </w:t>
      </w:r>
      <w:r w:rsidR="00E72C91" w:rsidRPr="008C7366">
        <w:rPr>
          <w:color w:val="auto"/>
        </w:rPr>
        <w:t>new conditions</w:t>
      </w:r>
      <w:r w:rsidR="00CF7B79" w:rsidRPr="008C7366">
        <w:rPr>
          <w:color w:val="auto"/>
        </w:rPr>
        <w:t>.</w:t>
      </w:r>
      <w:r w:rsidR="009C4A84" w:rsidRPr="008C7366">
        <w:rPr>
          <w:color w:val="auto"/>
        </w:rPr>
        <w:t xml:space="preserve"> </w:t>
      </w:r>
      <w:r w:rsidR="00A0096B" w:rsidRPr="009E24D4">
        <w:rPr>
          <w:color w:val="auto"/>
        </w:rPr>
        <w:t xml:space="preserve">Staff </w:t>
      </w:r>
      <w:r w:rsidR="00F742C6" w:rsidRPr="009E24D4">
        <w:rPr>
          <w:color w:val="auto"/>
        </w:rPr>
        <w:t>discussed</w:t>
      </w:r>
      <w:r w:rsidR="00A0096B" w:rsidRPr="009E24D4">
        <w:rPr>
          <w:color w:val="auto"/>
        </w:rPr>
        <w:t xml:space="preserve"> </w:t>
      </w:r>
      <w:r w:rsidR="00F742C6" w:rsidRPr="009E24D4">
        <w:rPr>
          <w:color w:val="auto"/>
        </w:rPr>
        <w:t xml:space="preserve">deterioration and change recognition and response and escalation to the registered nurse, </w:t>
      </w:r>
      <w:r w:rsidR="000D51F4">
        <w:rPr>
          <w:color w:val="auto"/>
        </w:rPr>
        <w:t xml:space="preserve">which were </w:t>
      </w:r>
      <w:r w:rsidR="007F20F0" w:rsidRPr="009E24D4">
        <w:rPr>
          <w:color w:val="auto"/>
        </w:rPr>
        <w:t xml:space="preserve">complemented </w:t>
      </w:r>
      <w:r w:rsidR="000D51F4">
        <w:rPr>
          <w:color w:val="auto"/>
        </w:rPr>
        <w:t>by</w:t>
      </w:r>
      <w:r w:rsidR="00F742C6" w:rsidRPr="009E24D4">
        <w:rPr>
          <w:color w:val="auto"/>
        </w:rPr>
        <w:t xml:space="preserve"> </w:t>
      </w:r>
      <w:r w:rsidR="007F20F0" w:rsidRPr="009E24D4">
        <w:rPr>
          <w:color w:val="auto"/>
        </w:rPr>
        <w:t>written procedural guidance.</w:t>
      </w:r>
    </w:p>
    <w:p w14:paraId="04238CDB" w14:textId="37B8389C" w:rsidR="006A2C51" w:rsidRPr="00313D2C" w:rsidRDefault="00A52078" w:rsidP="0036130C">
      <w:pPr>
        <w:pStyle w:val="NormalArial"/>
        <w:rPr>
          <w:color w:val="auto"/>
        </w:rPr>
      </w:pPr>
      <w:r>
        <w:t>C</w:t>
      </w:r>
      <w:r w:rsidR="000F1C81">
        <w:t xml:space="preserve">onsumer representatives and medical officers were </w:t>
      </w:r>
      <w:r w:rsidR="00B43FB1">
        <w:t xml:space="preserve">notified of changes in consumer conditions, </w:t>
      </w:r>
      <w:r w:rsidR="007734B9">
        <w:t>when involved in</w:t>
      </w:r>
      <w:r w:rsidR="00B43FB1">
        <w:t xml:space="preserve"> a clinical incident, </w:t>
      </w:r>
      <w:r w:rsidR="007734B9">
        <w:t xml:space="preserve">when </w:t>
      </w:r>
      <w:r w:rsidR="00B43FB1">
        <w:t xml:space="preserve">transferred to and from hospital and for medication changes. </w:t>
      </w:r>
      <w:r>
        <w:t>C</w:t>
      </w:r>
      <w:r w:rsidR="007734B9">
        <w:t>onsumer representative</w:t>
      </w:r>
      <w:r>
        <w:t>s</w:t>
      </w:r>
      <w:r w:rsidR="007734B9">
        <w:t xml:space="preserve"> discussed regular consultation about </w:t>
      </w:r>
      <w:r w:rsidR="00054FE1">
        <w:t>their</w:t>
      </w:r>
      <w:r w:rsidR="007734B9">
        <w:t xml:space="preserve"> consumer</w:t>
      </w:r>
      <w:r w:rsidR="00054FE1">
        <w:t>’s care</w:t>
      </w:r>
      <w:r w:rsidR="007734B9">
        <w:t xml:space="preserve">, </w:t>
      </w:r>
      <w:r w:rsidR="00054FE1">
        <w:t xml:space="preserve">and confirmed </w:t>
      </w:r>
      <w:r w:rsidR="001B2766">
        <w:t>the care plan was regularly updated.</w:t>
      </w:r>
      <w:r w:rsidR="00857B98">
        <w:t xml:space="preserve"> </w:t>
      </w:r>
      <w:r w:rsidR="00857B98" w:rsidRPr="00313D2C">
        <w:rPr>
          <w:color w:val="auto"/>
        </w:rPr>
        <w:t>Staff were knowledgeable about consumer</w:t>
      </w:r>
      <w:r w:rsidR="008A2747" w:rsidRPr="00313D2C">
        <w:rPr>
          <w:color w:val="auto"/>
        </w:rPr>
        <w:t xml:space="preserve">s conditions, needs and preferences </w:t>
      </w:r>
      <w:r w:rsidR="00E0665F" w:rsidRPr="00313D2C">
        <w:rPr>
          <w:color w:val="auto"/>
        </w:rPr>
        <w:t>like</w:t>
      </w:r>
      <w:r w:rsidR="003B75D0" w:rsidRPr="00313D2C">
        <w:rPr>
          <w:color w:val="auto"/>
        </w:rPr>
        <w:t xml:space="preserve"> dietary requirements</w:t>
      </w:r>
      <w:r w:rsidR="00833A5E" w:rsidRPr="00313D2C">
        <w:rPr>
          <w:color w:val="auto"/>
        </w:rPr>
        <w:t xml:space="preserve"> and </w:t>
      </w:r>
      <w:r w:rsidR="003B75D0" w:rsidRPr="00313D2C">
        <w:rPr>
          <w:color w:val="auto"/>
        </w:rPr>
        <w:t xml:space="preserve">cultural preferences </w:t>
      </w:r>
      <w:r w:rsidR="008A2747" w:rsidRPr="00313D2C">
        <w:rPr>
          <w:color w:val="auto"/>
        </w:rPr>
        <w:t xml:space="preserve">and </w:t>
      </w:r>
      <w:r w:rsidR="00244CCD" w:rsidRPr="00313D2C">
        <w:rPr>
          <w:color w:val="auto"/>
        </w:rPr>
        <w:t>other</w:t>
      </w:r>
      <w:r w:rsidR="00C57431" w:rsidRPr="00313D2C">
        <w:rPr>
          <w:color w:val="auto"/>
        </w:rPr>
        <w:t>s involved in their care</w:t>
      </w:r>
      <w:r w:rsidR="004D7CD2" w:rsidRPr="00313D2C">
        <w:rPr>
          <w:color w:val="auto"/>
        </w:rPr>
        <w:t>. Staff d</w:t>
      </w:r>
      <w:r w:rsidR="00E96528" w:rsidRPr="00313D2C">
        <w:rPr>
          <w:color w:val="auto"/>
        </w:rPr>
        <w:t xml:space="preserve">escribed consumer care and services changes were communicated through handover processes, daily huddles, </w:t>
      </w:r>
      <w:r w:rsidR="00313D2C" w:rsidRPr="00313D2C">
        <w:rPr>
          <w:color w:val="auto"/>
        </w:rPr>
        <w:t>staff meetings and through accessing care plans.</w:t>
      </w:r>
    </w:p>
    <w:p w14:paraId="2CD8F9F2" w14:textId="544AF662" w:rsidR="00CC43C9" w:rsidRDefault="00CC43C9" w:rsidP="0036130C">
      <w:pPr>
        <w:pStyle w:val="NormalArial"/>
      </w:pPr>
      <w:r>
        <w:t>C</w:t>
      </w:r>
      <w:r w:rsidR="001E360D">
        <w:t>onsumer</w:t>
      </w:r>
      <w:r>
        <w:t>s</w:t>
      </w:r>
      <w:r w:rsidR="001E360D">
        <w:t xml:space="preserve"> discussed timely referrals to medical officer</w:t>
      </w:r>
      <w:r>
        <w:t>s</w:t>
      </w:r>
      <w:r w:rsidR="001E360D">
        <w:t>, specialist</w:t>
      </w:r>
      <w:r>
        <w:t>s</w:t>
      </w:r>
      <w:r w:rsidR="001E360D">
        <w:t xml:space="preserve"> and physiotherapist</w:t>
      </w:r>
      <w:r>
        <w:t>s</w:t>
      </w:r>
      <w:r w:rsidR="001E360D">
        <w:t xml:space="preserve"> when required</w:t>
      </w:r>
      <w:r w:rsidR="00C83100">
        <w:t xml:space="preserve">, which was consistent with care planning documentation </w:t>
      </w:r>
      <w:r w:rsidR="00787945">
        <w:t xml:space="preserve">reviewed </w:t>
      </w:r>
      <w:r w:rsidR="00B21357">
        <w:t xml:space="preserve">by the Assessment Team. Referrals were evidenced to dieticians, podiatrists, geriatricians and other medical </w:t>
      </w:r>
      <w:r w:rsidR="00B21357">
        <w:lastRenderedPageBreak/>
        <w:t>specialists, wound care nurse consultants, palliative and pastoral care services.</w:t>
      </w:r>
      <w:r w:rsidR="00B21357" w:rsidRPr="001E360D">
        <w:t xml:space="preserve"> </w:t>
      </w:r>
      <w:r w:rsidR="000F2327">
        <w:t>Referrals to Dementia Services Australia</w:t>
      </w:r>
      <w:r w:rsidR="00787945">
        <w:t xml:space="preserve"> and older persons mental health service were also noted.</w:t>
      </w:r>
    </w:p>
    <w:p w14:paraId="7CE3F9B4" w14:textId="77777777" w:rsidR="0097314E" w:rsidRDefault="0097314E">
      <w:pPr>
        <w:spacing w:after="160" w:line="259" w:lineRule="auto"/>
        <w:rPr>
          <w:rFonts w:ascii="Arial" w:eastAsiaTheme="majorEastAsia" w:hAnsi="Arial" w:cs="Arial"/>
          <w:b/>
          <w:bCs/>
          <w:sz w:val="30"/>
          <w:szCs w:val="28"/>
        </w:rPr>
      </w:pPr>
      <w:r>
        <w:rPr>
          <w:rFonts w:ascii="Arial" w:hAnsi="Arial" w:cs="Arial"/>
        </w:rPr>
        <w:br w:type="page"/>
      </w:r>
    </w:p>
    <w:p w14:paraId="26D563DE" w14:textId="37F2E911"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F7E4E" w14:paraId="26D563E1" w14:textId="77777777" w:rsidTr="004E34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6D563DF" w14:textId="77777777" w:rsidR="00FC045E" w:rsidRPr="00996FAF" w:rsidRDefault="003C014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D563E0"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3FC" w14:textId="77777777" w:rsidTr="007F7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3F9" w14:textId="77777777" w:rsidR="00FC045E" w:rsidRPr="00996FAF" w:rsidRDefault="003C014A"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D563FA" w14:textId="77777777" w:rsidR="00FC045E" w:rsidRPr="00996FAF" w:rsidRDefault="003C01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D563FB" w14:textId="10C0D68D" w:rsidR="00FC045E" w:rsidRPr="00996FAF" w:rsidRDefault="00007C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95F3A">
                  <w:rPr>
                    <w:rFonts w:ascii="Arial" w:hAnsi="Arial" w:cs="Arial"/>
                    <w:color w:val="auto"/>
                  </w:rPr>
                  <w:t>Compliant</w:t>
                </w:r>
              </w:sdtContent>
            </w:sdt>
            <w:r w:rsidR="003C014A" w:rsidRPr="00996FAF">
              <w:rPr>
                <w:rFonts w:ascii="Arial" w:hAnsi="Arial" w:cs="Arial"/>
                <w:color w:val="0000FF"/>
              </w:rPr>
              <w:t xml:space="preserve"> </w:t>
            </w:r>
          </w:p>
        </w:tc>
      </w:tr>
    </w:tbl>
    <w:p w14:paraId="26D56401" w14:textId="77777777" w:rsidR="00D87E7C" w:rsidRDefault="003C014A" w:rsidP="00D87E7C">
      <w:pPr>
        <w:pStyle w:val="Heading20"/>
      </w:pPr>
      <w:r w:rsidRPr="00996FAF">
        <w:t>Findings</w:t>
      </w:r>
    </w:p>
    <w:p w14:paraId="7588FCA9" w14:textId="245A9084" w:rsidR="00A6727D" w:rsidRDefault="00A06CA6" w:rsidP="00A6727D">
      <w:pPr>
        <w:pStyle w:val="NormalArial"/>
        <w:rPr>
          <w:color w:val="auto"/>
        </w:rPr>
      </w:pPr>
      <w:r>
        <w:t xml:space="preserve">Requirement </w:t>
      </w:r>
      <w:r w:rsidR="009A5DE8">
        <w:t xml:space="preserve">4(3)(f) </w:t>
      </w:r>
      <w:r>
        <w:t>was non-compliant following a Site Audit conducted from 17 October 2022 to 21 October 2022.</w:t>
      </w:r>
      <w:r w:rsidR="00A6727D" w:rsidRPr="00A6727D">
        <w:rPr>
          <w:color w:val="auto"/>
        </w:rPr>
        <w:t xml:space="preserve"> </w:t>
      </w:r>
      <w:r w:rsidR="00A6727D">
        <w:rPr>
          <w:color w:val="auto"/>
        </w:rPr>
        <w:t>An Assessment Contact occurred on 1 August 2023 to 3 August 2023, and I acknowledge there have been several continuous improvement actions undertaken by the Approved Provider following the Site Audit to address the non-compliance.</w:t>
      </w:r>
    </w:p>
    <w:p w14:paraId="51580B42" w14:textId="2366E6A3" w:rsidR="00CE12CB" w:rsidRDefault="00ED0E90" w:rsidP="0036130C">
      <w:pPr>
        <w:pStyle w:val="NormalArial"/>
      </w:pPr>
      <w:r>
        <w:t>Consumers and consumer representatives provided positive feedback about the food and meal service</w:t>
      </w:r>
      <w:r w:rsidR="007E7C77">
        <w:t>, and noted they enjoyed the food</w:t>
      </w:r>
      <w:r w:rsidR="002F1D6E">
        <w:t xml:space="preserve">, there was </w:t>
      </w:r>
      <w:r w:rsidR="00FC7BA4">
        <w:t>food</w:t>
      </w:r>
      <w:r w:rsidR="00454C84">
        <w:t xml:space="preserve"> variety </w:t>
      </w:r>
      <w:proofErr w:type="gramStart"/>
      <w:r w:rsidR="002333C8">
        <w:t>available</w:t>
      </w:r>
      <w:proofErr w:type="gramEnd"/>
      <w:r w:rsidR="002333C8">
        <w:t xml:space="preserve"> and their dietary needs were catered for. </w:t>
      </w:r>
      <w:r w:rsidR="006B4E74">
        <w:t xml:space="preserve">Care plan documentation </w:t>
      </w:r>
      <w:r w:rsidR="00A72ADF">
        <w:t>was consistent with consumer preferences and dietary needs.</w:t>
      </w:r>
      <w:r w:rsidR="00D50F9F" w:rsidRPr="00D50F9F">
        <w:t xml:space="preserve"> </w:t>
      </w:r>
      <w:r w:rsidR="00D50F9F">
        <w:t xml:space="preserve">Consumer requests </w:t>
      </w:r>
      <w:r w:rsidR="005372D6">
        <w:t>contribute</w:t>
      </w:r>
      <w:r w:rsidR="00FA1368">
        <w:t>d</w:t>
      </w:r>
      <w:r w:rsidR="005372D6">
        <w:t xml:space="preserve"> to</w:t>
      </w:r>
      <w:r w:rsidR="00D50F9F">
        <w:t xml:space="preserve"> seasonal menus and a </w:t>
      </w:r>
      <w:r w:rsidR="005372D6">
        <w:t>4</w:t>
      </w:r>
      <w:r w:rsidR="00D50F9F">
        <w:t>-week menu plan provide</w:t>
      </w:r>
      <w:r w:rsidR="00FA1368">
        <w:t xml:space="preserve">d </w:t>
      </w:r>
      <w:r w:rsidR="00D50F9F">
        <w:t>several meal options for consumer selection, and dietician menu review ensure</w:t>
      </w:r>
      <w:r w:rsidR="00FA1368">
        <w:t>d</w:t>
      </w:r>
      <w:r w:rsidR="00D50F9F">
        <w:t xml:space="preserve"> consumer nutritional requirements </w:t>
      </w:r>
      <w:r w:rsidR="00FA1368">
        <w:t>were</w:t>
      </w:r>
      <w:r w:rsidR="00D50F9F">
        <w:t xml:space="preserve"> </w:t>
      </w:r>
      <w:r w:rsidR="005372D6">
        <w:t>considered</w:t>
      </w:r>
      <w:r w:rsidR="00D50F9F">
        <w:t xml:space="preserve">. </w:t>
      </w:r>
      <w:r w:rsidR="00AA1930">
        <w:t>The Assessment Team observed engagement between the chef and consumers</w:t>
      </w:r>
      <w:r w:rsidR="00CE12CB">
        <w:t xml:space="preserve"> and discussions on meal preferences, which occur</w:t>
      </w:r>
      <w:r w:rsidR="00FA1368">
        <w:t>s</w:t>
      </w:r>
      <w:r w:rsidR="00CE12CB">
        <w:t xml:space="preserve"> weekly</w:t>
      </w:r>
      <w:r w:rsidR="00C55257">
        <w:t>, and c</w:t>
      </w:r>
      <w:r w:rsidR="00D50F9F">
        <w:t>onsumer food forum meetings</w:t>
      </w:r>
      <w:r w:rsidR="00C55257">
        <w:t xml:space="preserve"> </w:t>
      </w:r>
      <w:r w:rsidR="00527BD1">
        <w:t>facilitate ongoing discussion about meal options.</w:t>
      </w:r>
    </w:p>
    <w:p w14:paraId="26D56402" w14:textId="5E31A7BD" w:rsidR="002B0C90" w:rsidRPr="00262C0B" w:rsidRDefault="003C014A" w:rsidP="0036130C">
      <w:pPr>
        <w:pStyle w:val="NormalArial"/>
      </w:pPr>
      <w:r>
        <w:br w:type="page"/>
      </w:r>
    </w:p>
    <w:p w14:paraId="26D56403"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F7E4E" w14:paraId="26D56406" w14:textId="77777777" w:rsidTr="00CD0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6D56404" w14:textId="77777777" w:rsidR="00FC045E" w:rsidRPr="00996FAF" w:rsidRDefault="003C014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D56405"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410" w14:textId="77777777" w:rsidTr="007F7E4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5640B" w14:textId="77777777" w:rsidR="00FC045E" w:rsidRPr="00996FAF" w:rsidRDefault="003C014A"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D5640C" w14:textId="77777777" w:rsidR="00FC045E" w:rsidRPr="00996FAF" w:rsidRDefault="003C014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6D5640D" w14:textId="77777777" w:rsidR="00FC045E" w:rsidRPr="00996FAF" w:rsidRDefault="003C014A"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D5640E" w14:textId="77777777" w:rsidR="00FC045E" w:rsidRPr="00996FAF" w:rsidRDefault="003C014A"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D5640F" w14:textId="19468562" w:rsidR="00FC045E" w:rsidRPr="00996FAF" w:rsidRDefault="00007CB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C2B01">
                  <w:rPr>
                    <w:rFonts w:ascii="Arial" w:hAnsi="Arial" w:cs="Arial"/>
                    <w:color w:val="auto"/>
                  </w:rPr>
                  <w:t>Compliant</w:t>
                </w:r>
              </w:sdtContent>
            </w:sdt>
            <w:r w:rsidR="003C014A" w:rsidRPr="00996FAF">
              <w:rPr>
                <w:rFonts w:ascii="Arial" w:hAnsi="Arial" w:cs="Arial"/>
                <w:color w:val="0000FF"/>
              </w:rPr>
              <w:t xml:space="preserve"> </w:t>
            </w:r>
          </w:p>
        </w:tc>
      </w:tr>
    </w:tbl>
    <w:p w14:paraId="26D56415" w14:textId="77777777" w:rsidR="002B0C90" w:rsidRDefault="003C014A" w:rsidP="002B0C90">
      <w:pPr>
        <w:pStyle w:val="Heading20"/>
      </w:pPr>
      <w:r>
        <w:t>Findings</w:t>
      </w:r>
    </w:p>
    <w:p w14:paraId="67E06D7E" w14:textId="4166CFC6" w:rsidR="00D032A7" w:rsidRDefault="00D032A7" w:rsidP="00D032A7">
      <w:pPr>
        <w:pStyle w:val="NormalArial"/>
        <w:rPr>
          <w:color w:val="auto"/>
        </w:rPr>
      </w:pPr>
      <w:r>
        <w:t xml:space="preserve">Requirement </w:t>
      </w:r>
      <w:r w:rsidR="00CD0B2A">
        <w:t>5</w:t>
      </w:r>
      <w:r>
        <w:t>(3)(</w:t>
      </w:r>
      <w:r w:rsidR="00CD0B2A">
        <w:t>b</w:t>
      </w:r>
      <w:r>
        <w:t>) was non-compliant following a Site Audit conducted from 17 October 2022 to 21 October 2022.</w:t>
      </w:r>
      <w:r w:rsidRPr="00A6727D">
        <w:rPr>
          <w:color w:val="auto"/>
        </w:rPr>
        <w:t xml:space="preserve"> </w:t>
      </w:r>
      <w:r>
        <w:rPr>
          <w:color w:val="auto"/>
        </w:rPr>
        <w:t>An Assessment Contact occurred on 1 August 2023 to 3 August 2023, and I acknowledge there have been several continuous improvement actions undertaken by the Approved Provider following the Site Audit to address the non-compliance.</w:t>
      </w:r>
    </w:p>
    <w:p w14:paraId="4B759BB0" w14:textId="5BE7948E" w:rsidR="00B21BE5" w:rsidRDefault="00CB6E86" w:rsidP="0036130C">
      <w:pPr>
        <w:pStyle w:val="NormalArial"/>
      </w:pPr>
      <w:r>
        <w:t>C</w:t>
      </w:r>
      <w:r w:rsidR="00513321">
        <w:t xml:space="preserve">onsumers and consumer representatives </w:t>
      </w:r>
      <w:r w:rsidR="000D7650">
        <w:t>stated</w:t>
      </w:r>
      <w:r w:rsidR="001E2EB5">
        <w:t xml:space="preserve"> the environment </w:t>
      </w:r>
      <w:r w:rsidR="00DE519D">
        <w:t xml:space="preserve">felt safe, </w:t>
      </w:r>
      <w:r w:rsidR="001E2EB5">
        <w:t xml:space="preserve">was </w:t>
      </w:r>
      <w:r w:rsidR="00545BBD">
        <w:t xml:space="preserve">well </w:t>
      </w:r>
      <w:proofErr w:type="gramStart"/>
      <w:r w:rsidR="00545BBD">
        <w:t>maintained</w:t>
      </w:r>
      <w:proofErr w:type="gramEnd"/>
      <w:r w:rsidR="00545BBD">
        <w:t xml:space="preserve"> and </w:t>
      </w:r>
      <w:r>
        <w:t xml:space="preserve">regularly </w:t>
      </w:r>
      <w:r w:rsidR="001E2EB5">
        <w:t>cleaned</w:t>
      </w:r>
      <w:r w:rsidR="004276D4">
        <w:t xml:space="preserve">, and said they </w:t>
      </w:r>
      <w:r w:rsidR="00E632F2">
        <w:t xml:space="preserve">moved freely throughout. </w:t>
      </w:r>
      <w:r w:rsidR="003167D7">
        <w:t xml:space="preserve">The Assessment Team </w:t>
      </w:r>
      <w:r w:rsidR="00C64E06">
        <w:t xml:space="preserve">observed the environment was safe, </w:t>
      </w:r>
      <w:proofErr w:type="gramStart"/>
      <w:r w:rsidR="00C64E06">
        <w:t>clean</w:t>
      </w:r>
      <w:proofErr w:type="gramEnd"/>
      <w:r w:rsidR="00C64E06">
        <w:t xml:space="preserve"> and well maintained with comfortable and clean furnishings</w:t>
      </w:r>
      <w:r w:rsidR="00DE5A59">
        <w:t>.</w:t>
      </w:r>
      <w:r w:rsidR="003D2E61">
        <w:t xml:space="preserve"> </w:t>
      </w:r>
      <w:r w:rsidR="007A20CE">
        <w:t>Outdoor areas including gardens were well kept</w:t>
      </w:r>
      <w:r w:rsidR="007A6F15">
        <w:t xml:space="preserve"> and </w:t>
      </w:r>
      <w:r w:rsidR="00DE5A59">
        <w:t>consumers moved freely both indoors and outdoors</w:t>
      </w:r>
      <w:r w:rsidR="00283C1A">
        <w:t>.</w:t>
      </w:r>
      <w:r w:rsidR="003D2E61" w:rsidRPr="003D2E61">
        <w:t xml:space="preserve"> </w:t>
      </w:r>
      <w:r w:rsidR="003D2E61">
        <w:t xml:space="preserve">Cleaning staff demonstrated a sound knowledge of safe cleaning practices and areas including kitchenettes were observed to be cleaned thoroughly. </w:t>
      </w:r>
      <w:r w:rsidR="005A5C6E">
        <w:t xml:space="preserve">Preventative and reactive maintenance schedules were </w:t>
      </w:r>
      <w:r w:rsidR="00222567">
        <w:t>current</w:t>
      </w:r>
      <w:r w:rsidR="0097091D">
        <w:t xml:space="preserve"> and maintenance requests </w:t>
      </w:r>
      <w:r w:rsidR="00222567">
        <w:t xml:space="preserve">were </w:t>
      </w:r>
      <w:r w:rsidR="0097091D">
        <w:t>completed in a reasonable timeframe.</w:t>
      </w:r>
      <w:r w:rsidR="00B21BE5">
        <w:t xml:space="preserve"> </w:t>
      </w:r>
    </w:p>
    <w:p w14:paraId="26D56416" w14:textId="235C3E41" w:rsidR="002B0C90" w:rsidRPr="00262C0B" w:rsidRDefault="003C014A" w:rsidP="0036130C">
      <w:pPr>
        <w:pStyle w:val="NormalArial"/>
      </w:pPr>
      <w:r>
        <w:br w:type="page"/>
      </w:r>
    </w:p>
    <w:p w14:paraId="26D56417"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1"/>
        <w:gridCol w:w="2127"/>
      </w:tblGrid>
      <w:tr w:rsidR="007F7E4E" w14:paraId="26D5641A" w14:textId="77777777" w:rsidTr="007C3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6D56418" w14:textId="77777777" w:rsidR="00FC045E" w:rsidRPr="00996FAF" w:rsidRDefault="003C014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D56419"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422" w14:textId="77777777" w:rsidTr="00007C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1F"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6(3)(b)</w:t>
            </w:r>
          </w:p>
        </w:tc>
        <w:tc>
          <w:tcPr>
            <w:tcW w:w="6371" w:type="dxa"/>
            <w:shd w:val="clear" w:color="auto" w:fill="auto"/>
            <w:vAlign w:val="top"/>
          </w:tcPr>
          <w:p w14:paraId="26D56420" w14:textId="77777777" w:rsidR="00FC045E" w:rsidRPr="00996FAF" w:rsidRDefault="003C01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D56421" w14:textId="04BA99C7" w:rsidR="00FC045E" w:rsidRPr="00996FAF" w:rsidRDefault="00007C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702DF">
                  <w:rPr>
                    <w:rFonts w:ascii="Arial" w:hAnsi="Arial" w:cs="Arial"/>
                    <w:color w:val="auto"/>
                  </w:rPr>
                  <w:t>Compliant</w:t>
                </w:r>
              </w:sdtContent>
            </w:sdt>
            <w:r w:rsidR="003C014A" w:rsidRPr="00996FAF">
              <w:rPr>
                <w:rFonts w:ascii="Arial" w:hAnsi="Arial" w:cs="Arial"/>
                <w:color w:val="0000FF"/>
              </w:rPr>
              <w:t xml:space="preserve"> </w:t>
            </w:r>
          </w:p>
        </w:tc>
      </w:tr>
      <w:tr w:rsidR="007F7E4E" w14:paraId="26D56426"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23"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6(3)(c)</w:t>
            </w:r>
          </w:p>
        </w:tc>
        <w:tc>
          <w:tcPr>
            <w:tcW w:w="6371" w:type="dxa"/>
            <w:shd w:val="clear" w:color="auto" w:fill="auto"/>
            <w:vAlign w:val="top"/>
          </w:tcPr>
          <w:p w14:paraId="26D56424" w14:textId="77777777" w:rsidR="00FC045E" w:rsidRPr="00996FAF" w:rsidRDefault="003C01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D56425" w14:textId="213BE861" w:rsidR="00FC045E" w:rsidRPr="00996FAF" w:rsidRDefault="00007C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C0E4F">
                  <w:rPr>
                    <w:rFonts w:ascii="Arial" w:hAnsi="Arial" w:cs="Arial"/>
                    <w:color w:val="auto"/>
                  </w:rPr>
                  <w:t>Compliant</w:t>
                </w:r>
              </w:sdtContent>
            </w:sdt>
            <w:r w:rsidR="003C014A" w:rsidRPr="00996FAF">
              <w:rPr>
                <w:rFonts w:ascii="Arial" w:hAnsi="Arial" w:cs="Arial"/>
                <w:color w:val="0000FF"/>
              </w:rPr>
              <w:t xml:space="preserve"> </w:t>
            </w:r>
          </w:p>
        </w:tc>
      </w:tr>
      <w:tr w:rsidR="007F7E4E" w14:paraId="26D5642A" w14:textId="77777777" w:rsidTr="00007CB0">
        <w:trPr>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27"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6(3)(d)</w:t>
            </w:r>
          </w:p>
        </w:tc>
        <w:tc>
          <w:tcPr>
            <w:tcW w:w="6371" w:type="dxa"/>
            <w:shd w:val="clear" w:color="auto" w:fill="auto"/>
            <w:vAlign w:val="top"/>
          </w:tcPr>
          <w:p w14:paraId="26D56428" w14:textId="77777777" w:rsidR="00FC045E" w:rsidRPr="00996FAF" w:rsidRDefault="003C01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D56429" w14:textId="3E3A864C" w:rsidR="00FC045E" w:rsidRPr="00996FAF" w:rsidRDefault="00007CB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47428">
                  <w:rPr>
                    <w:rFonts w:ascii="Arial" w:hAnsi="Arial" w:cs="Arial"/>
                    <w:color w:val="auto"/>
                  </w:rPr>
                  <w:t>Compliant</w:t>
                </w:r>
              </w:sdtContent>
            </w:sdt>
            <w:r w:rsidR="003C014A" w:rsidRPr="00996FAF">
              <w:rPr>
                <w:rFonts w:ascii="Arial" w:hAnsi="Arial" w:cs="Arial"/>
                <w:color w:val="0000FF"/>
              </w:rPr>
              <w:t xml:space="preserve"> </w:t>
            </w:r>
          </w:p>
        </w:tc>
      </w:tr>
    </w:tbl>
    <w:p w14:paraId="26D5642B" w14:textId="77777777" w:rsidR="00D87E7C" w:rsidRDefault="003C014A" w:rsidP="00D87E7C">
      <w:pPr>
        <w:pStyle w:val="Heading20"/>
      </w:pPr>
      <w:r w:rsidRPr="00996FAF">
        <w:t>Findings</w:t>
      </w:r>
    </w:p>
    <w:p w14:paraId="3D2C0F47" w14:textId="203DC522" w:rsidR="00C330F1" w:rsidRDefault="00C330F1" w:rsidP="00C330F1">
      <w:pPr>
        <w:pStyle w:val="NormalArial"/>
        <w:rPr>
          <w:color w:val="auto"/>
        </w:rPr>
      </w:pPr>
      <w:r>
        <w:t>Requirements 6(3)(b), 6(3)(c) and 6(3)(d) were non-compliant following a Site Audit conducted from 17 October 2022 to 21 October 2022.</w:t>
      </w:r>
      <w:r w:rsidRPr="00A6727D">
        <w:rPr>
          <w:color w:val="auto"/>
        </w:rPr>
        <w:t xml:space="preserve"> </w:t>
      </w:r>
      <w:r>
        <w:rPr>
          <w:color w:val="auto"/>
        </w:rPr>
        <w:t>An Assessment Contact occurred on 1 August 2023 to 3 August 2023, and I acknowledge there have been several continuous improvement actions undertaken by the Approved Provider following the Site Audit to address the non-compliance.</w:t>
      </w:r>
    </w:p>
    <w:p w14:paraId="02885A8B" w14:textId="6BC4AAFE" w:rsidR="00F43981" w:rsidRDefault="006130F1" w:rsidP="0036130C">
      <w:pPr>
        <w:pStyle w:val="NormalArial"/>
      </w:pPr>
      <w:r>
        <w:t>C</w:t>
      </w:r>
      <w:r w:rsidR="005214C0">
        <w:t>onsumers were aware of advocacy and interpretive services and other methods for raising and resolv</w:t>
      </w:r>
      <w:r w:rsidR="00F43981">
        <w:t>ing complaints</w:t>
      </w:r>
      <w:r w:rsidR="00D73B9E">
        <w:t xml:space="preserve">, with </w:t>
      </w:r>
      <w:r w:rsidR="002F624C">
        <w:t xml:space="preserve">visits from </w:t>
      </w:r>
      <w:r w:rsidR="00073FA5">
        <w:t>the Older Person Advocacy Service</w:t>
      </w:r>
      <w:r w:rsidR="009B7D76">
        <w:t xml:space="preserve"> </w:t>
      </w:r>
      <w:r w:rsidR="00DA5226">
        <w:t xml:space="preserve">and </w:t>
      </w:r>
      <w:r w:rsidR="00BD3DEE">
        <w:t>Seniors Rights Service</w:t>
      </w:r>
      <w:r w:rsidR="00E60224">
        <w:t xml:space="preserve"> </w:t>
      </w:r>
      <w:r>
        <w:t>conducted</w:t>
      </w:r>
      <w:r w:rsidR="00F43981">
        <w:t>.</w:t>
      </w:r>
      <w:r w:rsidR="003C014A">
        <w:t xml:space="preserve"> </w:t>
      </w:r>
      <w:r w:rsidR="00F43981">
        <w:t xml:space="preserve">Staff </w:t>
      </w:r>
      <w:r w:rsidR="007334E0">
        <w:t xml:space="preserve">were knowledgeable about the use of interpreters and records confirmed </w:t>
      </w:r>
      <w:r w:rsidR="00EB4599">
        <w:t>staff</w:t>
      </w:r>
      <w:r w:rsidR="00300DB1">
        <w:t xml:space="preserve"> participation in</w:t>
      </w:r>
      <w:r w:rsidR="00645727">
        <w:t xml:space="preserve"> training about</w:t>
      </w:r>
      <w:r w:rsidR="00300DB1">
        <w:t xml:space="preserve"> </w:t>
      </w:r>
      <w:r w:rsidR="00646FD7">
        <w:t xml:space="preserve">managing complaints and feedback. </w:t>
      </w:r>
      <w:r w:rsidR="00CA55AE">
        <w:t xml:space="preserve">Care and services documentation </w:t>
      </w:r>
      <w:r w:rsidR="00A40A07">
        <w:t xml:space="preserve">detailed </w:t>
      </w:r>
      <w:r w:rsidR="00EB4599">
        <w:t xml:space="preserve">the </w:t>
      </w:r>
      <w:r w:rsidR="001D7B89">
        <w:t>use of interpreters for case conferences</w:t>
      </w:r>
      <w:r w:rsidR="00EC0DE9">
        <w:t>, and engagement with consumers about clinical care matters</w:t>
      </w:r>
      <w:r w:rsidR="0061133F">
        <w:t xml:space="preserve"> like medication management and </w:t>
      </w:r>
      <w:r w:rsidR="00BB53A8">
        <w:t>advance</w:t>
      </w:r>
      <w:r w:rsidR="00EB4599">
        <w:t>d</w:t>
      </w:r>
      <w:r w:rsidR="00BB53A8">
        <w:t xml:space="preserve"> care.</w:t>
      </w:r>
      <w:r w:rsidR="00645727" w:rsidRPr="00645727">
        <w:t xml:space="preserve"> </w:t>
      </w:r>
      <w:r w:rsidR="00645727">
        <w:t>Consumers who spoke Arabic, Hindi and Mandarin were supported by volunteers from the Community Visitors Scheme.</w:t>
      </w:r>
    </w:p>
    <w:p w14:paraId="2A364A63" w14:textId="39AF13B6" w:rsidR="003C014A" w:rsidRDefault="00D21538" w:rsidP="0036130C">
      <w:pPr>
        <w:pStyle w:val="NormalArial"/>
      </w:pPr>
      <w:r>
        <w:t xml:space="preserve">Consumers and consumer representatives were confident any concerns raised would be </w:t>
      </w:r>
      <w:r w:rsidR="00FE6555">
        <w:t xml:space="preserve">acknowledged and responded to </w:t>
      </w:r>
      <w:r w:rsidR="0097314E">
        <w:t>appropriately and</w:t>
      </w:r>
      <w:r w:rsidR="00187284">
        <w:t xml:space="preserve"> </w:t>
      </w:r>
      <w:r w:rsidR="00640B3A">
        <w:t xml:space="preserve">said </w:t>
      </w:r>
      <w:r w:rsidR="00FA2145">
        <w:t xml:space="preserve">they could talk to staff and management directly. </w:t>
      </w:r>
      <w:r w:rsidR="006A7D62">
        <w:t>Management discussed</w:t>
      </w:r>
      <w:r w:rsidR="00230FC2">
        <w:t xml:space="preserve"> </w:t>
      </w:r>
      <w:r w:rsidR="005C0E4F">
        <w:t xml:space="preserve">examples </w:t>
      </w:r>
      <w:r w:rsidR="00230FC2">
        <w:t>when open disclosure was used</w:t>
      </w:r>
      <w:r w:rsidR="00680627">
        <w:t xml:space="preserve"> </w:t>
      </w:r>
      <w:r w:rsidR="003D1D0F">
        <w:t xml:space="preserve">for incidents involving </w:t>
      </w:r>
      <w:r w:rsidR="00680627">
        <w:t xml:space="preserve">staff manual handling procedures and </w:t>
      </w:r>
      <w:r w:rsidR="00DE4985">
        <w:t>restrictive practices</w:t>
      </w:r>
      <w:r w:rsidR="00DE4985" w:rsidRPr="00B33EB9">
        <w:rPr>
          <w:color w:val="auto"/>
        </w:rPr>
        <w:t>.</w:t>
      </w:r>
      <w:r w:rsidR="003D1D0F" w:rsidRPr="00B33EB9">
        <w:rPr>
          <w:color w:val="auto"/>
        </w:rPr>
        <w:t xml:space="preserve"> </w:t>
      </w:r>
      <w:r w:rsidR="00F235B0" w:rsidRPr="00B33EB9">
        <w:rPr>
          <w:color w:val="auto"/>
        </w:rPr>
        <w:t xml:space="preserve">Review of </w:t>
      </w:r>
      <w:r w:rsidR="00DC646E" w:rsidRPr="00B33EB9">
        <w:rPr>
          <w:color w:val="auto"/>
        </w:rPr>
        <w:t xml:space="preserve">the feedback report found </w:t>
      </w:r>
      <w:r w:rsidR="00EA1027" w:rsidRPr="00B33EB9">
        <w:rPr>
          <w:color w:val="auto"/>
        </w:rPr>
        <w:t>complaints</w:t>
      </w:r>
      <w:r w:rsidR="00793DCA" w:rsidRPr="00B33EB9">
        <w:rPr>
          <w:color w:val="auto"/>
        </w:rPr>
        <w:t xml:space="preserve"> were remedied </w:t>
      </w:r>
      <w:r w:rsidR="009E4757" w:rsidRPr="00B33EB9">
        <w:rPr>
          <w:color w:val="auto"/>
        </w:rPr>
        <w:t>through investigation</w:t>
      </w:r>
      <w:r w:rsidR="00713BFD" w:rsidRPr="00B33EB9">
        <w:rPr>
          <w:color w:val="auto"/>
        </w:rPr>
        <w:t xml:space="preserve">, </w:t>
      </w:r>
      <w:r w:rsidR="00DD021B" w:rsidRPr="00B33EB9">
        <w:rPr>
          <w:color w:val="auto"/>
        </w:rPr>
        <w:t xml:space="preserve">discussions with consumers and consumer representatives and </w:t>
      </w:r>
      <w:r w:rsidR="00713BFD" w:rsidRPr="00B33EB9">
        <w:rPr>
          <w:color w:val="auto"/>
        </w:rPr>
        <w:t xml:space="preserve">open disclosure and identified </w:t>
      </w:r>
      <w:r w:rsidR="00D03CFE" w:rsidRPr="00B33EB9">
        <w:rPr>
          <w:color w:val="auto"/>
        </w:rPr>
        <w:t xml:space="preserve">improvements </w:t>
      </w:r>
      <w:r w:rsidR="00713BFD" w:rsidRPr="00B33EB9">
        <w:rPr>
          <w:color w:val="auto"/>
        </w:rPr>
        <w:t xml:space="preserve">were </w:t>
      </w:r>
      <w:r w:rsidR="00B33EB9" w:rsidRPr="00B33EB9">
        <w:rPr>
          <w:color w:val="auto"/>
        </w:rPr>
        <w:t>monitored through the plan for continuous improvement</w:t>
      </w:r>
      <w:r w:rsidR="006D35B2" w:rsidRPr="00B33EB9">
        <w:rPr>
          <w:color w:val="auto"/>
        </w:rPr>
        <w:t>.</w:t>
      </w:r>
      <w:r w:rsidR="00B33EB9" w:rsidRPr="00B33EB9">
        <w:rPr>
          <w:color w:val="auto"/>
        </w:rPr>
        <w:t xml:space="preserve"> </w:t>
      </w:r>
      <w:r w:rsidR="001A0853" w:rsidRPr="00B33EB9">
        <w:rPr>
          <w:color w:val="auto"/>
        </w:rPr>
        <w:t xml:space="preserve">Staff </w:t>
      </w:r>
      <w:r w:rsidR="00267A17">
        <w:t xml:space="preserve">received training in open disclosure and were supported by </w:t>
      </w:r>
      <w:r w:rsidR="00404EFA">
        <w:t xml:space="preserve">the incident, feedback and complaints policy, </w:t>
      </w:r>
      <w:r w:rsidR="00EB63A2">
        <w:t xml:space="preserve">and </w:t>
      </w:r>
      <w:r w:rsidR="0031418E">
        <w:t xml:space="preserve">discussions about open disclosure occurred during </w:t>
      </w:r>
      <w:r w:rsidR="00EB63A2">
        <w:t>clinical</w:t>
      </w:r>
      <w:r w:rsidR="00404EFA">
        <w:t xml:space="preserve"> staff meetings</w:t>
      </w:r>
      <w:r w:rsidR="0031418E">
        <w:t>.</w:t>
      </w:r>
    </w:p>
    <w:p w14:paraId="26D5642C" w14:textId="7CD23F44" w:rsidR="002B0C90" w:rsidRPr="00712752" w:rsidRDefault="00052D58" w:rsidP="0036130C">
      <w:pPr>
        <w:pStyle w:val="NormalArial"/>
      </w:pPr>
      <w:r>
        <w:t xml:space="preserve">Consumers and consumer representatives </w:t>
      </w:r>
      <w:r w:rsidR="00121A9D">
        <w:t>stated</w:t>
      </w:r>
      <w:r w:rsidR="00E873FB">
        <w:t xml:space="preserve"> </w:t>
      </w:r>
      <w:r w:rsidR="007855D0">
        <w:t xml:space="preserve">management were responsive </w:t>
      </w:r>
      <w:r w:rsidR="0093799A">
        <w:t xml:space="preserve">to their feedback and complaints and </w:t>
      </w:r>
      <w:r w:rsidR="00644FBF">
        <w:t>their suggestions</w:t>
      </w:r>
      <w:r w:rsidR="005C41EB">
        <w:t xml:space="preserve"> </w:t>
      </w:r>
      <w:r w:rsidR="00E873FB">
        <w:t>w</w:t>
      </w:r>
      <w:r w:rsidR="005C41EB">
        <w:t>ere</w:t>
      </w:r>
      <w:r w:rsidR="00E873FB">
        <w:t xml:space="preserve"> </w:t>
      </w:r>
      <w:r w:rsidR="00C95F7D">
        <w:t xml:space="preserve">used to improve care and services. </w:t>
      </w:r>
      <w:r w:rsidR="007E3A8D">
        <w:t xml:space="preserve">Management discussed several improvements made in response to feedback and complaints </w:t>
      </w:r>
      <w:r w:rsidR="006B7E2B">
        <w:t xml:space="preserve">which included </w:t>
      </w:r>
      <w:r w:rsidR="00754813">
        <w:t>revised food warming processes</w:t>
      </w:r>
      <w:r w:rsidR="00F33AFD">
        <w:t>, improvements to the lifestyle calendar</w:t>
      </w:r>
      <w:r w:rsidR="00803A16">
        <w:t xml:space="preserve"> and additional activities added, and </w:t>
      </w:r>
      <w:r w:rsidR="00CD77E4">
        <w:t>enhancements</w:t>
      </w:r>
      <w:r w:rsidR="007413AF">
        <w:t xml:space="preserve"> to </w:t>
      </w:r>
      <w:r w:rsidR="00CD77E4">
        <w:t>medication management</w:t>
      </w:r>
      <w:r w:rsidR="00520622">
        <w:t>.</w:t>
      </w:r>
      <w:r w:rsidR="003C014A" w:rsidRPr="00712752">
        <w:br w:type="page"/>
      </w:r>
    </w:p>
    <w:p w14:paraId="26D5642D"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19"/>
      </w:tblGrid>
      <w:tr w:rsidR="007F7E4E" w14:paraId="26D56430" w14:textId="77777777" w:rsidTr="00007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6D5642E" w14:textId="77777777" w:rsidR="00FC045E" w:rsidRPr="00996FAF" w:rsidRDefault="003C014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19" w:type="dxa"/>
          </w:tcPr>
          <w:p w14:paraId="26D5642F"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434" w14:textId="77777777" w:rsidTr="00007C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31"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7(3)(a)</w:t>
            </w:r>
          </w:p>
        </w:tc>
        <w:tc>
          <w:tcPr>
            <w:tcW w:w="6379" w:type="dxa"/>
            <w:shd w:val="clear" w:color="auto" w:fill="auto"/>
            <w:vAlign w:val="top"/>
          </w:tcPr>
          <w:p w14:paraId="26D56432" w14:textId="77777777" w:rsidR="00FC045E" w:rsidRPr="00996FAF" w:rsidRDefault="003C01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26D56433" w14:textId="407AEE90" w:rsidR="00FC045E" w:rsidRPr="00996FAF" w:rsidRDefault="00007C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B7579">
                  <w:rPr>
                    <w:rFonts w:ascii="Arial" w:hAnsi="Arial" w:cs="Arial"/>
                    <w:color w:val="auto"/>
                  </w:rPr>
                  <w:t>Compliant</w:t>
                </w:r>
              </w:sdtContent>
            </w:sdt>
            <w:r w:rsidR="003C014A" w:rsidRPr="00996FAF">
              <w:rPr>
                <w:rFonts w:ascii="Arial" w:hAnsi="Arial" w:cs="Arial"/>
                <w:color w:val="0000FF"/>
              </w:rPr>
              <w:t xml:space="preserve"> </w:t>
            </w:r>
          </w:p>
        </w:tc>
      </w:tr>
      <w:tr w:rsidR="007F7E4E" w14:paraId="26D56438"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35"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7(3)(b)</w:t>
            </w:r>
          </w:p>
        </w:tc>
        <w:tc>
          <w:tcPr>
            <w:tcW w:w="6379" w:type="dxa"/>
            <w:shd w:val="clear" w:color="auto" w:fill="auto"/>
            <w:vAlign w:val="top"/>
          </w:tcPr>
          <w:p w14:paraId="26D56436" w14:textId="77777777" w:rsidR="00FC045E" w:rsidRPr="00996FAF" w:rsidRDefault="003C01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19" w:type="dxa"/>
            <w:shd w:val="clear" w:color="auto" w:fill="auto"/>
            <w:vAlign w:val="top"/>
          </w:tcPr>
          <w:p w14:paraId="26D56437" w14:textId="57BE60C8" w:rsidR="00FC045E" w:rsidRPr="00996FAF" w:rsidRDefault="00007C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A5255">
                  <w:rPr>
                    <w:rFonts w:ascii="Arial" w:hAnsi="Arial" w:cs="Arial"/>
                    <w:color w:val="auto"/>
                  </w:rPr>
                  <w:t>Compliant</w:t>
                </w:r>
              </w:sdtContent>
            </w:sdt>
            <w:r w:rsidR="003C014A" w:rsidRPr="00996FAF">
              <w:rPr>
                <w:rFonts w:ascii="Arial" w:hAnsi="Arial" w:cs="Arial"/>
                <w:color w:val="0000FF"/>
              </w:rPr>
              <w:t xml:space="preserve"> </w:t>
            </w:r>
          </w:p>
        </w:tc>
      </w:tr>
      <w:tr w:rsidR="007F7E4E" w14:paraId="26D5643C" w14:textId="77777777" w:rsidTr="00007CB0">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39"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7(3)(c)</w:t>
            </w:r>
          </w:p>
        </w:tc>
        <w:tc>
          <w:tcPr>
            <w:tcW w:w="6379" w:type="dxa"/>
            <w:shd w:val="clear" w:color="auto" w:fill="auto"/>
            <w:vAlign w:val="top"/>
          </w:tcPr>
          <w:p w14:paraId="26D5643A" w14:textId="77777777" w:rsidR="00FC045E" w:rsidRPr="00996FAF" w:rsidRDefault="003C01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19" w:type="dxa"/>
            <w:shd w:val="clear" w:color="auto" w:fill="auto"/>
            <w:vAlign w:val="top"/>
          </w:tcPr>
          <w:p w14:paraId="26D5643B" w14:textId="71478464" w:rsidR="00FC045E" w:rsidRPr="00996FAF" w:rsidRDefault="00007C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16E07">
                  <w:rPr>
                    <w:rFonts w:ascii="Arial" w:hAnsi="Arial" w:cs="Arial"/>
                    <w:color w:val="auto"/>
                  </w:rPr>
                  <w:t>Compliant</w:t>
                </w:r>
              </w:sdtContent>
            </w:sdt>
            <w:r w:rsidR="003C014A" w:rsidRPr="00996FAF">
              <w:rPr>
                <w:rFonts w:ascii="Arial" w:hAnsi="Arial" w:cs="Arial"/>
                <w:color w:val="0000FF"/>
              </w:rPr>
              <w:t xml:space="preserve"> </w:t>
            </w:r>
          </w:p>
        </w:tc>
      </w:tr>
      <w:tr w:rsidR="007F7E4E" w14:paraId="26D56440"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6D5643D"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7(3)(d)</w:t>
            </w:r>
          </w:p>
        </w:tc>
        <w:tc>
          <w:tcPr>
            <w:tcW w:w="6379" w:type="dxa"/>
            <w:shd w:val="clear" w:color="auto" w:fill="auto"/>
            <w:vAlign w:val="top"/>
          </w:tcPr>
          <w:p w14:paraId="26D5643E" w14:textId="77777777" w:rsidR="00FC045E" w:rsidRPr="00996FAF" w:rsidRDefault="003C01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19" w:type="dxa"/>
            <w:shd w:val="clear" w:color="auto" w:fill="auto"/>
            <w:vAlign w:val="top"/>
          </w:tcPr>
          <w:p w14:paraId="26D5643F" w14:textId="55A77F38" w:rsidR="00FC045E" w:rsidRPr="00996FAF" w:rsidRDefault="00007CB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16E07">
                  <w:rPr>
                    <w:rFonts w:ascii="Arial" w:hAnsi="Arial" w:cs="Arial"/>
                    <w:color w:val="auto"/>
                  </w:rPr>
                  <w:t>Compliant</w:t>
                </w:r>
              </w:sdtContent>
            </w:sdt>
            <w:r w:rsidR="003C014A" w:rsidRPr="00996FAF">
              <w:rPr>
                <w:rFonts w:ascii="Arial" w:hAnsi="Arial" w:cs="Arial"/>
                <w:color w:val="0000FF"/>
              </w:rPr>
              <w:t xml:space="preserve"> </w:t>
            </w:r>
          </w:p>
        </w:tc>
      </w:tr>
    </w:tbl>
    <w:p w14:paraId="26D56445" w14:textId="77777777" w:rsidR="002B0C90" w:rsidRDefault="003C014A" w:rsidP="002B0C90">
      <w:pPr>
        <w:pStyle w:val="Heading20"/>
      </w:pPr>
      <w:r>
        <w:t>Findings</w:t>
      </w:r>
    </w:p>
    <w:p w14:paraId="64F782DF" w14:textId="7CC079E5" w:rsidR="006F101B" w:rsidRDefault="006F101B" w:rsidP="006F101B">
      <w:pPr>
        <w:pStyle w:val="NormalArial"/>
        <w:rPr>
          <w:color w:val="auto"/>
        </w:rPr>
      </w:pPr>
      <w:r>
        <w:t xml:space="preserve">Requirements </w:t>
      </w:r>
      <w:r w:rsidR="008119CE">
        <w:t xml:space="preserve">7(3)(a), </w:t>
      </w:r>
      <w:r>
        <w:t>7(3)(b),</w:t>
      </w:r>
      <w:r w:rsidR="000064D0">
        <w:t xml:space="preserve"> 7</w:t>
      </w:r>
      <w:r>
        <w:t xml:space="preserve">(3)(c) and </w:t>
      </w:r>
      <w:r w:rsidR="006516D8">
        <w:t>7</w:t>
      </w:r>
      <w:r>
        <w:t>(3)(d) were non-compliant following a Site Audit conducted from 17 October 2022 to 21 October 2022.</w:t>
      </w:r>
      <w:r w:rsidRPr="00A6727D">
        <w:rPr>
          <w:color w:val="auto"/>
        </w:rPr>
        <w:t xml:space="preserve"> </w:t>
      </w:r>
      <w:r>
        <w:rPr>
          <w:color w:val="auto"/>
        </w:rPr>
        <w:t>An Assessment Contact occurred on 1 August 2023 to 3 August 2023, and I acknowledge there have been several continuous improvement actions undertaken by the Approved Provider following the Site Audit to address the non-compliance.</w:t>
      </w:r>
    </w:p>
    <w:p w14:paraId="654AA8D4" w14:textId="15991D2C" w:rsidR="006516D8" w:rsidRDefault="002F0D7C" w:rsidP="0036130C">
      <w:pPr>
        <w:pStyle w:val="NormalArial"/>
      </w:pPr>
      <w:r>
        <w:t>Most c</w:t>
      </w:r>
      <w:r w:rsidR="003C4AB2">
        <w:t xml:space="preserve">onsumers </w:t>
      </w:r>
      <w:r w:rsidR="003C6F5E">
        <w:t xml:space="preserve">confirmed they were well cared </w:t>
      </w:r>
      <w:proofErr w:type="gramStart"/>
      <w:r w:rsidR="003C6F5E">
        <w:t>for</w:t>
      </w:r>
      <w:proofErr w:type="gramEnd"/>
      <w:r w:rsidR="003C6F5E">
        <w:t xml:space="preserve"> and staff were meeting their needs</w:t>
      </w:r>
      <w:r>
        <w:t xml:space="preserve">, however some dissatisfaction was expressed </w:t>
      </w:r>
      <w:r w:rsidRPr="0098065F">
        <w:rPr>
          <w:color w:val="auto"/>
        </w:rPr>
        <w:t xml:space="preserve">about </w:t>
      </w:r>
      <w:r w:rsidR="00ED7A5E" w:rsidRPr="0098065F">
        <w:rPr>
          <w:color w:val="auto"/>
        </w:rPr>
        <w:t xml:space="preserve">staff </w:t>
      </w:r>
      <w:r w:rsidR="00E8060A" w:rsidRPr="0098065F">
        <w:rPr>
          <w:color w:val="auto"/>
        </w:rPr>
        <w:t>response</w:t>
      </w:r>
      <w:r w:rsidR="00E84E06" w:rsidRPr="0098065F">
        <w:rPr>
          <w:color w:val="auto"/>
        </w:rPr>
        <w:t xml:space="preserve"> times </w:t>
      </w:r>
      <w:r w:rsidR="0038749C" w:rsidRPr="0098065F">
        <w:rPr>
          <w:color w:val="auto"/>
        </w:rPr>
        <w:t>to</w:t>
      </w:r>
      <w:r w:rsidR="00E8060A" w:rsidRPr="0098065F">
        <w:rPr>
          <w:color w:val="auto"/>
        </w:rPr>
        <w:t xml:space="preserve"> calls for assistance.</w:t>
      </w:r>
      <w:r w:rsidR="0038749C" w:rsidRPr="0098065F">
        <w:rPr>
          <w:color w:val="auto"/>
        </w:rPr>
        <w:t xml:space="preserve"> </w:t>
      </w:r>
      <w:r w:rsidR="0038749C">
        <w:t>Staff work in the same area</w:t>
      </w:r>
      <w:r w:rsidR="009819BC">
        <w:t>s</w:t>
      </w:r>
      <w:r w:rsidR="0038749C">
        <w:t xml:space="preserve"> to</w:t>
      </w:r>
      <w:r w:rsidR="00F306D4">
        <w:t xml:space="preserve"> </w:t>
      </w:r>
      <w:r w:rsidR="00B308B9">
        <w:t>familiarise</w:t>
      </w:r>
      <w:r w:rsidR="00F306D4">
        <w:t xml:space="preserve"> themselves with consumers and </w:t>
      </w:r>
      <w:r w:rsidR="00B308B9">
        <w:t xml:space="preserve">generally complete their </w:t>
      </w:r>
      <w:r w:rsidR="009819BC">
        <w:t xml:space="preserve">work </w:t>
      </w:r>
      <w:r w:rsidR="00B308B9">
        <w:t>during their shift.</w:t>
      </w:r>
      <w:r w:rsidR="00C026BA">
        <w:t xml:space="preserve"> Management discussed staffing levels </w:t>
      </w:r>
      <w:r w:rsidR="00ED3AF0">
        <w:t>underwent</w:t>
      </w:r>
      <w:r w:rsidR="00C026BA">
        <w:t xml:space="preserve"> regular review</w:t>
      </w:r>
      <w:r w:rsidR="00ED3AF0">
        <w:t xml:space="preserve"> and were increased to meet </w:t>
      </w:r>
      <w:r w:rsidR="00EB4829">
        <w:t>consumer needs</w:t>
      </w:r>
      <w:r w:rsidR="005B7579">
        <w:t xml:space="preserve"> when required</w:t>
      </w:r>
      <w:r w:rsidR="00ED3AF0">
        <w:t>.</w:t>
      </w:r>
      <w:r w:rsidR="00EB4829">
        <w:t xml:space="preserve"> </w:t>
      </w:r>
      <w:r w:rsidR="007B36F7">
        <w:t xml:space="preserve">Vacant shifts were </w:t>
      </w:r>
      <w:proofErr w:type="gramStart"/>
      <w:r w:rsidR="007B36F7">
        <w:t>covered</w:t>
      </w:r>
      <w:proofErr w:type="gramEnd"/>
      <w:r w:rsidR="007B36F7">
        <w:t xml:space="preserve"> and staff </w:t>
      </w:r>
      <w:r w:rsidR="001330D2">
        <w:t xml:space="preserve">planned and unplanned </w:t>
      </w:r>
      <w:r w:rsidR="007B36F7">
        <w:t>leave</w:t>
      </w:r>
      <w:r w:rsidR="00734E0B">
        <w:t xml:space="preserve"> was managed effectively. </w:t>
      </w:r>
      <w:r w:rsidR="00EB4829">
        <w:t xml:space="preserve">Call bell responses exceeding 10 minutes </w:t>
      </w:r>
      <w:r w:rsidR="009203C6">
        <w:t>were</w:t>
      </w:r>
      <w:r w:rsidR="00EB4829">
        <w:t xml:space="preserve"> investigated</w:t>
      </w:r>
      <w:r w:rsidR="00FA0962">
        <w:t xml:space="preserve"> and discussed with staff</w:t>
      </w:r>
      <w:r w:rsidR="008B63B7">
        <w:t xml:space="preserve"> </w:t>
      </w:r>
      <w:r w:rsidR="009203C6">
        <w:t xml:space="preserve">and </w:t>
      </w:r>
      <w:r w:rsidR="00886CD8">
        <w:t xml:space="preserve">responses were </w:t>
      </w:r>
      <w:r w:rsidR="009203C6">
        <w:t>analysed monthly</w:t>
      </w:r>
      <w:r w:rsidR="00A31090">
        <w:t xml:space="preserve">. Management indicated response times were improving and </w:t>
      </w:r>
      <w:r w:rsidR="004B1AC6">
        <w:t>a reduction in calls over 10 minutes was evident.</w:t>
      </w:r>
    </w:p>
    <w:p w14:paraId="2BABD2BA" w14:textId="114AE904" w:rsidR="006516D8" w:rsidRDefault="00935125" w:rsidP="0036130C">
      <w:pPr>
        <w:pStyle w:val="NormalArial"/>
      </w:pPr>
      <w:r>
        <w:t xml:space="preserve">Consumers and consumer representatives said staff treat them with </w:t>
      </w:r>
      <w:r w:rsidR="00CB27F8">
        <w:t>kindness and care and confirmed their identity and culture were respected.</w:t>
      </w:r>
      <w:r w:rsidR="00F60AAC">
        <w:t xml:space="preserve"> </w:t>
      </w:r>
      <w:r w:rsidR="00423819">
        <w:t>Consumers</w:t>
      </w:r>
      <w:r w:rsidR="005B007C">
        <w:t xml:space="preserve"> discussed being independent whilst receiving support from staff when needed</w:t>
      </w:r>
      <w:r w:rsidR="004D73EF">
        <w:t xml:space="preserve">. </w:t>
      </w:r>
      <w:r w:rsidR="003E7FD4">
        <w:t xml:space="preserve">Staff were respectful of consumers and the Assessment Team observed staff interactions </w:t>
      </w:r>
      <w:r w:rsidR="000319A5">
        <w:t>were</w:t>
      </w:r>
      <w:r w:rsidR="003E7FD4">
        <w:t xml:space="preserve"> kind, ca</w:t>
      </w:r>
      <w:r w:rsidR="002B6FC7">
        <w:t>r</w:t>
      </w:r>
      <w:r w:rsidR="003E7FD4">
        <w:t xml:space="preserve">ing and respectful. </w:t>
      </w:r>
      <w:r w:rsidR="007C20D9">
        <w:t>New staff receive</w:t>
      </w:r>
      <w:r w:rsidR="003966E8">
        <w:t>d</w:t>
      </w:r>
      <w:r w:rsidR="007C20D9">
        <w:t xml:space="preserve"> induction training on</w:t>
      </w:r>
      <w:r w:rsidR="00533D07">
        <w:t xml:space="preserve"> consumer respect and dignity, person-centred care and person-first care, code of conduct and</w:t>
      </w:r>
      <w:r w:rsidR="007C20D9">
        <w:t xml:space="preserve"> organisational values.</w:t>
      </w:r>
      <w:r w:rsidR="005A5255">
        <w:t xml:space="preserve"> Management discussed monitoring staff interactions with consumers through direct observations, supervision of staff practice and feedback from consumers.</w:t>
      </w:r>
    </w:p>
    <w:p w14:paraId="3B5E41A3" w14:textId="01D9E68B" w:rsidR="006516D8" w:rsidRDefault="004E68C7" w:rsidP="0036130C">
      <w:pPr>
        <w:pStyle w:val="NormalArial"/>
      </w:pPr>
      <w:r>
        <w:t xml:space="preserve">Consumers and consumer representatives </w:t>
      </w:r>
      <w:r w:rsidR="00F82608">
        <w:t xml:space="preserve">confirmed they </w:t>
      </w:r>
      <w:r w:rsidR="00AA2E18">
        <w:t>received</w:t>
      </w:r>
      <w:r w:rsidR="00F82608">
        <w:t xml:space="preserve"> the care needed and staff </w:t>
      </w:r>
      <w:r w:rsidR="009A25E5">
        <w:t>were competent</w:t>
      </w:r>
      <w:r w:rsidR="00F82608">
        <w:t xml:space="preserve">. Staff </w:t>
      </w:r>
      <w:r w:rsidR="008B1CA9">
        <w:t xml:space="preserve">were knowledgeable about </w:t>
      </w:r>
      <w:r w:rsidR="00383CA8">
        <w:t xml:space="preserve">processes for effective </w:t>
      </w:r>
      <w:r w:rsidR="003A0EA1">
        <w:t xml:space="preserve">care and services </w:t>
      </w:r>
      <w:r w:rsidR="00383CA8">
        <w:t xml:space="preserve">delivery </w:t>
      </w:r>
      <w:r w:rsidR="003A0EA1">
        <w:t xml:space="preserve">and confirmed </w:t>
      </w:r>
      <w:r w:rsidR="00383CA8">
        <w:t xml:space="preserve">participation in </w:t>
      </w:r>
      <w:r w:rsidR="008663E4">
        <w:t>relevant</w:t>
      </w:r>
      <w:r w:rsidR="003A0EA1">
        <w:t xml:space="preserve"> training.</w:t>
      </w:r>
      <w:r w:rsidR="008B1CA9">
        <w:t xml:space="preserve"> </w:t>
      </w:r>
      <w:r w:rsidR="00E971FE">
        <w:t xml:space="preserve">Training </w:t>
      </w:r>
      <w:r w:rsidR="003966E8">
        <w:t>was</w:t>
      </w:r>
      <w:r w:rsidR="00E971FE">
        <w:t xml:space="preserve"> monitored for effectiveness through review of clinical data and incident reports for trend identification</w:t>
      </w:r>
      <w:r w:rsidR="00462DA0">
        <w:t xml:space="preserve">. Position descriptions clearly </w:t>
      </w:r>
      <w:r w:rsidR="000319A5">
        <w:t>described skills, qualifications, role responsibilities and expectations</w:t>
      </w:r>
      <w:r w:rsidR="005C1A7A">
        <w:t xml:space="preserve"> and </w:t>
      </w:r>
      <w:r w:rsidR="005C1A7A">
        <w:lastRenderedPageBreak/>
        <w:t>new staff were supported by an induction program, online training modules</w:t>
      </w:r>
      <w:r w:rsidR="000A45AF">
        <w:t xml:space="preserve"> and care coaches for instruction and mentoring.</w:t>
      </w:r>
    </w:p>
    <w:p w14:paraId="3AF6E0AD" w14:textId="0E684EAF" w:rsidR="00010FB6" w:rsidRDefault="00EC12D4" w:rsidP="0036130C">
      <w:pPr>
        <w:pStyle w:val="NormalArial"/>
      </w:pPr>
      <w:r>
        <w:t xml:space="preserve">Consumers and consumer representatives </w:t>
      </w:r>
      <w:r w:rsidR="00F34AEE">
        <w:t xml:space="preserve">were satisfied with the </w:t>
      </w:r>
      <w:r w:rsidR="003D511A">
        <w:t>care received and said staff generally knew them well and knew their role</w:t>
      </w:r>
      <w:r w:rsidR="00010FB6">
        <w:t xml:space="preserve">. </w:t>
      </w:r>
      <w:r w:rsidR="00BA71E1">
        <w:t xml:space="preserve">Staff confirmed they received ample training which included induction, mandatory training, online modules, toolbox talks and </w:t>
      </w:r>
      <w:r w:rsidR="00416F51">
        <w:t xml:space="preserve">special topics </w:t>
      </w:r>
      <w:r w:rsidR="00462B9C">
        <w:t>like</w:t>
      </w:r>
      <w:r w:rsidR="00416F51">
        <w:t xml:space="preserve"> restrictive practices and open disclosure.</w:t>
      </w:r>
      <w:r w:rsidR="00B0112A">
        <w:t xml:space="preserve"> </w:t>
      </w:r>
      <w:r w:rsidR="006B1C72">
        <w:t>An organisational human resource team supported the recruitment and management of staff</w:t>
      </w:r>
      <w:r w:rsidR="004F2CE2">
        <w:t xml:space="preserve">, a </w:t>
      </w:r>
      <w:r w:rsidR="00010FB6">
        <w:t>full-time care coach provide</w:t>
      </w:r>
      <w:r w:rsidR="007701F5">
        <w:t>d</w:t>
      </w:r>
      <w:r w:rsidR="00010FB6">
        <w:t xml:space="preserve"> training and mentoring</w:t>
      </w:r>
      <w:r w:rsidR="00DF6EEF">
        <w:t xml:space="preserve">, </w:t>
      </w:r>
      <w:r w:rsidR="00946162">
        <w:t>and the service manager and quality manager</w:t>
      </w:r>
      <w:r w:rsidR="00105692">
        <w:t xml:space="preserve"> provide</w:t>
      </w:r>
      <w:r w:rsidR="00CA1B57">
        <w:t>d</w:t>
      </w:r>
      <w:r w:rsidR="00105692">
        <w:t xml:space="preserve"> training to registered staff.</w:t>
      </w:r>
    </w:p>
    <w:p w14:paraId="26D56446" w14:textId="269095C9" w:rsidR="002B0C90" w:rsidRPr="00262C0B" w:rsidRDefault="003C014A" w:rsidP="0036130C">
      <w:pPr>
        <w:pStyle w:val="NormalArial"/>
      </w:pPr>
      <w:r>
        <w:br w:type="page"/>
      </w:r>
    </w:p>
    <w:p w14:paraId="26D56447" w14:textId="77777777" w:rsidR="00FC045E" w:rsidRPr="00996FAF" w:rsidRDefault="003C014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7F7E4E" w14:paraId="26D5644A" w14:textId="77777777" w:rsidTr="00007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6D56448" w14:textId="77777777" w:rsidR="00FC045E" w:rsidRPr="00996FAF" w:rsidRDefault="003C014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6D56449" w14:textId="77777777" w:rsidR="00FC045E" w:rsidRPr="00996FAF" w:rsidRDefault="00007CB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F7E4E" w14:paraId="26D56452" w14:textId="77777777" w:rsidTr="00007C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D5644F"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26D56450" w14:textId="77777777" w:rsidR="00FC045E" w:rsidRPr="00996FAF" w:rsidRDefault="003C01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126" w:type="dxa"/>
            <w:shd w:val="clear" w:color="auto" w:fill="auto"/>
            <w:vAlign w:val="top"/>
          </w:tcPr>
          <w:p w14:paraId="26D56451" w14:textId="0D5FE21B" w:rsidR="00FC045E" w:rsidRPr="00996FAF" w:rsidRDefault="00007CB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13EA6">
                  <w:rPr>
                    <w:rFonts w:ascii="Arial" w:hAnsi="Arial" w:cs="Arial"/>
                    <w:color w:val="auto"/>
                  </w:rPr>
                  <w:t>Compliant</w:t>
                </w:r>
              </w:sdtContent>
            </w:sdt>
          </w:p>
        </w:tc>
      </w:tr>
      <w:tr w:rsidR="007F7E4E" w14:paraId="26D5645C"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D56453"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6D56454" w14:textId="77777777" w:rsidR="00FC045E" w:rsidRPr="00996FAF" w:rsidRDefault="003C01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D56455" w14:textId="77777777" w:rsidR="00FC045E" w:rsidRPr="00996FAF" w:rsidRDefault="003C014A"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D56456" w14:textId="77777777" w:rsidR="00FC045E" w:rsidRPr="00996FAF" w:rsidRDefault="003C014A"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D56457" w14:textId="77777777" w:rsidR="00FC045E" w:rsidRPr="00996FAF" w:rsidRDefault="003C014A"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D56458" w14:textId="77777777" w:rsidR="00FC045E" w:rsidRPr="00996FAF" w:rsidRDefault="003C014A"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D56459" w14:textId="77777777" w:rsidR="00FC045E" w:rsidRPr="00996FAF" w:rsidRDefault="003C014A"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D5645A" w14:textId="77777777" w:rsidR="00FC045E" w:rsidRPr="00996FAF" w:rsidRDefault="003C014A"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6D5645B" w14:textId="53B306E4" w:rsidR="00FC045E" w:rsidRPr="00996FAF" w:rsidRDefault="00007CB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80C98">
                  <w:rPr>
                    <w:rFonts w:ascii="Arial" w:hAnsi="Arial" w:cs="Arial"/>
                    <w:color w:val="auto"/>
                  </w:rPr>
                  <w:t>Compliant</w:t>
                </w:r>
              </w:sdtContent>
            </w:sdt>
          </w:p>
        </w:tc>
      </w:tr>
      <w:tr w:rsidR="007F7E4E" w14:paraId="26D56464" w14:textId="77777777" w:rsidTr="00007CB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D5645D"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26D5645E" w14:textId="77777777" w:rsidR="00FC045E" w:rsidRPr="00996FAF" w:rsidRDefault="003C01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D5645F" w14:textId="77777777" w:rsidR="00FC045E" w:rsidRPr="00996FAF" w:rsidRDefault="003C01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D56460" w14:textId="77777777" w:rsidR="00FC045E" w:rsidRPr="00996FAF" w:rsidRDefault="003C01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6D56461" w14:textId="77777777" w:rsidR="00FC045E" w:rsidRPr="00996FAF" w:rsidRDefault="003C01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6D56462" w14:textId="77777777" w:rsidR="00FC045E" w:rsidRPr="00996FAF" w:rsidRDefault="003C01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6D56463" w14:textId="4A4126AE" w:rsidR="00FC045E" w:rsidRPr="00996FAF" w:rsidRDefault="00007CB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628A">
                  <w:rPr>
                    <w:rFonts w:ascii="Arial" w:hAnsi="Arial" w:cs="Arial"/>
                    <w:color w:val="auto"/>
                  </w:rPr>
                  <w:t>Compliant</w:t>
                </w:r>
              </w:sdtContent>
            </w:sdt>
          </w:p>
        </w:tc>
      </w:tr>
      <w:tr w:rsidR="007F7E4E" w14:paraId="26D5646B" w14:textId="77777777" w:rsidTr="00007C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D56465" w14:textId="77777777" w:rsidR="00FC045E" w:rsidRPr="00996FAF" w:rsidRDefault="003C014A"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26D56466" w14:textId="77777777" w:rsidR="00FC045E" w:rsidRPr="00996FAF" w:rsidRDefault="003C014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D56467" w14:textId="77777777" w:rsidR="00FC045E" w:rsidRPr="00996FAF" w:rsidRDefault="003C014A"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D56468" w14:textId="77777777" w:rsidR="00FC045E" w:rsidRPr="00996FAF" w:rsidRDefault="003C014A"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D56469" w14:textId="77777777" w:rsidR="00FC045E" w:rsidRPr="00996FAF" w:rsidRDefault="003C014A"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6D5646A" w14:textId="52A16553" w:rsidR="00FC045E" w:rsidRPr="00996FAF" w:rsidRDefault="00007CB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E3A94">
                  <w:rPr>
                    <w:rFonts w:ascii="Arial" w:hAnsi="Arial" w:cs="Arial"/>
                    <w:color w:val="auto"/>
                  </w:rPr>
                  <w:t>Compliant</w:t>
                </w:r>
              </w:sdtContent>
            </w:sdt>
          </w:p>
        </w:tc>
      </w:tr>
    </w:tbl>
    <w:p w14:paraId="26D5646C" w14:textId="77777777" w:rsidR="00D87E7C" w:rsidRDefault="003C014A" w:rsidP="00D87E7C">
      <w:pPr>
        <w:pStyle w:val="Heading20"/>
      </w:pPr>
      <w:r w:rsidRPr="00996FAF">
        <w:t>Findings</w:t>
      </w:r>
    </w:p>
    <w:p w14:paraId="1FF0BE5F" w14:textId="7F115081" w:rsidR="00C96C96" w:rsidRDefault="00C96C96" w:rsidP="00C96C96">
      <w:pPr>
        <w:pStyle w:val="NormalArial"/>
        <w:rPr>
          <w:color w:val="auto"/>
        </w:rPr>
      </w:pPr>
      <w:r>
        <w:t xml:space="preserve">Requirements 8(3)(b), 8(3)(c), </w:t>
      </w:r>
      <w:r w:rsidR="006B1FA1">
        <w:t>8</w:t>
      </w:r>
      <w:r>
        <w:t xml:space="preserve">(3)(d) </w:t>
      </w:r>
      <w:r w:rsidR="006B1FA1">
        <w:t xml:space="preserve">and 8(3)(e) </w:t>
      </w:r>
      <w:r>
        <w:t>were non-compliant following a Site Audit conducted from 17 October 2022 to 21 October 2022.</w:t>
      </w:r>
      <w:r w:rsidRPr="00A6727D">
        <w:rPr>
          <w:color w:val="auto"/>
        </w:rPr>
        <w:t xml:space="preserve"> </w:t>
      </w:r>
      <w:r>
        <w:rPr>
          <w:color w:val="auto"/>
        </w:rPr>
        <w:t>An Assessment Contact occurred on 1 August 2023 to 3 August 2023, and I acknowledge there have been several continuous improvement actions undertaken by the Approved Provider following the Site Audit to address the non-compliance.</w:t>
      </w:r>
    </w:p>
    <w:p w14:paraId="15AC3D4A" w14:textId="704BD772" w:rsidR="00AA1AB5" w:rsidRDefault="006B1FA1" w:rsidP="00C96C96">
      <w:pPr>
        <w:pStyle w:val="NormalArial"/>
      </w:pPr>
      <w:r>
        <w:t xml:space="preserve">Consumers and consumer representatives </w:t>
      </w:r>
      <w:r w:rsidR="00AC665F">
        <w:t>said the service was well run</w:t>
      </w:r>
      <w:r w:rsidR="00F17965">
        <w:t xml:space="preserve"> </w:t>
      </w:r>
      <w:r w:rsidR="00885D85">
        <w:t>and</w:t>
      </w:r>
      <w:r w:rsidR="00F17965">
        <w:t xml:space="preserve"> </w:t>
      </w:r>
      <w:r w:rsidR="00AA1AB5">
        <w:t>confirmed</w:t>
      </w:r>
      <w:r w:rsidR="00F17965">
        <w:t xml:space="preserve"> </w:t>
      </w:r>
      <w:r w:rsidR="00885D85">
        <w:t>regular interactions with management.</w:t>
      </w:r>
      <w:r w:rsidR="001A374E">
        <w:t xml:space="preserve"> Regional service manager meetings were conducted weekly across multiple services for support and networking</w:t>
      </w:r>
      <w:r w:rsidR="00763EAE">
        <w:t>.</w:t>
      </w:r>
      <w:r w:rsidR="008144B8">
        <w:t xml:space="preserve"> </w:t>
      </w:r>
      <w:r w:rsidR="00343A87">
        <w:t>Critical incidents and complaints were automatically escalated to the board</w:t>
      </w:r>
      <w:r w:rsidR="00763EAE">
        <w:t xml:space="preserve"> and the senior services committee reviewed all scorecard data and </w:t>
      </w:r>
      <w:r w:rsidR="00E80C98">
        <w:t>met</w:t>
      </w:r>
      <w:r w:rsidR="00A13EA6">
        <w:t xml:space="preserve"> </w:t>
      </w:r>
      <w:r w:rsidR="00E80C98">
        <w:t>regularly</w:t>
      </w:r>
      <w:r w:rsidR="00A13EA6">
        <w:t xml:space="preserve"> to discuss aged care reforms, star ratings, </w:t>
      </w:r>
      <w:r w:rsidR="00212859">
        <w:t>c</w:t>
      </w:r>
      <w:r w:rsidR="00A13EA6">
        <w:t>onsumer</w:t>
      </w:r>
      <w:r w:rsidR="00212859">
        <w:t xml:space="preserve"> voice</w:t>
      </w:r>
      <w:r w:rsidR="00A13EA6">
        <w:t xml:space="preserve">, financial sustainability, services at risk, workforce critical analysis and COVID-19. </w:t>
      </w:r>
      <w:r w:rsidR="00AA1AB5">
        <w:t>Initiatives approved by the board include</w:t>
      </w:r>
      <w:r w:rsidR="00212859">
        <w:t>d</w:t>
      </w:r>
      <w:r w:rsidR="00D9377F">
        <w:t xml:space="preserve"> </w:t>
      </w:r>
      <w:r w:rsidR="008144B8">
        <w:t xml:space="preserve">introduction of </w:t>
      </w:r>
      <w:r w:rsidR="00A13EA6">
        <w:t xml:space="preserve">a </w:t>
      </w:r>
      <w:r w:rsidR="008144B8">
        <w:t xml:space="preserve">new care coach position for staff mentoring and coaching, </w:t>
      </w:r>
      <w:r w:rsidR="008144B8">
        <w:lastRenderedPageBreak/>
        <w:t xml:space="preserve">establishment of a workforce crisis strategy to ensure appropriate resource allocation </w:t>
      </w:r>
      <w:r w:rsidR="00A13EA6">
        <w:t>and a new service level governance structure.</w:t>
      </w:r>
    </w:p>
    <w:p w14:paraId="1875B4AA" w14:textId="31BD53F1" w:rsidR="00A13EA6" w:rsidRPr="00EF77C7" w:rsidRDefault="006130F1" w:rsidP="00C96C96">
      <w:pPr>
        <w:pStyle w:val="NormalArial"/>
        <w:rPr>
          <w:color w:val="auto"/>
        </w:rPr>
      </w:pPr>
      <w:r>
        <w:rPr>
          <w:color w:val="auto"/>
        </w:rPr>
        <w:t>E</w:t>
      </w:r>
      <w:r w:rsidR="008D5804" w:rsidRPr="00EF77C7">
        <w:rPr>
          <w:color w:val="auto"/>
        </w:rPr>
        <w:t xml:space="preserve">ffective organisation wide governance systems were demonstrated. </w:t>
      </w:r>
      <w:r w:rsidR="00A13EA6" w:rsidRPr="00EF77C7">
        <w:rPr>
          <w:color w:val="auto"/>
        </w:rPr>
        <w:t xml:space="preserve">Information systems </w:t>
      </w:r>
      <w:r w:rsidR="00932AA9" w:rsidRPr="00EF77C7">
        <w:rPr>
          <w:color w:val="auto"/>
        </w:rPr>
        <w:t xml:space="preserve">included an electronic clinical documentation system, incident management system, feedback mechanisms, electronic training platform, auditing and monitoring systems, and communication and reporting processes. Staff confirmed </w:t>
      </w:r>
      <w:r w:rsidR="00E70254" w:rsidRPr="00EF77C7">
        <w:rPr>
          <w:color w:val="auto"/>
        </w:rPr>
        <w:t xml:space="preserve">information </w:t>
      </w:r>
      <w:r w:rsidR="00DD0355" w:rsidRPr="00EF77C7">
        <w:rPr>
          <w:color w:val="auto"/>
        </w:rPr>
        <w:t xml:space="preserve">was </w:t>
      </w:r>
      <w:r w:rsidR="00E70254" w:rsidRPr="00EF77C7">
        <w:rPr>
          <w:color w:val="auto"/>
        </w:rPr>
        <w:t xml:space="preserve">available </w:t>
      </w:r>
      <w:r w:rsidR="00E457C4">
        <w:rPr>
          <w:color w:val="auto"/>
        </w:rPr>
        <w:t>to support</w:t>
      </w:r>
      <w:r w:rsidR="00E70254" w:rsidRPr="00EF77C7">
        <w:rPr>
          <w:color w:val="auto"/>
        </w:rPr>
        <w:t xml:space="preserve"> consumer care and services</w:t>
      </w:r>
      <w:r w:rsidR="00DD0355" w:rsidRPr="00EF77C7">
        <w:rPr>
          <w:color w:val="auto"/>
        </w:rPr>
        <w:t xml:space="preserve"> delivery</w:t>
      </w:r>
      <w:r w:rsidR="00E70254" w:rsidRPr="00EF77C7">
        <w:rPr>
          <w:color w:val="auto"/>
        </w:rPr>
        <w:t xml:space="preserve">. </w:t>
      </w:r>
      <w:r w:rsidR="003D131C" w:rsidRPr="00EF77C7">
        <w:rPr>
          <w:color w:val="auto"/>
        </w:rPr>
        <w:t xml:space="preserve">The plan for continuous improvement showed improvements were captured, </w:t>
      </w:r>
      <w:proofErr w:type="gramStart"/>
      <w:r w:rsidR="003D131C" w:rsidRPr="00EF77C7">
        <w:rPr>
          <w:color w:val="auto"/>
        </w:rPr>
        <w:t>implemented</w:t>
      </w:r>
      <w:proofErr w:type="gramEnd"/>
      <w:r w:rsidR="003D131C" w:rsidRPr="00EF77C7">
        <w:rPr>
          <w:color w:val="auto"/>
        </w:rPr>
        <w:t xml:space="preserve"> and evaluated. </w:t>
      </w:r>
      <w:r w:rsidR="007215F4" w:rsidRPr="00EF77C7">
        <w:rPr>
          <w:color w:val="auto"/>
        </w:rPr>
        <w:t>C</w:t>
      </w:r>
      <w:r w:rsidR="008D5804" w:rsidRPr="00EF77C7">
        <w:rPr>
          <w:color w:val="auto"/>
        </w:rPr>
        <w:t>ontinuous improvement</w:t>
      </w:r>
      <w:r w:rsidR="004A3E59" w:rsidRPr="00EF77C7">
        <w:rPr>
          <w:color w:val="auto"/>
        </w:rPr>
        <w:t xml:space="preserve"> </w:t>
      </w:r>
      <w:r w:rsidR="007215F4" w:rsidRPr="00EF77C7">
        <w:rPr>
          <w:color w:val="auto"/>
        </w:rPr>
        <w:t>was identified through</w:t>
      </w:r>
      <w:r w:rsidR="006555E2" w:rsidRPr="00EF77C7">
        <w:rPr>
          <w:color w:val="auto"/>
        </w:rPr>
        <w:t xml:space="preserve"> several sources including consumer feedback and complaints, audits, surveys, staff suggestions, clinical indicator review and external review</w:t>
      </w:r>
      <w:r w:rsidR="003D131C" w:rsidRPr="00EF77C7">
        <w:rPr>
          <w:color w:val="auto"/>
        </w:rPr>
        <w:t>s and w</w:t>
      </w:r>
      <w:r w:rsidR="006733A3" w:rsidRPr="00EF77C7">
        <w:rPr>
          <w:color w:val="auto"/>
        </w:rPr>
        <w:t>as monitored at organisational and service level.</w:t>
      </w:r>
    </w:p>
    <w:p w14:paraId="39EC01FE" w14:textId="0EFFB19F" w:rsidR="008D5804" w:rsidRPr="00EF77C7" w:rsidRDefault="003B2AD2" w:rsidP="00C96C96">
      <w:pPr>
        <w:pStyle w:val="NormalArial"/>
        <w:rPr>
          <w:color w:val="auto"/>
        </w:rPr>
      </w:pPr>
      <w:r w:rsidRPr="00EF77C7">
        <w:rPr>
          <w:color w:val="auto"/>
        </w:rPr>
        <w:t xml:space="preserve">Management </w:t>
      </w:r>
      <w:r w:rsidR="0070567B" w:rsidRPr="00EF77C7">
        <w:rPr>
          <w:color w:val="auto"/>
        </w:rPr>
        <w:t>stated</w:t>
      </w:r>
      <w:r w:rsidRPr="00EF77C7">
        <w:rPr>
          <w:color w:val="auto"/>
        </w:rPr>
        <w:t xml:space="preserve"> appropriate f</w:t>
      </w:r>
      <w:r w:rsidR="008D5804" w:rsidRPr="00EF77C7">
        <w:rPr>
          <w:color w:val="auto"/>
        </w:rPr>
        <w:t xml:space="preserve">inancial </w:t>
      </w:r>
      <w:r w:rsidRPr="00EF77C7">
        <w:rPr>
          <w:color w:val="auto"/>
        </w:rPr>
        <w:t>resources were available for consumer care and services delivery</w:t>
      </w:r>
      <w:r w:rsidR="005557F4" w:rsidRPr="00EF77C7">
        <w:rPr>
          <w:color w:val="auto"/>
        </w:rPr>
        <w:t xml:space="preserve">, </w:t>
      </w:r>
      <w:r w:rsidR="00226B7E" w:rsidRPr="00EF77C7">
        <w:rPr>
          <w:color w:val="auto"/>
        </w:rPr>
        <w:t xml:space="preserve">which included discretionary spending and </w:t>
      </w:r>
      <w:r w:rsidR="007B4642" w:rsidRPr="00EF77C7">
        <w:rPr>
          <w:color w:val="auto"/>
        </w:rPr>
        <w:t xml:space="preserve">the availability of </w:t>
      </w:r>
      <w:r w:rsidR="005557F4" w:rsidRPr="00EF77C7">
        <w:rPr>
          <w:color w:val="auto"/>
        </w:rPr>
        <w:t xml:space="preserve">additional resourcing through executive level </w:t>
      </w:r>
      <w:r w:rsidR="00C34735" w:rsidRPr="00EF77C7">
        <w:rPr>
          <w:color w:val="auto"/>
        </w:rPr>
        <w:t>authorisation</w:t>
      </w:r>
      <w:r w:rsidR="008B27C3" w:rsidRPr="00EF77C7">
        <w:rPr>
          <w:color w:val="auto"/>
        </w:rPr>
        <w:t xml:space="preserve">. </w:t>
      </w:r>
      <w:r w:rsidR="008D5804" w:rsidRPr="00EF77C7">
        <w:rPr>
          <w:color w:val="auto"/>
        </w:rPr>
        <w:t>Workforce governance</w:t>
      </w:r>
      <w:r w:rsidR="004A3E59" w:rsidRPr="00EF77C7">
        <w:rPr>
          <w:color w:val="auto"/>
        </w:rPr>
        <w:t xml:space="preserve"> </w:t>
      </w:r>
      <w:r w:rsidR="006E3DE4" w:rsidRPr="00EF77C7">
        <w:rPr>
          <w:color w:val="auto"/>
        </w:rPr>
        <w:t xml:space="preserve">included workforce monitoring and </w:t>
      </w:r>
      <w:r w:rsidR="007C33C9" w:rsidRPr="00EF77C7">
        <w:rPr>
          <w:color w:val="auto"/>
        </w:rPr>
        <w:t xml:space="preserve">planning through </w:t>
      </w:r>
      <w:r w:rsidR="00706925" w:rsidRPr="00EF77C7">
        <w:rPr>
          <w:color w:val="auto"/>
        </w:rPr>
        <w:t xml:space="preserve">ongoing review of consumer care needs, clinical data, and feedback from consumers and staff, </w:t>
      </w:r>
      <w:r w:rsidR="00871D96" w:rsidRPr="00EF77C7">
        <w:rPr>
          <w:color w:val="auto"/>
        </w:rPr>
        <w:t>with</w:t>
      </w:r>
      <w:r w:rsidR="00706925" w:rsidRPr="00EF77C7">
        <w:rPr>
          <w:color w:val="auto"/>
        </w:rPr>
        <w:t xml:space="preserve"> support from the </w:t>
      </w:r>
      <w:r w:rsidR="004A3E59" w:rsidRPr="00EF77C7">
        <w:rPr>
          <w:color w:val="auto"/>
        </w:rPr>
        <w:t>organisation’s human resource team</w:t>
      </w:r>
      <w:r w:rsidR="00706925" w:rsidRPr="00EF77C7">
        <w:rPr>
          <w:color w:val="auto"/>
        </w:rPr>
        <w:t>.</w:t>
      </w:r>
    </w:p>
    <w:p w14:paraId="0D0F6D02" w14:textId="507C5896" w:rsidR="00A13EA6" w:rsidRPr="00EF77C7" w:rsidRDefault="004A3E59" w:rsidP="00C96C96">
      <w:pPr>
        <w:pStyle w:val="NormalArial"/>
        <w:rPr>
          <w:color w:val="auto"/>
        </w:rPr>
      </w:pPr>
      <w:r w:rsidRPr="00EF77C7">
        <w:rPr>
          <w:color w:val="auto"/>
        </w:rPr>
        <w:t>As part of regulatory compliance, p</w:t>
      </w:r>
      <w:r w:rsidR="008D5804" w:rsidRPr="00EF77C7">
        <w:rPr>
          <w:color w:val="auto"/>
        </w:rPr>
        <w:t>olicies and procedures were managed by an executive manager</w:t>
      </w:r>
      <w:r w:rsidRPr="00EF77C7">
        <w:rPr>
          <w:color w:val="auto"/>
        </w:rPr>
        <w:t xml:space="preserve">, reviewed by the quality and risk </w:t>
      </w:r>
      <w:proofErr w:type="gramStart"/>
      <w:r w:rsidRPr="00EF77C7">
        <w:rPr>
          <w:color w:val="auto"/>
        </w:rPr>
        <w:t>team</w:t>
      </w:r>
      <w:proofErr w:type="gramEnd"/>
      <w:r w:rsidRPr="00EF77C7">
        <w:rPr>
          <w:color w:val="auto"/>
        </w:rPr>
        <w:t xml:space="preserve"> and approved by the board.</w:t>
      </w:r>
      <w:r w:rsidR="00C5304C" w:rsidRPr="00EF77C7">
        <w:rPr>
          <w:color w:val="auto"/>
        </w:rPr>
        <w:t xml:space="preserve"> </w:t>
      </w:r>
      <w:r w:rsidR="002479AE" w:rsidRPr="00EF77C7">
        <w:rPr>
          <w:color w:val="auto"/>
        </w:rPr>
        <w:t>Relevant training and c</w:t>
      </w:r>
      <w:r w:rsidR="00C5304C" w:rsidRPr="00EF77C7">
        <w:rPr>
          <w:color w:val="auto"/>
        </w:rPr>
        <w:t xml:space="preserve">ommunication </w:t>
      </w:r>
      <w:r w:rsidR="008B27C3" w:rsidRPr="00EF77C7">
        <w:rPr>
          <w:color w:val="auto"/>
        </w:rPr>
        <w:t>provided</w:t>
      </w:r>
      <w:r w:rsidR="002479AE" w:rsidRPr="00EF77C7">
        <w:rPr>
          <w:color w:val="auto"/>
        </w:rPr>
        <w:t xml:space="preserve"> </w:t>
      </w:r>
      <w:r w:rsidR="00D12CDA" w:rsidRPr="00EF77C7">
        <w:rPr>
          <w:color w:val="auto"/>
        </w:rPr>
        <w:t xml:space="preserve">regulatory </w:t>
      </w:r>
      <w:r w:rsidR="0062507A" w:rsidRPr="00EF77C7">
        <w:rPr>
          <w:color w:val="auto"/>
        </w:rPr>
        <w:t>updates to staff.</w:t>
      </w:r>
      <w:r w:rsidR="00EF77C7" w:rsidRPr="00EF77C7">
        <w:rPr>
          <w:color w:val="auto"/>
        </w:rPr>
        <w:t xml:space="preserve"> </w:t>
      </w:r>
      <w:r w:rsidRPr="00EF77C7">
        <w:rPr>
          <w:color w:val="auto"/>
        </w:rPr>
        <w:t>Feedback and complaints were monitored at an organisation</w:t>
      </w:r>
      <w:r w:rsidR="00F635C7" w:rsidRPr="00EF77C7">
        <w:rPr>
          <w:color w:val="auto"/>
        </w:rPr>
        <w:t>al</w:t>
      </w:r>
      <w:r w:rsidRPr="00EF77C7">
        <w:rPr>
          <w:color w:val="auto"/>
        </w:rPr>
        <w:t xml:space="preserve"> level and used to inform continuous improvement.</w:t>
      </w:r>
      <w:r w:rsidR="00735D1E" w:rsidRPr="00EF77C7">
        <w:rPr>
          <w:color w:val="auto"/>
        </w:rPr>
        <w:t xml:space="preserve"> Complaint</w:t>
      </w:r>
      <w:r w:rsidR="007E68CB" w:rsidRPr="00EF77C7">
        <w:rPr>
          <w:color w:val="auto"/>
        </w:rPr>
        <w:t xml:space="preserve"> trends </w:t>
      </w:r>
      <w:r w:rsidR="00735D1E" w:rsidRPr="00EF77C7">
        <w:rPr>
          <w:color w:val="auto"/>
        </w:rPr>
        <w:t xml:space="preserve">were </w:t>
      </w:r>
      <w:r w:rsidR="007E68CB" w:rsidRPr="00EF77C7">
        <w:rPr>
          <w:color w:val="auto"/>
        </w:rPr>
        <w:t>monitored</w:t>
      </w:r>
      <w:r w:rsidR="00735D1E" w:rsidRPr="00EF77C7">
        <w:rPr>
          <w:color w:val="auto"/>
        </w:rPr>
        <w:t xml:space="preserve"> and </w:t>
      </w:r>
      <w:r w:rsidR="00EF77C7" w:rsidRPr="00EF77C7">
        <w:rPr>
          <w:color w:val="auto"/>
        </w:rPr>
        <w:t>provided to the governing body.</w:t>
      </w:r>
    </w:p>
    <w:p w14:paraId="01824A31" w14:textId="4F70D612" w:rsidR="0075628A" w:rsidRDefault="0075628A" w:rsidP="00C96C96">
      <w:pPr>
        <w:pStyle w:val="NormalArial"/>
      </w:pPr>
      <w:r w:rsidRPr="00EF77C7">
        <w:rPr>
          <w:color w:val="auto"/>
        </w:rPr>
        <w:t xml:space="preserve">The documented risk management framework included policies and procedures, </w:t>
      </w:r>
      <w:r>
        <w:t xml:space="preserve">education, monitoring processes and proactive risk identification through audits and data analysis. Risk escalation protocols ensured appropriate risk and incident oversight according to severity. </w:t>
      </w:r>
      <w:r w:rsidR="008E3A94">
        <w:t>High-impact and high-prevalence risks were monitored through regular service level governance meetings</w:t>
      </w:r>
      <w:r w:rsidR="000263AE">
        <w:t xml:space="preserve">, with </w:t>
      </w:r>
      <w:r w:rsidR="008E3A94">
        <w:t xml:space="preserve">analysis </w:t>
      </w:r>
      <w:r w:rsidR="00C57C4A">
        <w:t>completed</w:t>
      </w:r>
      <w:r w:rsidR="008E3A94">
        <w:t xml:space="preserve"> by the regional quality team. </w:t>
      </w:r>
      <w:r>
        <w:t>Priority i</w:t>
      </w:r>
      <w:r w:rsidR="00116B68">
        <w:t>ncidents were registered under the Serious Incident Response Scheme (SIRS)</w:t>
      </w:r>
      <w:r>
        <w:t xml:space="preserve"> and included in the monthly scorecard for review at the organisational level. The dignity of risk policy supported consumer risk assessments and included risk ratings, capacity checklist and risk matrix for identification and management. An incident management procedure identified mandatory reporting requirements, management and closure of incidents and continuous improvement and all incidents were reviewed at the regional level.</w:t>
      </w:r>
    </w:p>
    <w:p w14:paraId="7DCB2E41" w14:textId="0BAB11BD" w:rsidR="003A4E58" w:rsidRDefault="00932510" w:rsidP="00C96C96">
      <w:pPr>
        <w:pStyle w:val="NormalArial"/>
      </w:pPr>
      <w:r>
        <w:t>The clinical governance framework detail</w:t>
      </w:r>
      <w:r w:rsidR="003A4E58">
        <w:t>ed</w:t>
      </w:r>
      <w:r>
        <w:t xml:space="preserve"> roles and responsibilities,</w:t>
      </w:r>
      <w:r w:rsidR="003A4E58" w:rsidRPr="003A4E58">
        <w:rPr>
          <w:color w:val="auto"/>
        </w:rPr>
        <w:t xml:space="preserve"> </w:t>
      </w:r>
      <w:r w:rsidR="003A4E58">
        <w:rPr>
          <w:color w:val="auto"/>
        </w:rPr>
        <w:t>policies and procedures, education, monitoring, site governance processes, regional</w:t>
      </w:r>
      <w:r w:rsidR="00E969F5">
        <w:rPr>
          <w:color w:val="auto"/>
        </w:rPr>
        <w:t xml:space="preserve"> </w:t>
      </w:r>
      <w:r w:rsidR="003A4E58">
        <w:rPr>
          <w:color w:val="auto"/>
        </w:rPr>
        <w:t xml:space="preserve">and executive committee oversight. Specialist </w:t>
      </w:r>
      <w:r w:rsidR="008E3A94">
        <w:rPr>
          <w:color w:val="auto"/>
        </w:rPr>
        <w:t xml:space="preserve">consultant </w:t>
      </w:r>
      <w:r w:rsidR="003A4E58">
        <w:rPr>
          <w:color w:val="auto"/>
        </w:rPr>
        <w:t>roles support</w:t>
      </w:r>
      <w:r w:rsidR="00E969F5">
        <w:rPr>
          <w:color w:val="auto"/>
        </w:rPr>
        <w:t>ed</w:t>
      </w:r>
      <w:r w:rsidR="003A4E58">
        <w:rPr>
          <w:color w:val="auto"/>
        </w:rPr>
        <w:t xml:space="preserve"> </w:t>
      </w:r>
      <w:r w:rsidR="008E3A94">
        <w:rPr>
          <w:color w:val="auto"/>
        </w:rPr>
        <w:t xml:space="preserve">clinical care delivery for palliative care, pressure injuries and wound management, dementia care and behaviour management, mental health, wellness and reablement. </w:t>
      </w:r>
      <w:r w:rsidR="003A4E58">
        <w:t>Safe practice protocols inform</w:t>
      </w:r>
      <w:r w:rsidR="00E969F5">
        <w:t>ed</w:t>
      </w:r>
      <w:r w:rsidR="003A4E58">
        <w:t xml:space="preserve"> antimicrobial stewardship, with infections and antibiotic use regularly monitored. </w:t>
      </w:r>
      <w:r>
        <w:t xml:space="preserve">Restrictive practices were monitored and </w:t>
      </w:r>
      <w:proofErr w:type="gramStart"/>
      <w:r>
        <w:t>a restrictive practices</w:t>
      </w:r>
      <w:proofErr w:type="gramEnd"/>
      <w:r>
        <w:t xml:space="preserve"> register maintained. </w:t>
      </w:r>
      <w:r w:rsidR="003A4E58">
        <w:t>Management discussed open disclosure implementation, which was supported by policy and procedures and the guiding principles of the Australian Open Disclosure Framework. Staff training was provided in antimicrobial stewardship, minimising the use of restrictive practices, complaints management and open disclosure.</w:t>
      </w:r>
    </w:p>
    <w:sectPr w:rsidR="003A4E5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ED507" w14:textId="77777777" w:rsidR="000E42AE" w:rsidRDefault="000E42AE">
      <w:pPr>
        <w:spacing w:after="0"/>
      </w:pPr>
      <w:r>
        <w:separator/>
      </w:r>
    </w:p>
  </w:endnote>
  <w:endnote w:type="continuationSeparator" w:id="0">
    <w:p w14:paraId="3714F015" w14:textId="77777777" w:rsidR="000E42AE" w:rsidRDefault="000E42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10E0" w14:textId="77777777" w:rsidR="009E6717" w:rsidRDefault="009E6717" w:rsidP="00DF37F2">
    <w:pPr>
      <w:pStyle w:val="FooterArial9"/>
      <w:rPr>
        <w:rStyle w:val="FooterBold"/>
        <w:rFonts w:ascii="Arial" w:hAnsi="Arial"/>
        <w:b w:val="0"/>
      </w:rPr>
    </w:pPr>
  </w:p>
  <w:p w14:paraId="26D56473" w14:textId="7846ADA8" w:rsidR="00DF37F2" w:rsidRPr="00DF37F2" w:rsidRDefault="003C014A" w:rsidP="00DF37F2">
    <w:pPr>
      <w:pStyle w:val="FooterArial9"/>
      <w:rPr>
        <w:rStyle w:val="FooterBold"/>
        <w:rFonts w:ascii="Arial" w:hAnsi="Arial"/>
        <w:b w:val="0"/>
      </w:rPr>
    </w:pPr>
    <w:r w:rsidRPr="00DF37F2">
      <w:rPr>
        <w:rStyle w:val="FooterBold"/>
        <w:rFonts w:ascii="Arial" w:hAnsi="Arial"/>
        <w:b w:val="0"/>
      </w:rPr>
      <w:t>Name of service: Uniting Westmead</w:t>
    </w:r>
    <w:r w:rsidRPr="00DF37F2">
      <w:rPr>
        <w:rStyle w:val="FooterBold"/>
        <w:rFonts w:ascii="Arial" w:hAnsi="Arial"/>
        <w:b w:val="0"/>
      </w:rPr>
      <w:tab/>
      <w:t xml:space="preserve">RPT-ACC-0122 v3.0 </w:t>
    </w:r>
  </w:p>
  <w:p w14:paraId="26D56474" w14:textId="77777777" w:rsidR="00DF37F2" w:rsidRPr="00DF37F2" w:rsidRDefault="003C014A" w:rsidP="00DF37F2">
    <w:pPr>
      <w:pStyle w:val="FooterArial9"/>
      <w:rPr>
        <w:rStyle w:val="FooterBold"/>
        <w:rFonts w:ascii="Arial" w:hAnsi="Arial"/>
        <w:b w:val="0"/>
      </w:rPr>
    </w:pPr>
    <w:r w:rsidRPr="00DF37F2">
      <w:rPr>
        <w:rStyle w:val="FooterBold"/>
        <w:rFonts w:ascii="Arial" w:hAnsi="Arial"/>
        <w:b w:val="0"/>
      </w:rPr>
      <w:t>Commission ID: 2461</w:t>
    </w:r>
    <w:r w:rsidRPr="00DF37F2">
      <w:rPr>
        <w:rStyle w:val="FooterBold"/>
        <w:rFonts w:ascii="Arial" w:hAnsi="Arial"/>
        <w:b w:val="0"/>
      </w:rPr>
      <w:tab/>
      <w:t xml:space="preserve">OFFICIAL: Sensitive </w:t>
    </w:r>
  </w:p>
  <w:p w14:paraId="26D56475" w14:textId="77777777" w:rsidR="00DF37F2" w:rsidRPr="00DF37F2" w:rsidRDefault="003C01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6477" w14:textId="77777777" w:rsidR="00E2364A" w:rsidRDefault="00007CB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8D906" w14:textId="77777777" w:rsidR="000E42AE" w:rsidRDefault="000E42AE" w:rsidP="00D71F88">
      <w:pPr>
        <w:spacing w:after="0"/>
      </w:pPr>
      <w:r>
        <w:separator/>
      </w:r>
    </w:p>
  </w:footnote>
  <w:footnote w:type="continuationSeparator" w:id="0">
    <w:p w14:paraId="3E832BB5" w14:textId="77777777" w:rsidR="000E42AE" w:rsidRDefault="000E42AE" w:rsidP="00D71F88">
      <w:pPr>
        <w:spacing w:after="0"/>
      </w:pPr>
      <w:r>
        <w:continuationSeparator/>
      </w:r>
    </w:p>
  </w:footnote>
  <w:footnote w:id="1">
    <w:p w14:paraId="26D5647D" w14:textId="54712B2E" w:rsidR="002B0884" w:rsidRPr="009E6717" w:rsidRDefault="003C014A" w:rsidP="009E671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F2209">
        <w:rPr>
          <w:rFonts w:ascii="Arial" w:hAnsi="Arial" w:cs="Arial"/>
          <w:color w:val="auto"/>
          <w:sz w:val="20"/>
          <w:szCs w:val="20"/>
        </w:rPr>
        <w:t>68A</w:t>
      </w:r>
      <w:r w:rsidRPr="000F2209">
        <w:rPr>
          <w:rFonts w:ascii="Arial" w:hAnsi="Arial" w:cs="Arial"/>
          <w:b/>
          <w:color w:val="auto"/>
          <w:sz w:val="20"/>
          <w:szCs w:val="20"/>
        </w:rPr>
        <w:t xml:space="preserve"> </w:t>
      </w:r>
      <w:r w:rsidRPr="000F2209">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6472" w14:textId="77777777" w:rsidR="00D71F88" w:rsidRDefault="003C014A">
    <w:pPr>
      <w:pStyle w:val="Header"/>
    </w:pPr>
    <w:r>
      <w:rPr>
        <w:noProof/>
        <w:color w:val="2B579A"/>
        <w:shd w:val="clear" w:color="auto" w:fill="E6E6E6"/>
        <w:lang w:val="en-US"/>
      </w:rPr>
      <w:drawing>
        <wp:anchor distT="0" distB="0" distL="114300" distR="114300" simplePos="0" relativeHeight="251659264" behindDoc="1" locked="0" layoutInCell="1" allowOverlap="1" wp14:anchorId="26D56478" wp14:editId="26D5647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128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6476" w14:textId="77777777" w:rsidR="00FA0A5B" w:rsidRDefault="003C014A">
    <w:pPr>
      <w:pStyle w:val="Header"/>
    </w:pPr>
    <w:r>
      <w:rPr>
        <w:noProof/>
      </w:rPr>
      <w:drawing>
        <wp:anchor distT="0" distB="0" distL="114300" distR="114300" simplePos="0" relativeHeight="251658240" behindDoc="0" locked="0" layoutInCell="1" allowOverlap="1" wp14:anchorId="26D5647A" wp14:editId="26D564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4B606A2">
      <w:start w:val="1"/>
      <w:numFmt w:val="lowerRoman"/>
      <w:lvlText w:val="(%1)"/>
      <w:lvlJc w:val="left"/>
      <w:pPr>
        <w:ind w:left="1080" w:hanging="720"/>
      </w:pPr>
      <w:rPr>
        <w:rFonts w:hint="default"/>
      </w:rPr>
    </w:lvl>
    <w:lvl w:ilvl="1" w:tplc="C1BE3346" w:tentative="1">
      <w:start w:val="1"/>
      <w:numFmt w:val="lowerLetter"/>
      <w:lvlText w:val="%2."/>
      <w:lvlJc w:val="left"/>
      <w:pPr>
        <w:ind w:left="1440" w:hanging="360"/>
      </w:pPr>
    </w:lvl>
    <w:lvl w:ilvl="2" w:tplc="7FE03B90" w:tentative="1">
      <w:start w:val="1"/>
      <w:numFmt w:val="lowerRoman"/>
      <w:lvlText w:val="%3."/>
      <w:lvlJc w:val="right"/>
      <w:pPr>
        <w:ind w:left="2160" w:hanging="180"/>
      </w:pPr>
    </w:lvl>
    <w:lvl w:ilvl="3" w:tplc="715C6C54" w:tentative="1">
      <w:start w:val="1"/>
      <w:numFmt w:val="decimal"/>
      <w:lvlText w:val="%4."/>
      <w:lvlJc w:val="left"/>
      <w:pPr>
        <w:ind w:left="2880" w:hanging="360"/>
      </w:pPr>
    </w:lvl>
    <w:lvl w:ilvl="4" w:tplc="66FC6FEE" w:tentative="1">
      <w:start w:val="1"/>
      <w:numFmt w:val="lowerLetter"/>
      <w:lvlText w:val="%5."/>
      <w:lvlJc w:val="left"/>
      <w:pPr>
        <w:ind w:left="3600" w:hanging="360"/>
      </w:pPr>
    </w:lvl>
    <w:lvl w:ilvl="5" w:tplc="9AB47E18" w:tentative="1">
      <w:start w:val="1"/>
      <w:numFmt w:val="lowerRoman"/>
      <w:lvlText w:val="%6."/>
      <w:lvlJc w:val="right"/>
      <w:pPr>
        <w:ind w:left="4320" w:hanging="180"/>
      </w:pPr>
    </w:lvl>
    <w:lvl w:ilvl="6" w:tplc="E67A96C4" w:tentative="1">
      <w:start w:val="1"/>
      <w:numFmt w:val="decimal"/>
      <w:lvlText w:val="%7."/>
      <w:lvlJc w:val="left"/>
      <w:pPr>
        <w:ind w:left="5040" w:hanging="360"/>
      </w:pPr>
    </w:lvl>
    <w:lvl w:ilvl="7" w:tplc="74F07704" w:tentative="1">
      <w:start w:val="1"/>
      <w:numFmt w:val="lowerLetter"/>
      <w:lvlText w:val="%8."/>
      <w:lvlJc w:val="left"/>
      <w:pPr>
        <w:ind w:left="5760" w:hanging="360"/>
      </w:pPr>
    </w:lvl>
    <w:lvl w:ilvl="8" w:tplc="30F6D37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12E716">
      <w:start w:val="1"/>
      <w:numFmt w:val="lowerRoman"/>
      <w:lvlText w:val="(%1)"/>
      <w:lvlJc w:val="left"/>
      <w:pPr>
        <w:ind w:left="1080" w:hanging="720"/>
      </w:pPr>
      <w:rPr>
        <w:rFonts w:hint="default"/>
      </w:rPr>
    </w:lvl>
    <w:lvl w:ilvl="1" w:tplc="F94C8A8C" w:tentative="1">
      <w:start w:val="1"/>
      <w:numFmt w:val="lowerLetter"/>
      <w:lvlText w:val="%2."/>
      <w:lvlJc w:val="left"/>
      <w:pPr>
        <w:ind w:left="1440" w:hanging="360"/>
      </w:pPr>
    </w:lvl>
    <w:lvl w:ilvl="2" w:tplc="BBB47EC6" w:tentative="1">
      <w:start w:val="1"/>
      <w:numFmt w:val="lowerRoman"/>
      <w:lvlText w:val="%3."/>
      <w:lvlJc w:val="right"/>
      <w:pPr>
        <w:ind w:left="2160" w:hanging="180"/>
      </w:pPr>
    </w:lvl>
    <w:lvl w:ilvl="3" w:tplc="0A0EFA1E" w:tentative="1">
      <w:start w:val="1"/>
      <w:numFmt w:val="decimal"/>
      <w:lvlText w:val="%4."/>
      <w:lvlJc w:val="left"/>
      <w:pPr>
        <w:ind w:left="2880" w:hanging="360"/>
      </w:pPr>
    </w:lvl>
    <w:lvl w:ilvl="4" w:tplc="EE76AF2E" w:tentative="1">
      <w:start w:val="1"/>
      <w:numFmt w:val="lowerLetter"/>
      <w:lvlText w:val="%5."/>
      <w:lvlJc w:val="left"/>
      <w:pPr>
        <w:ind w:left="3600" w:hanging="360"/>
      </w:pPr>
    </w:lvl>
    <w:lvl w:ilvl="5" w:tplc="032E5382" w:tentative="1">
      <w:start w:val="1"/>
      <w:numFmt w:val="lowerRoman"/>
      <w:lvlText w:val="%6."/>
      <w:lvlJc w:val="right"/>
      <w:pPr>
        <w:ind w:left="4320" w:hanging="180"/>
      </w:pPr>
    </w:lvl>
    <w:lvl w:ilvl="6" w:tplc="0A8037CE" w:tentative="1">
      <w:start w:val="1"/>
      <w:numFmt w:val="decimal"/>
      <w:lvlText w:val="%7."/>
      <w:lvlJc w:val="left"/>
      <w:pPr>
        <w:ind w:left="5040" w:hanging="360"/>
      </w:pPr>
    </w:lvl>
    <w:lvl w:ilvl="7" w:tplc="4654619C" w:tentative="1">
      <w:start w:val="1"/>
      <w:numFmt w:val="lowerLetter"/>
      <w:lvlText w:val="%8."/>
      <w:lvlJc w:val="left"/>
      <w:pPr>
        <w:ind w:left="5760" w:hanging="360"/>
      </w:pPr>
    </w:lvl>
    <w:lvl w:ilvl="8" w:tplc="0714F65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0847D9A">
      <w:start w:val="1"/>
      <w:numFmt w:val="lowerRoman"/>
      <w:lvlText w:val="(%1)"/>
      <w:lvlJc w:val="left"/>
      <w:pPr>
        <w:ind w:left="1080" w:hanging="720"/>
      </w:pPr>
      <w:rPr>
        <w:rFonts w:hint="default"/>
      </w:rPr>
    </w:lvl>
    <w:lvl w:ilvl="1" w:tplc="D8C6C0EE" w:tentative="1">
      <w:start w:val="1"/>
      <w:numFmt w:val="lowerLetter"/>
      <w:lvlText w:val="%2."/>
      <w:lvlJc w:val="left"/>
      <w:pPr>
        <w:ind w:left="1440" w:hanging="360"/>
      </w:pPr>
    </w:lvl>
    <w:lvl w:ilvl="2" w:tplc="1AAA7108" w:tentative="1">
      <w:start w:val="1"/>
      <w:numFmt w:val="lowerRoman"/>
      <w:lvlText w:val="%3."/>
      <w:lvlJc w:val="right"/>
      <w:pPr>
        <w:ind w:left="2160" w:hanging="180"/>
      </w:pPr>
    </w:lvl>
    <w:lvl w:ilvl="3" w:tplc="C2CC90C0" w:tentative="1">
      <w:start w:val="1"/>
      <w:numFmt w:val="decimal"/>
      <w:lvlText w:val="%4."/>
      <w:lvlJc w:val="left"/>
      <w:pPr>
        <w:ind w:left="2880" w:hanging="360"/>
      </w:pPr>
    </w:lvl>
    <w:lvl w:ilvl="4" w:tplc="C1D6E3A2" w:tentative="1">
      <w:start w:val="1"/>
      <w:numFmt w:val="lowerLetter"/>
      <w:lvlText w:val="%5."/>
      <w:lvlJc w:val="left"/>
      <w:pPr>
        <w:ind w:left="3600" w:hanging="360"/>
      </w:pPr>
    </w:lvl>
    <w:lvl w:ilvl="5" w:tplc="42ECB6C0" w:tentative="1">
      <w:start w:val="1"/>
      <w:numFmt w:val="lowerRoman"/>
      <w:lvlText w:val="%6."/>
      <w:lvlJc w:val="right"/>
      <w:pPr>
        <w:ind w:left="4320" w:hanging="180"/>
      </w:pPr>
    </w:lvl>
    <w:lvl w:ilvl="6" w:tplc="800A714E" w:tentative="1">
      <w:start w:val="1"/>
      <w:numFmt w:val="decimal"/>
      <w:lvlText w:val="%7."/>
      <w:lvlJc w:val="left"/>
      <w:pPr>
        <w:ind w:left="5040" w:hanging="360"/>
      </w:pPr>
    </w:lvl>
    <w:lvl w:ilvl="7" w:tplc="5D3AEB24" w:tentative="1">
      <w:start w:val="1"/>
      <w:numFmt w:val="lowerLetter"/>
      <w:lvlText w:val="%8."/>
      <w:lvlJc w:val="left"/>
      <w:pPr>
        <w:ind w:left="5760" w:hanging="360"/>
      </w:pPr>
    </w:lvl>
    <w:lvl w:ilvl="8" w:tplc="6A1419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CB49B50">
      <w:start w:val="1"/>
      <w:numFmt w:val="bullet"/>
      <w:lvlText w:val=""/>
      <w:lvlJc w:val="left"/>
      <w:pPr>
        <w:ind w:left="720" w:hanging="360"/>
      </w:pPr>
      <w:rPr>
        <w:rFonts w:ascii="Symbol" w:hAnsi="Symbol" w:hint="default"/>
        <w:color w:val="auto"/>
        <w:sz w:val="24"/>
        <w:szCs w:val="24"/>
      </w:rPr>
    </w:lvl>
    <w:lvl w:ilvl="1" w:tplc="EFD8BEC0" w:tentative="1">
      <w:start w:val="1"/>
      <w:numFmt w:val="bullet"/>
      <w:lvlText w:val="o"/>
      <w:lvlJc w:val="left"/>
      <w:pPr>
        <w:ind w:left="1440" w:hanging="360"/>
      </w:pPr>
      <w:rPr>
        <w:rFonts w:ascii="Courier New" w:hAnsi="Courier New" w:cs="Courier New" w:hint="default"/>
      </w:rPr>
    </w:lvl>
    <w:lvl w:ilvl="2" w:tplc="47283CD2" w:tentative="1">
      <w:start w:val="1"/>
      <w:numFmt w:val="bullet"/>
      <w:lvlText w:val=""/>
      <w:lvlJc w:val="left"/>
      <w:pPr>
        <w:ind w:left="2160" w:hanging="360"/>
      </w:pPr>
      <w:rPr>
        <w:rFonts w:ascii="Wingdings" w:hAnsi="Wingdings" w:hint="default"/>
      </w:rPr>
    </w:lvl>
    <w:lvl w:ilvl="3" w:tplc="C1E061DC" w:tentative="1">
      <w:start w:val="1"/>
      <w:numFmt w:val="bullet"/>
      <w:lvlText w:val=""/>
      <w:lvlJc w:val="left"/>
      <w:pPr>
        <w:ind w:left="2880" w:hanging="360"/>
      </w:pPr>
      <w:rPr>
        <w:rFonts w:ascii="Symbol" w:hAnsi="Symbol" w:hint="default"/>
      </w:rPr>
    </w:lvl>
    <w:lvl w:ilvl="4" w:tplc="9F948B1C" w:tentative="1">
      <w:start w:val="1"/>
      <w:numFmt w:val="bullet"/>
      <w:lvlText w:val="o"/>
      <w:lvlJc w:val="left"/>
      <w:pPr>
        <w:ind w:left="3600" w:hanging="360"/>
      </w:pPr>
      <w:rPr>
        <w:rFonts w:ascii="Courier New" w:hAnsi="Courier New" w:cs="Courier New" w:hint="default"/>
      </w:rPr>
    </w:lvl>
    <w:lvl w:ilvl="5" w:tplc="3AB0D740" w:tentative="1">
      <w:start w:val="1"/>
      <w:numFmt w:val="bullet"/>
      <w:lvlText w:val=""/>
      <w:lvlJc w:val="left"/>
      <w:pPr>
        <w:ind w:left="4320" w:hanging="360"/>
      </w:pPr>
      <w:rPr>
        <w:rFonts w:ascii="Wingdings" w:hAnsi="Wingdings" w:hint="default"/>
      </w:rPr>
    </w:lvl>
    <w:lvl w:ilvl="6" w:tplc="4FD2ABD8" w:tentative="1">
      <w:start w:val="1"/>
      <w:numFmt w:val="bullet"/>
      <w:lvlText w:val=""/>
      <w:lvlJc w:val="left"/>
      <w:pPr>
        <w:ind w:left="5040" w:hanging="360"/>
      </w:pPr>
      <w:rPr>
        <w:rFonts w:ascii="Symbol" w:hAnsi="Symbol" w:hint="default"/>
      </w:rPr>
    </w:lvl>
    <w:lvl w:ilvl="7" w:tplc="F540601A" w:tentative="1">
      <w:start w:val="1"/>
      <w:numFmt w:val="bullet"/>
      <w:lvlText w:val="o"/>
      <w:lvlJc w:val="left"/>
      <w:pPr>
        <w:ind w:left="5760" w:hanging="360"/>
      </w:pPr>
      <w:rPr>
        <w:rFonts w:ascii="Courier New" w:hAnsi="Courier New" w:cs="Courier New" w:hint="default"/>
      </w:rPr>
    </w:lvl>
    <w:lvl w:ilvl="8" w:tplc="498617E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77C5BB4">
      <w:start w:val="1"/>
      <w:numFmt w:val="lowerRoman"/>
      <w:lvlText w:val="(%1)"/>
      <w:lvlJc w:val="left"/>
      <w:pPr>
        <w:ind w:left="1080" w:hanging="720"/>
      </w:pPr>
      <w:rPr>
        <w:rFonts w:hint="default"/>
      </w:rPr>
    </w:lvl>
    <w:lvl w:ilvl="1" w:tplc="6DDE3EE8" w:tentative="1">
      <w:start w:val="1"/>
      <w:numFmt w:val="lowerLetter"/>
      <w:lvlText w:val="%2."/>
      <w:lvlJc w:val="left"/>
      <w:pPr>
        <w:ind w:left="1440" w:hanging="360"/>
      </w:pPr>
    </w:lvl>
    <w:lvl w:ilvl="2" w:tplc="DCEC06B2" w:tentative="1">
      <w:start w:val="1"/>
      <w:numFmt w:val="lowerRoman"/>
      <w:lvlText w:val="%3."/>
      <w:lvlJc w:val="right"/>
      <w:pPr>
        <w:ind w:left="2160" w:hanging="180"/>
      </w:pPr>
    </w:lvl>
    <w:lvl w:ilvl="3" w:tplc="56EC33EA" w:tentative="1">
      <w:start w:val="1"/>
      <w:numFmt w:val="decimal"/>
      <w:lvlText w:val="%4."/>
      <w:lvlJc w:val="left"/>
      <w:pPr>
        <w:ind w:left="2880" w:hanging="360"/>
      </w:pPr>
    </w:lvl>
    <w:lvl w:ilvl="4" w:tplc="F20C7554" w:tentative="1">
      <w:start w:val="1"/>
      <w:numFmt w:val="lowerLetter"/>
      <w:lvlText w:val="%5."/>
      <w:lvlJc w:val="left"/>
      <w:pPr>
        <w:ind w:left="3600" w:hanging="360"/>
      </w:pPr>
    </w:lvl>
    <w:lvl w:ilvl="5" w:tplc="AA18C62E" w:tentative="1">
      <w:start w:val="1"/>
      <w:numFmt w:val="lowerRoman"/>
      <w:lvlText w:val="%6."/>
      <w:lvlJc w:val="right"/>
      <w:pPr>
        <w:ind w:left="4320" w:hanging="180"/>
      </w:pPr>
    </w:lvl>
    <w:lvl w:ilvl="6" w:tplc="46A44E9E" w:tentative="1">
      <w:start w:val="1"/>
      <w:numFmt w:val="decimal"/>
      <w:lvlText w:val="%7."/>
      <w:lvlJc w:val="left"/>
      <w:pPr>
        <w:ind w:left="5040" w:hanging="360"/>
      </w:pPr>
    </w:lvl>
    <w:lvl w:ilvl="7" w:tplc="520AC5D0" w:tentative="1">
      <w:start w:val="1"/>
      <w:numFmt w:val="lowerLetter"/>
      <w:lvlText w:val="%8."/>
      <w:lvlJc w:val="left"/>
      <w:pPr>
        <w:ind w:left="5760" w:hanging="360"/>
      </w:pPr>
    </w:lvl>
    <w:lvl w:ilvl="8" w:tplc="4D94845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320D858">
      <w:start w:val="1"/>
      <w:numFmt w:val="lowerRoman"/>
      <w:lvlText w:val="(%1)"/>
      <w:lvlJc w:val="left"/>
      <w:pPr>
        <w:ind w:left="1080" w:hanging="720"/>
      </w:pPr>
      <w:rPr>
        <w:rFonts w:hint="default"/>
      </w:rPr>
    </w:lvl>
    <w:lvl w:ilvl="1" w:tplc="63C2A812" w:tentative="1">
      <w:start w:val="1"/>
      <w:numFmt w:val="lowerLetter"/>
      <w:lvlText w:val="%2."/>
      <w:lvlJc w:val="left"/>
      <w:pPr>
        <w:ind w:left="1440" w:hanging="360"/>
      </w:pPr>
    </w:lvl>
    <w:lvl w:ilvl="2" w:tplc="6610E60E" w:tentative="1">
      <w:start w:val="1"/>
      <w:numFmt w:val="lowerRoman"/>
      <w:lvlText w:val="%3."/>
      <w:lvlJc w:val="right"/>
      <w:pPr>
        <w:ind w:left="2160" w:hanging="180"/>
      </w:pPr>
    </w:lvl>
    <w:lvl w:ilvl="3" w:tplc="375ADD8E" w:tentative="1">
      <w:start w:val="1"/>
      <w:numFmt w:val="decimal"/>
      <w:lvlText w:val="%4."/>
      <w:lvlJc w:val="left"/>
      <w:pPr>
        <w:ind w:left="2880" w:hanging="360"/>
      </w:pPr>
    </w:lvl>
    <w:lvl w:ilvl="4" w:tplc="22DCD708" w:tentative="1">
      <w:start w:val="1"/>
      <w:numFmt w:val="lowerLetter"/>
      <w:lvlText w:val="%5."/>
      <w:lvlJc w:val="left"/>
      <w:pPr>
        <w:ind w:left="3600" w:hanging="360"/>
      </w:pPr>
    </w:lvl>
    <w:lvl w:ilvl="5" w:tplc="03FE9662" w:tentative="1">
      <w:start w:val="1"/>
      <w:numFmt w:val="lowerRoman"/>
      <w:lvlText w:val="%6."/>
      <w:lvlJc w:val="right"/>
      <w:pPr>
        <w:ind w:left="4320" w:hanging="180"/>
      </w:pPr>
    </w:lvl>
    <w:lvl w:ilvl="6" w:tplc="99749230" w:tentative="1">
      <w:start w:val="1"/>
      <w:numFmt w:val="decimal"/>
      <w:lvlText w:val="%7."/>
      <w:lvlJc w:val="left"/>
      <w:pPr>
        <w:ind w:left="5040" w:hanging="360"/>
      </w:pPr>
    </w:lvl>
    <w:lvl w:ilvl="7" w:tplc="A7F00C5A" w:tentative="1">
      <w:start w:val="1"/>
      <w:numFmt w:val="lowerLetter"/>
      <w:lvlText w:val="%8."/>
      <w:lvlJc w:val="left"/>
      <w:pPr>
        <w:ind w:left="5760" w:hanging="360"/>
      </w:pPr>
    </w:lvl>
    <w:lvl w:ilvl="8" w:tplc="2898B5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FBE0310">
      <w:start w:val="1"/>
      <w:numFmt w:val="lowerRoman"/>
      <w:lvlText w:val="(%1)"/>
      <w:lvlJc w:val="left"/>
      <w:pPr>
        <w:ind w:left="1080" w:hanging="720"/>
      </w:pPr>
      <w:rPr>
        <w:rFonts w:hint="default"/>
      </w:rPr>
    </w:lvl>
    <w:lvl w:ilvl="1" w:tplc="D2209220" w:tentative="1">
      <w:start w:val="1"/>
      <w:numFmt w:val="lowerLetter"/>
      <w:lvlText w:val="%2."/>
      <w:lvlJc w:val="left"/>
      <w:pPr>
        <w:ind w:left="1440" w:hanging="360"/>
      </w:pPr>
    </w:lvl>
    <w:lvl w:ilvl="2" w:tplc="6FACACD4" w:tentative="1">
      <w:start w:val="1"/>
      <w:numFmt w:val="lowerRoman"/>
      <w:lvlText w:val="%3."/>
      <w:lvlJc w:val="right"/>
      <w:pPr>
        <w:ind w:left="2160" w:hanging="180"/>
      </w:pPr>
    </w:lvl>
    <w:lvl w:ilvl="3" w:tplc="CC0EAA52" w:tentative="1">
      <w:start w:val="1"/>
      <w:numFmt w:val="decimal"/>
      <w:lvlText w:val="%4."/>
      <w:lvlJc w:val="left"/>
      <w:pPr>
        <w:ind w:left="2880" w:hanging="360"/>
      </w:pPr>
    </w:lvl>
    <w:lvl w:ilvl="4" w:tplc="9BC206AA" w:tentative="1">
      <w:start w:val="1"/>
      <w:numFmt w:val="lowerLetter"/>
      <w:lvlText w:val="%5."/>
      <w:lvlJc w:val="left"/>
      <w:pPr>
        <w:ind w:left="3600" w:hanging="360"/>
      </w:pPr>
    </w:lvl>
    <w:lvl w:ilvl="5" w:tplc="169CD0E6" w:tentative="1">
      <w:start w:val="1"/>
      <w:numFmt w:val="lowerRoman"/>
      <w:lvlText w:val="%6."/>
      <w:lvlJc w:val="right"/>
      <w:pPr>
        <w:ind w:left="4320" w:hanging="180"/>
      </w:pPr>
    </w:lvl>
    <w:lvl w:ilvl="6" w:tplc="945C38B2" w:tentative="1">
      <w:start w:val="1"/>
      <w:numFmt w:val="decimal"/>
      <w:lvlText w:val="%7."/>
      <w:lvlJc w:val="left"/>
      <w:pPr>
        <w:ind w:left="5040" w:hanging="360"/>
      </w:pPr>
    </w:lvl>
    <w:lvl w:ilvl="7" w:tplc="918648FA" w:tentative="1">
      <w:start w:val="1"/>
      <w:numFmt w:val="lowerLetter"/>
      <w:lvlText w:val="%8."/>
      <w:lvlJc w:val="left"/>
      <w:pPr>
        <w:ind w:left="5760" w:hanging="360"/>
      </w:pPr>
    </w:lvl>
    <w:lvl w:ilvl="8" w:tplc="03960E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6A64552">
      <w:start w:val="1"/>
      <w:numFmt w:val="lowerRoman"/>
      <w:lvlText w:val="(%1)"/>
      <w:lvlJc w:val="left"/>
      <w:pPr>
        <w:ind w:left="1080" w:hanging="720"/>
      </w:pPr>
      <w:rPr>
        <w:rFonts w:hint="default"/>
      </w:rPr>
    </w:lvl>
    <w:lvl w:ilvl="1" w:tplc="B4D008B6" w:tentative="1">
      <w:start w:val="1"/>
      <w:numFmt w:val="lowerLetter"/>
      <w:lvlText w:val="%2."/>
      <w:lvlJc w:val="left"/>
      <w:pPr>
        <w:ind w:left="1440" w:hanging="360"/>
      </w:pPr>
    </w:lvl>
    <w:lvl w:ilvl="2" w:tplc="8DB02562" w:tentative="1">
      <w:start w:val="1"/>
      <w:numFmt w:val="lowerRoman"/>
      <w:lvlText w:val="%3."/>
      <w:lvlJc w:val="right"/>
      <w:pPr>
        <w:ind w:left="2160" w:hanging="180"/>
      </w:pPr>
    </w:lvl>
    <w:lvl w:ilvl="3" w:tplc="7A2C4F3E" w:tentative="1">
      <w:start w:val="1"/>
      <w:numFmt w:val="decimal"/>
      <w:lvlText w:val="%4."/>
      <w:lvlJc w:val="left"/>
      <w:pPr>
        <w:ind w:left="2880" w:hanging="360"/>
      </w:pPr>
    </w:lvl>
    <w:lvl w:ilvl="4" w:tplc="66203F38" w:tentative="1">
      <w:start w:val="1"/>
      <w:numFmt w:val="lowerLetter"/>
      <w:lvlText w:val="%5."/>
      <w:lvlJc w:val="left"/>
      <w:pPr>
        <w:ind w:left="3600" w:hanging="360"/>
      </w:pPr>
    </w:lvl>
    <w:lvl w:ilvl="5" w:tplc="AA60BCE8" w:tentative="1">
      <w:start w:val="1"/>
      <w:numFmt w:val="lowerRoman"/>
      <w:lvlText w:val="%6."/>
      <w:lvlJc w:val="right"/>
      <w:pPr>
        <w:ind w:left="4320" w:hanging="180"/>
      </w:pPr>
    </w:lvl>
    <w:lvl w:ilvl="6" w:tplc="86803E44" w:tentative="1">
      <w:start w:val="1"/>
      <w:numFmt w:val="decimal"/>
      <w:lvlText w:val="%7."/>
      <w:lvlJc w:val="left"/>
      <w:pPr>
        <w:ind w:left="5040" w:hanging="360"/>
      </w:pPr>
    </w:lvl>
    <w:lvl w:ilvl="7" w:tplc="2744A1E8" w:tentative="1">
      <w:start w:val="1"/>
      <w:numFmt w:val="lowerLetter"/>
      <w:lvlText w:val="%8."/>
      <w:lvlJc w:val="left"/>
      <w:pPr>
        <w:ind w:left="5760" w:hanging="360"/>
      </w:pPr>
    </w:lvl>
    <w:lvl w:ilvl="8" w:tplc="B11E64C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0EA784A">
      <w:start w:val="1"/>
      <w:numFmt w:val="lowerRoman"/>
      <w:lvlText w:val="(%1)"/>
      <w:lvlJc w:val="left"/>
      <w:pPr>
        <w:ind w:left="1080" w:hanging="720"/>
      </w:pPr>
      <w:rPr>
        <w:rFonts w:hint="default"/>
      </w:rPr>
    </w:lvl>
    <w:lvl w:ilvl="1" w:tplc="200A977E" w:tentative="1">
      <w:start w:val="1"/>
      <w:numFmt w:val="lowerLetter"/>
      <w:lvlText w:val="%2."/>
      <w:lvlJc w:val="left"/>
      <w:pPr>
        <w:ind w:left="1440" w:hanging="360"/>
      </w:pPr>
    </w:lvl>
    <w:lvl w:ilvl="2" w:tplc="5948B3BC" w:tentative="1">
      <w:start w:val="1"/>
      <w:numFmt w:val="lowerRoman"/>
      <w:lvlText w:val="%3."/>
      <w:lvlJc w:val="right"/>
      <w:pPr>
        <w:ind w:left="2160" w:hanging="180"/>
      </w:pPr>
    </w:lvl>
    <w:lvl w:ilvl="3" w:tplc="ADBED3FE" w:tentative="1">
      <w:start w:val="1"/>
      <w:numFmt w:val="decimal"/>
      <w:lvlText w:val="%4."/>
      <w:lvlJc w:val="left"/>
      <w:pPr>
        <w:ind w:left="2880" w:hanging="360"/>
      </w:pPr>
    </w:lvl>
    <w:lvl w:ilvl="4" w:tplc="58B4823C" w:tentative="1">
      <w:start w:val="1"/>
      <w:numFmt w:val="lowerLetter"/>
      <w:lvlText w:val="%5."/>
      <w:lvlJc w:val="left"/>
      <w:pPr>
        <w:ind w:left="3600" w:hanging="360"/>
      </w:pPr>
    </w:lvl>
    <w:lvl w:ilvl="5" w:tplc="C21E87CE" w:tentative="1">
      <w:start w:val="1"/>
      <w:numFmt w:val="lowerRoman"/>
      <w:lvlText w:val="%6."/>
      <w:lvlJc w:val="right"/>
      <w:pPr>
        <w:ind w:left="4320" w:hanging="180"/>
      </w:pPr>
    </w:lvl>
    <w:lvl w:ilvl="6" w:tplc="8A3A7906" w:tentative="1">
      <w:start w:val="1"/>
      <w:numFmt w:val="decimal"/>
      <w:lvlText w:val="%7."/>
      <w:lvlJc w:val="left"/>
      <w:pPr>
        <w:ind w:left="5040" w:hanging="360"/>
      </w:pPr>
    </w:lvl>
    <w:lvl w:ilvl="7" w:tplc="457AC816" w:tentative="1">
      <w:start w:val="1"/>
      <w:numFmt w:val="lowerLetter"/>
      <w:lvlText w:val="%8."/>
      <w:lvlJc w:val="left"/>
      <w:pPr>
        <w:ind w:left="5760" w:hanging="360"/>
      </w:pPr>
    </w:lvl>
    <w:lvl w:ilvl="8" w:tplc="9A5A1D2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0AE6858">
      <w:start w:val="1"/>
      <w:numFmt w:val="lowerRoman"/>
      <w:lvlText w:val="(%1)"/>
      <w:lvlJc w:val="left"/>
      <w:pPr>
        <w:ind w:left="1080" w:hanging="720"/>
      </w:pPr>
      <w:rPr>
        <w:rFonts w:hint="default"/>
      </w:rPr>
    </w:lvl>
    <w:lvl w:ilvl="1" w:tplc="72A82F0C" w:tentative="1">
      <w:start w:val="1"/>
      <w:numFmt w:val="lowerLetter"/>
      <w:lvlText w:val="%2."/>
      <w:lvlJc w:val="left"/>
      <w:pPr>
        <w:ind w:left="1440" w:hanging="360"/>
      </w:pPr>
    </w:lvl>
    <w:lvl w:ilvl="2" w:tplc="33F00CBC" w:tentative="1">
      <w:start w:val="1"/>
      <w:numFmt w:val="lowerRoman"/>
      <w:lvlText w:val="%3."/>
      <w:lvlJc w:val="right"/>
      <w:pPr>
        <w:ind w:left="2160" w:hanging="180"/>
      </w:pPr>
    </w:lvl>
    <w:lvl w:ilvl="3" w:tplc="F91E840E" w:tentative="1">
      <w:start w:val="1"/>
      <w:numFmt w:val="decimal"/>
      <w:lvlText w:val="%4."/>
      <w:lvlJc w:val="left"/>
      <w:pPr>
        <w:ind w:left="2880" w:hanging="360"/>
      </w:pPr>
    </w:lvl>
    <w:lvl w:ilvl="4" w:tplc="9060322A" w:tentative="1">
      <w:start w:val="1"/>
      <w:numFmt w:val="lowerLetter"/>
      <w:lvlText w:val="%5."/>
      <w:lvlJc w:val="left"/>
      <w:pPr>
        <w:ind w:left="3600" w:hanging="360"/>
      </w:pPr>
    </w:lvl>
    <w:lvl w:ilvl="5" w:tplc="DBE464AE" w:tentative="1">
      <w:start w:val="1"/>
      <w:numFmt w:val="lowerRoman"/>
      <w:lvlText w:val="%6."/>
      <w:lvlJc w:val="right"/>
      <w:pPr>
        <w:ind w:left="4320" w:hanging="180"/>
      </w:pPr>
    </w:lvl>
    <w:lvl w:ilvl="6" w:tplc="0526FC40" w:tentative="1">
      <w:start w:val="1"/>
      <w:numFmt w:val="decimal"/>
      <w:lvlText w:val="%7."/>
      <w:lvlJc w:val="left"/>
      <w:pPr>
        <w:ind w:left="5040" w:hanging="360"/>
      </w:pPr>
    </w:lvl>
    <w:lvl w:ilvl="7" w:tplc="EAA6A95E" w:tentative="1">
      <w:start w:val="1"/>
      <w:numFmt w:val="lowerLetter"/>
      <w:lvlText w:val="%8."/>
      <w:lvlJc w:val="left"/>
      <w:pPr>
        <w:ind w:left="5760" w:hanging="360"/>
      </w:pPr>
    </w:lvl>
    <w:lvl w:ilvl="8" w:tplc="08005C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54014961">
    <w:abstractNumId w:val="10"/>
  </w:num>
  <w:num w:numId="2" w16cid:durableId="1629973681">
    <w:abstractNumId w:val="3"/>
  </w:num>
  <w:num w:numId="3" w16cid:durableId="677737722">
    <w:abstractNumId w:val="1"/>
  </w:num>
  <w:num w:numId="4" w16cid:durableId="2109303645">
    <w:abstractNumId w:val="6"/>
  </w:num>
  <w:num w:numId="5" w16cid:durableId="1757555550">
    <w:abstractNumId w:val="5"/>
  </w:num>
  <w:num w:numId="6" w16cid:durableId="433860728">
    <w:abstractNumId w:val="0"/>
  </w:num>
  <w:num w:numId="7" w16cid:durableId="1368486224">
    <w:abstractNumId w:val="8"/>
  </w:num>
  <w:num w:numId="8" w16cid:durableId="494302663">
    <w:abstractNumId w:val="4"/>
  </w:num>
  <w:num w:numId="9" w16cid:durableId="1411926402">
    <w:abstractNumId w:val="7"/>
  </w:num>
  <w:num w:numId="10" w16cid:durableId="1704673969">
    <w:abstractNumId w:val="2"/>
  </w:num>
  <w:num w:numId="11" w16cid:durableId="17913160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E4E"/>
    <w:rsid w:val="000064D0"/>
    <w:rsid w:val="00007A68"/>
    <w:rsid w:val="00007CB0"/>
    <w:rsid w:val="00010FB6"/>
    <w:rsid w:val="00014965"/>
    <w:rsid w:val="00014FEB"/>
    <w:rsid w:val="000168EB"/>
    <w:rsid w:val="00023093"/>
    <w:rsid w:val="00023129"/>
    <w:rsid w:val="000263AE"/>
    <w:rsid w:val="0002726F"/>
    <w:rsid w:val="000272D7"/>
    <w:rsid w:val="0003134D"/>
    <w:rsid w:val="000319A5"/>
    <w:rsid w:val="00052D58"/>
    <w:rsid w:val="00054FE1"/>
    <w:rsid w:val="0006432F"/>
    <w:rsid w:val="00073FA5"/>
    <w:rsid w:val="00077B5C"/>
    <w:rsid w:val="00083F03"/>
    <w:rsid w:val="0008481F"/>
    <w:rsid w:val="00090AC6"/>
    <w:rsid w:val="000A45AF"/>
    <w:rsid w:val="000B4E69"/>
    <w:rsid w:val="000C2B01"/>
    <w:rsid w:val="000D51F4"/>
    <w:rsid w:val="000D74A5"/>
    <w:rsid w:val="000D7650"/>
    <w:rsid w:val="000E42AE"/>
    <w:rsid w:val="000E431B"/>
    <w:rsid w:val="000E557C"/>
    <w:rsid w:val="000E6EDA"/>
    <w:rsid w:val="000F0D33"/>
    <w:rsid w:val="000F1C81"/>
    <w:rsid w:val="000F2209"/>
    <w:rsid w:val="000F2327"/>
    <w:rsid w:val="000F6E93"/>
    <w:rsid w:val="000F7B56"/>
    <w:rsid w:val="00105692"/>
    <w:rsid w:val="00107096"/>
    <w:rsid w:val="001115B9"/>
    <w:rsid w:val="001133AE"/>
    <w:rsid w:val="001135F3"/>
    <w:rsid w:val="00116B68"/>
    <w:rsid w:val="00117748"/>
    <w:rsid w:val="00121A9D"/>
    <w:rsid w:val="00130CC1"/>
    <w:rsid w:val="001329FD"/>
    <w:rsid w:val="001330D2"/>
    <w:rsid w:val="00134DE2"/>
    <w:rsid w:val="001371F4"/>
    <w:rsid w:val="00140CBE"/>
    <w:rsid w:val="00146B9E"/>
    <w:rsid w:val="00155319"/>
    <w:rsid w:val="00155773"/>
    <w:rsid w:val="00156BDC"/>
    <w:rsid w:val="00160BD8"/>
    <w:rsid w:val="0016114E"/>
    <w:rsid w:val="0017244A"/>
    <w:rsid w:val="00172549"/>
    <w:rsid w:val="00183D7C"/>
    <w:rsid w:val="00185086"/>
    <w:rsid w:val="00187284"/>
    <w:rsid w:val="00187327"/>
    <w:rsid w:val="00192F87"/>
    <w:rsid w:val="001946B8"/>
    <w:rsid w:val="00197474"/>
    <w:rsid w:val="001A0853"/>
    <w:rsid w:val="001A19F9"/>
    <w:rsid w:val="001A374E"/>
    <w:rsid w:val="001B2766"/>
    <w:rsid w:val="001B4898"/>
    <w:rsid w:val="001D63F0"/>
    <w:rsid w:val="001D7B89"/>
    <w:rsid w:val="001E18B6"/>
    <w:rsid w:val="001E2EB5"/>
    <w:rsid w:val="001E360D"/>
    <w:rsid w:val="001F17E9"/>
    <w:rsid w:val="00206476"/>
    <w:rsid w:val="00212859"/>
    <w:rsid w:val="00212D81"/>
    <w:rsid w:val="0022016E"/>
    <w:rsid w:val="00222567"/>
    <w:rsid w:val="00225810"/>
    <w:rsid w:val="00226B7E"/>
    <w:rsid w:val="00230FC2"/>
    <w:rsid w:val="002333C8"/>
    <w:rsid w:val="00233AEA"/>
    <w:rsid w:val="00244CCD"/>
    <w:rsid w:val="0024702C"/>
    <w:rsid w:val="002479AE"/>
    <w:rsid w:val="00255807"/>
    <w:rsid w:val="002559AB"/>
    <w:rsid w:val="00267A17"/>
    <w:rsid w:val="00267FD4"/>
    <w:rsid w:val="002729F1"/>
    <w:rsid w:val="00272EE2"/>
    <w:rsid w:val="0028337B"/>
    <w:rsid w:val="00283C1A"/>
    <w:rsid w:val="00285564"/>
    <w:rsid w:val="00290A00"/>
    <w:rsid w:val="00294596"/>
    <w:rsid w:val="002B6FC7"/>
    <w:rsid w:val="002C0677"/>
    <w:rsid w:val="002D71AD"/>
    <w:rsid w:val="002F0D7C"/>
    <w:rsid w:val="002F1D6E"/>
    <w:rsid w:val="002F593A"/>
    <w:rsid w:val="002F624C"/>
    <w:rsid w:val="002F76B5"/>
    <w:rsid w:val="00300DB1"/>
    <w:rsid w:val="003023E9"/>
    <w:rsid w:val="00303A29"/>
    <w:rsid w:val="00307333"/>
    <w:rsid w:val="00312570"/>
    <w:rsid w:val="00313D2C"/>
    <w:rsid w:val="0031418E"/>
    <w:rsid w:val="003167D7"/>
    <w:rsid w:val="00324D42"/>
    <w:rsid w:val="00325DCB"/>
    <w:rsid w:val="0034279D"/>
    <w:rsid w:val="00343A87"/>
    <w:rsid w:val="003508C4"/>
    <w:rsid w:val="003567D5"/>
    <w:rsid w:val="00360D72"/>
    <w:rsid w:val="00364294"/>
    <w:rsid w:val="003702DF"/>
    <w:rsid w:val="0037574D"/>
    <w:rsid w:val="0038018F"/>
    <w:rsid w:val="003827FE"/>
    <w:rsid w:val="00383CA8"/>
    <w:rsid w:val="0038749C"/>
    <w:rsid w:val="0038771A"/>
    <w:rsid w:val="003966E8"/>
    <w:rsid w:val="003A09BC"/>
    <w:rsid w:val="003A0EA1"/>
    <w:rsid w:val="003A4E58"/>
    <w:rsid w:val="003B2AD2"/>
    <w:rsid w:val="003B4C2C"/>
    <w:rsid w:val="003B6C8F"/>
    <w:rsid w:val="003B75D0"/>
    <w:rsid w:val="003C014A"/>
    <w:rsid w:val="003C2412"/>
    <w:rsid w:val="003C4AB2"/>
    <w:rsid w:val="003C6D8C"/>
    <w:rsid w:val="003C6F5E"/>
    <w:rsid w:val="003D131C"/>
    <w:rsid w:val="003D1D0F"/>
    <w:rsid w:val="003D2E61"/>
    <w:rsid w:val="003D511A"/>
    <w:rsid w:val="003E0EBE"/>
    <w:rsid w:val="003E7FD4"/>
    <w:rsid w:val="00401C18"/>
    <w:rsid w:val="00404EFA"/>
    <w:rsid w:val="00415CF8"/>
    <w:rsid w:val="00416E07"/>
    <w:rsid w:val="00416F51"/>
    <w:rsid w:val="00417F0D"/>
    <w:rsid w:val="004207EA"/>
    <w:rsid w:val="00423819"/>
    <w:rsid w:val="00423B35"/>
    <w:rsid w:val="004256A7"/>
    <w:rsid w:val="004276D4"/>
    <w:rsid w:val="00445D79"/>
    <w:rsid w:val="00446F56"/>
    <w:rsid w:val="00454C84"/>
    <w:rsid w:val="00462B9C"/>
    <w:rsid w:val="00462DA0"/>
    <w:rsid w:val="00464BAA"/>
    <w:rsid w:val="004664B5"/>
    <w:rsid w:val="0046760F"/>
    <w:rsid w:val="00476788"/>
    <w:rsid w:val="0047703F"/>
    <w:rsid w:val="004861C3"/>
    <w:rsid w:val="00492CC8"/>
    <w:rsid w:val="004953F2"/>
    <w:rsid w:val="004A3897"/>
    <w:rsid w:val="004A3E59"/>
    <w:rsid w:val="004B04FD"/>
    <w:rsid w:val="004B0B7A"/>
    <w:rsid w:val="004B1AC6"/>
    <w:rsid w:val="004C2185"/>
    <w:rsid w:val="004C5E15"/>
    <w:rsid w:val="004D0EC7"/>
    <w:rsid w:val="004D4254"/>
    <w:rsid w:val="004D4CC5"/>
    <w:rsid w:val="004D73EF"/>
    <w:rsid w:val="004D7CD2"/>
    <w:rsid w:val="004D7E3A"/>
    <w:rsid w:val="004E342D"/>
    <w:rsid w:val="004E48B9"/>
    <w:rsid w:val="004E68C7"/>
    <w:rsid w:val="004F06FD"/>
    <w:rsid w:val="004F2CE2"/>
    <w:rsid w:val="00501572"/>
    <w:rsid w:val="005046F5"/>
    <w:rsid w:val="00511F86"/>
    <w:rsid w:val="00512FB5"/>
    <w:rsid w:val="00513321"/>
    <w:rsid w:val="0051565E"/>
    <w:rsid w:val="00520622"/>
    <w:rsid w:val="005214C0"/>
    <w:rsid w:val="00521593"/>
    <w:rsid w:val="005275EE"/>
    <w:rsid w:val="00527BD1"/>
    <w:rsid w:val="00533D07"/>
    <w:rsid w:val="0053411D"/>
    <w:rsid w:val="005372D6"/>
    <w:rsid w:val="005428D2"/>
    <w:rsid w:val="00542DE9"/>
    <w:rsid w:val="0054302F"/>
    <w:rsid w:val="00543161"/>
    <w:rsid w:val="00545BBD"/>
    <w:rsid w:val="00550075"/>
    <w:rsid w:val="005557F4"/>
    <w:rsid w:val="00557F19"/>
    <w:rsid w:val="00561A21"/>
    <w:rsid w:val="00572752"/>
    <w:rsid w:val="00576BBA"/>
    <w:rsid w:val="00585292"/>
    <w:rsid w:val="005920D3"/>
    <w:rsid w:val="005A44D4"/>
    <w:rsid w:val="005A5255"/>
    <w:rsid w:val="005A5C6E"/>
    <w:rsid w:val="005B007C"/>
    <w:rsid w:val="005B7579"/>
    <w:rsid w:val="005C0E4F"/>
    <w:rsid w:val="005C1A7A"/>
    <w:rsid w:val="005C41EB"/>
    <w:rsid w:val="005C7237"/>
    <w:rsid w:val="005C76CD"/>
    <w:rsid w:val="005D2B1F"/>
    <w:rsid w:val="005E65D4"/>
    <w:rsid w:val="00600B88"/>
    <w:rsid w:val="0061133F"/>
    <w:rsid w:val="006130F1"/>
    <w:rsid w:val="00614C07"/>
    <w:rsid w:val="0062067B"/>
    <w:rsid w:val="00622501"/>
    <w:rsid w:val="0062432F"/>
    <w:rsid w:val="0062507A"/>
    <w:rsid w:val="00630EC8"/>
    <w:rsid w:val="00640B3A"/>
    <w:rsid w:val="00641540"/>
    <w:rsid w:val="0064425D"/>
    <w:rsid w:val="00644DC1"/>
    <w:rsid w:val="00644FBF"/>
    <w:rsid w:val="00645727"/>
    <w:rsid w:val="00646FD7"/>
    <w:rsid w:val="006479FC"/>
    <w:rsid w:val="006516D8"/>
    <w:rsid w:val="00653036"/>
    <w:rsid w:val="006531A9"/>
    <w:rsid w:val="006555E2"/>
    <w:rsid w:val="006560EE"/>
    <w:rsid w:val="00667473"/>
    <w:rsid w:val="00667FB3"/>
    <w:rsid w:val="006733A3"/>
    <w:rsid w:val="00674EE9"/>
    <w:rsid w:val="00675CB0"/>
    <w:rsid w:val="00680627"/>
    <w:rsid w:val="0068200A"/>
    <w:rsid w:val="00694C18"/>
    <w:rsid w:val="00697E66"/>
    <w:rsid w:val="006A2C51"/>
    <w:rsid w:val="006A5E8C"/>
    <w:rsid w:val="006A65EE"/>
    <w:rsid w:val="006A6F2D"/>
    <w:rsid w:val="006A7C57"/>
    <w:rsid w:val="006A7D62"/>
    <w:rsid w:val="006B1C72"/>
    <w:rsid w:val="006B1FA1"/>
    <w:rsid w:val="006B3FAB"/>
    <w:rsid w:val="006B4E74"/>
    <w:rsid w:val="006B74D5"/>
    <w:rsid w:val="006B7E2B"/>
    <w:rsid w:val="006C19F2"/>
    <w:rsid w:val="006C4819"/>
    <w:rsid w:val="006D35B2"/>
    <w:rsid w:val="006E3DE4"/>
    <w:rsid w:val="006F0573"/>
    <w:rsid w:val="006F101B"/>
    <w:rsid w:val="006F3867"/>
    <w:rsid w:val="006F6914"/>
    <w:rsid w:val="007022FB"/>
    <w:rsid w:val="0070567B"/>
    <w:rsid w:val="00706925"/>
    <w:rsid w:val="00712CD6"/>
    <w:rsid w:val="00713BFD"/>
    <w:rsid w:val="00713F25"/>
    <w:rsid w:val="00716F33"/>
    <w:rsid w:val="007215F4"/>
    <w:rsid w:val="007334E0"/>
    <w:rsid w:val="00734E0B"/>
    <w:rsid w:val="00735D1E"/>
    <w:rsid w:val="0074104A"/>
    <w:rsid w:val="007413AF"/>
    <w:rsid w:val="00754813"/>
    <w:rsid w:val="0075628A"/>
    <w:rsid w:val="00763EAE"/>
    <w:rsid w:val="007701F5"/>
    <w:rsid w:val="007732A4"/>
    <w:rsid w:val="007734B9"/>
    <w:rsid w:val="00780E15"/>
    <w:rsid w:val="007827A6"/>
    <w:rsid w:val="00783DAD"/>
    <w:rsid w:val="007855D0"/>
    <w:rsid w:val="00787945"/>
    <w:rsid w:val="00793DCA"/>
    <w:rsid w:val="007965A4"/>
    <w:rsid w:val="007A20CE"/>
    <w:rsid w:val="007A4E0F"/>
    <w:rsid w:val="007A6F15"/>
    <w:rsid w:val="007B36F7"/>
    <w:rsid w:val="007B4642"/>
    <w:rsid w:val="007B58F8"/>
    <w:rsid w:val="007C20D9"/>
    <w:rsid w:val="007C33C9"/>
    <w:rsid w:val="007C3CFB"/>
    <w:rsid w:val="007C65EA"/>
    <w:rsid w:val="007D449F"/>
    <w:rsid w:val="007D5F2A"/>
    <w:rsid w:val="007D65D5"/>
    <w:rsid w:val="007E3A8D"/>
    <w:rsid w:val="007E68CB"/>
    <w:rsid w:val="007E7834"/>
    <w:rsid w:val="007E7B9C"/>
    <w:rsid w:val="007E7C77"/>
    <w:rsid w:val="007F20F0"/>
    <w:rsid w:val="007F7E4E"/>
    <w:rsid w:val="00803731"/>
    <w:rsid w:val="00803A16"/>
    <w:rsid w:val="008119CE"/>
    <w:rsid w:val="008144B8"/>
    <w:rsid w:val="00814659"/>
    <w:rsid w:val="00815A7A"/>
    <w:rsid w:val="00822DB4"/>
    <w:rsid w:val="00832A76"/>
    <w:rsid w:val="00833A5E"/>
    <w:rsid w:val="00834466"/>
    <w:rsid w:val="00836932"/>
    <w:rsid w:val="00836CCA"/>
    <w:rsid w:val="00837019"/>
    <w:rsid w:val="00842167"/>
    <w:rsid w:val="00842A3F"/>
    <w:rsid w:val="0084600A"/>
    <w:rsid w:val="00850F40"/>
    <w:rsid w:val="00857B98"/>
    <w:rsid w:val="00861B06"/>
    <w:rsid w:val="00862FB2"/>
    <w:rsid w:val="008663E4"/>
    <w:rsid w:val="00871D96"/>
    <w:rsid w:val="00885D85"/>
    <w:rsid w:val="00886CD8"/>
    <w:rsid w:val="0089048F"/>
    <w:rsid w:val="00891FD4"/>
    <w:rsid w:val="00891FDE"/>
    <w:rsid w:val="008A2395"/>
    <w:rsid w:val="008A2747"/>
    <w:rsid w:val="008A2CC4"/>
    <w:rsid w:val="008B1CA9"/>
    <w:rsid w:val="008B27C3"/>
    <w:rsid w:val="008B63B7"/>
    <w:rsid w:val="008C0B48"/>
    <w:rsid w:val="008C7366"/>
    <w:rsid w:val="008D0AA8"/>
    <w:rsid w:val="008D0DB0"/>
    <w:rsid w:val="008D5804"/>
    <w:rsid w:val="008D7AC4"/>
    <w:rsid w:val="008E142A"/>
    <w:rsid w:val="008E2937"/>
    <w:rsid w:val="008E2AB6"/>
    <w:rsid w:val="008E3A94"/>
    <w:rsid w:val="008E3DAA"/>
    <w:rsid w:val="008E7B65"/>
    <w:rsid w:val="008F21E9"/>
    <w:rsid w:val="008F6C84"/>
    <w:rsid w:val="00904C42"/>
    <w:rsid w:val="00911CD3"/>
    <w:rsid w:val="009146AE"/>
    <w:rsid w:val="009200FD"/>
    <w:rsid w:val="009203C6"/>
    <w:rsid w:val="0092321D"/>
    <w:rsid w:val="00924139"/>
    <w:rsid w:val="0092467A"/>
    <w:rsid w:val="00930010"/>
    <w:rsid w:val="00931828"/>
    <w:rsid w:val="0093208D"/>
    <w:rsid w:val="00932510"/>
    <w:rsid w:val="00932AA9"/>
    <w:rsid w:val="00935125"/>
    <w:rsid w:val="009368B6"/>
    <w:rsid w:val="0093799A"/>
    <w:rsid w:val="009417E2"/>
    <w:rsid w:val="00943441"/>
    <w:rsid w:val="00943F86"/>
    <w:rsid w:val="00946162"/>
    <w:rsid w:val="00946363"/>
    <w:rsid w:val="0097091D"/>
    <w:rsid w:val="0097314E"/>
    <w:rsid w:val="0098065F"/>
    <w:rsid w:val="00980D73"/>
    <w:rsid w:val="009819BC"/>
    <w:rsid w:val="00981FDF"/>
    <w:rsid w:val="00986CB7"/>
    <w:rsid w:val="009928D1"/>
    <w:rsid w:val="009A25E5"/>
    <w:rsid w:val="009A5DE8"/>
    <w:rsid w:val="009A7863"/>
    <w:rsid w:val="009B3AB1"/>
    <w:rsid w:val="009B76D7"/>
    <w:rsid w:val="009B7D76"/>
    <w:rsid w:val="009B7E06"/>
    <w:rsid w:val="009C29CA"/>
    <w:rsid w:val="009C4A84"/>
    <w:rsid w:val="009C53B6"/>
    <w:rsid w:val="009E24D4"/>
    <w:rsid w:val="009E4757"/>
    <w:rsid w:val="009E6717"/>
    <w:rsid w:val="00A0096B"/>
    <w:rsid w:val="00A0183A"/>
    <w:rsid w:val="00A03B6D"/>
    <w:rsid w:val="00A04E14"/>
    <w:rsid w:val="00A06CA6"/>
    <w:rsid w:val="00A12777"/>
    <w:rsid w:val="00A13EA6"/>
    <w:rsid w:val="00A14989"/>
    <w:rsid w:val="00A215E8"/>
    <w:rsid w:val="00A276C2"/>
    <w:rsid w:val="00A31090"/>
    <w:rsid w:val="00A33257"/>
    <w:rsid w:val="00A35E29"/>
    <w:rsid w:val="00A40A07"/>
    <w:rsid w:val="00A52078"/>
    <w:rsid w:val="00A5615B"/>
    <w:rsid w:val="00A60893"/>
    <w:rsid w:val="00A61074"/>
    <w:rsid w:val="00A61977"/>
    <w:rsid w:val="00A6727D"/>
    <w:rsid w:val="00A72ADF"/>
    <w:rsid w:val="00A77DA9"/>
    <w:rsid w:val="00A83428"/>
    <w:rsid w:val="00A94883"/>
    <w:rsid w:val="00A94B5B"/>
    <w:rsid w:val="00AA0495"/>
    <w:rsid w:val="00AA1786"/>
    <w:rsid w:val="00AA1930"/>
    <w:rsid w:val="00AA1AB5"/>
    <w:rsid w:val="00AA2E18"/>
    <w:rsid w:val="00AC5688"/>
    <w:rsid w:val="00AC665F"/>
    <w:rsid w:val="00AD119A"/>
    <w:rsid w:val="00AD44C1"/>
    <w:rsid w:val="00AD7956"/>
    <w:rsid w:val="00AE2983"/>
    <w:rsid w:val="00AE7C54"/>
    <w:rsid w:val="00B0112A"/>
    <w:rsid w:val="00B07D05"/>
    <w:rsid w:val="00B21357"/>
    <w:rsid w:val="00B21BE5"/>
    <w:rsid w:val="00B27EF4"/>
    <w:rsid w:val="00B308B9"/>
    <w:rsid w:val="00B30B61"/>
    <w:rsid w:val="00B33EB9"/>
    <w:rsid w:val="00B43FB1"/>
    <w:rsid w:val="00B44CC9"/>
    <w:rsid w:val="00B47428"/>
    <w:rsid w:val="00B836FE"/>
    <w:rsid w:val="00B85CEC"/>
    <w:rsid w:val="00B87737"/>
    <w:rsid w:val="00B913DF"/>
    <w:rsid w:val="00BA2595"/>
    <w:rsid w:val="00BA2EB8"/>
    <w:rsid w:val="00BA71E1"/>
    <w:rsid w:val="00BA7926"/>
    <w:rsid w:val="00BB53A8"/>
    <w:rsid w:val="00BD1248"/>
    <w:rsid w:val="00BD3DEE"/>
    <w:rsid w:val="00BD4091"/>
    <w:rsid w:val="00BE1199"/>
    <w:rsid w:val="00BF25D5"/>
    <w:rsid w:val="00C026BA"/>
    <w:rsid w:val="00C0731F"/>
    <w:rsid w:val="00C1129F"/>
    <w:rsid w:val="00C2359F"/>
    <w:rsid w:val="00C241F3"/>
    <w:rsid w:val="00C330F1"/>
    <w:rsid w:val="00C34735"/>
    <w:rsid w:val="00C4109A"/>
    <w:rsid w:val="00C442A6"/>
    <w:rsid w:val="00C5304C"/>
    <w:rsid w:val="00C54558"/>
    <w:rsid w:val="00C55257"/>
    <w:rsid w:val="00C5586B"/>
    <w:rsid w:val="00C57431"/>
    <w:rsid w:val="00C57C4A"/>
    <w:rsid w:val="00C64E06"/>
    <w:rsid w:val="00C65F34"/>
    <w:rsid w:val="00C83100"/>
    <w:rsid w:val="00C84F7A"/>
    <w:rsid w:val="00C86DCE"/>
    <w:rsid w:val="00C87CC2"/>
    <w:rsid w:val="00C90543"/>
    <w:rsid w:val="00C917E2"/>
    <w:rsid w:val="00C959EC"/>
    <w:rsid w:val="00C95F7D"/>
    <w:rsid w:val="00C96C96"/>
    <w:rsid w:val="00CA1B57"/>
    <w:rsid w:val="00CA29B6"/>
    <w:rsid w:val="00CA55AE"/>
    <w:rsid w:val="00CA5990"/>
    <w:rsid w:val="00CA77C0"/>
    <w:rsid w:val="00CB01E2"/>
    <w:rsid w:val="00CB27F8"/>
    <w:rsid w:val="00CB36C2"/>
    <w:rsid w:val="00CB63D1"/>
    <w:rsid w:val="00CB6E86"/>
    <w:rsid w:val="00CC1E46"/>
    <w:rsid w:val="00CC1E98"/>
    <w:rsid w:val="00CC43C9"/>
    <w:rsid w:val="00CD0B2A"/>
    <w:rsid w:val="00CD635A"/>
    <w:rsid w:val="00CD77E4"/>
    <w:rsid w:val="00CE12CB"/>
    <w:rsid w:val="00CE2486"/>
    <w:rsid w:val="00CE26D2"/>
    <w:rsid w:val="00CF7B79"/>
    <w:rsid w:val="00D032A7"/>
    <w:rsid w:val="00D03CFE"/>
    <w:rsid w:val="00D06EC2"/>
    <w:rsid w:val="00D06F51"/>
    <w:rsid w:val="00D12CDA"/>
    <w:rsid w:val="00D13BBE"/>
    <w:rsid w:val="00D13FC3"/>
    <w:rsid w:val="00D21538"/>
    <w:rsid w:val="00D23328"/>
    <w:rsid w:val="00D32F71"/>
    <w:rsid w:val="00D365A0"/>
    <w:rsid w:val="00D50F9F"/>
    <w:rsid w:val="00D73B9E"/>
    <w:rsid w:val="00D76BCF"/>
    <w:rsid w:val="00D77801"/>
    <w:rsid w:val="00D839A1"/>
    <w:rsid w:val="00D9377F"/>
    <w:rsid w:val="00DA21F2"/>
    <w:rsid w:val="00DA5226"/>
    <w:rsid w:val="00DB04E9"/>
    <w:rsid w:val="00DB423D"/>
    <w:rsid w:val="00DC3290"/>
    <w:rsid w:val="00DC646E"/>
    <w:rsid w:val="00DC6D68"/>
    <w:rsid w:val="00DD021B"/>
    <w:rsid w:val="00DD0355"/>
    <w:rsid w:val="00DD4BBE"/>
    <w:rsid w:val="00DD77E0"/>
    <w:rsid w:val="00DE396B"/>
    <w:rsid w:val="00DE4985"/>
    <w:rsid w:val="00DE519D"/>
    <w:rsid w:val="00DE5A59"/>
    <w:rsid w:val="00DF3971"/>
    <w:rsid w:val="00DF40C1"/>
    <w:rsid w:val="00DF6EEF"/>
    <w:rsid w:val="00E022BC"/>
    <w:rsid w:val="00E0665F"/>
    <w:rsid w:val="00E1731C"/>
    <w:rsid w:val="00E2219A"/>
    <w:rsid w:val="00E24520"/>
    <w:rsid w:val="00E31479"/>
    <w:rsid w:val="00E324EA"/>
    <w:rsid w:val="00E34050"/>
    <w:rsid w:val="00E37364"/>
    <w:rsid w:val="00E4078E"/>
    <w:rsid w:val="00E457C4"/>
    <w:rsid w:val="00E52918"/>
    <w:rsid w:val="00E551B1"/>
    <w:rsid w:val="00E60224"/>
    <w:rsid w:val="00E62387"/>
    <w:rsid w:val="00E632F2"/>
    <w:rsid w:val="00E633F1"/>
    <w:rsid w:val="00E70254"/>
    <w:rsid w:val="00E7283E"/>
    <w:rsid w:val="00E72C91"/>
    <w:rsid w:val="00E74424"/>
    <w:rsid w:val="00E74DB4"/>
    <w:rsid w:val="00E8060A"/>
    <w:rsid w:val="00E80C98"/>
    <w:rsid w:val="00E84E06"/>
    <w:rsid w:val="00E873FB"/>
    <w:rsid w:val="00E95E85"/>
    <w:rsid w:val="00E95F3A"/>
    <w:rsid w:val="00E96528"/>
    <w:rsid w:val="00E969F5"/>
    <w:rsid w:val="00E971FE"/>
    <w:rsid w:val="00EA1027"/>
    <w:rsid w:val="00EA1394"/>
    <w:rsid w:val="00EB3B86"/>
    <w:rsid w:val="00EB4599"/>
    <w:rsid w:val="00EB4829"/>
    <w:rsid w:val="00EB63A2"/>
    <w:rsid w:val="00EC0DE9"/>
    <w:rsid w:val="00EC12D4"/>
    <w:rsid w:val="00ED035E"/>
    <w:rsid w:val="00ED0E90"/>
    <w:rsid w:val="00ED1B7D"/>
    <w:rsid w:val="00ED3AF0"/>
    <w:rsid w:val="00ED7A5E"/>
    <w:rsid w:val="00EE4B75"/>
    <w:rsid w:val="00EF4327"/>
    <w:rsid w:val="00EF77C7"/>
    <w:rsid w:val="00F00334"/>
    <w:rsid w:val="00F00DE3"/>
    <w:rsid w:val="00F03A39"/>
    <w:rsid w:val="00F10B43"/>
    <w:rsid w:val="00F1671C"/>
    <w:rsid w:val="00F17965"/>
    <w:rsid w:val="00F20CF2"/>
    <w:rsid w:val="00F235B0"/>
    <w:rsid w:val="00F23789"/>
    <w:rsid w:val="00F306D4"/>
    <w:rsid w:val="00F31638"/>
    <w:rsid w:val="00F33380"/>
    <w:rsid w:val="00F33AFD"/>
    <w:rsid w:val="00F33D15"/>
    <w:rsid w:val="00F34AEE"/>
    <w:rsid w:val="00F401A5"/>
    <w:rsid w:val="00F43981"/>
    <w:rsid w:val="00F47C6A"/>
    <w:rsid w:val="00F60AAC"/>
    <w:rsid w:val="00F635C7"/>
    <w:rsid w:val="00F742C6"/>
    <w:rsid w:val="00F77121"/>
    <w:rsid w:val="00F77F8E"/>
    <w:rsid w:val="00F82608"/>
    <w:rsid w:val="00F82FEC"/>
    <w:rsid w:val="00F94F23"/>
    <w:rsid w:val="00FA0962"/>
    <w:rsid w:val="00FA1368"/>
    <w:rsid w:val="00FA2145"/>
    <w:rsid w:val="00FA3157"/>
    <w:rsid w:val="00FA319A"/>
    <w:rsid w:val="00FA78A8"/>
    <w:rsid w:val="00FB3250"/>
    <w:rsid w:val="00FB487F"/>
    <w:rsid w:val="00FB6A13"/>
    <w:rsid w:val="00FC7BA4"/>
    <w:rsid w:val="00FD1FD3"/>
    <w:rsid w:val="00FD6168"/>
    <w:rsid w:val="00FE101E"/>
    <w:rsid w:val="00FE6555"/>
    <w:rsid w:val="00FF4F66"/>
    <w:rsid w:val="00FF7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56332"/>
  <w15:docId w15:val="{52595FDD-AD11-409C-9B6D-332ECEB6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C444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C444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C444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C444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DC444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C444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C444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C444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C444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C444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DC444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C444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DC444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DC444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C444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C444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C444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C444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C444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C444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C444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DC444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DC444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C444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DC4449" w:rsidP="00BF58F7">
          <w:pPr>
            <w:pStyle w:val="8532B9D78BD34E3B95D3FAD1FA831A4F"/>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C4449"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C4449"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DC4449"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C4449"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DC4449" w:rsidP="00BF58F7">
          <w:pPr>
            <w:pStyle w:val="EF0E270D053C4BF3A731240AB61AFB8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C4449"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C4449"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C444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C4449"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DC4449" w:rsidP="00BF58F7">
          <w:pPr>
            <w:pStyle w:val="8F9D0B26AE574A1BBD240B8831CAC25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DC4449"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C4449"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C4449"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449"/>
    <w:rsid w:val="00054F79"/>
    <w:rsid w:val="00113D0A"/>
    <w:rsid w:val="002258F5"/>
    <w:rsid w:val="004D510A"/>
    <w:rsid w:val="004E1685"/>
    <w:rsid w:val="006A3F9F"/>
    <w:rsid w:val="009119E9"/>
    <w:rsid w:val="0094450E"/>
    <w:rsid w:val="00CB49CB"/>
    <w:rsid w:val="00DC4449"/>
    <w:rsid w:val="00DF57C8"/>
    <w:rsid w:val="00F051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2461</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Westmead</Home>
    <Signed xmlns="a8338b6e-77a6-4851-82b6-98166143ffdd" xsi:nil="true"/>
    <Uploaded xmlns="a8338b6e-77a6-4851-82b6-98166143ffdd">False</Uploaded>
    <Management_x0020_Company xmlns="a8338b6e-77a6-4851-82b6-98166143ffdd" xsi:nil="true"/>
    <Doc_x0020_Date xmlns="a8338b6e-77a6-4851-82b6-98166143ffdd">2023-08-09T00:41:00+00:00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1DE7A0A5-7CF4-DC11-AD41-005056922186</Home_x0020_ID>
    <State xmlns="a8338b6e-77a6-4851-82b6-98166143ffdd">NSW</State>
    <Doc_x0020_Sent_Received_x0020_Date xmlns="a8338b6e-77a6-4851-82b6-98166143ffdd">2023-08-09T00:00:00+00:00</Doc_x0020_Sent_Received_x0020_Date>
    <Activity_x0020_ID xmlns="a8338b6e-77a6-4851-82b6-98166143ffdd">84E8AFDD-772B-EE11-8390-005056922186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29A2CC45-0EDC-4953-9535-F3875960A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4923</Words>
  <Characters>28065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2023-10-31T05:03:00Z</dcterms:created>
  <dcterms:modified xsi:type="dcterms:W3CDTF">2023-10-31T05:03:00Z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