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6C88" w14:textId="77777777" w:rsidR="0084462D" w:rsidRPr="002C3EBF" w:rsidRDefault="0084462D" w:rsidP="0084462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F9C4031" wp14:editId="5857989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DCE6D5A" w14:textId="77777777" w:rsidR="0084462D" w:rsidRDefault="0084462D" w:rsidP="0084462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460EA1" w14:textId="77777777" w:rsidR="0084462D" w:rsidRDefault="0084462D" w:rsidP="0084462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AC16C5" w14:textId="77777777" w:rsidR="0084462D" w:rsidRPr="002C3EBF" w:rsidRDefault="0084462D" w:rsidP="0084462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462D" w14:paraId="0C2A1EAF" w14:textId="77777777" w:rsidTr="008E1DC7">
        <w:tc>
          <w:tcPr>
            <w:cnfStyle w:val="001000000000" w:firstRow="0" w:lastRow="0" w:firstColumn="1" w:lastColumn="0" w:oddVBand="0" w:evenVBand="0" w:oddHBand="0" w:evenHBand="0" w:firstRowFirstColumn="0" w:firstRowLastColumn="0" w:lastRowFirstColumn="0" w:lastRowLastColumn="0"/>
            <w:tcW w:w="3227" w:type="dxa"/>
          </w:tcPr>
          <w:p w14:paraId="01F26D12" w14:textId="77777777" w:rsidR="0084462D" w:rsidRPr="00996FAF" w:rsidRDefault="0084462D" w:rsidP="008E1DC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4EF56C" w14:textId="77777777" w:rsidR="0084462D" w:rsidRPr="00996FAF" w:rsidRDefault="0084462D" w:rsidP="008E1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Vasey RSL Care Brighton</w:t>
            </w:r>
          </w:p>
        </w:tc>
      </w:tr>
      <w:tr w:rsidR="0084462D" w14:paraId="65F26A2A" w14:textId="77777777" w:rsidTr="008E1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E7E003" w14:textId="77777777" w:rsidR="0084462D" w:rsidRPr="00996FAF" w:rsidRDefault="0084462D" w:rsidP="008E1DC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89B505" w14:textId="77777777" w:rsidR="0084462D" w:rsidRPr="00C27BE3" w:rsidRDefault="0084462D" w:rsidP="008E1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3526</w:t>
            </w:r>
          </w:p>
        </w:tc>
      </w:tr>
      <w:tr w:rsidR="0084462D" w14:paraId="6DE91ADA" w14:textId="77777777" w:rsidTr="008E1D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FB5EF" w14:textId="77777777" w:rsidR="0084462D" w:rsidRPr="00996FAF" w:rsidRDefault="0084462D" w:rsidP="008E1DC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536225" w14:textId="77777777" w:rsidR="0084462D" w:rsidRPr="00996FAF" w:rsidRDefault="0084462D" w:rsidP="008E1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 Downes</w:t>
            </w:r>
            <w:r>
              <w:rPr>
                <w:rFonts w:ascii="Arial" w:eastAsia="Times New Roman" w:hAnsi="Arial" w:cs="Arial"/>
                <w:lang w:eastAsia="en-AU"/>
              </w:rPr>
              <w:t xml:space="preserve"> Avenue, BRIGHTON, Victoria, 3186</w:t>
            </w:r>
          </w:p>
        </w:tc>
      </w:tr>
      <w:tr w:rsidR="0084462D" w14:paraId="093B825F" w14:textId="77777777" w:rsidTr="008E1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80F3D" w14:textId="77777777" w:rsidR="0084462D" w:rsidRPr="00996FAF" w:rsidRDefault="0084462D" w:rsidP="008E1DC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2D5C53" w14:textId="77777777" w:rsidR="0084462D" w:rsidRPr="00996FAF" w:rsidRDefault="0084462D" w:rsidP="008E1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4462D" w14:paraId="327C5DDB" w14:textId="77777777" w:rsidTr="008E1D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051C0D" w14:textId="77777777" w:rsidR="0084462D" w:rsidRPr="00996FAF" w:rsidRDefault="0084462D" w:rsidP="008E1DC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11F8A4" w14:textId="77777777" w:rsidR="0084462D" w:rsidRPr="00996FAF" w:rsidRDefault="0084462D" w:rsidP="008E1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November 2023</w:t>
            </w:r>
          </w:p>
        </w:tc>
      </w:tr>
      <w:tr w:rsidR="0084462D" w14:paraId="48A303A1" w14:textId="77777777" w:rsidTr="008E1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296FD3" w14:textId="77777777" w:rsidR="0084462D" w:rsidRPr="00996FAF" w:rsidRDefault="0084462D" w:rsidP="008E1DC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26171048"/>
            <w:placeholder>
              <w:docPart w:val="E297D4D68D0B466D826345BB489A9DDA"/>
            </w:placeholder>
            <w:date w:fullDate="2023-12-21T00:00:00Z">
              <w:dateFormat w:val="d MMMM yyyy"/>
              <w:lid w:val="en-AU"/>
              <w:storeMappedDataAs w:val="dateTime"/>
              <w:calendar w:val="gregorian"/>
            </w:date>
          </w:sdtPr>
          <w:sdtEndPr/>
          <w:sdtContent>
            <w:tc>
              <w:tcPr>
                <w:tcW w:w="7114" w:type="dxa"/>
                <w:shd w:val="clear" w:color="auto" w:fill="FFFFFF" w:themeFill="background1"/>
              </w:tcPr>
              <w:p w14:paraId="18B3E69E" w14:textId="77777777" w:rsidR="0084462D" w:rsidRPr="00996FAF" w:rsidRDefault="0084462D" w:rsidP="008E1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December 2023</w:t>
                </w:r>
              </w:p>
            </w:tc>
          </w:sdtContent>
        </w:sdt>
      </w:tr>
      <w:tr w:rsidR="0084462D" w14:paraId="737E7CC8" w14:textId="77777777" w:rsidTr="008E1D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CF153A" w14:textId="77777777" w:rsidR="0084462D" w:rsidRPr="00996FAF" w:rsidRDefault="0084462D" w:rsidP="008E1DC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6E0E77" w14:textId="77777777" w:rsidR="0084462D" w:rsidRPr="009B6303" w:rsidRDefault="0084462D" w:rsidP="008E1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2788 Vasey RSL Care Ltd </w:t>
            </w:r>
          </w:p>
          <w:p w14:paraId="002DAE25" w14:textId="77777777" w:rsidR="0084462D" w:rsidRPr="009B6303" w:rsidRDefault="0084462D" w:rsidP="008E1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2275 Vasey RSL Care Brighton</w:t>
            </w:r>
          </w:p>
        </w:tc>
      </w:tr>
    </w:tbl>
    <w:bookmarkEnd w:id="0"/>
    <w:p w14:paraId="5685FF77" w14:textId="77777777" w:rsidR="0084462D" w:rsidRPr="00996FAF" w:rsidRDefault="0084462D" w:rsidP="0084462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A6555D" w14:textId="77777777" w:rsidR="0084462D" w:rsidRPr="00996FAF" w:rsidRDefault="0084462D" w:rsidP="0084462D">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125C886" w14:textId="77777777" w:rsidR="0084462D" w:rsidRPr="00996FAF" w:rsidRDefault="0084462D" w:rsidP="0084462D">
      <w:pPr>
        <w:pStyle w:val="NormalArial"/>
      </w:pPr>
      <w:r w:rsidRPr="00996FAF">
        <w:t xml:space="preserve">This performance report for </w:t>
      </w:r>
      <w:r w:rsidRPr="00C27BE3">
        <w:rPr>
          <w:color w:val="auto"/>
        </w:rPr>
        <w:t>Vasey RSL Care Brighton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L Glass</w:t>
      </w:r>
      <w:r w:rsidRPr="00912F26">
        <w:rPr>
          <w:color w:val="auto"/>
        </w:rPr>
        <w:t>, d</w:t>
      </w:r>
      <w:r w:rsidRPr="00996FAF">
        <w:t>elegate of the Aged Care Quality and Safety Commissioner (Commissioner)</w:t>
      </w:r>
      <w:r>
        <w:rPr>
          <w:rStyle w:val="FootnoteReference"/>
        </w:rPr>
        <w:footnoteReference w:id="1"/>
      </w:r>
      <w:r w:rsidRPr="00996FAF">
        <w:t xml:space="preserve">. </w:t>
      </w:r>
    </w:p>
    <w:p w14:paraId="418A7A59" w14:textId="77777777" w:rsidR="0084462D" w:rsidRPr="00996FAF" w:rsidRDefault="0084462D" w:rsidP="0084462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846E9D" w14:textId="77777777" w:rsidR="0084462D" w:rsidRPr="00996FAF" w:rsidRDefault="0084462D" w:rsidP="0084462D">
      <w:pPr>
        <w:pStyle w:val="NormalArial"/>
      </w:pPr>
      <w:r w:rsidRPr="00996FAF">
        <w:t>The report also specifies any areas in which improvements must be made to ensure the Quality Standards are complied with.</w:t>
      </w:r>
    </w:p>
    <w:p w14:paraId="0B94656A" w14:textId="77777777" w:rsidR="0084462D" w:rsidRPr="00996FAF" w:rsidRDefault="0084462D" w:rsidP="0084462D">
      <w:pPr>
        <w:pStyle w:val="Heading1"/>
        <w:spacing w:before="240" w:after="240" w:line="22" w:lineRule="atLeast"/>
        <w:rPr>
          <w:rFonts w:ascii="Arial" w:hAnsi="Arial" w:cs="Arial"/>
        </w:rPr>
      </w:pPr>
      <w:r w:rsidRPr="00996FAF">
        <w:rPr>
          <w:rFonts w:ascii="Arial" w:hAnsi="Arial" w:cs="Arial"/>
        </w:rPr>
        <w:t>Material relied on</w:t>
      </w:r>
    </w:p>
    <w:p w14:paraId="57034808" w14:textId="77777777" w:rsidR="0084462D" w:rsidRPr="00996FAF" w:rsidRDefault="0084462D" w:rsidP="0084462D">
      <w:pPr>
        <w:pStyle w:val="NormalArial"/>
      </w:pPr>
      <w:r w:rsidRPr="00996FAF">
        <w:t>The following information has been considered in preparing the performance report:</w:t>
      </w:r>
    </w:p>
    <w:p w14:paraId="33EF4169" w14:textId="77777777" w:rsidR="0084462D" w:rsidRPr="00996FAF" w:rsidRDefault="0084462D" w:rsidP="0084462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w:t>
      </w:r>
      <w:r w:rsidRPr="00C970A2">
        <w:rPr>
          <w:rFonts w:ascii="Arial" w:hAnsi="Arial" w:cs="Arial"/>
          <w:color w:val="auto"/>
        </w:rPr>
        <w:t>report was informed by a site assessment, observations at the service, review of documents and interviews with staff, consumers/representatives and others.</w:t>
      </w:r>
    </w:p>
    <w:p w14:paraId="7CAD1F33" w14:textId="77777777" w:rsidR="0084462D" w:rsidRPr="00712752" w:rsidRDefault="0084462D" w:rsidP="0084462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92E15D" w14:textId="77777777" w:rsidR="0084462D" w:rsidRPr="00996FAF" w:rsidRDefault="0084462D" w:rsidP="0084462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84462D" w14:paraId="1D6D0CCD" w14:textId="77777777" w:rsidTr="009B79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55DC6DBF" w14:textId="77777777" w:rsidR="0084462D" w:rsidRPr="00996FAF" w:rsidRDefault="0084462D" w:rsidP="008E1DC7">
            <w:pPr>
              <w:keepNext/>
              <w:spacing w:before="0" w:line="22" w:lineRule="atLeast"/>
              <w:rPr>
                <w:rFonts w:ascii="Arial" w:hAnsi="Arial" w:cs="Arial"/>
              </w:rPr>
            </w:pPr>
            <w:r w:rsidRPr="00996FAF">
              <w:rPr>
                <w:rFonts w:ascii="Arial" w:hAnsi="Arial" w:cs="Arial"/>
              </w:rPr>
              <w:t xml:space="preserve">Standard 3 </w:t>
            </w:r>
            <w:r w:rsidRPr="00912F26">
              <w:rPr>
                <w:rFonts w:ascii="Arial" w:hAnsi="Arial" w:cs="Arial"/>
                <w:b w:val="0"/>
                <w:bCs/>
              </w:rPr>
              <w:t>Personal care and clinical care</w:t>
            </w:r>
          </w:p>
        </w:tc>
        <w:tc>
          <w:tcPr>
            <w:tcW w:w="1537" w:type="pct"/>
            <w:shd w:val="clear" w:color="auto" w:fill="auto"/>
          </w:tcPr>
          <w:p w14:paraId="046B24BD" w14:textId="77777777" w:rsidR="0084462D" w:rsidRPr="002C5FA9" w:rsidRDefault="0084462D" w:rsidP="008E1D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84462D" w14:paraId="09835245" w14:textId="77777777" w:rsidTr="009B7975">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7B90D967" w14:textId="77777777" w:rsidR="0084462D" w:rsidRPr="00996FAF" w:rsidRDefault="0084462D" w:rsidP="008E1DC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37" w:type="pct"/>
            <w:shd w:val="clear" w:color="auto" w:fill="auto"/>
          </w:tcPr>
          <w:p w14:paraId="7EF148D0" w14:textId="77777777" w:rsidR="0084462D" w:rsidRPr="00912F26" w:rsidRDefault="0084462D" w:rsidP="008E1D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12F26">
              <w:rPr>
                <w:rFonts w:ascii="Arial" w:hAnsi="Arial" w:cs="Arial"/>
                <w:b/>
              </w:rPr>
              <w:t>Not applicable as not all requirements have been assessed.</w:t>
            </w:r>
          </w:p>
        </w:tc>
      </w:tr>
      <w:tr w:rsidR="0084462D" w14:paraId="060B2444" w14:textId="77777777" w:rsidTr="009B79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0DF7DA8A" w14:textId="77777777" w:rsidR="0084462D" w:rsidRPr="00996FAF" w:rsidRDefault="0084462D" w:rsidP="008E1DC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37" w:type="pct"/>
            <w:shd w:val="clear" w:color="auto" w:fill="auto"/>
          </w:tcPr>
          <w:p w14:paraId="78879FD2" w14:textId="77777777" w:rsidR="0084462D" w:rsidRPr="00912F26" w:rsidRDefault="0084462D" w:rsidP="008E1D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912F26">
              <w:rPr>
                <w:rFonts w:ascii="Arial" w:hAnsi="Arial" w:cs="Arial"/>
                <w:b/>
              </w:rPr>
              <w:t>Not applicable as not all requirements have been assessed.</w:t>
            </w:r>
          </w:p>
        </w:tc>
      </w:tr>
    </w:tbl>
    <w:p w14:paraId="747B0A9C" w14:textId="77777777" w:rsidR="0084462D" w:rsidRPr="00996FAF" w:rsidRDefault="0084462D" w:rsidP="0084462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52EE92" w14:textId="77777777" w:rsidR="0084462D" w:rsidRPr="004151EC" w:rsidRDefault="0084462D" w:rsidP="0084462D">
      <w:pPr>
        <w:pStyle w:val="Heading1"/>
        <w:spacing w:before="0" w:after="240" w:line="22" w:lineRule="atLeast"/>
        <w:rPr>
          <w:rFonts w:ascii="Arial" w:hAnsi="Arial" w:cs="Arial"/>
        </w:rPr>
      </w:pPr>
      <w:r w:rsidRPr="00996FAF">
        <w:rPr>
          <w:rFonts w:ascii="Arial" w:hAnsi="Arial" w:cs="Arial"/>
        </w:rPr>
        <w:t>Areas for improvement</w:t>
      </w:r>
    </w:p>
    <w:p w14:paraId="1B972019" w14:textId="77777777" w:rsidR="0084462D" w:rsidRPr="00996FAF" w:rsidRDefault="0084462D" w:rsidP="0084462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B71662" w14:textId="77777777" w:rsidR="0084462D" w:rsidRPr="00334B7D" w:rsidRDefault="0084462D" w:rsidP="0084462D">
      <w:pPr>
        <w:pStyle w:val="NormalArial"/>
      </w:pPr>
      <w:r w:rsidRPr="00996FAF">
        <w:br w:type="page"/>
      </w:r>
    </w:p>
    <w:p w14:paraId="7DE26306" w14:textId="77777777" w:rsidR="0084462D" w:rsidRPr="00996FAF" w:rsidRDefault="0084462D" w:rsidP="0084462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5"/>
        <w:gridCol w:w="2059"/>
      </w:tblGrid>
      <w:tr w:rsidR="0084462D" w14:paraId="70ACE656" w14:textId="77777777" w:rsidTr="004972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0FDCA93" w14:textId="77777777" w:rsidR="0084462D" w:rsidRPr="00996FAF" w:rsidRDefault="0084462D" w:rsidP="008E1DC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53514ABC" w14:textId="77777777" w:rsidR="0084462D" w:rsidRPr="00996FAF" w:rsidRDefault="0084462D" w:rsidP="008E1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462D" w14:paraId="2E2EF558" w14:textId="77777777" w:rsidTr="0049727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40D5B7E" w14:textId="77777777" w:rsidR="0084462D" w:rsidRPr="00996FAF" w:rsidRDefault="0084462D" w:rsidP="008E1DC7">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7F7BBA20" w14:textId="77777777" w:rsidR="0084462D" w:rsidRPr="00996FAF" w:rsidRDefault="0084462D" w:rsidP="008E1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A05729" w14:textId="77777777" w:rsidR="0084462D" w:rsidRPr="00996FAF" w:rsidRDefault="0084462D" w:rsidP="008E1D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3C8B59" w14:textId="77777777" w:rsidR="0084462D" w:rsidRPr="00996FAF" w:rsidRDefault="0084462D" w:rsidP="008E1D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BAABCD" w14:textId="77777777" w:rsidR="0084462D" w:rsidRPr="00996FAF" w:rsidRDefault="0084462D" w:rsidP="008E1D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075DA27B" w14:textId="77777777" w:rsidR="0084462D" w:rsidRPr="00996FAF" w:rsidRDefault="00497270" w:rsidP="008E1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879570"/>
                <w:placeholder>
                  <w:docPart w:val="CF2AF35A4C24476ABB9B902D293A8DD3"/>
                </w:placeholder>
                <w:dropDownList>
                  <w:listItem w:displayText="choose a rating" w:value="choose a rating"/>
                  <w:listItem w:displayText="Compliant" w:value="Compliant"/>
                  <w:listItem w:displayText="Not Compliant" w:value="Not Compliant"/>
                </w:dropDownList>
              </w:sdtPr>
              <w:sdtEndPr/>
              <w:sdtContent>
                <w:r w:rsidR="0084462D" w:rsidRPr="002C2F15">
                  <w:rPr>
                    <w:rFonts w:ascii="Arial" w:hAnsi="Arial" w:cs="Arial"/>
                  </w:rPr>
                  <w:t>Compliant</w:t>
                </w:r>
              </w:sdtContent>
            </w:sdt>
          </w:p>
        </w:tc>
      </w:tr>
      <w:tr w:rsidR="0084462D" w14:paraId="52981C97" w14:textId="77777777" w:rsidTr="00497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A86EE55" w14:textId="77777777" w:rsidR="0084462D" w:rsidRPr="00996FAF" w:rsidRDefault="0084462D" w:rsidP="008E1DC7">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05722A05" w14:textId="77777777" w:rsidR="0084462D" w:rsidRPr="00996FAF" w:rsidRDefault="0084462D" w:rsidP="008E1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07C2ADF4" w14:textId="77777777" w:rsidR="0084462D" w:rsidRPr="00996FAF" w:rsidRDefault="00497270" w:rsidP="008E1D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357167"/>
                <w:placeholder>
                  <w:docPart w:val="FE4FE17293F044E3B5D160F6942F3C89"/>
                </w:placeholder>
                <w:dropDownList>
                  <w:listItem w:displayText="choose a rating" w:value="choose a rating"/>
                  <w:listItem w:displayText="Compliant" w:value="Compliant"/>
                  <w:listItem w:displayText="Not Compliant" w:value="Not Compliant"/>
                </w:dropDownList>
              </w:sdtPr>
              <w:sdtEndPr/>
              <w:sdtContent>
                <w:r w:rsidR="0084462D" w:rsidRPr="002C2F15">
                  <w:rPr>
                    <w:rFonts w:ascii="Arial" w:hAnsi="Arial" w:cs="Arial"/>
                  </w:rPr>
                  <w:t>Compliant</w:t>
                </w:r>
              </w:sdtContent>
            </w:sdt>
          </w:p>
        </w:tc>
      </w:tr>
    </w:tbl>
    <w:p w14:paraId="308DBA7A" w14:textId="77777777" w:rsidR="0084462D" w:rsidRDefault="0084462D" w:rsidP="0084462D">
      <w:pPr>
        <w:pStyle w:val="Heading20"/>
      </w:pPr>
      <w:r w:rsidRPr="00996FAF">
        <w:t>Findings</w:t>
      </w:r>
    </w:p>
    <w:p w14:paraId="4837AA32" w14:textId="77777777" w:rsidR="0084462D" w:rsidRPr="009B7975" w:rsidRDefault="0084462D" w:rsidP="0084462D">
      <w:pPr>
        <w:pStyle w:val="Default"/>
      </w:pPr>
      <w:r w:rsidRPr="009B7975">
        <w:t xml:space="preserve">The Assessment Team found the service is providing tailored personal and clinical care to consumers in line with best practice guidelines and optimising consumer health and well-being. </w:t>
      </w:r>
    </w:p>
    <w:p w14:paraId="1A890BC5" w14:textId="77777777" w:rsidR="0084462D" w:rsidRPr="009B7975" w:rsidRDefault="0084462D" w:rsidP="0084462D">
      <w:pPr>
        <w:pStyle w:val="NormalArial"/>
      </w:pPr>
      <w:r w:rsidRPr="009B7975">
        <w:t xml:space="preserve">Consumers and representatives provided positive feedback about the personal and clinical care provided. Overall consumers and representatives confirmed consumers get safe and effective care that is right for them. All expressed a high level of satisfaction with staff understanding and delivery of care that meets consumer needs, goals, preferences, and optimises their wellbeing. Clinical and care staff demonstrated in-depth knowledge of strategies to provide safe and effective personal and clinical care for individual consumers. Documentation reflected best practice interventions, validated assessment tools and comprehensive </w:t>
      </w:r>
      <w:proofErr w:type="gramStart"/>
      <w:r w:rsidRPr="009B7975">
        <w:t>assessment</w:t>
      </w:r>
      <w:proofErr w:type="gramEnd"/>
      <w:r w:rsidRPr="009B7975">
        <w:t xml:space="preserve"> and planning processes. A review of files reflected individualised needs, </w:t>
      </w:r>
      <w:proofErr w:type="gramStart"/>
      <w:r w:rsidRPr="009B7975">
        <w:t>goals</w:t>
      </w:r>
      <w:proofErr w:type="gramEnd"/>
      <w:r w:rsidRPr="009B7975">
        <w:t xml:space="preserve"> and preferences to manage restrictive practice, pain, skin integrity and wounds. Management described robust processes and systems to ensure consumers are receiving the care they require to optimise their health and wellbeing. Staff interviewed said they receive restrictive practice, </w:t>
      </w:r>
      <w:proofErr w:type="gramStart"/>
      <w:r w:rsidRPr="009B7975">
        <w:t>pain</w:t>
      </w:r>
      <w:proofErr w:type="gramEnd"/>
      <w:r w:rsidRPr="009B7975">
        <w:t xml:space="preserve"> and skin/wound care training, and demonstrated related policies and procedures that guide them in tailored and best-practice care.</w:t>
      </w:r>
    </w:p>
    <w:p w14:paraId="1695429C" w14:textId="77777777" w:rsidR="0084462D" w:rsidRPr="009B7975" w:rsidRDefault="0084462D" w:rsidP="0084462D">
      <w:pPr>
        <w:pStyle w:val="Heading20"/>
        <w:rPr>
          <w:b w:val="0"/>
          <w:bCs w:val="0"/>
          <w:szCs w:val="24"/>
        </w:rPr>
      </w:pPr>
      <w:r w:rsidRPr="009B7975">
        <w:rPr>
          <w:b w:val="0"/>
          <w:bCs w:val="0"/>
          <w:szCs w:val="24"/>
        </w:rPr>
        <w:t>Consumers and representatives described satisfaction with how the service is effectively managing risks to consumers. All staff and management described and demonstrated effective management of high impact high prevalent risks. Consumer files sampled showed assessment and planning documentation identifying individual consumers’ high impact and/or high prevalent falls and/or weight loss risk. Related management strategies aligned with consumer observations, staff/consumer/representative feedback and documentation reviewed. Management discussed and demonstrated robust governance processes including incident management, data trending and analysis and reporting.</w:t>
      </w:r>
    </w:p>
    <w:p w14:paraId="77291D6E" w14:textId="77777777" w:rsidR="0084462D" w:rsidRPr="00712752" w:rsidRDefault="0084462D" w:rsidP="0084462D">
      <w:pPr>
        <w:pStyle w:val="NormalArial"/>
      </w:pPr>
      <w:r w:rsidRPr="009B7975">
        <w:t xml:space="preserve">I have considered the Assessment Team report and the recommendation that the requirements are met. I find Requirements </w:t>
      </w:r>
      <w:bookmarkStart w:id="1" w:name="_Hlk154051467"/>
      <w:r w:rsidRPr="009B7975">
        <w:t xml:space="preserve">3(3)(a) </w:t>
      </w:r>
      <w:bookmarkEnd w:id="1"/>
      <w:r w:rsidRPr="009B7975">
        <w:t>and 3(3)(b) Compliant</w:t>
      </w:r>
      <w:r>
        <w:t>.</w:t>
      </w:r>
    </w:p>
    <w:p w14:paraId="7F5AFF17" w14:textId="77777777" w:rsidR="0084462D" w:rsidRPr="00712752" w:rsidRDefault="0084462D" w:rsidP="0084462D">
      <w:pPr>
        <w:pStyle w:val="NormalArial"/>
      </w:pPr>
      <w:r w:rsidRPr="00712752">
        <w:br w:type="page"/>
      </w:r>
    </w:p>
    <w:p w14:paraId="60F9188E" w14:textId="77777777" w:rsidR="0084462D" w:rsidRPr="009B7975" w:rsidRDefault="0084462D" w:rsidP="009B7975">
      <w:pPr>
        <w:pStyle w:val="Heading1"/>
        <w:spacing w:before="120" w:after="240" w:line="22" w:lineRule="atLeast"/>
        <w:rPr>
          <w:rFonts w:ascii="Arial" w:hAnsi="Arial" w:cs="Arial"/>
        </w:rPr>
      </w:pPr>
      <w:r w:rsidRPr="009B7975">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84462D" w14:paraId="3EF25165" w14:textId="77777777" w:rsidTr="004972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F2FDB86" w14:textId="77777777" w:rsidR="0084462D" w:rsidRPr="00996FAF" w:rsidRDefault="0084462D" w:rsidP="008E1DC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7A0578A5" w14:textId="77777777" w:rsidR="0084462D" w:rsidRPr="00996FAF" w:rsidRDefault="0084462D" w:rsidP="008E1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462D" w14:paraId="135A286C" w14:textId="77777777" w:rsidTr="0049727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129687B" w14:textId="77777777" w:rsidR="0084462D" w:rsidRPr="00996FAF" w:rsidRDefault="0084462D" w:rsidP="008E1DC7">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5C9A19E3" w14:textId="77777777" w:rsidR="0084462D" w:rsidRPr="00996FAF" w:rsidRDefault="0084462D" w:rsidP="008E1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1EE00630" w14:textId="77777777" w:rsidR="0084462D" w:rsidRPr="00996FAF" w:rsidRDefault="00497270" w:rsidP="008E1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20128"/>
                <w:placeholder>
                  <w:docPart w:val="9876190783B64BCC84D0DF9B7177B475"/>
                </w:placeholder>
                <w:dropDownList>
                  <w:listItem w:displayText="choose a rating" w:value="choose a rating"/>
                  <w:listItem w:displayText="Compliant" w:value="Compliant"/>
                  <w:listItem w:displayText="Not Compliant" w:value="Not Compliant"/>
                </w:dropDownList>
              </w:sdtPr>
              <w:sdtEndPr/>
              <w:sdtContent>
                <w:r w:rsidR="0084462D" w:rsidRPr="0058411F">
                  <w:rPr>
                    <w:rFonts w:ascii="Arial" w:hAnsi="Arial" w:cs="Arial"/>
                  </w:rPr>
                  <w:t>Compliant</w:t>
                </w:r>
              </w:sdtContent>
            </w:sdt>
          </w:p>
        </w:tc>
      </w:tr>
    </w:tbl>
    <w:p w14:paraId="04CD6791" w14:textId="77777777" w:rsidR="0084462D" w:rsidRDefault="0084462D" w:rsidP="0084462D">
      <w:pPr>
        <w:pStyle w:val="Heading20"/>
      </w:pPr>
      <w:r w:rsidRPr="00996FAF">
        <w:t>Findings</w:t>
      </w:r>
    </w:p>
    <w:p w14:paraId="570ADF38" w14:textId="410B0D05" w:rsidR="0084462D" w:rsidRPr="009B7975" w:rsidRDefault="0084462D" w:rsidP="009B7975">
      <w:pPr>
        <w:pStyle w:val="Default"/>
        <w:spacing w:after="120"/>
      </w:pPr>
      <w:r w:rsidRPr="009B7975">
        <w:t xml:space="preserve">The Assessment Team found the service is encouraging and supporting consumers to provide feedback and raise complaints. The service demonstrated that an open disclosure process is followed. All interviewed consumers and representatives confirmed satisfaction with actions taken in response to complaints raised. A complaints management policy and procedure </w:t>
      </w:r>
      <w:proofErr w:type="gramStart"/>
      <w:r w:rsidRPr="009B7975">
        <w:t>includes</w:t>
      </w:r>
      <w:proofErr w:type="gramEnd"/>
      <w:r w:rsidRPr="009B7975">
        <w:t xml:space="preserve"> information about ensuring an apology (open disclosure) is given following receipt of a complaint and ensuring action plans are to the satisfaction of the complainant. All staff described the open disclosure process used when handling complaints, including working in partnership with consumers and representatives and apologising when necessary. The Assessment Team reviewed the complaints log and identified actions that were taken in response to issues or feedback being raised.</w:t>
      </w:r>
    </w:p>
    <w:p w14:paraId="5B0B58A3" w14:textId="77777777" w:rsidR="0084462D" w:rsidRPr="009B7975" w:rsidRDefault="0084462D" w:rsidP="009B7975">
      <w:pPr>
        <w:pStyle w:val="NormalArial"/>
      </w:pPr>
      <w:r w:rsidRPr="009B7975">
        <w:t>I have considered the Assessment Team report and the recommendation that the requirement is met. I find Requirement 6(3)(c) Compliant.</w:t>
      </w:r>
    </w:p>
    <w:p w14:paraId="58F5D778" w14:textId="77777777" w:rsidR="009B7975" w:rsidRDefault="009B7975">
      <w:pPr>
        <w:spacing w:after="160" w:line="259" w:lineRule="auto"/>
        <w:rPr>
          <w:rFonts w:ascii="Arial" w:hAnsi="Arial" w:cs="Arial"/>
          <w:b/>
          <w:bCs/>
          <w:sz w:val="30"/>
          <w:szCs w:val="28"/>
        </w:rPr>
      </w:pPr>
      <w:r>
        <w:rPr>
          <w:rFonts w:ascii="Arial" w:hAnsi="Arial" w:cs="Arial"/>
        </w:rPr>
        <w:br w:type="page"/>
      </w:r>
    </w:p>
    <w:p w14:paraId="0F828A09" w14:textId="21B2871B" w:rsidR="0084462D" w:rsidRPr="00996FAF" w:rsidRDefault="0084462D" w:rsidP="0084462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84462D" w14:paraId="06E366C0" w14:textId="77777777" w:rsidTr="004972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1DF62F7F" w14:textId="77777777" w:rsidR="0084462D" w:rsidRPr="00996FAF" w:rsidRDefault="0084462D" w:rsidP="008E1DC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Borders>
              <w:left w:val="single" w:sz="4" w:space="0" w:color="BFBFBF" w:themeColor="background1" w:themeShade="BF"/>
            </w:tcBorders>
          </w:tcPr>
          <w:p w14:paraId="0888E5C5" w14:textId="77777777" w:rsidR="0084462D" w:rsidRPr="00996FAF" w:rsidRDefault="0084462D" w:rsidP="008E1D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462D" w14:paraId="18F7F855" w14:textId="77777777" w:rsidTr="0049727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CE97F5B" w14:textId="77777777" w:rsidR="0084462D" w:rsidRPr="00996FAF" w:rsidRDefault="0084462D" w:rsidP="008E1DC7">
            <w:pPr>
              <w:spacing w:line="22" w:lineRule="atLeast"/>
              <w:rPr>
                <w:rFonts w:ascii="Arial" w:hAnsi="Arial" w:cs="Arial"/>
              </w:rPr>
            </w:pPr>
            <w:r w:rsidRPr="00996FAF">
              <w:rPr>
                <w:rFonts w:ascii="Arial" w:hAnsi="Arial" w:cs="Arial"/>
              </w:rPr>
              <w:t>Requirement 8(3)(d)</w:t>
            </w:r>
          </w:p>
        </w:tc>
        <w:tc>
          <w:tcPr>
            <w:tcW w:w="6521" w:type="dxa"/>
            <w:tcBorders>
              <w:left w:val="single" w:sz="4" w:space="0" w:color="BFBFBF" w:themeColor="background1" w:themeShade="BF"/>
            </w:tcBorders>
            <w:shd w:val="clear" w:color="auto" w:fill="auto"/>
          </w:tcPr>
          <w:p w14:paraId="04C7BB53" w14:textId="77777777" w:rsidR="0084462D" w:rsidRPr="00996FAF" w:rsidRDefault="0084462D" w:rsidP="008E1D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6A1CE4" w14:textId="77777777" w:rsidR="0084462D" w:rsidRPr="00996FAF" w:rsidRDefault="0084462D" w:rsidP="008E1DC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AE34A71" w14:textId="77777777" w:rsidR="0084462D" w:rsidRPr="00996FAF" w:rsidRDefault="0084462D" w:rsidP="008E1DC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CABB562" w14:textId="77777777" w:rsidR="0084462D" w:rsidRPr="00996FAF" w:rsidRDefault="0084462D" w:rsidP="008E1DC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25A2C78" w14:textId="77777777" w:rsidR="0084462D" w:rsidRPr="00996FAF" w:rsidRDefault="0084462D" w:rsidP="008E1DC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6868D673" w14:textId="77777777" w:rsidR="0084462D" w:rsidRPr="00996FAF" w:rsidRDefault="00497270" w:rsidP="008E1D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752641"/>
                <w:placeholder>
                  <w:docPart w:val="8D53B454B97E487BB1127B7491F03D1D"/>
                </w:placeholder>
                <w:dropDownList>
                  <w:listItem w:displayText="choose a rating" w:value="choose a rating"/>
                  <w:listItem w:displayText="Compliant" w:value="Compliant"/>
                  <w:listItem w:displayText="Not Compliant" w:value="Not Compliant"/>
                </w:dropDownList>
              </w:sdtPr>
              <w:sdtEndPr/>
              <w:sdtContent>
                <w:r w:rsidR="0084462D" w:rsidRPr="00384E73">
                  <w:rPr>
                    <w:rFonts w:ascii="Arial" w:hAnsi="Arial" w:cs="Arial"/>
                  </w:rPr>
                  <w:t>Compliant</w:t>
                </w:r>
              </w:sdtContent>
            </w:sdt>
          </w:p>
        </w:tc>
      </w:tr>
    </w:tbl>
    <w:p w14:paraId="7BFEA6B3" w14:textId="77777777" w:rsidR="0084462D" w:rsidRDefault="0084462D" w:rsidP="0084462D">
      <w:pPr>
        <w:pStyle w:val="Heading20"/>
      </w:pPr>
      <w:r w:rsidRPr="00996FAF">
        <w:t>Findings</w:t>
      </w:r>
    </w:p>
    <w:p w14:paraId="734E085A" w14:textId="77777777" w:rsidR="0084462D" w:rsidRDefault="0084462D" w:rsidP="0084462D">
      <w:pPr>
        <w:pStyle w:val="NormalArial"/>
      </w:pPr>
      <w:r>
        <w:t>The Assessment Team found the service is identifying and managing high-prevalence and high-impact risks effectively to ensure consumers’ safety. T</w:t>
      </w:r>
      <w:r w:rsidRPr="003828C7">
        <w:t>he service demonstrated management and staff use the risk management system in place, and access policies and processes, which reflect clinical best practice for managing incidents</w:t>
      </w:r>
      <w:r>
        <w:t>.</w:t>
      </w:r>
      <w:r w:rsidRPr="003828C7">
        <w:t xml:space="preserve"> </w:t>
      </w:r>
      <w:r>
        <w:t>T</w:t>
      </w:r>
      <w:r w:rsidRPr="003828C7">
        <w:t xml:space="preserve">he service is responding to serious incidents in a timely manner. </w:t>
      </w:r>
      <w:r w:rsidRPr="0070520E">
        <w:t>The Board has oversight of high-impact and high-prevalence risks associated with the care of consumers through quality indicators reports</w:t>
      </w:r>
      <w:r>
        <w:t xml:space="preserve">. </w:t>
      </w:r>
      <w:r w:rsidRPr="00884665">
        <w:t>The service utilises an electronic database to record, manage and identify trends and issues related to quality audits and indicators, and respond accordingly where needed.</w:t>
      </w:r>
      <w:r>
        <w:t xml:space="preserve"> </w:t>
      </w:r>
    </w:p>
    <w:p w14:paraId="13A3511F" w14:textId="77777777" w:rsidR="0084462D" w:rsidRDefault="0084462D" w:rsidP="0084462D">
      <w:pPr>
        <w:pStyle w:val="NormalArial"/>
      </w:pPr>
      <w:r w:rsidRPr="003828C7">
        <w:t xml:space="preserve">The staff </w:t>
      </w:r>
      <w:r>
        <w:t>is</w:t>
      </w:r>
      <w:r w:rsidRPr="003828C7">
        <w:t xml:space="preserve"> ensuring consumers can live their best lives. Management demonstrated implementation of a strengthened process to ensure consumers subject to restrictive practice have the required informed consent, care planning, and regular reviews. Clinical staff are supported with further training opportunities to understand and apply the service’s processes in relation to high impact and high prevalence risks and reporting serious incidents</w:t>
      </w:r>
      <w:r>
        <w:t>.</w:t>
      </w:r>
    </w:p>
    <w:p w14:paraId="7B6BBF71" w14:textId="77777777" w:rsidR="0084462D" w:rsidRPr="00712752" w:rsidRDefault="0084462D" w:rsidP="0084462D">
      <w:pPr>
        <w:pStyle w:val="NormalArial"/>
      </w:pPr>
      <w:r>
        <w:t xml:space="preserve">I have considered the Assessment Team report and the recommendation that the requirement is met. I find Requirement </w:t>
      </w:r>
      <w:r w:rsidRPr="00996FAF">
        <w:t>8(3)(d)</w:t>
      </w:r>
      <w:r>
        <w:t xml:space="preserve"> Compliant.</w:t>
      </w:r>
    </w:p>
    <w:sectPr w:rsidR="0084462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1801E" w14:textId="77777777" w:rsidR="00C95FF7" w:rsidRDefault="00C95FF7">
      <w:pPr>
        <w:spacing w:after="0"/>
      </w:pPr>
      <w:r>
        <w:separator/>
      </w:r>
    </w:p>
  </w:endnote>
  <w:endnote w:type="continuationSeparator" w:id="0">
    <w:p w14:paraId="410B4770" w14:textId="77777777" w:rsidR="00C95FF7" w:rsidRDefault="00C95F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1E6A" w14:textId="77777777" w:rsidR="00DF37F2" w:rsidRPr="00DF37F2" w:rsidRDefault="0049727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Vasey RSL Care Brighton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B8AB167" w14:textId="77777777" w:rsidR="00DF37F2" w:rsidRPr="00DF37F2" w:rsidRDefault="0049727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3526</w:t>
    </w:r>
    <w:bookmarkEnd w:id="2"/>
    <w:r w:rsidRPr="00DF37F2">
      <w:rPr>
        <w:rStyle w:val="FooterBold"/>
        <w:rFonts w:ascii="Arial" w:hAnsi="Arial"/>
        <w:b w:val="0"/>
      </w:rPr>
      <w:tab/>
      <w:t xml:space="preserve">OFFICIAL: Sensitive </w:t>
    </w:r>
  </w:p>
  <w:p w14:paraId="12C4C803" w14:textId="77777777" w:rsidR="00DF37F2" w:rsidRPr="00DF37F2" w:rsidRDefault="004972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75CC" w14:textId="77777777" w:rsidR="00E2364A" w:rsidRDefault="004972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729AC" w14:textId="77777777" w:rsidR="00C95FF7" w:rsidRDefault="00C95FF7" w:rsidP="00D71F88">
      <w:pPr>
        <w:spacing w:after="0"/>
      </w:pPr>
      <w:r>
        <w:separator/>
      </w:r>
    </w:p>
  </w:footnote>
  <w:footnote w:type="continuationSeparator" w:id="0">
    <w:p w14:paraId="295BC8CC" w14:textId="77777777" w:rsidR="00C95FF7" w:rsidRDefault="00C95FF7" w:rsidP="00D71F88">
      <w:pPr>
        <w:spacing w:after="0"/>
      </w:pPr>
      <w:r>
        <w:continuationSeparator/>
      </w:r>
    </w:p>
  </w:footnote>
  <w:footnote w:id="1">
    <w:p w14:paraId="33862F14" w14:textId="77777777" w:rsidR="0084462D" w:rsidRDefault="0084462D" w:rsidP="0084462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4151EC">
        <w:rPr>
          <w:rFonts w:ascii="Arial" w:hAnsi="Arial" w:cs="Arial"/>
          <w:color w:val="auto"/>
          <w:sz w:val="20"/>
          <w:szCs w:val="20"/>
        </w:rPr>
        <w:t xml:space="preserve"> 68A of </w:t>
      </w:r>
      <w:r w:rsidRPr="00443CA4">
        <w:rPr>
          <w:rFonts w:ascii="Arial" w:hAnsi="Arial" w:cs="Arial"/>
          <w:sz w:val="20"/>
          <w:szCs w:val="20"/>
        </w:rPr>
        <w:t>the Aged Care Quality and Safety Commission Rules 2018.</w:t>
      </w:r>
    </w:p>
    <w:p w14:paraId="3DC8D1A8" w14:textId="77777777" w:rsidR="0084462D" w:rsidRDefault="0084462D" w:rsidP="0084462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BAA6" w14:textId="77777777" w:rsidR="00D71F88" w:rsidRDefault="00497270">
    <w:pPr>
      <w:pStyle w:val="Header"/>
    </w:pPr>
    <w:r>
      <w:rPr>
        <w:noProof/>
        <w:color w:val="2B579A"/>
        <w:shd w:val="clear" w:color="auto" w:fill="E6E6E6"/>
        <w:lang w:val="en-US"/>
      </w:rPr>
      <w:drawing>
        <wp:anchor distT="0" distB="0" distL="114300" distR="114300" simplePos="0" relativeHeight="251658241" behindDoc="1" locked="0" layoutInCell="1" allowOverlap="1" wp14:anchorId="6D2C23EA" wp14:editId="516AAA9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C7F8" w14:textId="77777777" w:rsidR="00FA0A5B" w:rsidRDefault="00497270">
    <w:pPr>
      <w:pStyle w:val="Header"/>
    </w:pPr>
    <w:r>
      <w:rPr>
        <w:noProof/>
      </w:rPr>
      <w:drawing>
        <wp:anchor distT="0" distB="0" distL="114300" distR="114300" simplePos="0" relativeHeight="251658240" behindDoc="0" locked="0" layoutInCell="1" allowOverlap="1" wp14:anchorId="04202460" wp14:editId="60203A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ADE022E">
      <w:start w:val="1"/>
      <w:numFmt w:val="lowerRoman"/>
      <w:lvlText w:val="(%1)"/>
      <w:lvlJc w:val="left"/>
      <w:pPr>
        <w:ind w:left="1080" w:hanging="720"/>
      </w:pPr>
      <w:rPr>
        <w:rFonts w:hint="default"/>
      </w:rPr>
    </w:lvl>
    <w:lvl w:ilvl="1" w:tplc="DE3C2250" w:tentative="1">
      <w:start w:val="1"/>
      <w:numFmt w:val="lowerLetter"/>
      <w:lvlText w:val="%2."/>
      <w:lvlJc w:val="left"/>
      <w:pPr>
        <w:ind w:left="1440" w:hanging="360"/>
      </w:pPr>
    </w:lvl>
    <w:lvl w:ilvl="2" w:tplc="9B3CF356" w:tentative="1">
      <w:start w:val="1"/>
      <w:numFmt w:val="lowerRoman"/>
      <w:lvlText w:val="%3."/>
      <w:lvlJc w:val="right"/>
      <w:pPr>
        <w:ind w:left="2160" w:hanging="180"/>
      </w:pPr>
    </w:lvl>
    <w:lvl w:ilvl="3" w:tplc="EBA4B50A" w:tentative="1">
      <w:start w:val="1"/>
      <w:numFmt w:val="decimal"/>
      <w:lvlText w:val="%4."/>
      <w:lvlJc w:val="left"/>
      <w:pPr>
        <w:ind w:left="2880" w:hanging="360"/>
      </w:pPr>
    </w:lvl>
    <w:lvl w:ilvl="4" w:tplc="C0505138" w:tentative="1">
      <w:start w:val="1"/>
      <w:numFmt w:val="lowerLetter"/>
      <w:lvlText w:val="%5."/>
      <w:lvlJc w:val="left"/>
      <w:pPr>
        <w:ind w:left="3600" w:hanging="360"/>
      </w:pPr>
    </w:lvl>
    <w:lvl w:ilvl="5" w:tplc="59C440DE" w:tentative="1">
      <w:start w:val="1"/>
      <w:numFmt w:val="lowerRoman"/>
      <w:lvlText w:val="%6."/>
      <w:lvlJc w:val="right"/>
      <w:pPr>
        <w:ind w:left="4320" w:hanging="180"/>
      </w:pPr>
    </w:lvl>
    <w:lvl w:ilvl="6" w:tplc="E90021A0" w:tentative="1">
      <w:start w:val="1"/>
      <w:numFmt w:val="decimal"/>
      <w:lvlText w:val="%7."/>
      <w:lvlJc w:val="left"/>
      <w:pPr>
        <w:ind w:left="5040" w:hanging="360"/>
      </w:pPr>
    </w:lvl>
    <w:lvl w:ilvl="7" w:tplc="5DDE96F2" w:tentative="1">
      <w:start w:val="1"/>
      <w:numFmt w:val="lowerLetter"/>
      <w:lvlText w:val="%8."/>
      <w:lvlJc w:val="left"/>
      <w:pPr>
        <w:ind w:left="5760" w:hanging="360"/>
      </w:pPr>
    </w:lvl>
    <w:lvl w:ilvl="8" w:tplc="2D4AEC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8BAD1DE">
      <w:start w:val="1"/>
      <w:numFmt w:val="lowerRoman"/>
      <w:lvlText w:val="(%1)"/>
      <w:lvlJc w:val="left"/>
      <w:pPr>
        <w:ind w:left="1080" w:hanging="720"/>
      </w:pPr>
      <w:rPr>
        <w:rFonts w:hint="default"/>
      </w:rPr>
    </w:lvl>
    <w:lvl w:ilvl="1" w:tplc="C3FC503E" w:tentative="1">
      <w:start w:val="1"/>
      <w:numFmt w:val="lowerLetter"/>
      <w:lvlText w:val="%2."/>
      <w:lvlJc w:val="left"/>
      <w:pPr>
        <w:ind w:left="1440" w:hanging="360"/>
      </w:pPr>
    </w:lvl>
    <w:lvl w:ilvl="2" w:tplc="CB72840A" w:tentative="1">
      <w:start w:val="1"/>
      <w:numFmt w:val="lowerRoman"/>
      <w:lvlText w:val="%3."/>
      <w:lvlJc w:val="right"/>
      <w:pPr>
        <w:ind w:left="2160" w:hanging="180"/>
      </w:pPr>
    </w:lvl>
    <w:lvl w:ilvl="3" w:tplc="E224273C" w:tentative="1">
      <w:start w:val="1"/>
      <w:numFmt w:val="decimal"/>
      <w:lvlText w:val="%4."/>
      <w:lvlJc w:val="left"/>
      <w:pPr>
        <w:ind w:left="2880" w:hanging="360"/>
      </w:pPr>
    </w:lvl>
    <w:lvl w:ilvl="4" w:tplc="AA889B2E" w:tentative="1">
      <w:start w:val="1"/>
      <w:numFmt w:val="lowerLetter"/>
      <w:lvlText w:val="%5."/>
      <w:lvlJc w:val="left"/>
      <w:pPr>
        <w:ind w:left="3600" w:hanging="360"/>
      </w:pPr>
    </w:lvl>
    <w:lvl w:ilvl="5" w:tplc="B86ED6FA" w:tentative="1">
      <w:start w:val="1"/>
      <w:numFmt w:val="lowerRoman"/>
      <w:lvlText w:val="%6."/>
      <w:lvlJc w:val="right"/>
      <w:pPr>
        <w:ind w:left="4320" w:hanging="180"/>
      </w:pPr>
    </w:lvl>
    <w:lvl w:ilvl="6" w:tplc="C6568E2A" w:tentative="1">
      <w:start w:val="1"/>
      <w:numFmt w:val="decimal"/>
      <w:lvlText w:val="%7."/>
      <w:lvlJc w:val="left"/>
      <w:pPr>
        <w:ind w:left="5040" w:hanging="360"/>
      </w:pPr>
    </w:lvl>
    <w:lvl w:ilvl="7" w:tplc="874A98B6" w:tentative="1">
      <w:start w:val="1"/>
      <w:numFmt w:val="lowerLetter"/>
      <w:lvlText w:val="%8."/>
      <w:lvlJc w:val="left"/>
      <w:pPr>
        <w:ind w:left="5760" w:hanging="360"/>
      </w:pPr>
    </w:lvl>
    <w:lvl w:ilvl="8" w:tplc="E9AC17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32E342C">
      <w:start w:val="1"/>
      <w:numFmt w:val="lowerRoman"/>
      <w:lvlText w:val="(%1)"/>
      <w:lvlJc w:val="left"/>
      <w:pPr>
        <w:ind w:left="1080" w:hanging="720"/>
      </w:pPr>
      <w:rPr>
        <w:rFonts w:hint="default"/>
      </w:rPr>
    </w:lvl>
    <w:lvl w:ilvl="1" w:tplc="E88E1226" w:tentative="1">
      <w:start w:val="1"/>
      <w:numFmt w:val="lowerLetter"/>
      <w:lvlText w:val="%2."/>
      <w:lvlJc w:val="left"/>
      <w:pPr>
        <w:ind w:left="1440" w:hanging="360"/>
      </w:pPr>
    </w:lvl>
    <w:lvl w:ilvl="2" w:tplc="ABB4A492" w:tentative="1">
      <w:start w:val="1"/>
      <w:numFmt w:val="lowerRoman"/>
      <w:lvlText w:val="%3."/>
      <w:lvlJc w:val="right"/>
      <w:pPr>
        <w:ind w:left="2160" w:hanging="180"/>
      </w:pPr>
    </w:lvl>
    <w:lvl w:ilvl="3" w:tplc="E5AEBFB4" w:tentative="1">
      <w:start w:val="1"/>
      <w:numFmt w:val="decimal"/>
      <w:lvlText w:val="%4."/>
      <w:lvlJc w:val="left"/>
      <w:pPr>
        <w:ind w:left="2880" w:hanging="360"/>
      </w:pPr>
    </w:lvl>
    <w:lvl w:ilvl="4" w:tplc="D8FCC6EC" w:tentative="1">
      <w:start w:val="1"/>
      <w:numFmt w:val="lowerLetter"/>
      <w:lvlText w:val="%5."/>
      <w:lvlJc w:val="left"/>
      <w:pPr>
        <w:ind w:left="3600" w:hanging="360"/>
      </w:pPr>
    </w:lvl>
    <w:lvl w:ilvl="5" w:tplc="F7E00FF4" w:tentative="1">
      <w:start w:val="1"/>
      <w:numFmt w:val="lowerRoman"/>
      <w:lvlText w:val="%6."/>
      <w:lvlJc w:val="right"/>
      <w:pPr>
        <w:ind w:left="4320" w:hanging="180"/>
      </w:pPr>
    </w:lvl>
    <w:lvl w:ilvl="6" w:tplc="55E6B94A" w:tentative="1">
      <w:start w:val="1"/>
      <w:numFmt w:val="decimal"/>
      <w:lvlText w:val="%7."/>
      <w:lvlJc w:val="left"/>
      <w:pPr>
        <w:ind w:left="5040" w:hanging="360"/>
      </w:pPr>
    </w:lvl>
    <w:lvl w:ilvl="7" w:tplc="01D8F9A2" w:tentative="1">
      <w:start w:val="1"/>
      <w:numFmt w:val="lowerLetter"/>
      <w:lvlText w:val="%8."/>
      <w:lvlJc w:val="left"/>
      <w:pPr>
        <w:ind w:left="5760" w:hanging="360"/>
      </w:pPr>
    </w:lvl>
    <w:lvl w:ilvl="8" w:tplc="41E66E1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B261F84">
      <w:start w:val="1"/>
      <w:numFmt w:val="bullet"/>
      <w:lvlText w:val=""/>
      <w:lvlJc w:val="left"/>
      <w:pPr>
        <w:ind w:left="720" w:hanging="360"/>
      </w:pPr>
      <w:rPr>
        <w:rFonts w:ascii="Symbol" w:hAnsi="Symbol" w:hint="default"/>
        <w:color w:val="auto"/>
        <w:sz w:val="24"/>
        <w:szCs w:val="24"/>
      </w:rPr>
    </w:lvl>
    <w:lvl w:ilvl="1" w:tplc="5484E7CC" w:tentative="1">
      <w:start w:val="1"/>
      <w:numFmt w:val="bullet"/>
      <w:lvlText w:val="o"/>
      <w:lvlJc w:val="left"/>
      <w:pPr>
        <w:ind w:left="1440" w:hanging="360"/>
      </w:pPr>
      <w:rPr>
        <w:rFonts w:ascii="Courier New" w:hAnsi="Courier New" w:cs="Courier New" w:hint="default"/>
      </w:rPr>
    </w:lvl>
    <w:lvl w:ilvl="2" w:tplc="42A62D1C" w:tentative="1">
      <w:start w:val="1"/>
      <w:numFmt w:val="bullet"/>
      <w:lvlText w:val=""/>
      <w:lvlJc w:val="left"/>
      <w:pPr>
        <w:ind w:left="2160" w:hanging="360"/>
      </w:pPr>
      <w:rPr>
        <w:rFonts w:ascii="Wingdings" w:hAnsi="Wingdings" w:hint="default"/>
      </w:rPr>
    </w:lvl>
    <w:lvl w:ilvl="3" w:tplc="E34800A8" w:tentative="1">
      <w:start w:val="1"/>
      <w:numFmt w:val="bullet"/>
      <w:lvlText w:val=""/>
      <w:lvlJc w:val="left"/>
      <w:pPr>
        <w:ind w:left="2880" w:hanging="360"/>
      </w:pPr>
      <w:rPr>
        <w:rFonts w:ascii="Symbol" w:hAnsi="Symbol" w:hint="default"/>
      </w:rPr>
    </w:lvl>
    <w:lvl w:ilvl="4" w:tplc="6DD2AA96" w:tentative="1">
      <w:start w:val="1"/>
      <w:numFmt w:val="bullet"/>
      <w:lvlText w:val="o"/>
      <w:lvlJc w:val="left"/>
      <w:pPr>
        <w:ind w:left="3600" w:hanging="360"/>
      </w:pPr>
      <w:rPr>
        <w:rFonts w:ascii="Courier New" w:hAnsi="Courier New" w:cs="Courier New" w:hint="default"/>
      </w:rPr>
    </w:lvl>
    <w:lvl w:ilvl="5" w:tplc="A9CEF3DE" w:tentative="1">
      <w:start w:val="1"/>
      <w:numFmt w:val="bullet"/>
      <w:lvlText w:val=""/>
      <w:lvlJc w:val="left"/>
      <w:pPr>
        <w:ind w:left="4320" w:hanging="360"/>
      </w:pPr>
      <w:rPr>
        <w:rFonts w:ascii="Wingdings" w:hAnsi="Wingdings" w:hint="default"/>
      </w:rPr>
    </w:lvl>
    <w:lvl w:ilvl="6" w:tplc="35AC5264" w:tentative="1">
      <w:start w:val="1"/>
      <w:numFmt w:val="bullet"/>
      <w:lvlText w:val=""/>
      <w:lvlJc w:val="left"/>
      <w:pPr>
        <w:ind w:left="5040" w:hanging="360"/>
      </w:pPr>
      <w:rPr>
        <w:rFonts w:ascii="Symbol" w:hAnsi="Symbol" w:hint="default"/>
      </w:rPr>
    </w:lvl>
    <w:lvl w:ilvl="7" w:tplc="3BD81F40" w:tentative="1">
      <w:start w:val="1"/>
      <w:numFmt w:val="bullet"/>
      <w:lvlText w:val="o"/>
      <w:lvlJc w:val="left"/>
      <w:pPr>
        <w:ind w:left="5760" w:hanging="360"/>
      </w:pPr>
      <w:rPr>
        <w:rFonts w:ascii="Courier New" w:hAnsi="Courier New" w:cs="Courier New" w:hint="default"/>
      </w:rPr>
    </w:lvl>
    <w:lvl w:ilvl="8" w:tplc="208E347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9FC0BB0">
      <w:start w:val="1"/>
      <w:numFmt w:val="lowerRoman"/>
      <w:lvlText w:val="(%1)"/>
      <w:lvlJc w:val="left"/>
      <w:pPr>
        <w:ind w:left="1080" w:hanging="720"/>
      </w:pPr>
      <w:rPr>
        <w:rFonts w:hint="default"/>
      </w:rPr>
    </w:lvl>
    <w:lvl w:ilvl="1" w:tplc="D86AF4E6" w:tentative="1">
      <w:start w:val="1"/>
      <w:numFmt w:val="lowerLetter"/>
      <w:lvlText w:val="%2."/>
      <w:lvlJc w:val="left"/>
      <w:pPr>
        <w:ind w:left="1440" w:hanging="360"/>
      </w:pPr>
    </w:lvl>
    <w:lvl w:ilvl="2" w:tplc="B1685AA6" w:tentative="1">
      <w:start w:val="1"/>
      <w:numFmt w:val="lowerRoman"/>
      <w:lvlText w:val="%3."/>
      <w:lvlJc w:val="right"/>
      <w:pPr>
        <w:ind w:left="2160" w:hanging="180"/>
      </w:pPr>
    </w:lvl>
    <w:lvl w:ilvl="3" w:tplc="087852B4" w:tentative="1">
      <w:start w:val="1"/>
      <w:numFmt w:val="decimal"/>
      <w:lvlText w:val="%4."/>
      <w:lvlJc w:val="left"/>
      <w:pPr>
        <w:ind w:left="2880" w:hanging="360"/>
      </w:pPr>
    </w:lvl>
    <w:lvl w:ilvl="4" w:tplc="3664EF80" w:tentative="1">
      <w:start w:val="1"/>
      <w:numFmt w:val="lowerLetter"/>
      <w:lvlText w:val="%5."/>
      <w:lvlJc w:val="left"/>
      <w:pPr>
        <w:ind w:left="3600" w:hanging="360"/>
      </w:pPr>
    </w:lvl>
    <w:lvl w:ilvl="5" w:tplc="903CC400" w:tentative="1">
      <w:start w:val="1"/>
      <w:numFmt w:val="lowerRoman"/>
      <w:lvlText w:val="%6."/>
      <w:lvlJc w:val="right"/>
      <w:pPr>
        <w:ind w:left="4320" w:hanging="180"/>
      </w:pPr>
    </w:lvl>
    <w:lvl w:ilvl="6" w:tplc="AD925422" w:tentative="1">
      <w:start w:val="1"/>
      <w:numFmt w:val="decimal"/>
      <w:lvlText w:val="%7."/>
      <w:lvlJc w:val="left"/>
      <w:pPr>
        <w:ind w:left="5040" w:hanging="360"/>
      </w:pPr>
    </w:lvl>
    <w:lvl w:ilvl="7" w:tplc="35A213B2" w:tentative="1">
      <w:start w:val="1"/>
      <w:numFmt w:val="lowerLetter"/>
      <w:lvlText w:val="%8."/>
      <w:lvlJc w:val="left"/>
      <w:pPr>
        <w:ind w:left="5760" w:hanging="360"/>
      </w:pPr>
    </w:lvl>
    <w:lvl w:ilvl="8" w:tplc="F3D6F7C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0569536">
      <w:start w:val="1"/>
      <w:numFmt w:val="lowerRoman"/>
      <w:lvlText w:val="(%1)"/>
      <w:lvlJc w:val="left"/>
      <w:pPr>
        <w:ind w:left="1080" w:hanging="720"/>
      </w:pPr>
      <w:rPr>
        <w:rFonts w:hint="default"/>
      </w:rPr>
    </w:lvl>
    <w:lvl w:ilvl="1" w:tplc="A4F0122E" w:tentative="1">
      <w:start w:val="1"/>
      <w:numFmt w:val="lowerLetter"/>
      <w:lvlText w:val="%2."/>
      <w:lvlJc w:val="left"/>
      <w:pPr>
        <w:ind w:left="1440" w:hanging="360"/>
      </w:pPr>
    </w:lvl>
    <w:lvl w:ilvl="2" w:tplc="D592E642" w:tentative="1">
      <w:start w:val="1"/>
      <w:numFmt w:val="lowerRoman"/>
      <w:lvlText w:val="%3."/>
      <w:lvlJc w:val="right"/>
      <w:pPr>
        <w:ind w:left="2160" w:hanging="180"/>
      </w:pPr>
    </w:lvl>
    <w:lvl w:ilvl="3" w:tplc="040ED78A" w:tentative="1">
      <w:start w:val="1"/>
      <w:numFmt w:val="decimal"/>
      <w:lvlText w:val="%4."/>
      <w:lvlJc w:val="left"/>
      <w:pPr>
        <w:ind w:left="2880" w:hanging="360"/>
      </w:pPr>
    </w:lvl>
    <w:lvl w:ilvl="4" w:tplc="73421D4E" w:tentative="1">
      <w:start w:val="1"/>
      <w:numFmt w:val="lowerLetter"/>
      <w:lvlText w:val="%5."/>
      <w:lvlJc w:val="left"/>
      <w:pPr>
        <w:ind w:left="3600" w:hanging="360"/>
      </w:pPr>
    </w:lvl>
    <w:lvl w:ilvl="5" w:tplc="80105896" w:tentative="1">
      <w:start w:val="1"/>
      <w:numFmt w:val="lowerRoman"/>
      <w:lvlText w:val="%6."/>
      <w:lvlJc w:val="right"/>
      <w:pPr>
        <w:ind w:left="4320" w:hanging="180"/>
      </w:pPr>
    </w:lvl>
    <w:lvl w:ilvl="6" w:tplc="05085CD2" w:tentative="1">
      <w:start w:val="1"/>
      <w:numFmt w:val="decimal"/>
      <w:lvlText w:val="%7."/>
      <w:lvlJc w:val="left"/>
      <w:pPr>
        <w:ind w:left="5040" w:hanging="360"/>
      </w:pPr>
    </w:lvl>
    <w:lvl w:ilvl="7" w:tplc="3F12F230" w:tentative="1">
      <w:start w:val="1"/>
      <w:numFmt w:val="lowerLetter"/>
      <w:lvlText w:val="%8."/>
      <w:lvlJc w:val="left"/>
      <w:pPr>
        <w:ind w:left="5760" w:hanging="360"/>
      </w:pPr>
    </w:lvl>
    <w:lvl w:ilvl="8" w:tplc="D112605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3CC210C">
      <w:start w:val="1"/>
      <w:numFmt w:val="lowerRoman"/>
      <w:lvlText w:val="(%1)"/>
      <w:lvlJc w:val="left"/>
      <w:pPr>
        <w:ind w:left="1080" w:hanging="720"/>
      </w:pPr>
      <w:rPr>
        <w:rFonts w:hint="default"/>
      </w:rPr>
    </w:lvl>
    <w:lvl w:ilvl="1" w:tplc="4AB6841E" w:tentative="1">
      <w:start w:val="1"/>
      <w:numFmt w:val="lowerLetter"/>
      <w:lvlText w:val="%2."/>
      <w:lvlJc w:val="left"/>
      <w:pPr>
        <w:ind w:left="1440" w:hanging="360"/>
      </w:pPr>
    </w:lvl>
    <w:lvl w:ilvl="2" w:tplc="1A08F910" w:tentative="1">
      <w:start w:val="1"/>
      <w:numFmt w:val="lowerRoman"/>
      <w:lvlText w:val="%3."/>
      <w:lvlJc w:val="right"/>
      <w:pPr>
        <w:ind w:left="2160" w:hanging="180"/>
      </w:pPr>
    </w:lvl>
    <w:lvl w:ilvl="3" w:tplc="82F2022A" w:tentative="1">
      <w:start w:val="1"/>
      <w:numFmt w:val="decimal"/>
      <w:lvlText w:val="%4."/>
      <w:lvlJc w:val="left"/>
      <w:pPr>
        <w:ind w:left="2880" w:hanging="360"/>
      </w:pPr>
    </w:lvl>
    <w:lvl w:ilvl="4" w:tplc="4CD02ADA" w:tentative="1">
      <w:start w:val="1"/>
      <w:numFmt w:val="lowerLetter"/>
      <w:lvlText w:val="%5."/>
      <w:lvlJc w:val="left"/>
      <w:pPr>
        <w:ind w:left="3600" w:hanging="360"/>
      </w:pPr>
    </w:lvl>
    <w:lvl w:ilvl="5" w:tplc="6454836A" w:tentative="1">
      <w:start w:val="1"/>
      <w:numFmt w:val="lowerRoman"/>
      <w:lvlText w:val="%6."/>
      <w:lvlJc w:val="right"/>
      <w:pPr>
        <w:ind w:left="4320" w:hanging="180"/>
      </w:pPr>
    </w:lvl>
    <w:lvl w:ilvl="6" w:tplc="1A7670A8" w:tentative="1">
      <w:start w:val="1"/>
      <w:numFmt w:val="decimal"/>
      <w:lvlText w:val="%7."/>
      <w:lvlJc w:val="left"/>
      <w:pPr>
        <w:ind w:left="5040" w:hanging="360"/>
      </w:pPr>
    </w:lvl>
    <w:lvl w:ilvl="7" w:tplc="627C957E" w:tentative="1">
      <w:start w:val="1"/>
      <w:numFmt w:val="lowerLetter"/>
      <w:lvlText w:val="%8."/>
      <w:lvlJc w:val="left"/>
      <w:pPr>
        <w:ind w:left="5760" w:hanging="360"/>
      </w:pPr>
    </w:lvl>
    <w:lvl w:ilvl="8" w:tplc="6634493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22426DA">
      <w:start w:val="1"/>
      <w:numFmt w:val="lowerRoman"/>
      <w:lvlText w:val="(%1)"/>
      <w:lvlJc w:val="left"/>
      <w:pPr>
        <w:ind w:left="1080" w:hanging="720"/>
      </w:pPr>
      <w:rPr>
        <w:rFonts w:hint="default"/>
      </w:rPr>
    </w:lvl>
    <w:lvl w:ilvl="1" w:tplc="03867244" w:tentative="1">
      <w:start w:val="1"/>
      <w:numFmt w:val="lowerLetter"/>
      <w:lvlText w:val="%2."/>
      <w:lvlJc w:val="left"/>
      <w:pPr>
        <w:ind w:left="1440" w:hanging="360"/>
      </w:pPr>
    </w:lvl>
    <w:lvl w:ilvl="2" w:tplc="0D247CDE" w:tentative="1">
      <w:start w:val="1"/>
      <w:numFmt w:val="lowerRoman"/>
      <w:lvlText w:val="%3."/>
      <w:lvlJc w:val="right"/>
      <w:pPr>
        <w:ind w:left="2160" w:hanging="180"/>
      </w:pPr>
    </w:lvl>
    <w:lvl w:ilvl="3" w:tplc="E0EE94FE" w:tentative="1">
      <w:start w:val="1"/>
      <w:numFmt w:val="decimal"/>
      <w:lvlText w:val="%4."/>
      <w:lvlJc w:val="left"/>
      <w:pPr>
        <w:ind w:left="2880" w:hanging="360"/>
      </w:pPr>
    </w:lvl>
    <w:lvl w:ilvl="4" w:tplc="3E20CA48" w:tentative="1">
      <w:start w:val="1"/>
      <w:numFmt w:val="lowerLetter"/>
      <w:lvlText w:val="%5."/>
      <w:lvlJc w:val="left"/>
      <w:pPr>
        <w:ind w:left="3600" w:hanging="360"/>
      </w:pPr>
    </w:lvl>
    <w:lvl w:ilvl="5" w:tplc="A53429D2" w:tentative="1">
      <w:start w:val="1"/>
      <w:numFmt w:val="lowerRoman"/>
      <w:lvlText w:val="%6."/>
      <w:lvlJc w:val="right"/>
      <w:pPr>
        <w:ind w:left="4320" w:hanging="180"/>
      </w:pPr>
    </w:lvl>
    <w:lvl w:ilvl="6" w:tplc="D0FE40F8" w:tentative="1">
      <w:start w:val="1"/>
      <w:numFmt w:val="decimal"/>
      <w:lvlText w:val="%7."/>
      <w:lvlJc w:val="left"/>
      <w:pPr>
        <w:ind w:left="5040" w:hanging="360"/>
      </w:pPr>
    </w:lvl>
    <w:lvl w:ilvl="7" w:tplc="EC481FB0" w:tentative="1">
      <w:start w:val="1"/>
      <w:numFmt w:val="lowerLetter"/>
      <w:lvlText w:val="%8."/>
      <w:lvlJc w:val="left"/>
      <w:pPr>
        <w:ind w:left="5760" w:hanging="360"/>
      </w:pPr>
    </w:lvl>
    <w:lvl w:ilvl="8" w:tplc="1EAC29E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E60B2BC">
      <w:start w:val="1"/>
      <w:numFmt w:val="lowerRoman"/>
      <w:lvlText w:val="(%1)"/>
      <w:lvlJc w:val="left"/>
      <w:pPr>
        <w:ind w:left="1080" w:hanging="720"/>
      </w:pPr>
      <w:rPr>
        <w:rFonts w:hint="default"/>
      </w:rPr>
    </w:lvl>
    <w:lvl w:ilvl="1" w:tplc="7D24731C" w:tentative="1">
      <w:start w:val="1"/>
      <w:numFmt w:val="lowerLetter"/>
      <w:lvlText w:val="%2."/>
      <w:lvlJc w:val="left"/>
      <w:pPr>
        <w:ind w:left="1440" w:hanging="360"/>
      </w:pPr>
    </w:lvl>
    <w:lvl w:ilvl="2" w:tplc="87CC3056" w:tentative="1">
      <w:start w:val="1"/>
      <w:numFmt w:val="lowerRoman"/>
      <w:lvlText w:val="%3."/>
      <w:lvlJc w:val="right"/>
      <w:pPr>
        <w:ind w:left="2160" w:hanging="180"/>
      </w:pPr>
    </w:lvl>
    <w:lvl w:ilvl="3" w:tplc="CD9EA65C" w:tentative="1">
      <w:start w:val="1"/>
      <w:numFmt w:val="decimal"/>
      <w:lvlText w:val="%4."/>
      <w:lvlJc w:val="left"/>
      <w:pPr>
        <w:ind w:left="2880" w:hanging="360"/>
      </w:pPr>
    </w:lvl>
    <w:lvl w:ilvl="4" w:tplc="8EFA95D2" w:tentative="1">
      <w:start w:val="1"/>
      <w:numFmt w:val="lowerLetter"/>
      <w:lvlText w:val="%5."/>
      <w:lvlJc w:val="left"/>
      <w:pPr>
        <w:ind w:left="3600" w:hanging="360"/>
      </w:pPr>
    </w:lvl>
    <w:lvl w:ilvl="5" w:tplc="4140A50C" w:tentative="1">
      <w:start w:val="1"/>
      <w:numFmt w:val="lowerRoman"/>
      <w:lvlText w:val="%6."/>
      <w:lvlJc w:val="right"/>
      <w:pPr>
        <w:ind w:left="4320" w:hanging="180"/>
      </w:pPr>
    </w:lvl>
    <w:lvl w:ilvl="6" w:tplc="676E4B30" w:tentative="1">
      <w:start w:val="1"/>
      <w:numFmt w:val="decimal"/>
      <w:lvlText w:val="%7."/>
      <w:lvlJc w:val="left"/>
      <w:pPr>
        <w:ind w:left="5040" w:hanging="360"/>
      </w:pPr>
    </w:lvl>
    <w:lvl w:ilvl="7" w:tplc="CEDEAB36" w:tentative="1">
      <w:start w:val="1"/>
      <w:numFmt w:val="lowerLetter"/>
      <w:lvlText w:val="%8."/>
      <w:lvlJc w:val="left"/>
      <w:pPr>
        <w:ind w:left="5760" w:hanging="360"/>
      </w:pPr>
    </w:lvl>
    <w:lvl w:ilvl="8" w:tplc="D56E82E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5AAB2DE">
      <w:start w:val="1"/>
      <w:numFmt w:val="lowerRoman"/>
      <w:lvlText w:val="(%1)"/>
      <w:lvlJc w:val="left"/>
      <w:pPr>
        <w:ind w:left="1080" w:hanging="720"/>
      </w:pPr>
      <w:rPr>
        <w:rFonts w:hint="default"/>
      </w:rPr>
    </w:lvl>
    <w:lvl w:ilvl="1" w:tplc="7196054C" w:tentative="1">
      <w:start w:val="1"/>
      <w:numFmt w:val="lowerLetter"/>
      <w:lvlText w:val="%2."/>
      <w:lvlJc w:val="left"/>
      <w:pPr>
        <w:ind w:left="1440" w:hanging="360"/>
      </w:pPr>
    </w:lvl>
    <w:lvl w:ilvl="2" w:tplc="B46C178E" w:tentative="1">
      <w:start w:val="1"/>
      <w:numFmt w:val="lowerRoman"/>
      <w:lvlText w:val="%3."/>
      <w:lvlJc w:val="right"/>
      <w:pPr>
        <w:ind w:left="2160" w:hanging="180"/>
      </w:pPr>
    </w:lvl>
    <w:lvl w:ilvl="3" w:tplc="2286C1AC" w:tentative="1">
      <w:start w:val="1"/>
      <w:numFmt w:val="decimal"/>
      <w:lvlText w:val="%4."/>
      <w:lvlJc w:val="left"/>
      <w:pPr>
        <w:ind w:left="2880" w:hanging="360"/>
      </w:pPr>
    </w:lvl>
    <w:lvl w:ilvl="4" w:tplc="5958208E" w:tentative="1">
      <w:start w:val="1"/>
      <w:numFmt w:val="lowerLetter"/>
      <w:lvlText w:val="%5."/>
      <w:lvlJc w:val="left"/>
      <w:pPr>
        <w:ind w:left="3600" w:hanging="360"/>
      </w:pPr>
    </w:lvl>
    <w:lvl w:ilvl="5" w:tplc="42AC2E56" w:tentative="1">
      <w:start w:val="1"/>
      <w:numFmt w:val="lowerRoman"/>
      <w:lvlText w:val="%6."/>
      <w:lvlJc w:val="right"/>
      <w:pPr>
        <w:ind w:left="4320" w:hanging="180"/>
      </w:pPr>
    </w:lvl>
    <w:lvl w:ilvl="6" w:tplc="E2465C2C" w:tentative="1">
      <w:start w:val="1"/>
      <w:numFmt w:val="decimal"/>
      <w:lvlText w:val="%7."/>
      <w:lvlJc w:val="left"/>
      <w:pPr>
        <w:ind w:left="5040" w:hanging="360"/>
      </w:pPr>
    </w:lvl>
    <w:lvl w:ilvl="7" w:tplc="78CA6848" w:tentative="1">
      <w:start w:val="1"/>
      <w:numFmt w:val="lowerLetter"/>
      <w:lvlText w:val="%8."/>
      <w:lvlJc w:val="left"/>
      <w:pPr>
        <w:ind w:left="5760" w:hanging="360"/>
      </w:pPr>
    </w:lvl>
    <w:lvl w:ilvl="8" w:tplc="0AC2271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59476705">
    <w:abstractNumId w:val="11"/>
  </w:num>
  <w:num w:numId="2" w16cid:durableId="2038382652">
    <w:abstractNumId w:val="4"/>
  </w:num>
  <w:num w:numId="3" w16cid:durableId="316765469">
    <w:abstractNumId w:val="2"/>
  </w:num>
  <w:num w:numId="4" w16cid:durableId="1858931732">
    <w:abstractNumId w:val="7"/>
  </w:num>
  <w:num w:numId="5" w16cid:durableId="758597512">
    <w:abstractNumId w:val="6"/>
  </w:num>
  <w:num w:numId="6" w16cid:durableId="1404253175">
    <w:abstractNumId w:val="1"/>
  </w:num>
  <w:num w:numId="7" w16cid:durableId="2091148848">
    <w:abstractNumId w:val="9"/>
  </w:num>
  <w:num w:numId="8" w16cid:durableId="605650855">
    <w:abstractNumId w:val="5"/>
  </w:num>
  <w:num w:numId="9" w16cid:durableId="894051818">
    <w:abstractNumId w:val="8"/>
  </w:num>
  <w:num w:numId="10" w16cid:durableId="1209564684">
    <w:abstractNumId w:val="3"/>
  </w:num>
  <w:num w:numId="11" w16cid:durableId="1258291465">
    <w:abstractNumId w:val="10"/>
  </w:num>
  <w:num w:numId="12" w16cid:durableId="253320053">
    <w:abstractNumId w:val="0"/>
  </w:num>
  <w:num w:numId="13" w16cid:durableId="1997369397">
    <w:abstractNumId w:val="11"/>
  </w:num>
  <w:num w:numId="14" w16cid:durableId="19289221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776"/>
    <w:rsid w:val="001A1776"/>
    <w:rsid w:val="00303654"/>
    <w:rsid w:val="00497270"/>
    <w:rsid w:val="0084462D"/>
    <w:rsid w:val="009B7975"/>
    <w:rsid w:val="00C95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B7335"/>
  <w15:docId w15:val="{02C68940-8895-459B-BACD-E62C8A0F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84462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97D4D68D0B466D826345BB489A9DDA"/>
        <w:category>
          <w:name w:val="General"/>
          <w:gallery w:val="placeholder"/>
        </w:category>
        <w:types>
          <w:type w:val="bbPlcHdr"/>
        </w:types>
        <w:behaviors>
          <w:behavior w:val="content"/>
        </w:behaviors>
        <w:guid w:val="{CFC9E559-0067-4D5B-9EE0-92661A42E024}"/>
      </w:docPartPr>
      <w:docPartBody>
        <w:p w:rsidR="0007484D" w:rsidRDefault="00D64C7B" w:rsidP="00D64C7B">
          <w:pPr>
            <w:pStyle w:val="E297D4D68D0B466D826345BB489A9DDA"/>
          </w:pPr>
          <w:r w:rsidRPr="00925A3E">
            <w:rPr>
              <w:rStyle w:val="PlaceholderText"/>
            </w:rPr>
            <w:t>Click or tap to enter a date.</w:t>
          </w:r>
        </w:p>
      </w:docPartBody>
    </w:docPart>
    <w:docPart>
      <w:docPartPr>
        <w:name w:val="CF2AF35A4C24476ABB9B902D293A8DD3"/>
        <w:category>
          <w:name w:val="General"/>
          <w:gallery w:val="placeholder"/>
        </w:category>
        <w:types>
          <w:type w:val="bbPlcHdr"/>
        </w:types>
        <w:behaviors>
          <w:behavior w:val="content"/>
        </w:behaviors>
        <w:guid w:val="{577D6AE6-CB84-41DC-BC4D-752021A0DAF5}"/>
      </w:docPartPr>
      <w:docPartBody>
        <w:p w:rsidR="0007484D" w:rsidRDefault="00D64C7B" w:rsidP="00D64C7B">
          <w:pPr>
            <w:pStyle w:val="CF2AF35A4C24476ABB9B902D293A8DD3"/>
          </w:pPr>
          <w:r w:rsidRPr="00D858FE">
            <w:rPr>
              <w:rStyle w:val="PlaceholderText"/>
            </w:rPr>
            <w:t>Choose an item.</w:t>
          </w:r>
        </w:p>
      </w:docPartBody>
    </w:docPart>
    <w:docPart>
      <w:docPartPr>
        <w:name w:val="FE4FE17293F044E3B5D160F6942F3C89"/>
        <w:category>
          <w:name w:val="General"/>
          <w:gallery w:val="placeholder"/>
        </w:category>
        <w:types>
          <w:type w:val="bbPlcHdr"/>
        </w:types>
        <w:behaviors>
          <w:behavior w:val="content"/>
        </w:behaviors>
        <w:guid w:val="{6904AC60-6268-458D-A275-4878CF1E7D85}"/>
      </w:docPartPr>
      <w:docPartBody>
        <w:p w:rsidR="0007484D" w:rsidRDefault="00D64C7B" w:rsidP="00D64C7B">
          <w:pPr>
            <w:pStyle w:val="FE4FE17293F044E3B5D160F6942F3C89"/>
          </w:pPr>
          <w:r w:rsidRPr="00D858FE">
            <w:rPr>
              <w:rStyle w:val="PlaceholderText"/>
            </w:rPr>
            <w:t>Choose an item.</w:t>
          </w:r>
        </w:p>
      </w:docPartBody>
    </w:docPart>
    <w:docPart>
      <w:docPartPr>
        <w:name w:val="9876190783B64BCC84D0DF9B7177B475"/>
        <w:category>
          <w:name w:val="General"/>
          <w:gallery w:val="placeholder"/>
        </w:category>
        <w:types>
          <w:type w:val="bbPlcHdr"/>
        </w:types>
        <w:behaviors>
          <w:behavior w:val="content"/>
        </w:behaviors>
        <w:guid w:val="{7238CF26-594D-44C4-A1BC-1CC27A3519ED}"/>
      </w:docPartPr>
      <w:docPartBody>
        <w:p w:rsidR="0007484D" w:rsidRDefault="00D64C7B" w:rsidP="00D64C7B">
          <w:pPr>
            <w:pStyle w:val="9876190783B64BCC84D0DF9B7177B475"/>
          </w:pPr>
          <w:r w:rsidRPr="00D858FE">
            <w:rPr>
              <w:rStyle w:val="PlaceholderText"/>
            </w:rPr>
            <w:t>Choose an item.</w:t>
          </w:r>
        </w:p>
      </w:docPartBody>
    </w:docPart>
    <w:docPart>
      <w:docPartPr>
        <w:name w:val="8D53B454B97E487BB1127B7491F03D1D"/>
        <w:category>
          <w:name w:val="General"/>
          <w:gallery w:val="placeholder"/>
        </w:category>
        <w:types>
          <w:type w:val="bbPlcHdr"/>
        </w:types>
        <w:behaviors>
          <w:behavior w:val="content"/>
        </w:behaviors>
        <w:guid w:val="{494E7F02-A904-4DF3-8683-77F55D85280F}"/>
      </w:docPartPr>
      <w:docPartBody>
        <w:p w:rsidR="0007484D" w:rsidRDefault="00D64C7B" w:rsidP="00D64C7B">
          <w:pPr>
            <w:pStyle w:val="8D53B454B97E487BB1127B7491F03D1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4C7B"/>
    <w:rsid w:val="0007484D"/>
    <w:rsid w:val="008321ED"/>
    <w:rsid w:val="00D64C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64C7B"/>
    <w:rPr>
      <w:color w:val="808080"/>
    </w:rPr>
  </w:style>
  <w:style w:type="paragraph" w:customStyle="1" w:styleId="E297D4D68D0B466D826345BB489A9DDA">
    <w:name w:val="E297D4D68D0B466D826345BB489A9DDA"/>
    <w:rsid w:val="00D64C7B"/>
  </w:style>
  <w:style w:type="paragraph" w:customStyle="1" w:styleId="CF2AF35A4C24476ABB9B902D293A8DD3">
    <w:name w:val="CF2AF35A4C24476ABB9B902D293A8DD3"/>
    <w:rsid w:val="00D64C7B"/>
  </w:style>
  <w:style w:type="paragraph" w:customStyle="1" w:styleId="FE4FE17293F044E3B5D160F6942F3C89">
    <w:name w:val="FE4FE17293F044E3B5D160F6942F3C89"/>
    <w:rsid w:val="00D64C7B"/>
  </w:style>
  <w:style w:type="paragraph" w:customStyle="1" w:styleId="9876190783B64BCC84D0DF9B7177B475">
    <w:name w:val="9876190783B64BCC84D0DF9B7177B475"/>
    <w:rsid w:val="00D64C7B"/>
  </w:style>
  <w:style w:type="paragraph" w:customStyle="1" w:styleId="8D53B454B97E487BB1127B7491F03D1D">
    <w:name w:val="8D53B454B97E487BB1127B7491F03D1D"/>
    <w:rsid w:val="00D64C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2023-12-22T01:51:00Z</dcterms:created>
  <dcterms:modified xsi:type="dcterms:W3CDTF">2023-12-22T01:51:00Z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