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8E90" w14:textId="77777777" w:rsidR="002A4DA2" w:rsidRPr="002C3EBF" w:rsidRDefault="002A4D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80EB5A" wp14:editId="57D1C2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E80B0B" w14:textId="77777777" w:rsidR="002A4DA2" w:rsidRDefault="002A4D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FC9204" w14:textId="77777777" w:rsidR="002A4DA2" w:rsidRDefault="002A4D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7A8861" w14:textId="77777777" w:rsidR="002A4DA2" w:rsidRPr="002C3EBF" w:rsidRDefault="002A4D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4095" w14:paraId="186963E5" w14:textId="77777777" w:rsidTr="001C4095">
        <w:tc>
          <w:tcPr>
            <w:cnfStyle w:val="001000000000" w:firstRow="0" w:lastRow="0" w:firstColumn="1" w:lastColumn="0" w:oddVBand="0" w:evenVBand="0" w:oddHBand="0" w:evenHBand="0" w:firstRowFirstColumn="0" w:firstRowLastColumn="0" w:lastRowFirstColumn="0" w:lastRowLastColumn="0"/>
            <w:tcW w:w="3227" w:type="dxa"/>
          </w:tcPr>
          <w:p w14:paraId="6CCEE4C6" w14:textId="77777777" w:rsidR="002A4DA2" w:rsidRPr="00996FAF" w:rsidRDefault="002A4D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2B83BA" w14:textId="77777777" w:rsidR="002A4DA2" w:rsidRPr="00996FAF" w:rsidRDefault="002A4D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Villa Maria Catholic Homes John R Hannah Aged Care Residence</w:t>
            </w:r>
          </w:p>
        </w:tc>
      </w:tr>
      <w:tr w:rsidR="001C4095" w14:paraId="231A4A5F" w14:textId="77777777" w:rsidTr="001C4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9FC32" w14:textId="77777777" w:rsidR="002A4DA2" w:rsidRPr="00996FAF" w:rsidRDefault="002A4DA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BCBFE3" w14:textId="77777777" w:rsidR="002A4DA2" w:rsidRPr="00C27BE3" w:rsidRDefault="002A4D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3123</w:t>
            </w:r>
          </w:p>
        </w:tc>
      </w:tr>
      <w:tr w:rsidR="001C4095" w14:paraId="13115AA9" w14:textId="77777777" w:rsidTr="001C40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A3EF5C" w14:textId="77777777" w:rsidR="002A4DA2" w:rsidRPr="00996FAF" w:rsidRDefault="002A4DA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2275E3" w14:textId="77777777" w:rsidR="002A4DA2" w:rsidRPr="00996FAF" w:rsidRDefault="002A4D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 Wattle</w:t>
            </w:r>
            <w:r>
              <w:rPr>
                <w:rFonts w:ascii="Arial" w:eastAsia="Times New Roman" w:hAnsi="Arial" w:cs="Arial"/>
                <w:lang w:eastAsia="en-AU"/>
              </w:rPr>
              <w:t xml:space="preserve"> Grove, MULGRAVE, Victoria, 3170</w:t>
            </w:r>
          </w:p>
        </w:tc>
      </w:tr>
      <w:tr w:rsidR="001C4095" w14:paraId="30C79B8E" w14:textId="77777777" w:rsidTr="001C4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FCD07" w14:textId="77777777" w:rsidR="002A4DA2" w:rsidRPr="00996FAF" w:rsidRDefault="002A4DA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F951E6" w14:textId="77777777" w:rsidR="002A4DA2" w:rsidRPr="00996FAF" w:rsidRDefault="002A4D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C4095" w14:paraId="02742D4A" w14:textId="77777777" w:rsidTr="001C40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7567F" w14:textId="77777777" w:rsidR="002A4DA2" w:rsidRPr="00996FAF" w:rsidRDefault="002A4DA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AE4404" w14:textId="77777777" w:rsidR="002A4DA2" w:rsidRPr="00996FAF" w:rsidRDefault="002A4D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February 2024</w:t>
            </w:r>
          </w:p>
        </w:tc>
      </w:tr>
      <w:tr w:rsidR="001C4095" w14:paraId="0FCEBF4B" w14:textId="77777777" w:rsidTr="001C4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FA2F93" w14:textId="77777777" w:rsidR="002A4DA2" w:rsidRPr="00996FAF" w:rsidRDefault="002A4DA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6222555"/>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41FFDD04" w14:textId="5DDBA753" w:rsidR="002A4DA2" w:rsidRPr="00996FAF" w:rsidRDefault="005457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1C4095" w14:paraId="75DFDBAF" w14:textId="77777777" w:rsidTr="001C40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8D55C0" w14:textId="77777777" w:rsidR="002A4DA2" w:rsidRPr="00996FAF" w:rsidRDefault="002A4DA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1F4E64" w14:textId="77777777" w:rsidR="002A4DA2" w:rsidRPr="009B6303" w:rsidRDefault="002A4D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433 Villa Maria Catholic Homes Limited </w:t>
            </w:r>
          </w:p>
          <w:p w14:paraId="620F092D" w14:textId="77777777" w:rsidR="002A4DA2" w:rsidRPr="009B6303" w:rsidRDefault="002A4D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1882 Villa Maria Catholic Homes John R Hannah Aged Care Residence</w:t>
            </w:r>
          </w:p>
        </w:tc>
      </w:tr>
    </w:tbl>
    <w:bookmarkEnd w:id="0"/>
    <w:p w14:paraId="27FBCEB3" w14:textId="77777777" w:rsidR="002A4DA2" w:rsidRPr="00996FAF" w:rsidRDefault="002A4D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3561E7" w14:textId="77777777" w:rsidR="002A4DA2" w:rsidRPr="00996FAF" w:rsidRDefault="002A4DA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F98939" w14:textId="187A8A61" w:rsidR="002A4DA2" w:rsidRPr="00996FAF" w:rsidRDefault="002A4DA2" w:rsidP="0036130C">
      <w:pPr>
        <w:pStyle w:val="NormalArial"/>
      </w:pPr>
      <w:r w:rsidRPr="00996FAF">
        <w:t xml:space="preserve">This performance report for </w:t>
      </w:r>
      <w:r w:rsidRPr="00C27BE3">
        <w:rPr>
          <w:color w:val="auto"/>
        </w:rPr>
        <w:t>Villa Maria Catholic Homes John R Hannah Aged Care Residence</w:t>
      </w:r>
      <w:r w:rsidRPr="00996FAF">
        <w:rPr>
          <w:color w:val="auto"/>
        </w:rPr>
        <w:t xml:space="preserve"> (</w:t>
      </w:r>
      <w:r w:rsidRPr="00996FAF">
        <w:rPr>
          <w:b/>
          <w:color w:val="auto"/>
        </w:rPr>
        <w:t>the service</w:t>
      </w:r>
      <w:r w:rsidRPr="00996FAF">
        <w:rPr>
          <w:color w:val="auto"/>
        </w:rPr>
        <w:t>) has been prepared by</w:t>
      </w:r>
      <w:r w:rsidR="00B518D1">
        <w:rPr>
          <w:color w:val="auto"/>
        </w:rPr>
        <w:t xml:space="preserve"> </w:t>
      </w:r>
      <w:r w:rsidR="00B518D1">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412334B" w14:textId="77777777" w:rsidR="002A4DA2" w:rsidRPr="00996FAF" w:rsidRDefault="002A4DA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4677B9" w14:textId="77777777" w:rsidR="002A4DA2" w:rsidRPr="00996FAF" w:rsidRDefault="002A4DA2" w:rsidP="0036130C">
      <w:pPr>
        <w:pStyle w:val="NormalArial"/>
      </w:pPr>
      <w:r w:rsidRPr="00996FAF">
        <w:t>The report also specifies any areas in which improvements must be made to ensure the Quality Standards are complied with.</w:t>
      </w:r>
    </w:p>
    <w:p w14:paraId="2F6BC5E1" w14:textId="77777777" w:rsidR="002A4DA2" w:rsidRPr="00996FAF" w:rsidRDefault="002A4DA2" w:rsidP="00712752">
      <w:pPr>
        <w:pStyle w:val="Heading1"/>
        <w:spacing w:before="240" w:after="240" w:line="22" w:lineRule="atLeast"/>
        <w:rPr>
          <w:rFonts w:ascii="Arial" w:hAnsi="Arial" w:cs="Arial"/>
        </w:rPr>
      </w:pPr>
      <w:r w:rsidRPr="00996FAF">
        <w:rPr>
          <w:rFonts w:ascii="Arial" w:hAnsi="Arial" w:cs="Arial"/>
        </w:rPr>
        <w:t>Material relied on</w:t>
      </w:r>
    </w:p>
    <w:p w14:paraId="54932220" w14:textId="77777777" w:rsidR="002A4DA2" w:rsidRPr="00996FAF" w:rsidRDefault="002A4DA2" w:rsidP="0036130C">
      <w:pPr>
        <w:pStyle w:val="NormalArial"/>
      </w:pPr>
      <w:r w:rsidRPr="00996FAF">
        <w:t>The following information has been considered in preparing the performance report:</w:t>
      </w:r>
    </w:p>
    <w:p w14:paraId="2B911A37" w14:textId="160B7635" w:rsidR="002A4DA2" w:rsidRPr="004A296E" w:rsidRDefault="002A4DA2" w:rsidP="00712752">
      <w:pPr>
        <w:pStyle w:val="ListParagraph"/>
        <w:numPr>
          <w:ilvl w:val="0"/>
          <w:numId w:val="2"/>
        </w:numPr>
        <w:spacing w:line="240" w:lineRule="atLeast"/>
        <w:ind w:left="714" w:hanging="357"/>
        <w:contextualSpacing w:val="0"/>
        <w:rPr>
          <w:rFonts w:ascii="Arial" w:hAnsi="Arial" w:cs="Arial"/>
          <w:color w:val="auto"/>
        </w:rPr>
      </w:pPr>
      <w:r w:rsidRPr="004A296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4A296E" w:rsidRPr="004A296E">
        <w:rPr>
          <w:rFonts w:ascii="Arial" w:hAnsi="Arial" w:cs="Arial"/>
          <w:color w:val="auto"/>
        </w:rPr>
        <w:t>.</w:t>
      </w:r>
    </w:p>
    <w:p w14:paraId="192FD653" w14:textId="10951F2D" w:rsidR="002A4DA2" w:rsidRPr="00712752" w:rsidRDefault="002A4DA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3DFB8D" w14:textId="77777777" w:rsidR="002A4DA2" w:rsidRPr="00996FAF" w:rsidRDefault="002A4DA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C4095" w14:paraId="3C60E3AD" w14:textId="77777777" w:rsidTr="001C40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81C128" w14:textId="77777777" w:rsidR="002A4DA2" w:rsidRPr="00996FAF" w:rsidRDefault="002A4DA2" w:rsidP="002C5FA9">
            <w:pPr>
              <w:keepNext/>
              <w:spacing w:before="0" w:line="22" w:lineRule="atLeast"/>
              <w:rPr>
                <w:rFonts w:ascii="Arial" w:hAnsi="Arial" w:cs="Arial"/>
              </w:rPr>
            </w:pPr>
            <w:r w:rsidRPr="00996FAF">
              <w:rPr>
                <w:rFonts w:ascii="Arial" w:hAnsi="Arial" w:cs="Arial"/>
              </w:rPr>
              <w:t xml:space="preserve">Standard 3 </w:t>
            </w:r>
            <w:r w:rsidRPr="008D70AF">
              <w:rPr>
                <w:rFonts w:ascii="Arial" w:hAnsi="Arial" w:cs="Arial"/>
                <w:b w:val="0"/>
                <w:bCs/>
              </w:rPr>
              <w:t>Personal care and clinical care</w:t>
            </w:r>
          </w:p>
        </w:tc>
        <w:tc>
          <w:tcPr>
            <w:tcW w:w="1175" w:type="pct"/>
            <w:shd w:val="clear" w:color="auto" w:fill="auto"/>
          </w:tcPr>
          <w:p w14:paraId="32DBFC0A" w14:textId="60D23CDF" w:rsidR="002A4DA2" w:rsidRPr="00EE0EDA" w:rsidRDefault="00EE0ED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EE0EDA">
              <w:rPr>
                <w:rStyle w:val="normaltextrun"/>
                <w:rFonts w:ascii="Arial" w:hAnsi="Arial" w:cs="Arial"/>
                <w:color w:val="000000"/>
                <w:bdr w:val="none" w:sz="0" w:space="0" w:color="auto" w:frame="1"/>
              </w:rPr>
              <w:t>Not applicable as not all requirements have been assessed</w:t>
            </w:r>
          </w:p>
        </w:tc>
      </w:tr>
      <w:tr w:rsidR="001C4095" w14:paraId="36EBBA2C" w14:textId="77777777" w:rsidTr="001C409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0B27BB" w14:textId="77777777" w:rsidR="002A4DA2" w:rsidRPr="00996FAF" w:rsidRDefault="002A4DA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002082" w14:textId="0A235BCD" w:rsidR="002A4DA2" w:rsidRPr="008C7959" w:rsidRDefault="00EE0E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Style w:val="normaltextrun"/>
                <w:rFonts w:ascii="Arial" w:hAnsi="Arial" w:cs="Arial"/>
                <w:b/>
                <w:bCs/>
                <w:color w:val="000000"/>
                <w:bdr w:val="none" w:sz="0" w:space="0" w:color="auto" w:frame="1"/>
              </w:rPr>
              <w:t>Not applicable as not all requirements have been assessed</w:t>
            </w:r>
          </w:p>
        </w:tc>
      </w:tr>
      <w:tr w:rsidR="001C4095" w14:paraId="2144A7B3" w14:textId="77777777" w:rsidTr="001C40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ECD585" w14:textId="77777777" w:rsidR="002A4DA2" w:rsidRPr="00996FAF" w:rsidRDefault="002A4DA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DC81E71" w14:textId="40306D11" w:rsidR="002A4DA2" w:rsidRPr="008C7959" w:rsidRDefault="00EE0ED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highlight w:val="yellow"/>
              </w:rPr>
            </w:pPr>
            <w:r>
              <w:rPr>
                <w:rStyle w:val="normaltextrun"/>
                <w:rFonts w:ascii="Arial" w:hAnsi="Arial" w:cs="Arial"/>
                <w:b/>
                <w:bCs/>
                <w:color w:val="000000"/>
                <w:bdr w:val="none" w:sz="0" w:space="0" w:color="auto" w:frame="1"/>
              </w:rPr>
              <w:t>Not applicable as not all requirements have been assessed</w:t>
            </w:r>
          </w:p>
        </w:tc>
      </w:tr>
    </w:tbl>
    <w:p w14:paraId="1DF40F6B" w14:textId="77777777" w:rsidR="002A4DA2" w:rsidRPr="00996FAF" w:rsidRDefault="002A4DA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003711" w14:textId="77777777" w:rsidR="002A4DA2" w:rsidRPr="00996FAF" w:rsidRDefault="002A4DA2" w:rsidP="00712752">
      <w:pPr>
        <w:pStyle w:val="Heading1"/>
        <w:spacing w:before="0" w:after="240" w:line="22" w:lineRule="atLeast"/>
        <w:rPr>
          <w:rFonts w:ascii="Arial" w:hAnsi="Arial" w:cs="Arial"/>
        </w:rPr>
      </w:pPr>
      <w:r w:rsidRPr="00996FAF">
        <w:rPr>
          <w:rFonts w:ascii="Arial" w:hAnsi="Arial" w:cs="Arial"/>
        </w:rPr>
        <w:t>Areas for improvement</w:t>
      </w:r>
    </w:p>
    <w:p w14:paraId="16AA097E" w14:textId="77777777" w:rsidR="002A4DA2" w:rsidRPr="00996FAF" w:rsidRDefault="002A4DA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5F19CA" w14:textId="06C19937" w:rsidR="002A4DA2" w:rsidRPr="00996FAF" w:rsidRDefault="002A4DA2" w:rsidP="0036130C">
      <w:pPr>
        <w:pStyle w:val="NormalArial"/>
      </w:pPr>
      <w:r w:rsidRPr="00996FAF">
        <w:br w:type="page"/>
      </w:r>
    </w:p>
    <w:p w14:paraId="106BD47E" w14:textId="77777777" w:rsidR="002A4DA2" w:rsidRPr="00996FAF" w:rsidRDefault="002A4DA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C4095" w14:paraId="1E0D5A49" w14:textId="77777777" w:rsidTr="001C4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C39FFF" w14:textId="77777777" w:rsidR="002A4DA2" w:rsidRPr="00996FAF" w:rsidRDefault="002A4DA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DDB248" w14:textId="77777777" w:rsidR="002A4DA2" w:rsidRPr="00996FAF" w:rsidRDefault="002A4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095" w14:paraId="12E4B2E8" w14:textId="77777777" w:rsidTr="001C40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D6C1A" w14:textId="77777777" w:rsidR="002A4DA2" w:rsidRPr="00996FAF" w:rsidRDefault="002A4DA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238E329" w14:textId="77777777" w:rsidR="002A4DA2" w:rsidRPr="00996FAF" w:rsidRDefault="002A4D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6F5AD6" w14:textId="77777777" w:rsidR="002A4DA2" w:rsidRPr="00996FAF" w:rsidRDefault="002A4D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FC98E5" w14:textId="77777777" w:rsidR="002A4DA2" w:rsidRPr="00996FAF" w:rsidRDefault="002A4D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8286E3" w14:textId="77777777" w:rsidR="002A4DA2" w:rsidRPr="00996FAF" w:rsidRDefault="002A4D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7D6DA9" w14:textId="77777777" w:rsidR="002A4DA2" w:rsidRPr="00996FAF" w:rsidRDefault="000852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4613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A4DA2" w:rsidRPr="002C2F15">
                  <w:rPr>
                    <w:rFonts w:ascii="Arial" w:hAnsi="Arial" w:cs="Arial"/>
                  </w:rPr>
                  <w:t>Compliant</w:t>
                </w:r>
              </w:sdtContent>
            </w:sdt>
          </w:p>
        </w:tc>
      </w:tr>
    </w:tbl>
    <w:p w14:paraId="246A8CF5" w14:textId="77777777" w:rsidR="002A4DA2" w:rsidRDefault="002A4DA2" w:rsidP="00D87E7C">
      <w:pPr>
        <w:pStyle w:val="Heading20"/>
      </w:pPr>
      <w:r w:rsidRPr="00996FAF">
        <w:t>Findings</w:t>
      </w:r>
    </w:p>
    <w:p w14:paraId="308FDDA2" w14:textId="6686A1A4" w:rsidR="00D13B08" w:rsidRPr="00D13B08" w:rsidRDefault="00D13B08" w:rsidP="00E65568">
      <w:pPr>
        <w:rPr>
          <w:rStyle w:val="normaltextrun"/>
          <w:rFonts w:ascii="Arial" w:hAnsi="Arial" w:cs="Arial"/>
          <w:shd w:val="clear" w:color="auto" w:fill="FFFFFF"/>
        </w:rPr>
      </w:pPr>
      <w:r w:rsidRPr="00D13B08">
        <w:rPr>
          <w:rStyle w:val="normaltextrun"/>
          <w:rFonts w:ascii="Arial" w:hAnsi="Arial" w:cs="Arial"/>
        </w:rPr>
        <w:t xml:space="preserve">Consumers and/or representatives said </w:t>
      </w:r>
      <w:r w:rsidR="00E65568">
        <w:rPr>
          <w:rStyle w:val="normaltextrun"/>
          <w:rFonts w:ascii="Arial" w:hAnsi="Arial" w:cs="Arial"/>
        </w:rPr>
        <w:t xml:space="preserve">consumers </w:t>
      </w:r>
      <w:r w:rsidRPr="00D13B08">
        <w:rPr>
          <w:rStyle w:val="normaltextrun"/>
          <w:rFonts w:ascii="Arial" w:hAnsi="Arial" w:cs="Arial"/>
        </w:rPr>
        <w:t>are receiving personal and clinical care that reflects their individual needs and promotes health and well-being. Staff</w:t>
      </w:r>
      <w:r w:rsidRPr="00D13B08">
        <w:rPr>
          <w:rStyle w:val="normaltextrun"/>
          <w:rFonts w:ascii="Arial" w:hAnsi="Arial" w:cs="Arial"/>
          <w:shd w:val="clear" w:color="auto" w:fill="FFFFFF"/>
        </w:rPr>
        <w:t xml:space="preserve"> demonstrated the deliver</w:t>
      </w:r>
      <w:r w:rsidR="008E481C">
        <w:rPr>
          <w:rStyle w:val="normaltextrun"/>
          <w:rFonts w:ascii="Arial" w:hAnsi="Arial" w:cs="Arial"/>
          <w:shd w:val="clear" w:color="auto" w:fill="FFFFFF"/>
        </w:rPr>
        <w:t>y of</w:t>
      </w:r>
      <w:r w:rsidRPr="00D13B08">
        <w:rPr>
          <w:rStyle w:val="normaltextrun"/>
          <w:rFonts w:ascii="Arial" w:hAnsi="Arial" w:cs="Arial"/>
          <w:shd w:val="clear" w:color="auto" w:fill="FFFFFF"/>
        </w:rPr>
        <w:t xml:space="preserve"> individualised care that is safe and appropriate for each consumer </w:t>
      </w:r>
      <w:r w:rsidR="008E481C">
        <w:rPr>
          <w:rStyle w:val="normaltextrun"/>
          <w:rFonts w:ascii="Arial" w:hAnsi="Arial" w:cs="Arial"/>
          <w:shd w:val="clear" w:color="auto" w:fill="FFFFFF"/>
        </w:rPr>
        <w:t xml:space="preserve">aligning </w:t>
      </w:r>
      <w:r w:rsidRPr="00D13B08">
        <w:rPr>
          <w:rStyle w:val="normaltextrun"/>
          <w:rFonts w:ascii="Arial" w:hAnsi="Arial" w:cs="Arial"/>
          <w:shd w:val="clear" w:color="auto" w:fill="FFFFFF"/>
        </w:rPr>
        <w:t xml:space="preserve">with </w:t>
      </w:r>
      <w:r w:rsidR="005A2D2E">
        <w:rPr>
          <w:rStyle w:val="normaltextrun"/>
          <w:rFonts w:ascii="Arial" w:hAnsi="Arial" w:cs="Arial"/>
          <w:shd w:val="clear" w:color="auto" w:fill="FFFFFF"/>
        </w:rPr>
        <w:t xml:space="preserve">the </w:t>
      </w:r>
      <w:r w:rsidRPr="00D13B08">
        <w:rPr>
          <w:rStyle w:val="normaltextrun"/>
          <w:rFonts w:ascii="Arial" w:hAnsi="Arial" w:cs="Arial"/>
          <w:shd w:val="clear" w:color="auto" w:fill="FFFFFF"/>
        </w:rPr>
        <w:t>service</w:t>
      </w:r>
      <w:r w:rsidR="005A2D2E">
        <w:rPr>
          <w:rStyle w:val="normaltextrun"/>
          <w:rFonts w:ascii="Arial" w:hAnsi="Arial" w:cs="Arial"/>
          <w:shd w:val="clear" w:color="auto" w:fill="FFFFFF"/>
        </w:rPr>
        <w:t>’s</w:t>
      </w:r>
      <w:r w:rsidRPr="00D13B08">
        <w:rPr>
          <w:rStyle w:val="normaltextrun"/>
          <w:rFonts w:ascii="Arial" w:hAnsi="Arial" w:cs="Arial"/>
          <w:shd w:val="clear" w:color="auto" w:fill="FFFFFF"/>
        </w:rPr>
        <w:t xml:space="preserve"> policies. Care plan documentation demonstrated the effective management of skin care, wounds, pain and changed behaviours in line with best practice guidelines. Care planning documentation reviewed was consistent with consumer</w:t>
      </w:r>
      <w:r w:rsidR="005A2D2E">
        <w:rPr>
          <w:rStyle w:val="normaltextrun"/>
          <w:rFonts w:ascii="Arial" w:hAnsi="Arial" w:cs="Arial"/>
          <w:shd w:val="clear" w:color="auto" w:fill="FFFFFF"/>
        </w:rPr>
        <w:t xml:space="preserve"> and </w:t>
      </w:r>
      <w:r w:rsidRPr="00D13B08">
        <w:rPr>
          <w:rStyle w:val="normaltextrun"/>
          <w:rFonts w:ascii="Arial" w:hAnsi="Arial" w:cs="Arial"/>
          <w:shd w:val="clear" w:color="auto" w:fill="FFFFFF"/>
        </w:rPr>
        <w:t>staff feedback.</w:t>
      </w:r>
    </w:p>
    <w:p w14:paraId="570DCAF3" w14:textId="4072DD49" w:rsidR="003044D2" w:rsidRPr="003044D2" w:rsidRDefault="00E65568" w:rsidP="007614F2">
      <w:pPr>
        <w:shd w:val="clear" w:color="auto" w:fill="FFFFFF" w:themeFill="background1"/>
        <w:rPr>
          <w:rFonts w:ascii="Arial" w:eastAsia="Times New Roman" w:hAnsi="Arial" w:cs="Arial"/>
          <w:color w:val="000000"/>
          <w:shd w:val="clear" w:color="auto" w:fill="FFFFFF"/>
          <w:lang w:eastAsia="en-AU"/>
        </w:rPr>
      </w:pPr>
      <w:r w:rsidRPr="00E65568">
        <w:rPr>
          <w:rFonts w:ascii="Arial" w:hAnsi="Arial" w:cs="Arial"/>
          <w:color w:val="000000"/>
        </w:rPr>
        <w:t xml:space="preserve">The service maintains a ‘psychotropic medications’ register which identifies consumers subjected to chemical restraint. The service has </w:t>
      </w:r>
      <w:r w:rsidR="005A2D2E">
        <w:rPr>
          <w:rFonts w:ascii="Arial" w:hAnsi="Arial" w:cs="Arial"/>
          <w:color w:val="000000"/>
        </w:rPr>
        <w:t>several</w:t>
      </w:r>
      <w:r w:rsidRPr="00E65568">
        <w:rPr>
          <w:rFonts w:ascii="Arial" w:hAnsi="Arial" w:cs="Arial"/>
          <w:color w:val="000000"/>
        </w:rPr>
        <w:t xml:space="preserve"> consumers subject to environmental restraint. Care documentation review of consumers subjected to restraint demonstrated restrictive practice assessment, consent forms and individualised behaviour support plans are in place. Care documentation reflect</w:t>
      </w:r>
      <w:r w:rsidR="00D311D2">
        <w:rPr>
          <w:rFonts w:ascii="Arial" w:hAnsi="Arial" w:cs="Arial"/>
          <w:color w:val="000000"/>
        </w:rPr>
        <w:t>ed</w:t>
      </w:r>
      <w:r w:rsidRPr="00E65568">
        <w:rPr>
          <w:rFonts w:ascii="Arial" w:hAnsi="Arial" w:cs="Arial"/>
          <w:color w:val="000000"/>
        </w:rPr>
        <w:t xml:space="preserve"> behaviour charting is completed post behaviour</w:t>
      </w:r>
      <w:r w:rsidR="00DC66AB">
        <w:rPr>
          <w:rFonts w:ascii="Arial" w:hAnsi="Arial" w:cs="Arial"/>
          <w:color w:val="000000"/>
        </w:rPr>
        <w:t>al</w:t>
      </w:r>
      <w:r w:rsidRPr="00E65568">
        <w:rPr>
          <w:rFonts w:ascii="Arial" w:hAnsi="Arial" w:cs="Arial"/>
          <w:color w:val="000000"/>
        </w:rPr>
        <w:t xml:space="preserve"> incident</w:t>
      </w:r>
      <w:r w:rsidR="00DC66AB">
        <w:rPr>
          <w:rFonts w:ascii="Arial" w:hAnsi="Arial" w:cs="Arial"/>
          <w:color w:val="000000"/>
        </w:rPr>
        <w:t>s</w:t>
      </w:r>
      <w:r w:rsidRPr="00E65568">
        <w:rPr>
          <w:rFonts w:ascii="Arial" w:hAnsi="Arial" w:cs="Arial"/>
          <w:color w:val="000000"/>
        </w:rPr>
        <w:t xml:space="preserve"> and medication changes. Monitoring, review, and evaluation of the use of antipsychotic medications are completed in collaboration with the medical practitioner, geriatrician, aged care mental health team, representative and clinical staff.</w:t>
      </w:r>
      <w:r w:rsidR="003044D2" w:rsidRPr="003044D2">
        <w:rPr>
          <w:rFonts w:ascii="Arial" w:eastAsia="Times New Roman" w:hAnsi="Arial" w:cs="Arial"/>
          <w:color w:val="000000"/>
          <w:lang w:eastAsia="en-AU"/>
        </w:rPr>
        <w:t xml:space="preserve"> A review of consumers’ wound management demonstrated effective management</w:t>
      </w:r>
      <w:r w:rsidR="00FD54DB">
        <w:rPr>
          <w:rFonts w:ascii="Arial" w:eastAsia="Times New Roman" w:hAnsi="Arial" w:cs="Arial"/>
          <w:color w:val="000000"/>
          <w:lang w:eastAsia="en-AU"/>
        </w:rPr>
        <w:t xml:space="preserve"> including for consumers with complex care needs</w:t>
      </w:r>
      <w:r w:rsidR="003044D2" w:rsidRPr="003044D2">
        <w:rPr>
          <w:rFonts w:ascii="Arial" w:eastAsia="Times New Roman" w:hAnsi="Arial" w:cs="Arial"/>
          <w:color w:val="000000"/>
          <w:lang w:eastAsia="en-AU"/>
        </w:rPr>
        <w:t>.</w:t>
      </w:r>
    </w:p>
    <w:p w14:paraId="28A14119" w14:textId="472FAF2F" w:rsidR="00E65568" w:rsidRPr="00E65568" w:rsidRDefault="00E65568" w:rsidP="00E65568">
      <w:pPr>
        <w:spacing w:before="240"/>
        <w:rPr>
          <w:rFonts w:ascii="Arial" w:hAnsi="Arial" w:cs="Arial"/>
          <w:color w:val="000000"/>
        </w:rPr>
      </w:pPr>
    </w:p>
    <w:p w14:paraId="0AF75EA3" w14:textId="77777777" w:rsidR="002A4DA2" w:rsidRPr="00D13B08" w:rsidRDefault="002A4DA2" w:rsidP="0036130C">
      <w:pPr>
        <w:pStyle w:val="NormalArial"/>
      </w:pPr>
      <w:r w:rsidRPr="00D13B08">
        <w:br w:type="page"/>
      </w:r>
    </w:p>
    <w:p w14:paraId="4EF6541A" w14:textId="77777777" w:rsidR="002A4DA2" w:rsidRPr="00996FAF" w:rsidRDefault="002A4DA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C4095" w14:paraId="2675F95B" w14:textId="77777777" w:rsidTr="001C4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054ED2" w14:textId="77777777" w:rsidR="002A4DA2" w:rsidRPr="00996FAF" w:rsidRDefault="002A4DA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5ADC546" w14:textId="77777777" w:rsidR="002A4DA2" w:rsidRPr="00996FAF" w:rsidRDefault="002A4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095" w14:paraId="04B6D271" w14:textId="77777777" w:rsidTr="001C40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BD354" w14:textId="77777777" w:rsidR="002A4DA2" w:rsidRPr="00996FAF" w:rsidRDefault="002A4DA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0170AFD" w14:textId="77777777" w:rsidR="002A4DA2" w:rsidRPr="00996FAF" w:rsidRDefault="002A4D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F0D8512" w14:textId="77777777" w:rsidR="002A4DA2" w:rsidRPr="00996FAF" w:rsidRDefault="000852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6654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A4DA2" w:rsidRPr="00ED7F2E">
                  <w:rPr>
                    <w:rFonts w:ascii="Arial" w:hAnsi="Arial" w:cs="Arial"/>
                  </w:rPr>
                  <w:t>Compliant</w:t>
                </w:r>
              </w:sdtContent>
            </w:sdt>
          </w:p>
        </w:tc>
      </w:tr>
    </w:tbl>
    <w:p w14:paraId="3E6BD985" w14:textId="77777777" w:rsidR="002A4DA2" w:rsidRDefault="002A4DA2" w:rsidP="00D87E7C">
      <w:pPr>
        <w:pStyle w:val="Heading20"/>
      </w:pPr>
      <w:r w:rsidRPr="00996FAF">
        <w:t>Findings</w:t>
      </w:r>
    </w:p>
    <w:p w14:paraId="165475A7" w14:textId="310AEE84" w:rsidR="004D746C" w:rsidRPr="004D746C" w:rsidRDefault="004D746C" w:rsidP="00C72EDF">
      <w:pPr>
        <w:spacing w:before="240"/>
        <w:rPr>
          <w:rFonts w:ascii="Arial" w:hAnsi="Arial" w:cs="Arial"/>
          <w:color w:val="000000"/>
        </w:rPr>
      </w:pPr>
      <w:r w:rsidRPr="00A837C5">
        <w:rPr>
          <w:rFonts w:ascii="Arial" w:eastAsia="Times New Roman" w:hAnsi="Arial" w:cs="Arial"/>
          <w:color w:val="000000"/>
          <w:lang w:eastAsia="en-AU"/>
        </w:rPr>
        <w:t>All sampled consumers and/or their representatives are satisfied with the services consumers receive</w:t>
      </w:r>
      <w:r w:rsidR="00DC66AB">
        <w:rPr>
          <w:rFonts w:ascii="Arial" w:eastAsia="Times New Roman" w:hAnsi="Arial" w:cs="Arial"/>
          <w:color w:val="000000"/>
          <w:lang w:eastAsia="en-AU"/>
        </w:rPr>
        <w:t>. The services</w:t>
      </w:r>
      <w:r w:rsidRPr="00A837C5">
        <w:rPr>
          <w:rFonts w:ascii="Arial" w:eastAsia="Times New Roman" w:hAnsi="Arial" w:cs="Arial"/>
          <w:color w:val="000000"/>
          <w:lang w:eastAsia="en-AU"/>
        </w:rPr>
        <w:t xml:space="preserve"> support </w:t>
      </w:r>
      <w:r w:rsidR="00DC66AB">
        <w:rPr>
          <w:rFonts w:ascii="Arial" w:eastAsia="Times New Roman" w:hAnsi="Arial" w:cs="Arial"/>
          <w:color w:val="000000"/>
          <w:lang w:eastAsia="en-AU"/>
        </w:rPr>
        <w:t>consumers</w:t>
      </w:r>
      <w:r w:rsidRPr="00A837C5">
        <w:rPr>
          <w:rFonts w:ascii="Arial" w:eastAsia="Times New Roman" w:hAnsi="Arial" w:cs="Arial"/>
          <w:color w:val="000000"/>
          <w:lang w:eastAsia="en-AU"/>
        </w:rPr>
        <w:t xml:space="preserve"> to optimise independence, health, well-being and quality of life in accordance with their choices. </w:t>
      </w:r>
      <w:r w:rsidR="00A837C5" w:rsidRPr="00A837C5">
        <w:rPr>
          <w:rFonts w:ascii="Arial" w:hAnsi="Arial" w:cs="Arial"/>
          <w:color w:val="000000"/>
        </w:rPr>
        <w:t xml:space="preserve">Consumers </w:t>
      </w:r>
      <w:r w:rsidR="00A837C5">
        <w:rPr>
          <w:rFonts w:ascii="Arial" w:hAnsi="Arial" w:cs="Arial"/>
          <w:color w:val="000000"/>
        </w:rPr>
        <w:t>confirmed</w:t>
      </w:r>
      <w:r w:rsidR="00A837C5" w:rsidRPr="00A837C5">
        <w:rPr>
          <w:rFonts w:ascii="Arial" w:hAnsi="Arial" w:cs="Arial"/>
          <w:color w:val="000000"/>
        </w:rPr>
        <w:t xml:space="preserve"> they are supported to be as independent as possible and to continue doing things they enjoy.</w:t>
      </w:r>
      <w:r w:rsidR="00A837C5">
        <w:rPr>
          <w:rFonts w:ascii="Arial" w:hAnsi="Arial" w:cs="Arial"/>
          <w:color w:val="000000"/>
        </w:rPr>
        <w:t xml:space="preserve"> </w:t>
      </w:r>
      <w:r w:rsidRPr="004D746C">
        <w:rPr>
          <w:rFonts w:ascii="Arial" w:eastAsia="Times New Roman" w:hAnsi="Arial" w:cs="Arial"/>
          <w:color w:val="000000"/>
          <w:lang w:eastAsia="en-AU"/>
        </w:rPr>
        <w:t>Management and clinical, care and lifestyle staff ha</w:t>
      </w:r>
      <w:r w:rsidR="00DC66AB">
        <w:rPr>
          <w:rFonts w:ascii="Arial" w:eastAsia="Times New Roman" w:hAnsi="Arial" w:cs="Arial"/>
          <w:color w:val="000000"/>
          <w:lang w:eastAsia="en-AU"/>
        </w:rPr>
        <w:t>d</w:t>
      </w:r>
      <w:r w:rsidRPr="004D746C">
        <w:rPr>
          <w:rFonts w:ascii="Arial" w:eastAsia="Times New Roman" w:hAnsi="Arial" w:cs="Arial"/>
          <w:color w:val="000000"/>
          <w:lang w:eastAsia="en-AU"/>
        </w:rPr>
        <w:t xml:space="preserve"> knowledge of individual consumers, their preferred choices and the support required to assist </w:t>
      </w:r>
      <w:r w:rsidR="00CF3FCD">
        <w:rPr>
          <w:rFonts w:ascii="Arial" w:eastAsia="Times New Roman" w:hAnsi="Arial" w:cs="Arial"/>
          <w:color w:val="000000"/>
          <w:lang w:eastAsia="en-AU"/>
        </w:rPr>
        <w:t xml:space="preserve">consumers </w:t>
      </w:r>
      <w:r w:rsidRPr="004D746C">
        <w:rPr>
          <w:rFonts w:ascii="Arial" w:eastAsia="Times New Roman" w:hAnsi="Arial" w:cs="Arial"/>
          <w:color w:val="000000"/>
          <w:lang w:eastAsia="en-AU"/>
        </w:rPr>
        <w:t>to do the things they enjoy</w:t>
      </w:r>
      <w:r w:rsidR="00CF3FCD">
        <w:rPr>
          <w:rFonts w:ascii="Arial" w:eastAsia="Times New Roman" w:hAnsi="Arial" w:cs="Arial"/>
          <w:color w:val="000000"/>
          <w:lang w:eastAsia="en-AU"/>
        </w:rPr>
        <w:t xml:space="preserve"> and meet their needs</w:t>
      </w:r>
      <w:r w:rsidRPr="004D746C">
        <w:rPr>
          <w:rFonts w:ascii="Arial" w:eastAsia="Times New Roman" w:hAnsi="Arial" w:cs="Arial"/>
          <w:color w:val="000000"/>
          <w:lang w:eastAsia="en-AU"/>
        </w:rPr>
        <w:t>. Care plans include a lifestyle component that identifies the consumer’s interest and choices to maintain their independence.</w:t>
      </w:r>
      <w:r w:rsidR="00645BAA" w:rsidRPr="00C72EDF">
        <w:rPr>
          <w:rFonts w:ascii="Arial" w:hAnsi="Arial" w:cs="Arial"/>
        </w:rPr>
        <w:t xml:space="preserve"> Activity calendars were observed in consumer</w:t>
      </w:r>
      <w:r w:rsidR="00594DA7">
        <w:rPr>
          <w:rFonts w:ascii="Arial" w:hAnsi="Arial" w:cs="Arial"/>
        </w:rPr>
        <w:t>’s</w:t>
      </w:r>
      <w:r w:rsidR="00645BAA" w:rsidRPr="00C72EDF">
        <w:rPr>
          <w:rFonts w:ascii="Arial" w:hAnsi="Arial" w:cs="Arial"/>
        </w:rPr>
        <w:t xml:space="preserve"> rooms and on noticeboards around the service</w:t>
      </w:r>
      <w:r w:rsidR="00594DA7">
        <w:rPr>
          <w:rFonts w:ascii="Arial" w:hAnsi="Arial" w:cs="Arial"/>
        </w:rPr>
        <w:t>.</w:t>
      </w:r>
      <w:r w:rsidR="00C72EDF" w:rsidRPr="00C72EDF">
        <w:rPr>
          <w:rFonts w:ascii="Arial" w:hAnsi="Arial" w:cs="Arial"/>
        </w:rPr>
        <w:t xml:space="preserve"> </w:t>
      </w:r>
      <w:r w:rsidR="00594DA7">
        <w:rPr>
          <w:rFonts w:ascii="Arial" w:hAnsi="Arial" w:cs="Arial"/>
        </w:rPr>
        <w:t>A</w:t>
      </w:r>
      <w:r w:rsidR="00C72EDF" w:rsidRPr="00C72EDF">
        <w:rPr>
          <w:rFonts w:ascii="Arial" w:hAnsi="Arial" w:cs="Arial"/>
        </w:rPr>
        <w:t xml:space="preserve"> variety of activities were observed </w:t>
      </w:r>
      <w:r w:rsidR="00594DA7" w:rsidRPr="00C72EDF">
        <w:rPr>
          <w:rFonts w:ascii="Arial" w:hAnsi="Arial" w:cs="Arial"/>
        </w:rPr>
        <w:t xml:space="preserve">across the service </w:t>
      </w:r>
      <w:r w:rsidR="00C72EDF" w:rsidRPr="00C72EDF">
        <w:rPr>
          <w:rFonts w:ascii="Arial" w:hAnsi="Arial" w:cs="Arial"/>
        </w:rPr>
        <w:t>during the Assessment Contact</w:t>
      </w:r>
      <w:r w:rsidR="00C72EDF">
        <w:rPr>
          <w:rFonts w:ascii="Arial" w:hAnsi="Arial" w:cs="Arial"/>
        </w:rPr>
        <w:t>.</w:t>
      </w:r>
    </w:p>
    <w:p w14:paraId="5A9F6F72" w14:textId="77777777" w:rsidR="002A4DA2" w:rsidRPr="00262C0B" w:rsidRDefault="002A4DA2" w:rsidP="0036130C">
      <w:pPr>
        <w:pStyle w:val="NormalArial"/>
      </w:pPr>
      <w:r>
        <w:br w:type="page"/>
      </w:r>
    </w:p>
    <w:p w14:paraId="4989FE57" w14:textId="77777777" w:rsidR="002A4DA2" w:rsidRPr="00996FAF" w:rsidRDefault="002A4DA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C4095" w14:paraId="428D7DF0" w14:textId="77777777" w:rsidTr="001C4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EF1B5C" w14:textId="77777777" w:rsidR="002A4DA2" w:rsidRPr="00996FAF" w:rsidRDefault="002A4DA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F96466" w14:textId="77777777" w:rsidR="002A4DA2" w:rsidRPr="00996FAF" w:rsidRDefault="002A4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095" w14:paraId="16D79758" w14:textId="77777777" w:rsidTr="001C40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534B5" w14:textId="77777777" w:rsidR="002A4DA2" w:rsidRPr="00996FAF" w:rsidRDefault="002A4DA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363D966" w14:textId="77777777" w:rsidR="002A4DA2" w:rsidRPr="00996FAF" w:rsidRDefault="002A4D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97E923" w14:textId="77777777" w:rsidR="002A4DA2" w:rsidRPr="00996FAF" w:rsidRDefault="000852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1412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A4DA2" w:rsidRPr="002F768C">
                  <w:rPr>
                    <w:rFonts w:ascii="Arial" w:hAnsi="Arial" w:cs="Arial"/>
                  </w:rPr>
                  <w:t>Compliant</w:t>
                </w:r>
              </w:sdtContent>
            </w:sdt>
          </w:p>
        </w:tc>
      </w:tr>
    </w:tbl>
    <w:p w14:paraId="136BC47B" w14:textId="77777777" w:rsidR="002A4DA2" w:rsidRDefault="002A4DA2" w:rsidP="002B0C90">
      <w:pPr>
        <w:pStyle w:val="Heading20"/>
      </w:pPr>
      <w:r>
        <w:t>Findings</w:t>
      </w:r>
    </w:p>
    <w:p w14:paraId="141DC185" w14:textId="30BD5A04" w:rsidR="00367F1D" w:rsidRPr="00367F1D" w:rsidRDefault="00367F1D" w:rsidP="008A2AA5">
      <w:pPr>
        <w:spacing w:before="240"/>
        <w:rPr>
          <w:rFonts w:ascii="Arial" w:eastAsia="Times New Roman" w:hAnsi="Arial" w:cs="Arial"/>
          <w:color w:val="000000"/>
          <w:lang w:eastAsia="en-AU"/>
        </w:rPr>
      </w:pPr>
      <w:r w:rsidRPr="00367F1D">
        <w:rPr>
          <w:rFonts w:ascii="Arial" w:eastAsia="Times New Roman" w:hAnsi="Arial" w:cs="Arial"/>
          <w:color w:val="000000"/>
          <w:lang w:eastAsia="en-AU"/>
        </w:rPr>
        <w:t xml:space="preserve">Sampled consumers </w:t>
      </w:r>
      <w:r w:rsidR="00F33844">
        <w:rPr>
          <w:rFonts w:ascii="Arial" w:eastAsia="Times New Roman" w:hAnsi="Arial" w:cs="Arial"/>
          <w:color w:val="000000"/>
          <w:lang w:eastAsia="en-AU"/>
        </w:rPr>
        <w:t>confirmed</w:t>
      </w:r>
      <w:r w:rsidRPr="00367F1D">
        <w:rPr>
          <w:rFonts w:ascii="Arial" w:eastAsia="Times New Roman" w:hAnsi="Arial" w:cs="Arial"/>
          <w:color w:val="000000"/>
          <w:lang w:eastAsia="en-AU"/>
        </w:rPr>
        <w:t xml:space="preserve"> staff </w:t>
      </w:r>
      <w:r w:rsidR="00F33844">
        <w:rPr>
          <w:rFonts w:ascii="Arial" w:eastAsia="Times New Roman" w:hAnsi="Arial" w:cs="Arial"/>
          <w:color w:val="000000"/>
          <w:lang w:eastAsia="en-AU"/>
        </w:rPr>
        <w:t xml:space="preserve">are </w:t>
      </w:r>
      <w:r w:rsidRPr="00367F1D">
        <w:rPr>
          <w:rFonts w:ascii="Arial" w:eastAsia="Times New Roman" w:hAnsi="Arial" w:cs="Arial"/>
          <w:color w:val="000000"/>
          <w:lang w:eastAsia="en-AU"/>
        </w:rPr>
        <w:t>available when need</w:t>
      </w:r>
      <w:r w:rsidR="00F33844">
        <w:rPr>
          <w:rFonts w:ascii="Arial" w:eastAsia="Times New Roman" w:hAnsi="Arial" w:cs="Arial"/>
          <w:color w:val="000000"/>
          <w:lang w:eastAsia="en-AU"/>
        </w:rPr>
        <w:t>ed.</w:t>
      </w:r>
      <w:r w:rsidRPr="00367F1D">
        <w:rPr>
          <w:rFonts w:ascii="Arial" w:eastAsia="Times New Roman" w:hAnsi="Arial" w:cs="Arial"/>
          <w:color w:val="000000"/>
          <w:lang w:eastAsia="en-AU"/>
        </w:rPr>
        <w:t xml:space="preserve"> </w:t>
      </w:r>
      <w:r w:rsidR="00D528A0">
        <w:rPr>
          <w:rFonts w:ascii="Arial" w:eastAsia="Times New Roman" w:hAnsi="Arial" w:cs="Arial"/>
          <w:color w:val="000000"/>
          <w:lang w:eastAsia="en-AU"/>
        </w:rPr>
        <w:t>For example, c</w:t>
      </w:r>
      <w:r w:rsidR="00F33844">
        <w:rPr>
          <w:rFonts w:ascii="Arial" w:eastAsia="Times New Roman" w:hAnsi="Arial" w:cs="Arial"/>
          <w:color w:val="000000"/>
          <w:lang w:eastAsia="en-AU"/>
        </w:rPr>
        <w:t xml:space="preserve">onsumers said they </w:t>
      </w:r>
      <w:r w:rsidRPr="00367F1D">
        <w:rPr>
          <w:rFonts w:ascii="Arial" w:eastAsia="Times New Roman" w:hAnsi="Arial" w:cs="Arial"/>
          <w:color w:val="000000"/>
          <w:lang w:eastAsia="en-AU"/>
        </w:rPr>
        <w:t xml:space="preserve">do not have to wait long </w:t>
      </w:r>
      <w:r w:rsidR="00F33844">
        <w:rPr>
          <w:rFonts w:ascii="Arial" w:eastAsia="Times New Roman" w:hAnsi="Arial" w:cs="Arial"/>
          <w:color w:val="000000"/>
          <w:lang w:eastAsia="en-AU"/>
        </w:rPr>
        <w:t xml:space="preserve">after </w:t>
      </w:r>
      <w:r w:rsidRPr="00367F1D">
        <w:rPr>
          <w:rFonts w:ascii="Arial" w:eastAsia="Times New Roman" w:hAnsi="Arial" w:cs="Arial"/>
          <w:color w:val="000000"/>
          <w:lang w:eastAsia="en-AU"/>
        </w:rPr>
        <w:t>utilising their call bell. Management outlined rostering and backfilling processes. Clinical, care, lifestyle and kitchen staff said there was a well-planned workforce demonstrat</w:t>
      </w:r>
      <w:r w:rsidR="009612C4">
        <w:rPr>
          <w:rFonts w:ascii="Arial" w:eastAsia="Times New Roman" w:hAnsi="Arial" w:cs="Arial"/>
          <w:color w:val="000000"/>
          <w:lang w:eastAsia="en-AU"/>
        </w:rPr>
        <w:t>ing</w:t>
      </w:r>
      <w:r w:rsidRPr="00367F1D">
        <w:rPr>
          <w:rFonts w:ascii="Arial" w:eastAsia="Times New Roman" w:hAnsi="Arial" w:cs="Arial"/>
          <w:color w:val="000000"/>
          <w:lang w:eastAsia="en-AU"/>
        </w:rPr>
        <w:t xml:space="preserve"> a good number and skill mix across all areas of the service. Analysis of call bells from the previous 4 weeks demonstrate</w:t>
      </w:r>
      <w:r w:rsidR="009612C4">
        <w:rPr>
          <w:rFonts w:ascii="Arial" w:eastAsia="Times New Roman" w:hAnsi="Arial" w:cs="Arial"/>
          <w:color w:val="000000"/>
          <w:lang w:eastAsia="en-AU"/>
        </w:rPr>
        <w:t>d</w:t>
      </w:r>
      <w:r w:rsidRPr="00367F1D">
        <w:rPr>
          <w:rFonts w:ascii="Arial" w:eastAsia="Times New Roman" w:hAnsi="Arial" w:cs="Arial"/>
          <w:color w:val="000000"/>
          <w:lang w:eastAsia="en-AU"/>
        </w:rPr>
        <w:t xml:space="preserve"> responses fall within the organisation’s standard response times.</w:t>
      </w:r>
      <w:r w:rsidR="00ED2EAF">
        <w:rPr>
          <w:rFonts w:ascii="Arial" w:eastAsia="Times New Roman" w:hAnsi="Arial" w:cs="Arial"/>
          <w:color w:val="000000"/>
          <w:lang w:eastAsia="en-AU"/>
        </w:rPr>
        <w:t xml:space="preserve"> The roster is managed strategically </w:t>
      </w:r>
      <w:r w:rsidR="00ED2EAF" w:rsidRPr="008A2AA5">
        <w:rPr>
          <w:rFonts w:ascii="Arial" w:eastAsia="Times New Roman" w:hAnsi="Arial" w:cs="Arial"/>
          <w:color w:val="000000"/>
          <w:lang w:eastAsia="en-AU"/>
        </w:rPr>
        <w:t xml:space="preserve">to </w:t>
      </w:r>
      <w:r w:rsidR="00515FCD" w:rsidRPr="008A2AA5">
        <w:rPr>
          <w:rFonts w:ascii="Arial" w:eastAsia="Times New Roman" w:hAnsi="Arial" w:cs="Arial"/>
          <w:color w:val="000000"/>
          <w:lang w:eastAsia="en-AU"/>
        </w:rPr>
        <w:t xml:space="preserve">accommodate </w:t>
      </w:r>
      <w:r w:rsidR="00750DFA" w:rsidRPr="008A2AA5">
        <w:rPr>
          <w:rFonts w:ascii="Arial" w:eastAsia="Times New Roman" w:hAnsi="Arial" w:cs="Arial"/>
          <w:color w:val="000000"/>
          <w:lang w:eastAsia="en-AU"/>
        </w:rPr>
        <w:t xml:space="preserve">a range of legislative, consumer care and acuity </w:t>
      </w:r>
      <w:r w:rsidR="00E8118F" w:rsidRPr="008A2AA5">
        <w:rPr>
          <w:rFonts w:ascii="Arial" w:eastAsia="Times New Roman" w:hAnsi="Arial" w:cs="Arial"/>
          <w:color w:val="000000"/>
          <w:lang w:eastAsia="en-AU"/>
        </w:rPr>
        <w:t>needs and operational imperatives.</w:t>
      </w:r>
      <w:r w:rsidR="008A2AA5" w:rsidRPr="008A2AA5">
        <w:rPr>
          <w:rFonts w:ascii="Arial" w:hAnsi="Arial" w:cs="Arial"/>
        </w:rPr>
        <w:t xml:space="preserve"> The organisation has policies and procedures to guide management and staff.</w:t>
      </w:r>
    </w:p>
    <w:p w14:paraId="2093EB00" w14:textId="01492F18" w:rsidR="002A4DA2" w:rsidRPr="00262C0B" w:rsidRDefault="002A4DA2" w:rsidP="0036130C">
      <w:pPr>
        <w:pStyle w:val="NormalArial"/>
      </w:pPr>
    </w:p>
    <w:sectPr w:rsidR="002A4DA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1E183" w14:textId="77777777" w:rsidR="00853F59" w:rsidRDefault="00853F59">
      <w:pPr>
        <w:spacing w:after="0"/>
      </w:pPr>
      <w:r>
        <w:separator/>
      </w:r>
    </w:p>
  </w:endnote>
  <w:endnote w:type="continuationSeparator" w:id="0">
    <w:p w14:paraId="2D9574F4" w14:textId="77777777" w:rsidR="00853F59" w:rsidRDefault="00853F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92FD" w14:textId="77777777" w:rsidR="002A4DA2" w:rsidRPr="00DF37F2" w:rsidRDefault="002A4DA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Villa Maria Catholic Homes John R Hannah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93E56D" w14:textId="77777777" w:rsidR="002A4DA2" w:rsidRPr="00DF37F2" w:rsidRDefault="002A4DA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3123</w:t>
    </w:r>
    <w:bookmarkEnd w:id="1"/>
    <w:r w:rsidRPr="00DF37F2">
      <w:rPr>
        <w:rStyle w:val="FooterBold"/>
        <w:rFonts w:ascii="Arial" w:hAnsi="Arial"/>
        <w:b w:val="0"/>
      </w:rPr>
      <w:tab/>
      <w:t xml:space="preserve">OFFICIAL: Sensitive </w:t>
    </w:r>
  </w:p>
  <w:p w14:paraId="3CD5678E" w14:textId="77777777" w:rsidR="002A4DA2" w:rsidRPr="00DF37F2" w:rsidRDefault="002A4D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0630" w14:textId="77777777" w:rsidR="002A4DA2" w:rsidRDefault="002A4D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BF29C" w14:textId="77777777" w:rsidR="00853F59" w:rsidRDefault="00853F59" w:rsidP="00D71F88">
      <w:pPr>
        <w:spacing w:after="0"/>
      </w:pPr>
      <w:r>
        <w:separator/>
      </w:r>
    </w:p>
  </w:footnote>
  <w:footnote w:type="continuationSeparator" w:id="0">
    <w:p w14:paraId="27D23436" w14:textId="77777777" w:rsidR="00853F59" w:rsidRDefault="00853F59" w:rsidP="00D71F88">
      <w:pPr>
        <w:spacing w:after="0"/>
      </w:pPr>
      <w:r>
        <w:continuationSeparator/>
      </w:r>
    </w:p>
  </w:footnote>
  <w:footnote w:id="1">
    <w:p w14:paraId="2CFCFD1D" w14:textId="0738F5C2" w:rsidR="002A4DA2" w:rsidRDefault="002A4DA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8D70AF">
        <w:rPr>
          <w:rFonts w:ascii="Arial" w:hAnsi="Arial" w:cs="Arial"/>
          <w:color w:val="auto"/>
          <w:sz w:val="20"/>
          <w:szCs w:val="20"/>
        </w:rPr>
        <w:t>accordance with section 68A</w:t>
      </w:r>
      <w:r w:rsidR="008D70AF" w:rsidRPr="008D70AF">
        <w:rPr>
          <w:rFonts w:ascii="Arial" w:hAnsi="Arial" w:cs="Arial"/>
          <w:color w:val="auto"/>
          <w:sz w:val="20"/>
          <w:szCs w:val="20"/>
        </w:rPr>
        <w:t xml:space="preserve"> </w:t>
      </w:r>
      <w:r w:rsidRPr="008D70A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0871157" w14:textId="77777777" w:rsidR="002A4DA2" w:rsidRDefault="002A4D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E43E" w14:textId="77777777" w:rsidR="002A4DA2" w:rsidRDefault="002A4DA2">
    <w:pPr>
      <w:pStyle w:val="Header"/>
    </w:pPr>
    <w:r>
      <w:rPr>
        <w:noProof/>
        <w:color w:val="2B579A"/>
        <w:shd w:val="clear" w:color="auto" w:fill="E6E6E6"/>
        <w:lang w:val="en-US"/>
      </w:rPr>
      <w:drawing>
        <wp:anchor distT="0" distB="0" distL="114300" distR="114300" simplePos="0" relativeHeight="251658241" behindDoc="1" locked="0" layoutInCell="1" allowOverlap="1" wp14:anchorId="3304D24A" wp14:editId="5B0431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406D" w14:textId="77777777" w:rsidR="002A4DA2" w:rsidRDefault="002A4DA2">
    <w:pPr>
      <w:pStyle w:val="Header"/>
    </w:pPr>
    <w:r>
      <w:rPr>
        <w:noProof/>
      </w:rPr>
      <w:drawing>
        <wp:anchor distT="0" distB="0" distL="114300" distR="114300" simplePos="0" relativeHeight="251658240" behindDoc="0" locked="0" layoutInCell="1" allowOverlap="1" wp14:anchorId="4AF1E388" wp14:editId="3CB2A8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8D6C818">
      <w:start w:val="1"/>
      <w:numFmt w:val="lowerRoman"/>
      <w:lvlText w:val="(%1)"/>
      <w:lvlJc w:val="left"/>
      <w:pPr>
        <w:ind w:left="1080" w:hanging="720"/>
      </w:pPr>
      <w:rPr>
        <w:rFonts w:hint="default"/>
      </w:rPr>
    </w:lvl>
    <w:lvl w:ilvl="1" w:tplc="D0C6EA6C" w:tentative="1">
      <w:start w:val="1"/>
      <w:numFmt w:val="lowerLetter"/>
      <w:lvlText w:val="%2."/>
      <w:lvlJc w:val="left"/>
      <w:pPr>
        <w:ind w:left="1440" w:hanging="360"/>
      </w:pPr>
    </w:lvl>
    <w:lvl w:ilvl="2" w:tplc="ADE0D544" w:tentative="1">
      <w:start w:val="1"/>
      <w:numFmt w:val="lowerRoman"/>
      <w:lvlText w:val="%3."/>
      <w:lvlJc w:val="right"/>
      <w:pPr>
        <w:ind w:left="2160" w:hanging="180"/>
      </w:pPr>
    </w:lvl>
    <w:lvl w:ilvl="3" w:tplc="2AA8E578" w:tentative="1">
      <w:start w:val="1"/>
      <w:numFmt w:val="decimal"/>
      <w:lvlText w:val="%4."/>
      <w:lvlJc w:val="left"/>
      <w:pPr>
        <w:ind w:left="2880" w:hanging="360"/>
      </w:pPr>
    </w:lvl>
    <w:lvl w:ilvl="4" w:tplc="EA9C1DCA" w:tentative="1">
      <w:start w:val="1"/>
      <w:numFmt w:val="lowerLetter"/>
      <w:lvlText w:val="%5."/>
      <w:lvlJc w:val="left"/>
      <w:pPr>
        <w:ind w:left="3600" w:hanging="360"/>
      </w:pPr>
    </w:lvl>
    <w:lvl w:ilvl="5" w:tplc="4614E3E6" w:tentative="1">
      <w:start w:val="1"/>
      <w:numFmt w:val="lowerRoman"/>
      <w:lvlText w:val="%6."/>
      <w:lvlJc w:val="right"/>
      <w:pPr>
        <w:ind w:left="4320" w:hanging="180"/>
      </w:pPr>
    </w:lvl>
    <w:lvl w:ilvl="6" w:tplc="A768EFB8" w:tentative="1">
      <w:start w:val="1"/>
      <w:numFmt w:val="decimal"/>
      <w:lvlText w:val="%7."/>
      <w:lvlJc w:val="left"/>
      <w:pPr>
        <w:ind w:left="5040" w:hanging="360"/>
      </w:pPr>
    </w:lvl>
    <w:lvl w:ilvl="7" w:tplc="065EA08C" w:tentative="1">
      <w:start w:val="1"/>
      <w:numFmt w:val="lowerLetter"/>
      <w:lvlText w:val="%8."/>
      <w:lvlJc w:val="left"/>
      <w:pPr>
        <w:ind w:left="5760" w:hanging="360"/>
      </w:pPr>
    </w:lvl>
    <w:lvl w:ilvl="8" w:tplc="A6BCF1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BC0ACE">
      <w:start w:val="1"/>
      <w:numFmt w:val="lowerRoman"/>
      <w:lvlText w:val="(%1)"/>
      <w:lvlJc w:val="left"/>
      <w:pPr>
        <w:ind w:left="1080" w:hanging="720"/>
      </w:pPr>
      <w:rPr>
        <w:rFonts w:hint="default"/>
      </w:rPr>
    </w:lvl>
    <w:lvl w:ilvl="1" w:tplc="BF1ABF94" w:tentative="1">
      <w:start w:val="1"/>
      <w:numFmt w:val="lowerLetter"/>
      <w:lvlText w:val="%2."/>
      <w:lvlJc w:val="left"/>
      <w:pPr>
        <w:ind w:left="1440" w:hanging="360"/>
      </w:pPr>
    </w:lvl>
    <w:lvl w:ilvl="2" w:tplc="2F2E80C2" w:tentative="1">
      <w:start w:val="1"/>
      <w:numFmt w:val="lowerRoman"/>
      <w:lvlText w:val="%3."/>
      <w:lvlJc w:val="right"/>
      <w:pPr>
        <w:ind w:left="2160" w:hanging="180"/>
      </w:pPr>
    </w:lvl>
    <w:lvl w:ilvl="3" w:tplc="0C46583C" w:tentative="1">
      <w:start w:val="1"/>
      <w:numFmt w:val="decimal"/>
      <w:lvlText w:val="%4."/>
      <w:lvlJc w:val="left"/>
      <w:pPr>
        <w:ind w:left="2880" w:hanging="360"/>
      </w:pPr>
    </w:lvl>
    <w:lvl w:ilvl="4" w:tplc="5A26E38C" w:tentative="1">
      <w:start w:val="1"/>
      <w:numFmt w:val="lowerLetter"/>
      <w:lvlText w:val="%5."/>
      <w:lvlJc w:val="left"/>
      <w:pPr>
        <w:ind w:left="3600" w:hanging="360"/>
      </w:pPr>
    </w:lvl>
    <w:lvl w:ilvl="5" w:tplc="032C1184" w:tentative="1">
      <w:start w:val="1"/>
      <w:numFmt w:val="lowerRoman"/>
      <w:lvlText w:val="%6."/>
      <w:lvlJc w:val="right"/>
      <w:pPr>
        <w:ind w:left="4320" w:hanging="180"/>
      </w:pPr>
    </w:lvl>
    <w:lvl w:ilvl="6" w:tplc="50E0263C" w:tentative="1">
      <w:start w:val="1"/>
      <w:numFmt w:val="decimal"/>
      <w:lvlText w:val="%7."/>
      <w:lvlJc w:val="left"/>
      <w:pPr>
        <w:ind w:left="5040" w:hanging="360"/>
      </w:pPr>
    </w:lvl>
    <w:lvl w:ilvl="7" w:tplc="4C224A16" w:tentative="1">
      <w:start w:val="1"/>
      <w:numFmt w:val="lowerLetter"/>
      <w:lvlText w:val="%8."/>
      <w:lvlJc w:val="left"/>
      <w:pPr>
        <w:ind w:left="5760" w:hanging="360"/>
      </w:pPr>
    </w:lvl>
    <w:lvl w:ilvl="8" w:tplc="89CCE6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FC4AA4">
      <w:start w:val="1"/>
      <w:numFmt w:val="lowerRoman"/>
      <w:lvlText w:val="(%1)"/>
      <w:lvlJc w:val="left"/>
      <w:pPr>
        <w:ind w:left="1080" w:hanging="720"/>
      </w:pPr>
      <w:rPr>
        <w:rFonts w:hint="default"/>
      </w:rPr>
    </w:lvl>
    <w:lvl w:ilvl="1" w:tplc="ECC01484" w:tentative="1">
      <w:start w:val="1"/>
      <w:numFmt w:val="lowerLetter"/>
      <w:lvlText w:val="%2."/>
      <w:lvlJc w:val="left"/>
      <w:pPr>
        <w:ind w:left="1440" w:hanging="360"/>
      </w:pPr>
    </w:lvl>
    <w:lvl w:ilvl="2" w:tplc="526C4966" w:tentative="1">
      <w:start w:val="1"/>
      <w:numFmt w:val="lowerRoman"/>
      <w:lvlText w:val="%3."/>
      <w:lvlJc w:val="right"/>
      <w:pPr>
        <w:ind w:left="2160" w:hanging="180"/>
      </w:pPr>
    </w:lvl>
    <w:lvl w:ilvl="3" w:tplc="55F61914" w:tentative="1">
      <w:start w:val="1"/>
      <w:numFmt w:val="decimal"/>
      <w:lvlText w:val="%4."/>
      <w:lvlJc w:val="left"/>
      <w:pPr>
        <w:ind w:left="2880" w:hanging="360"/>
      </w:pPr>
    </w:lvl>
    <w:lvl w:ilvl="4" w:tplc="7BA4BB10" w:tentative="1">
      <w:start w:val="1"/>
      <w:numFmt w:val="lowerLetter"/>
      <w:lvlText w:val="%5."/>
      <w:lvlJc w:val="left"/>
      <w:pPr>
        <w:ind w:left="3600" w:hanging="360"/>
      </w:pPr>
    </w:lvl>
    <w:lvl w:ilvl="5" w:tplc="C5C00A0E" w:tentative="1">
      <w:start w:val="1"/>
      <w:numFmt w:val="lowerRoman"/>
      <w:lvlText w:val="%6."/>
      <w:lvlJc w:val="right"/>
      <w:pPr>
        <w:ind w:left="4320" w:hanging="180"/>
      </w:pPr>
    </w:lvl>
    <w:lvl w:ilvl="6" w:tplc="1D582446" w:tentative="1">
      <w:start w:val="1"/>
      <w:numFmt w:val="decimal"/>
      <w:lvlText w:val="%7."/>
      <w:lvlJc w:val="left"/>
      <w:pPr>
        <w:ind w:left="5040" w:hanging="360"/>
      </w:pPr>
    </w:lvl>
    <w:lvl w:ilvl="7" w:tplc="1B304FB0" w:tentative="1">
      <w:start w:val="1"/>
      <w:numFmt w:val="lowerLetter"/>
      <w:lvlText w:val="%8."/>
      <w:lvlJc w:val="left"/>
      <w:pPr>
        <w:ind w:left="5760" w:hanging="360"/>
      </w:pPr>
    </w:lvl>
    <w:lvl w:ilvl="8" w:tplc="896C55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34AF2E2">
      <w:start w:val="1"/>
      <w:numFmt w:val="bullet"/>
      <w:lvlText w:val=""/>
      <w:lvlJc w:val="left"/>
      <w:pPr>
        <w:ind w:left="720" w:hanging="360"/>
      </w:pPr>
      <w:rPr>
        <w:rFonts w:ascii="Symbol" w:hAnsi="Symbol" w:hint="default"/>
        <w:color w:val="auto"/>
        <w:sz w:val="24"/>
        <w:szCs w:val="24"/>
      </w:rPr>
    </w:lvl>
    <w:lvl w:ilvl="1" w:tplc="4B0A2EB8" w:tentative="1">
      <w:start w:val="1"/>
      <w:numFmt w:val="bullet"/>
      <w:lvlText w:val="o"/>
      <w:lvlJc w:val="left"/>
      <w:pPr>
        <w:ind w:left="1440" w:hanging="360"/>
      </w:pPr>
      <w:rPr>
        <w:rFonts w:ascii="Courier New" w:hAnsi="Courier New" w:cs="Courier New" w:hint="default"/>
      </w:rPr>
    </w:lvl>
    <w:lvl w:ilvl="2" w:tplc="B0681518" w:tentative="1">
      <w:start w:val="1"/>
      <w:numFmt w:val="bullet"/>
      <w:lvlText w:val=""/>
      <w:lvlJc w:val="left"/>
      <w:pPr>
        <w:ind w:left="2160" w:hanging="360"/>
      </w:pPr>
      <w:rPr>
        <w:rFonts w:ascii="Wingdings" w:hAnsi="Wingdings" w:hint="default"/>
      </w:rPr>
    </w:lvl>
    <w:lvl w:ilvl="3" w:tplc="B90CB048" w:tentative="1">
      <w:start w:val="1"/>
      <w:numFmt w:val="bullet"/>
      <w:lvlText w:val=""/>
      <w:lvlJc w:val="left"/>
      <w:pPr>
        <w:ind w:left="2880" w:hanging="360"/>
      </w:pPr>
      <w:rPr>
        <w:rFonts w:ascii="Symbol" w:hAnsi="Symbol" w:hint="default"/>
      </w:rPr>
    </w:lvl>
    <w:lvl w:ilvl="4" w:tplc="648A835E" w:tentative="1">
      <w:start w:val="1"/>
      <w:numFmt w:val="bullet"/>
      <w:lvlText w:val="o"/>
      <w:lvlJc w:val="left"/>
      <w:pPr>
        <w:ind w:left="3600" w:hanging="360"/>
      </w:pPr>
      <w:rPr>
        <w:rFonts w:ascii="Courier New" w:hAnsi="Courier New" w:cs="Courier New" w:hint="default"/>
      </w:rPr>
    </w:lvl>
    <w:lvl w:ilvl="5" w:tplc="498A9C3C" w:tentative="1">
      <w:start w:val="1"/>
      <w:numFmt w:val="bullet"/>
      <w:lvlText w:val=""/>
      <w:lvlJc w:val="left"/>
      <w:pPr>
        <w:ind w:left="4320" w:hanging="360"/>
      </w:pPr>
      <w:rPr>
        <w:rFonts w:ascii="Wingdings" w:hAnsi="Wingdings" w:hint="default"/>
      </w:rPr>
    </w:lvl>
    <w:lvl w:ilvl="6" w:tplc="23B4231A" w:tentative="1">
      <w:start w:val="1"/>
      <w:numFmt w:val="bullet"/>
      <w:lvlText w:val=""/>
      <w:lvlJc w:val="left"/>
      <w:pPr>
        <w:ind w:left="5040" w:hanging="360"/>
      </w:pPr>
      <w:rPr>
        <w:rFonts w:ascii="Symbol" w:hAnsi="Symbol" w:hint="default"/>
      </w:rPr>
    </w:lvl>
    <w:lvl w:ilvl="7" w:tplc="1C4600BA" w:tentative="1">
      <w:start w:val="1"/>
      <w:numFmt w:val="bullet"/>
      <w:lvlText w:val="o"/>
      <w:lvlJc w:val="left"/>
      <w:pPr>
        <w:ind w:left="5760" w:hanging="360"/>
      </w:pPr>
      <w:rPr>
        <w:rFonts w:ascii="Courier New" w:hAnsi="Courier New" w:cs="Courier New" w:hint="default"/>
      </w:rPr>
    </w:lvl>
    <w:lvl w:ilvl="8" w:tplc="177658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3C2840">
      <w:start w:val="1"/>
      <w:numFmt w:val="lowerRoman"/>
      <w:lvlText w:val="(%1)"/>
      <w:lvlJc w:val="left"/>
      <w:pPr>
        <w:ind w:left="1080" w:hanging="720"/>
      </w:pPr>
      <w:rPr>
        <w:rFonts w:hint="default"/>
      </w:rPr>
    </w:lvl>
    <w:lvl w:ilvl="1" w:tplc="A75AAB62" w:tentative="1">
      <w:start w:val="1"/>
      <w:numFmt w:val="lowerLetter"/>
      <w:lvlText w:val="%2."/>
      <w:lvlJc w:val="left"/>
      <w:pPr>
        <w:ind w:left="1440" w:hanging="360"/>
      </w:pPr>
    </w:lvl>
    <w:lvl w:ilvl="2" w:tplc="7D303D52" w:tentative="1">
      <w:start w:val="1"/>
      <w:numFmt w:val="lowerRoman"/>
      <w:lvlText w:val="%3."/>
      <w:lvlJc w:val="right"/>
      <w:pPr>
        <w:ind w:left="2160" w:hanging="180"/>
      </w:pPr>
    </w:lvl>
    <w:lvl w:ilvl="3" w:tplc="C4F6AED8" w:tentative="1">
      <w:start w:val="1"/>
      <w:numFmt w:val="decimal"/>
      <w:lvlText w:val="%4."/>
      <w:lvlJc w:val="left"/>
      <w:pPr>
        <w:ind w:left="2880" w:hanging="360"/>
      </w:pPr>
    </w:lvl>
    <w:lvl w:ilvl="4" w:tplc="1A102732" w:tentative="1">
      <w:start w:val="1"/>
      <w:numFmt w:val="lowerLetter"/>
      <w:lvlText w:val="%5."/>
      <w:lvlJc w:val="left"/>
      <w:pPr>
        <w:ind w:left="3600" w:hanging="360"/>
      </w:pPr>
    </w:lvl>
    <w:lvl w:ilvl="5" w:tplc="2F2E83AC" w:tentative="1">
      <w:start w:val="1"/>
      <w:numFmt w:val="lowerRoman"/>
      <w:lvlText w:val="%6."/>
      <w:lvlJc w:val="right"/>
      <w:pPr>
        <w:ind w:left="4320" w:hanging="180"/>
      </w:pPr>
    </w:lvl>
    <w:lvl w:ilvl="6" w:tplc="F1944BC4" w:tentative="1">
      <w:start w:val="1"/>
      <w:numFmt w:val="decimal"/>
      <w:lvlText w:val="%7."/>
      <w:lvlJc w:val="left"/>
      <w:pPr>
        <w:ind w:left="5040" w:hanging="360"/>
      </w:pPr>
    </w:lvl>
    <w:lvl w:ilvl="7" w:tplc="03BEFD08" w:tentative="1">
      <w:start w:val="1"/>
      <w:numFmt w:val="lowerLetter"/>
      <w:lvlText w:val="%8."/>
      <w:lvlJc w:val="left"/>
      <w:pPr>
        <w:ind w:left="5760" w:hanging="360"/>
      </w:pPr>
    </w:lvl>
    <w:lvl w:ilvl="8" w:tplc="A90233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C9260CE">
      <w:start w:val="1"/>
      <w:numFmt w:val="lowerRoman"/>
      <w:lvlText w:val="(%1)"/>
      <w:lvlJc w:val="left"/>
      <w:pPr>
        <w:ind w:left="1080" w:hanging="720"/>
      </w:pPr>
      <w:rPr>
        <w:rFonts w:hint="default"/>
      </w:rPr>
    </w:lvl>
    <w:lvl w:ilvl="1" w:tplc="48A6803E" w:tentative="1">
      <w:start w:val="1"/>
      <w:numFmt w:val="lowerLetter"/>
      <w:lvlText w:val="%2."/>
      <w:lvlJc w:val="left"/>
      <w:pPr>
        <w:ind w:left="1440" w:hanging="360"/>
      </w:pPr>
    </w:lvl>
    <w:lvl w:ilvl="2" w:tplc="41386358" w:tentative="1">
      <w:start w:val="1"/>
      <w:numFmt w:val="lowerRoman"/>
      <w:lvlText w:val="%3."/>
      <w:lvlJc w:val="right"/>
      <w:pPr>
        <w:ind w:left="2160" w:hanging="180"/>
      </w:pPr>
    </w:lvl>
    <w:lvl w:ilvl="3" w:tplc="8ACA046A" w:tentative="1">
      <w:start w:val="1"/>
      <w:numFmt w:val="decimal"/>
      <w:lvlText w:val="%4."/>
      <w:lvlJc w:val="left"/>
      <w:pPr>
        <w:ind w:left="2880" w:hanging="360"/>
      </w:pPr>
    </w:lvl>
    <w:lvl w:ilvl="4" w:tplc="8E5AB8D2" w:tentative="1">
      <w:start w:val="1"/>
      <w:numFmt w:val="lowerLetter"/>
      <w:lvlText w:val="%5."/>
      <w:lvlJc w:val="left"/>
      <w:pPr>
        <w:ind w:left="3600" w:hanging="360"/>
      </w:pPr>
    </w:lvl>
    <w:lvl w:ilvl="5" w:tplc="E220791A" w:tentative="1">
      <w:start w:val="1"/>
      <w:numFmt w:val="lowerRoman"/>
      <w:lvlText w:val="%6."/>
      <w:lvlJc w:val="right"/>
      <w:pPr>
        <w:ind w:left="4320" w:hanging="180"/>
      </w:pPr>
    </w:lvl>
    <w:lvl w:ilvl="6" w:tplc="7076D6E6" w:tentative="1">
      <w:start w:val="1"/>
      <w:numFmt w:val="decimal"/>
      <w:lvlText w:val="%7."/>
      <w:lvlJc w:val="left"/>
      <w:pPr>
        <w:ind w:left="5040" w:hanging="360"/>
      </w:pPr>
    </w:lvl>
    <w:lvl w:ilvl="7" w:tplc="BEE6355C" w:tentative="1">
      <w:start w:val="1"/>
      <w:numFmt w:val="lowerLetter"/>
      <w:lvlText w:val="%8."/>
      <w:lvlJc w:val="left"/>
      <w:pPr>
        <w:ind w:left="5760" w:hanging="360"/>
      </w:pPr>
    </w:lvl>
    <w:lvl w:ilvl="8" w:tplc="8A9296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78CEFE4">
      <w:start w:val="1"/>
      <w:numFmt w:val="lowerRoman"/>
      <w:lvlText w:val="(%1)"/>
      <w:lvlJc w:val="left"/>
      <w:pPr>
        <w:ind w:left="1080" w:hanging="720"/>
      </w:pPr>
      <w:rPr>
        <w:rFonts w:hint="default"/>
      </w:rPr>
    </w:lvl>
    <w:lvl w:ilvl="1" w:tplc="9EBAE848" w:tentative="1">
      <w:start w:val="1"/>
      <w:numFmt w:val="lowerLetter"/>
      <w:lvlText w:val="%2."/>
      <w:lvlJc w:val="left"/>
      <w:pPr>
        <w:ind w:left="1440" w:hanging="360"/>
      </w:pPr>
    </w:lvl>
    <w:lvl w:ilvl="2" w:tplc="C9CC132A" w:tentative="1">
      <w:start w:val="1"/>
      <w:numFmt w:val="lowerRoman"/>
      <w:lvlText w:val="%3."/>
      <w:lvlJc w:val="right"/>
      <w:pPr>
        <w:ind w:left="2160" w:hanging="180"/>
      </w:pPr>
    </w:lvl>
    <w:lvl w:ilvl="3" w:tplc="B032EBF8" w:tentative="1">
      <w:start w:val="1"/>
      <w:numFmt w:val="decimal"/>
      <w:lvlText w:val="%4."/>
      <w:lvlJc w:val="left"/>
      <w:pPr>
        <w:ind w:left="2880" w:hanging="360"/>
      </w:pPr>
    </w:lvl>
    <w:lvl w:ilvl="4" w:tplc="39C6DDA2" w:tentative="1">
      <w:start w:val="1"/>
      <w:numFmt w:val="lowerLetter"/>
      <w:lvlText w:val="%5."/>
      <w:lvlJc w:val="left"/>
      <w:pPr>
        <w:ind w:left="3600" w:hanging="360"/>
      </w:pPr>
    </w:lvl>
    <w:lvl w:ilvl="5" w:tplc="1534EF80" w:tentative="1">
      <w:start w:val="1"/>
      <w:numFmt w:val="lowerRoman"/>
      <w:lvlText w:val="%6."/>
      <w:lvlJc w:val="right"/>
      <w:pPr>
        <w:ind w:left="4320" w:hanging="180"/>
      </w:pPr>
    </w:lvl>
    <w:lvl w:ilvl="6" w:tplc="8430982C" w:tentative="1">
      <w:start w:val="1"/>
      <w:numFmt w:val="decimal"/>
      <w:lvlText w:val="%7."/>
      <w:lvlJc w:val="left"/>
      <w:pPr>
        <w:ind w:left="5040" w:hanging="360"/>
      </w:pPr>
    </w:lvl>
    <w:lvl w:ilvl="7" w:tplc="74BCBA1C" w:tentative="1">
      <w:start w:val="1"/>
      <w:numFmt w:val="lowerLetter"/>
      <w:lvlText w:val="%8."/>
      <w:lvlJc w:val="left"/>
      <w:pPr>
        <w:ind w:left="5760" w:hanging="360"/>
      </w:pPr>
    </w:lvl>
    <w:lvl w:ilvl="8" w:tplc="37DEA4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0C9FDE">
      <w:start w:val="1"/>
      <w:numFmt w:val="lowerRoman"/>
      <w:lvlText w:val="(%1)"/>
      <w:lvlJc w:val="left"/>
      <w:pPr>
        <w:ind w:left="1080" w:hanging="720"/>
      </w:pPr>
      <w:rPr>
        <w:rFonts w:hint="default"/>
      </w:rPr>
    </w:lvl>
    <w:lvl w:ilvl="1" w:tplc="83501640" w:tentative="1">
      <w:start w:val="1"/>
      <w:numFmt w:val="lowerLetter"/>
      <w:lvlText w:val="%2."/>
      <w:lvlJc w:val="left"/>
      <w:pPr>
        <w:ind w:left="1440" w:hanging="360"/>
      </w:pPr>
    </w:lvl>
    <w:lvl w:ilvl="2" w:tplc="DF986EB8" w:tentative="1">
      <w:start w:val="1"/>
      <w:numFmt w:val="lowerRoman"/>
      <w:lvlText w:val="%3."/>
      <w:lvlJc w:val="right"/>
      <w:pPr>
        <w:ind w:left="2160" w:hanging="180"/>
      </w:pPr>
    </w:lvl>
    <w:lvl w:ilvl="3" w:tplc="E1808504" w:tentative="1">
      <w:start w:val="1"/>
      <w:numFmt w:val="decimal"/>
      <w:lvlText w:val="%4."/>
      <w:lvlJc w:val="left"/>
      <w:pPr>
        <w:ind w:left="2880" w:hanging="360"/>
      </w:pPr>
    </w:lvl>
    <w:lvl w:ilvl="4" w:tplc="8438C49A" w:tentative="1">
      <w:start w:val="1"/>
      <w:numFmt w:val="lowerLetter"/>
      <w:lvlText w:val="%5."/>
      <w:lvlJc w:val="left"/>
      <w:pPr>
        <w:ind w:left="3600" w:hanging="360"/>
      </w:pPr>
    </w:lvl>
    <w:lvl w:ilvl="5" w:tplc="E750A5F8" w:tentative="1">
      <w:start w:val="1"/>
      <w:numFmt w:val="lowerRoman"/>
      <w:lvlText w:val="%6."/>
      <w:lvlJc w:val="right"/>
      <w:pPr>
        <w:ind w:left="4320" w:hanging="180"/>
      </w:pPr>
    </w:lvl>
    <w:lvl w:ilvl="6" w:tplc="8A7E97A4" w:tentative="1">
      <w:start w:val="1"/>
      <w:numFmt w:val="decimal"/>
      <w:lvlText w:val="%7."/>
      <w:lvlJc w:val="left"/>
      <w:pPr>
        <w:ind w:left="5040" w:hanging="360"/>
      </w:pPr>
    </w:lvl>
    <w:lvl w:ilvl="7" w:tplc="F5869A4A" w:tentative="1">
      <w:start w:val="1"/>
      <w:numFmt w:val="lowerLetter"/>
      <w:lvlText w:val="%8."/>
      <w:lvlJc w:val="left"/>
      <w:pPr>
        <w:ind w:left="5760" w:hanging="360"/>
      </w:pPr>
    </w:lvl>
    <w:lvl w:ilvl="8" w:tplc="8B7C82EA" w:tentative="1">
      <w:start w:val="1"/>
      <w:numFmt w:val="lowerRoman"/>
      <w:lvlText w:val="%9."/>
      <w:lvlJc w:val="right"/>
      <w:pPr>
        <w:ind w:left="6480" w:hanging="180"/>
      </w:pPr>
    </w:lvl>
  </w:abstractNum>
  <w:abstractNum w:abstractNumId="9" w15:restartNumberingAfterBreak="0">
    <w:nsid w:val="560E1165"/>
    <w:multiLevelType w:val="hybridMultilevel"/>
    <w:tmpl w:val="47FE70EE"/>
    <w:lvl w:ilvl="0" w:tplc="F528892E">
      <w:start w:val="1"/>
      <w:numFmt w:val="bullet"/>
      <w:lvlText w:val=""/>
      <w:lvlJc w:val="left"/>
      <w:pPr>
        <w:ind w:left="624" w:hanging="267"/>
      </w:pPr>
      <w:rPr>
        <w:rFonts w:ascii="Symbol" w:hAnsi="Symbol" w:hint="default"/>
      </w:rPr>
    </w:lvl>
    <w:lvl w:ilvl="1" w:tplc="2C5AEFCC">
      <w:start w:val="1"/>
      <w:numFmt w:val="bullet"/>
      <w:lvlText w:val="o"/>
      <w:lvlJc w:val="left"/>
      <w:pPr>
        <w:ind w:left="1080" w:hanging="360"/>
      </w:pPr>
      <w:rPr>
        <w:rFonts w:ascii="Courier New" w:hAnsi="Courier New" w:cs="Courier New" w:hint="default"/>
      </w:rPr>
    </w:lvl>
    <w:lvl w:ilvl="2" w:tplc="272C4A46" w:tentative="1">
      <w:start w:val="1"/>
      <w:numFmt w:val="bullet"/>
      <w:lvlText w:val=""/>
      <w:lvlJc w:val="left"/>
      <w:pPr>
        <w:ind w:left="1800" w:hanging="360"/>
      </w:pPr>
      <w:rPr>
        <w:rFonts w:ascii="Wingdings" w:hAnsi="Wingdings" w:hint="default"/>
      </w:rPr>
    </w:lvl>
    <w:lvl w:ilvl="3" w:tplc="C212DAE4" w:tentative="1">
      <w:start w:val="1"/>
      <w:numFmt w:val="bullet"/>
      <w:lvlText w:val=""/>
      <w:lvlJc w:val="left"/>
      <w:pPr>
        <w:ind w:left="2520" w:hanging="360"/>
      </w:pPr>
      <w:rPr>
        <w:rFonts w:ascii="Symbol" w:hAnsi="Symbol" w:hint="default"/>
      </w:rPr>
    </w:lvl>
    <w:lvl w:ilvl="4" w:tplc="E9E0D6E0" w:tentative="1">
      <w:start w:val="1"/>
      <w:numFmt w:val="bullet"/>
      <w:lvlText w:val="o"/>
      <w:lvlJc w:val="left"/>
      <w:pPr>
        <w:ind w:left="3240" w:hanging="360"/>
      </w:pPr>
      <w:rPr>
        <w:rFonts w:ascii="Courier New" w:hAnsi="Courier New" w:cs="Courier New" w:hint="default"/>
      </w:rPr>
    </w:lvl>
    <w:lvl w:ilvl="5" w:tplc="F7F65176" w:tentative="1">
      <w:start w:val="1"/>
      <w:numFmt w:val="bullet"/>
      <w:lvlText w:val=""/>
      <w:lvlJc w:val="left"/>
      <w:pPr>
        <w:ind w:left="3960" w:hanging="360"/>
      </w:pPr>
      <w:rPr>
        <w:rFonts w:ascii="Wingdings" w:hAnsi="Wingdings" w:hint="default"/>
      </w:rPr>
    </w:lvl>
    <w:lvl w:ilvl="6" w:tplc="730884D8" w:tentative="1">
      <w:start w:val="1"/>
      <w:numFmt w:val="bullet"/>
      <w:lvlText w:val=""/>
      <w:lvlJc w:val="left"/>
      <w:pPr>
        <w:ind w:left="4680" w:hanging="360"/>
      </w:pPr>
      <w:rPr>
        <w:rFonts w:ascii="Symbol" w:hAnsi="Symbol" w:hint="default"/>
      </w:rPr>
    </w:lvl>
    <w:lvl w:ilvl="7" w:tplc="C558337C" w:tentative="1">
      <w:start w:val="1"/>
      <w:numFmt w:val="bullet"/>
      <w:lvlText w:val="o"/>
      <w:lvlJc w:val="left"/>
      <w:pPr>
        <w:ind w:left="5400" w:hanging="360"/>
      </w:pPr>
      <w:rPr>
        <w:rFonts w:ascii="Courier New" w:hAnsi="Courier New" w:cs="Courier New" w:hint="default"/>
      </w:rPr>
    </w:lvl>
    <w:lvl w:ilvl="8" w:tplc="9DCE50E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5B613C6">
      <w:start w:val="1"/>
      <w:numFmt w:val="lowerRoman"/>
      <w:lvlText w:val="(%1)"/>
      <w:lvlJc w:val="left"/>
      <w:pPr>
        <w:ind w:left="1080" w:hanging="720"/>
      </w:pPr>
      <w:rPr>
        <w:rFonts w:hint="default"/>
      </w:rPr>
    </w:lvl>
    <w:lvl w:ilvl="1" w:tplc="0FE07844" w:tentative="1">
      <w:start w:val="1"/>
      <w:numFmt w:val="lowerLetter"/>
      <w:lvlText w:val="%2."/>
      <w:lvlJc w:val="left"/>
      <w:pPr>
        <w:ind w:left="1440" w:hanging="360"/>
      </w:pPr>
    </w:lvl>
    <w:lvl w:ilvl="2" w:tplc="3A0E7E92" w:tentative="1">
      <w:start w:val="1"/>
      <w:numFmt w:val="lowerRoman"/>
      <w:lvlText w:val="%3."/>
      <w:lvlJc w:val="right"/>
      <w:pPr>
        <w:ind w:left="2160" w:hanging="180"/>
      </w:pPr>
    </w:lvl>
    <w:lvl w:ilvl="3" w:tplc="0D585D36" w:tentative="1">
      <w:start w:val="1"/>
      <w:numFmt w:val="decimal"/>
      <w:lvlText w:val="%4."/>
      <w:lvlJc w:val="left"/>
      <w:pPr>
        <w:ind w:left="2880" w:hanging="360"/>
      </w:pPr>
    </w:lvl>
    <w:lvl w:ilvl="4" w:tplc="72B024A6" w:tentative="1">
      <w:start w:val="1"/>
      <w:numFmt w:val="lowerLetter"/>
      <w:lvlText w:val="%5."/>
      <w:lvlJc w:val="left"/>
      <w:pPr>
        <w:ind w:left="3600" w:hanging="360"/>
      </w:pPr>
    </w:lvl>
    <w:lvl w:ilvl="5" w:tplc="50902664" w:tentative="1">
      <w:start w:val="1"/>
      <w:numFmt w:val="lowerRoman"/>
      <w:lvlText w:val="%6."/>
      <w:lvlJc w:val="right"/>
      <w:pPr>
        <w:ind w:left="4320" w:hanging="180"/>
      </w:pPr>
    </w:lvl>
    <w:lvl w:ilvl="6" w:tplc="4E7E983E" w:tentative="1">
      <w:start w:val="1"/>
      <w:numFmt w:val="decimal"/>
      <w:lvlText w:val="%7."/>
      <w:lvlJc w:val="left"/>
      <w:pPr>
        <w:ind w:left="5040" w:hanging="360"/>
      </w:pPr>
    </w:lvl>
    <w:lvl w:ilvl="7" w:tplc="100CEB48" w:tentative="1">
      <w:start w:val="1"/>
      <w:numFmt w:val="lowerLetter"/>
      <w:lvlText w:val="%8."/>
      <w:lvlJc w:val="left"/>
      <w:pPr>
        <w:ind w:left="5760" w:hanging="360"/>
      </w:pPr>
    </w:lvl>
    <w:lvl w:ilvl="8" w:tplc="D58A8F4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B1AEC76">
      <w:start w:val="1"/>
      <w:numFmt w:val="lowerRoman"/>
      <w:lvlText w:val="(%1)"/>
      <w:lvlJc w:val="left"/>
      <w:pPr>
        <w:ind w:left="1080" w:hanging="720"/>
      </w:pPr>
      <w:rPr>
        <w:rFonts w:hint="default"/>
      </w:rPr>
    </w:lvl>
    <w:lvl w:ilvl="1" w:tplc="09186312" w:tentative="1">
      <w:start w:val="1"/>
      <w:numFmt w:val="lowerLetter"/>
      <w:lvlText w:val="%2."/>
      <w:lvlJc w:val="left"/>
      <w:pPr>
        <w:ind w:left="1440" w:hanging="360"/>
      </w:pPr>
    </w:lvl>
    <w:lvl w:ilvl="2" w:tplc="1A50BBE8" w:tentative="1">
      <w:start w:val="1"/>
      <w:numFmt w:val="lowerRoman"/>
      <w:lvlText w:val="%3."/>
      <w:lvlJc w:val="right"/>
      <w:pPr>
        <w:ind w:left="2160" w:hanging="180"/>
      </w:pPr>
    </w:lvl>
    <w:lvl w:ilvl="3" w:tplc="3634D978" w:tentative="1">
      <w:start w:val="1"/>
      <w:numFmt w:val="decimal"/>
      <w:lvlText w:val="%4."/>
      <w:lvlJc w:val="left"/>
      <w:pPr>
        <w:ind w:left="2880" w:hanging="360"/>
      </w:pPr>
    </w:lvl>
    <w:lvl w:ilvl="4" w:tplc="76BA41BE" w:tentative="1">
      <w:start w:val="1"/>
      <w:numFmt w:val="lowerLetter"/>
      <w:lvlText w:val="%5."/>
      <w:lvlJc w:val="left"/>
      <w:pPr>
        <w:ind w:left="3600" w:hanging="360"/>
      </w:pPr>
    </w:lvl>
    <w:lvl w:ilvl="5" w:tplc="828A6C4C" w:tentative="1">
      <w:start w:val="1"/>
      <w:numFmt w:val="lowerRoman"/>
      <w:lvlText w:val="%6."/>
      <w:lvlJc w:val="right"/>
      <w:pPr>
        <w:ind w:left="4320" w:hanging="180"/>
      </w:pPr>
    </w:lvl>
    <w:lvl w:ilvl="6" w:tplc="F6441064" w:tentative="1">
      <w:start w:val="1"/>
      <w:numFmt w:val="decimal"/>
      <w:lvlText w:val="%7."/>
      <w:lvlJc w:val="left"/>
      <w:pPr>
        <w:ind w:left="5040" w:hanging="360"/>
      </w:pPr>
    </w:lvl>
    <w:lvl w:ilvl="7" w:tplc="2DC66B9E" w:tentative="1">
      <w:start w:val="1"/>
      <w:numFmt w:val="lowerLetter"/>
      <w:lvlText w:val="%8."/>
      <w:lvlJc w:val="left"/>
      <w:pPr>
        <w:ind w:left="5760" w:hanging="360"/>
      </w:pPr>
    </w:lvl>
    <w:lvl w:ilvl="8" w:tplc="1E644E9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32525764">
    <w:abstractNumId w:val="12"/>
  </w:num>
  <w:num w:numId="2" w16cid:durableId="1891845804">
    <w:abstractNumId w:val="4"/>
  </w:num>
  <w:num w:numId="3" w16cid:durableId="912160442">
    <w:abstractNumId w:val="2"/>
  </w:num>
  <w:num w:numId="4" w16cid:durableId="1790470255">
    <w:abstractNumId w:val="7"/>
  </w:num>
  <w:num w:numId="5" w16cid:durableId="1963612096">
    <w:abstractNumId w:val="6"/>
  </w:num>
  <w:num w:numId="6" w16cid:durableId="73944149">
    <w:abstractNumId w:val="1"/>
  </w:num>
  <w:num w:numId="7" w16cid:durableId="2066441734">
    <w:abstractNumId w:val="10"/>
  </w:num>
  <w:num w:numId="8" w16cid:durableId="1677918498">
    <w:abstractNumId w:val="5"/>
  </w:num>
  <w:num w:numId="9" w16cid:durableId="970866220">
    <w:abstractNumId w:val="8"/>
  </w:num>
  <w:num w:numId="10" w16cid:durableId="1518424250">
    <w:abstractNumId w:val="3"/>
  </w:num>
  <w:num w:numId="11" w16cid:durableId="291177287">
    <w:abstractNumId w:val="11"/>
  </w:num>
  <w:num w:numId="12" w16cid:durableId="251014760">
    <w:abstractNumId w:val="0"/>
  </w:num>
  <w:num w:numId="13" w16cid:durableId="157697544">
    <w:abstractNumId w:val="12"/>
  </w:num>
  <w:num w:numId="14" w16cid:durableId="1600287050">
    <w:abstractNumId w:val="12"/>
  </w:num>
  <w:num w:numId="15" w16cid:durableId="6088576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095"/>
    <w:rsid w:val="0008522A"/>
    <w:rsid w:val="00180E83"/>
    <w:rsid w:val="001C4095"/>
    <w:rsid w:val="002A4DA2"/>
    <w:rsid w:val="00302798"/>
    <w:rsid w:val="003044D2"/>
    <w:rsid w:val="00367F1D"/>
    <w:rsid w:val="003A0545"/>
    <w:rsid w:val="004A296E"/>
    <w:rsid w:val="004D746C"/>
    <w:rsid w:val="00515FCD"/>
    <w:rsid w:val="00545730"/>
    <w:rsid w:val="00594DA7"/>
    <w:rsid w:val="005A2D2E"/>
    <w:rsid w:val="00645BAA"/>
    <w:rsid w:val="006D5069"/>
    <w:rsid w:val="00750DFA"/>
    <w:rsid w:val="007614F2"/>
    <w:rsid w:val="00853F59"/>
    <w:rsid w:val="008A2AA5"/>
    <w:rsid w:val="008C225A"/>
    <w:rsid w:val="008C7959"/>
    <w:rsid w:val="008D70AF"/>
    <w:rsid w:val="008E481C"/>
    <w:rsid w:val="009612C4"/>
    <w:rsid w:val="00A31C16"/>
    <w:rsid w:val="00A837C5"/>
    <w:rsid w:val="00B518D1"/>
    <w:rsid w:val="00C72EDF"/>
    <w:rsid w:val="00CD696C"/>
    <w:rsid w:val="00CE2117"/>
    <w:rsid w:val="00CF3FCD"/>
    <w:rsid w:val="00D13B08"/>
    <w:rsid w:val="00D311D2"/>
    <w:rsid w:val="00D528A0"/>
    <w:rsid w:val="00D72A30"/>
    <w:rsid w:val="00D76454"/>
    <w:rsid w:val="00DC66AB"/>
    <w:rsid w:val="00E65568"/>
    <w:rsid w:val="00E8118F"/>
    <w:rsid w:val="00ED2EAF"/>
    <w:rsid w:val="00EE0EDA"/>
    <w:rsid w:val="00F33844"/>
    <w:rsid w:val="00FD5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D4C5"/>
  <w15:docId w15:val="{40973D21-6414-4110-9B9F-B8E09A456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D13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8037C" w:rsidRDefault="0018037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8037C" w:rsidRDefault="0018037C"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8037C" w:rsidRDefault="0018037C"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8037C" w:rsidRDefault="0018037C"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8037C"/>
    <w:rsid w:val="0018037C"/>
    <w:rsid w:val="00AD7B9D"/>
    <w:rsid w:val="00CA16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F27FF68-F44A-446F-93A9-1BF4C2E21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917</Words>
  <Characters>5233</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2024-02-29T23:24:00Z</dcterms:created>
  <dcterms:modified xsi:type="dcterms:W3CDTF">2024-02-29T23:24:00Z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