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89526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F406A5" w:rsidRDefault="00142FF8" w:rsidP="00142FF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C63AD64" w14:textId="77777777" w:rsidR="00142FF8" w:rsidRPr="00F406A5"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F63CC9" w:rsidRPr="0089526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ED56577" w:rsidR="00F63CC9" w:rsidRPr="00F406A5" w:rsidRDefault="003550F8" w:rsidP="00F63CC9">
            <w:pPr>
              <w:pStyle w:val="ListBullet"/>
              <w:numPr>
                <w:ilvl w:val="0"/>
                <w:numId w:val="0"/>
              </w:numPr>
              <w:spacing w:before="0" w:after="120" w:line="22" w:lineRule="atLeast"/>
              <w:rPr>
                <w:rFonts w:ascii="Arial" w:hAnsi="Arial" w:cs="Arial"/>
                <w:color w:val="auto"/>
              </w:rPr>
            </w:pPr>
            <w:bookmarkStart w:id="0" w:name="_Hlk110329641"/>
            <w:r>
              <w:rPr>
                <w:rFonts w:ascii="Arial" w:hAnsi="Arial" w:cs="Arial"/>
                <w:color w:val="auto"/>
              </w:rPr>
              <w:t xml:space="preserve">Village Glen Aged Care Residences-Capel Sound </w:t>
            </w:r>
          </w:p>
        </w:tc>
        <w:tc>
          <w:tcPr>
            <w:tcW w:w="4814" w:type="dxa"/>
          </w:tcPr>
          <w:p w14:paraId="02F1E98D" w14:textId="300B7D82" w:rsidR="00F63CC9" w:rsidRPr="00F406A5" w:rsidRDefault="000D30CA"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w:t>
            </w:r>
            <w:r w:rsidR="0055708F">
              <w:rPr>
                <w:rFonts w:ascii="Arial" w:hAnsi="Arial" w:cs="Arial"/>
                <w:color w:val="auto"/>
              </w:rPr>
              <w:t>9</w:t>
            </w:r>
            <w:r>
              <w:rPr>
                <w:rFonts w:ascii="Arial" w:hAnsi="Arial" w:cs="Arial"/>
                <w:color w:val="auto"/>
              </w:rPr>
              <w:t xml:space="preserve"> September</w:t>
            </w:r>
            <w:r w:rsidR="003550F8">
              <w:rPr>
                <w:rFonts w:ascii="Arial" w:hAnsi="Arial" w:cs="Arial"/>
                <w:color w:val="auto"/>
              </w:rPr>
              <w:t xml:space="preserve"> 2022</w:t>
            </w:r>
          </w:p>
        </w:tc>
      </w:tr>
      <w:bookmarkEnd w:id="0"/>
      <w:tr w:rsidR="00F63CC9" w:rsidRPr="0089526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E0EDBE8"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F63CC9" w:rsidRPr="0089526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41E8D4B" w:rsidR="00F63CC9" w:rsidRPr="00F406A5" w:rsidRDefault="003550F8" w:rsidP="00F63CC9">
            <w:pPr>
              <w:pStyle w:val="ListBullet"/>
              <w:numPr>
                <w:ilvl w:val="0"/>
                <w:numId w:val="0"/>
              </w:numPr>
              <w:spacing w:before="0" w:after="120" w:line="22" w:lineRule="atLeast"/>
              <w:rPr>
                <w:rFonts w:ascii="Arial" w:hAnsi="Arial" w:cs="Arial"/>
                <w:color w:val="auto"/>
              </w:rPr>
            </w:pPr>
            <w:r>
              <w:rPr>
                <w:rFonts w:ascii="Arial" w:hAnsi="Arial" w:cs="Arial"/>
                <w:color w:val="auto"/>
              </w:rPr>
              <w:t>4280</w:t>
            </w:r>
          </w:p>
        </w:tc>
        <w:tc>
          <w:tcPr>
            <w:tcW w:w="4814" w:type="dxa"/>
          </w:tcPr>
          <w:p w14:paraId="322F44D1" w14:textId="62A723FB" w:rsidR="00F63CC9" w:rsidRPr="00F406A5" w:rsidRDefault="00F63CC9"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F63CC9" w:rsidRPr="0089526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F63CC9" w:rsidRPr="00F406A5" w:rsidRDefault="00F63CC9" w:rsidP="00F63CC9">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8B56AC4" w14:textId="77777777" w:rsidR="00F63CC9" w:rsidRPr="00F406A5" w:rsidRDefault="00F63CC9" w:rsidP="00F63CC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F63CC9" w:rsidRPr="0089526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CBD3635" w:rsidR="00F63CC9" w:rsidRPr="00F406A5" w:rsidRDefault="003550F8" w:rsidP="00F63CC9">
            <w:pPr>
              <w:pStyle w:val="ListBullet"/>
              <w:numPr>
                <w:ilvl w:val="0"/>
                <w:numId w:val="0"/>
              </w:numPr>
              <w:spacing w:before="0" w:after="120" w:line="22" w:lineRule="atLeast"/>
              <w:rPr>
                <w:rFonts w:ascii="Arial" w:hAnsi="Arial" w:cs="Arial"/>
                <w:color w:val="auto"/>
              </w:rPr>
            </w:pPr>
            <w:proofErr w:type="spellStart"/>
            <w:r>
              <w:rPr>
                <w:rFonts w:ascii="Arial" w:hAnsi="Arial" w:cs="Arial"/>
                <w:color w:val="auto"/>
              </w:rPr>
              <w:t>Ti</w:t>
            </w:r>
            <w:proofErr w:type="spellEnd"/>
            <w:r>
              <w:rPr>
                <w:rFonts w:ascii="Arial" w:hAnsi="Arial" w:cs="Arial"/>
                <w:color w:val="auto"/>
              </w:rPr>
              <w:t xml:space="preserve"> Tree Operations Pty Ltd </w:t>
            </w:r>
          </w:p>
        </w:tc>
        <w:tc>
          <w:tcPr>
            <w:tcW w:w="4814" w:type="dxa"/>
          </w:tcPr>
          <w:p w14:paraId="340AC78C" w14:textId="58892F98" w:rsidR="00F63CC9" w:rsidRPr="00F406A5" w:rsidRDefault="003550F8" w:rsidP="00F63C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26 July 2022 to 29 July 2022 </w:t>
            </w:r>
          </w:p>
        </w:tc>
      </w:tr>
    </w:tbl>
    <w:p w14:paraId="1B22B85B" w14:textId="77777777" w:rsidR="00F33CE8" w:rsidRPr="00895265" w:rsidRDefault="00F33CE8">
      <w:pPr>
        <w:rPr>
          <w:rFonts w:ascii="Arial" w:hAnsi="Arial" w:cs="Arial"/>
        </w:rPr>
      </w:pPr>
    </w:p>
    <w:p w14:paraId="6AE707CF" w14:textId="4EBA0368" w:rsidR="004A632F" w:rsidRPr="00895265" w:rsidRDefault="004A632F" w:rsidP="008C3894">
      <w:pPr>
        <w:spacing w:after="240" w:line="22" w:lineRule="atLeast"/>
        <w:rPr>
          <w:rFonts w:ascii="Arial" w:hAnsi="Arial" w:cs="Arial"/>
        </w:rPr>
      </w:pPr>
      <w:r w:rsidRPr="00895265">
        <w:rPr>
          <w:rFonts w:ascii="Arial" w:hAnsi="Arial" w:cs="Arial"/>
        </w:rPr>
        <w:t>This Performance Report</w:t>
      </w:r>
      <w:r w:rsidRPr="00895265">
        <w:rPr>
          <w:rFonts w:ascii="Arial" w:hAnsi="Arial" w:cs="Arial"/>
          <w:b/>
        </w:rPr>
        <w:t xml:space="preserve"> i</w:t>
      </w:r>
      <w:r w:rsidR="002E13F9" w:rsidRPr="00895265">
        <w:rPr>
          <w:rFonts w:ascii="Arial" w:hAnsi="Arial" w:cs="Arial"/>
          <w:b/>
        </w:rPr>
        <w:t>s</w:t>
      </w:r>
      <w:r w:rsidRPr="00895265">
        <w:rPr>
          <w:rFonts w:ascii="Arial" w:hAnsi="Arial" w:cs="Arial"/>
          <w:b/>
        </w:rPr>
        <w:t xml:space="preserve"> published</w:t>
      </w:r>
      <w:r w:rsidRPr="00895265">
        <w:rPr>
          <w:rFonts w:ascii="Arial" w:hAnsi="Arial" w:cs="Arial"/>
        </w:rPr>
        <w:t xml:space="preserve"> on the Aged Care Quality and Safety Commission’s </w:t>
      </w:r>
      <w:r w:rsidR="005666EE" w:rsidRPr="00895265">
        <w:rPr>
          <w:rFonts w:ascii="Arial" w:hAnsi="Arial" w:cs="Arial"/>
        </w:rPr>
        <w:t xml:space="preserve">(the </w:t>
      </w:r>
      <w:r w:rsidR="005666EE" w:rsidRPr="00895265">
        <w:rPr>
          <w:rFonts w:ascii="Arial" w:hAnsi="Arial" w:cs="Arial"/>
          <w:b/>
        </w:rPr>
        <w:t>Commission</w:t>
      </w:r>
      <w:r w:rsidR="005666EE" w:rsidRPr="00895265">
        <w:rPr>
          <w:rFonts w:ascii="Arial" w:hAnsi="Arial" w:cs="Arial"/>
        </w:rPr>
        <w:t>)</w:t>
      </w:r>
      <w:r w:rsidRPr="00895265">
        <w:rPr>
          <w:rFonts w:ascii="Arial" w:hAnsi="Arial" w:cs="Arial"/>
        </w:rPr>
        <w:t xml:space="preserve"> website under the Aged Care Quality and Safety Commission Rules 2018.</w:t>
      </w:r>
    </w:p>
    <w:p w14:paraId="695EB195" w14:textId="733FC584" w:rsidR="0077396A" w:rsidRPr="00895265" w:rsidRDefault="0030717A" w:rsidP="00733901">
      <w:pPr>
        <w:textAlignment w:val="baseline"/>
        <w:rPr>
          <w:rFonts w:ascii="Arial" w:eastAsiaTheme="majorEastAsia" w:hAnsi="Arial" w:cs="Arial"/>
          <w:b/>
          <w:bCs/>
        </w:rPr>
      </w:pPr>
      <w:r w:rsidRPr="00895265">
        <w:rPr>
          <w:rFonts w:ascii="Arial" w:eastAsiaTheme="majorEastAsia" w:hAnsi="Arial" w:cs="Arial"/>
          <w:b/>
          <w:bCs/>
        </w:rPr>
        <w:lastRenderedPageBreak/>
        <w:t xml:space="preserve">This </w:t>
      </w:r>
      <w:r w:rsidR="00C37EB8" w:rsidRPr="00895265">
        <w:rPr>
          <w:rFonts w:ascii="Arial" w:eastAsiaTheme="majorEastAsia" w:hAnsi="Arial" w:cs="Arial"/>
          <w:b/>
          <w:bCs/>
        </w:rPr>
        <w:t>p</w:t>
      </w:r>
      <w:r w:rsidR="0077396A" w:rsidRPr="00895265">
        <w:rPr>
          <w:rFonts w:ascii="Arial" w:eastAsiaTheme="majorEastAsia" w:hAnsi="Arial" w:cs="Arial"/>
          <w:b/>
          <w:bCs/>
        </w:rPr>
        <w:t xml:space="preserve">erformance </w:t>
      </w:r>
      <w:r w:rsidR="00C37EB8" w:rsidRPr="00895265">
        <w:rPr>
          <w:rFonts w:ascii="Arial" w:eastAsiaTheme="majorEastAsia" w:hAnsi="Arial" w:cs="Arial"/>
          <w:b/>
          <w:bCs/>
        </w:rPr>
        <w:t>r</w:t>
      </w:r>
      <w:r w:rsidR="0077396A" w:rsidRPr="00895265">
        <w:rPr>
          <w:rFonts w:ascii="Arial" w:eastAsiaTheme="majorEastAsia" w:hAnsi="Arial" w:cs="Arial"/>
          <w:b/>
          <w:bCs/>
        </w:rPr>
        <w:t>eport</w:t>
      </w:r>
    </w:p>
    <w:p w14:paraId="240588A6" w14:textId="6D20BB5E" w:rsidR="00AD071F" w:rsidRPr="00895265" w:rsidRDefault="00AD61A0" w:rsidP="00733901">
      <w:pPr>
        <w:textAlignment w:val="baseline"/>
        <w:rPr>
          <w:rFonts w:ascii="Arial" w:hAnsi="Arial" w:cs="Arial"/>
        </w:rPr>
      </w:pPr>
      <w:bookmarkStart w:id="1" w:name="_Hlk103606969"/>
      <w:r w:rsidRPr="00895265">
        <w:rPr>
          <w:rFonts w:ascii="Arial" w:hAnsi="Arial" w:cs="Arial"/>
        </w:rPr>
        <w:t>This performance report for</w:t>
      </w:r>
      <w:r w:rsidR="00215CBB">
        <w:rPr>
          <w:rFonts w:ascii="Arial" w:hAnsi="Arial" w:cs="Arial"/>
        </w:rPr>
        <w:t xml:space="preserve"> </w:t>
      </w:r>
      <w:r w:rsidR="006D7A77">
        <w:rPr>
          <w:rFonts w:ascii="Arial" w:hAnsi="Arial" w:cs="Arial"/>
          <w:color w:val="auto"/>
        </w:rPr>
        <w:t xml:space="preserve">Village Glen Aged Care Residences-Capel Sound </w:t>
      </w:r>
      <w:r w:rsidRPr="00895265">
        <w:rPr>
          <w:rFonts w:ascii="Arial" w:hAnsi="Arial" w:cs="Arial"/>
          <w:color w:val="auto"/>
        </w:rPr>
        <w:t>(</w:t>
      </w:r>
      <w:r w:rsidRPr="00895265">
        <w:rPr>
          <w:rFonts w:ascii="Arial" w:hAnsi="Arial" w:cs="Arial"/>
          <w:b/>
          <w:color w:val="auto"/>
        </w:rPr>
        <w:t>the service</w:t>
      </w:r>
      <w:r w:rsidRPr="00895265">
        <w:rPr>
          <w:rFonts w:ascii="Arial" w:hAnsi="Arial" w:cs="Arial"/>
          <w:color w:val="auto"/>
        </w:rPr>
        <w:t xml:space="preserve">) has been </w:t>
      </w:r>
      <w:r w:rsidR="000F4D89" w:rsidRPr="00895265">
        <w:rPr>
          <w:rFonts w:ascii="Arial" w:hAnsi="Arial" w:cs="Arial"/>
          <w:color w:val="auto"/>
        </w:rPr>
        <w:t xml:space="preserve">considered </w:t>
      </w:r>
      <w:r w:rsidRPr="00895265">
        <w:rPr>
          <w:rFonts w:ascii="Arial" w:hAnsi="Arial" w:cs="Arial"/>
          <w:color w:val="auto"/>
        </w:rPr>
        <w:t>by</w:t>
      </w:r>
      <w:r w:rsidRPr="00895265">
        <w:rPr>
          <w:rFonts w:ascii="Arial" w:hAnsi="Arial" w:cs="Arial"/>
          <w:color w:val="0000FF"/>
        </w:rPr>
        <w:t xml:space="preserve"> </w:t>
      </w:r>
      <w:r w:rsidR="00215CBB">
        <w:rPr>
          <w:rFonts w:ascii="Arial" w:hAnsi="Arial" w:cs="Arial"/>
          <w:color w:val="auto"/>
        </w:rPr>
        <w:t>Kathryn Spurrell</w:t>
      </w:r>
      <w:r w:rsidR="00215CBB">
        <w:rPr>
          <w:rFonts w:ascii="Arial" w:hAnsi="Arial" w:cs="Arial"/>
        </w:rPr>
        <w:t xml:space="preserve">, </w:t>
      </w:r>
      <w:r w:rsidRPr="00895265">
        <w:rPr>
          <w:rFonts w:ascii="Arial" w:hAnsi="Arial" w:cs="Arial"/>
        </w:rPr>
        <w:t>delegate of the Aged Care Quality and Safety Commissioner (Commissioner)</w:t>
      </w:r>
      <w:r w:rsidR="00161A79" w:rsidRPr="00895265">
        <w:rPr>
          <w:rStyle w:val="FootnoteReference"/>
          <w:rFonts w:ascii="Arial" w:hAnsi="Arial" w:cs="Arial"/>
          <w:sz w:val="24"/>
        </w:rPr>
        <w:footnoteReference w:id="2"/>
      </w:r>
      <w:r w:rsidRPr="00895265">
        <w:rPr>
          <w:rFonts w:ascii="Arial" w:hAnsi="Arial" w:cs="Arial"/>
        </w:rPr>
        <w:t xml:space="preserve">. </w:t>
      </w:r>
    </w:p>
    <w:bookmarkEnd w:id="1"/>
    <w:p w14:paraId="2C47A682" w14:textId="591341BA" w:rsidR="00AD5CEB" w:rsidRPr="00895265" w:rsidRDefault="00AD5CEB" w:rsidP="00733901">
      <w:pPr>
        <w:rPr>
          <w:rFonts w:ascii="Arial" w:hAnsi="Arial" w:cs="Arial"/>
        </w:rPr>
      </w:pPr>
      <w:r w:rsidRPr="00895265">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895265">
        <w:rPr>
          <w:rFonts w:ascii="Arial" w:hAnsi="Arial" w:cs="Arial"/>
        </w:rPr>
        <w:t>s</w:t>
      </w:r>
      <w:r w:rsidRPr="00895265">
        <w:rPr>
          <w:rFonts w:ascii="Arial" w:hAnsi="Arial" w:cs="Arial"/>
        </w:rPr>
        <w:t xml:space="preserve"> and requirements are assessed as either compliant or non-compliant at the Standard and requirement level where applicable.</w:t>
      </w:r>
    </w:p>
    <w:p w14:paraId="3A7B6E6A" w14:textId="430D6A81" w:rsidR="00AD5CEB" w:rsidRPr="00895265" w:rsidRDefault="00AD5CEB" w:rsidP="00733901">
      <w:pPr>
        <w:rPr>
          <w:rFonts w:ascii="Arial" w:hAnsi="Arial" w:cs="Arial"/>
          <w:color w:val="auto"/>
        </w:rPr>
      </w:pPr>
      <w:r w:rsidRPr="00895265">
        <w:rPr>
          <w:rFonts w:ascii="Arial" w:hAnsi="Arial" w:cs="Arial"/>
        </w:rPr>
        <w:t>The report also specifies any areas in which improvements must be made to ensure the Quality Standards are complied with.</w:t>
      </w:r>
    </w:p>
    <w:p w14:paraId="0D281BBB" w14:textId="64D1E04F" w:rsidR="00C25DBC" w:rsidRPr="00895265" w:rsidRDefault="00C25DBC" w:rsidP="00733901">
      <w:pPr>
        <w:pStyle w:val="Heading1"/>
        <w:spacing w:before="0" w:after="120" w:line="240" w:lineRule="auto"/>
        <w:rPr>
          <w:rFonts w:ascii="Arial" w:hAnsi="Arial" w:cs="Arial"/>
          <w:sz w:val="24"/>
          <w:szCs w:val="24"/>
        </w:rPr>
      </w:pPr>
      <w:r w:rsidRPr="00895265">
        <w:rPr>
          <w:rFonts w:ascii="Arial" w:hAnsi="Arial" w:cs="Arial"/>
          <w:sz w:val="24"/>
          <w:szCs w:val="24"/>
        </w:rPr>
        <w:t>Material re</w:t>
      </w:r>
      <w:r w:rsidR="00C22E3E" w:rsidRPr="00895265">
        <w:rPr>
          <w:rFonts w:ascii="Arial" w:hAnsi="Arial" w:cs="Arial"/>
          <w:sz w:val="24"/>
          <w:szCs w:val="24"/>
        </w:rPr>
        <w:t>lied on</w:t>
      </w:r>
    </w:p>
    <w:p w14:paraId="65C8BF70" w14:textId="77777777" w:rsidR="00215CBB" w:rsidRPr="00D47419" w:rsidRDefault="00215CBB" w:rsidP="00733901">
      <w:pPr>
        <w:rPr>
          <w:rFonts w:ascii="Arial" w:hAnsi="Arial" w:cs="Arial"/>
        </w:rPr>
      </w:pPr>
      <w:r w:rsidRPr="00D47419">
        <w:rPr>
          <w:rFonts w:ascii="Arial" w:hAnsi="Arial" w:cs="Arial"/>
        </w:rPr>
        <w:t>The following information has been considered in preparing the performance report:</w:t>
      </w:r>
    </w:p>
    <w:p w14:paraId="61651D47" w14:textId="42368D80" w:rsidR="00215CBB" w:rsidRPr="0055708F" w:rsidRDefault="00215CBB" w:rsidP="00733901">
      <w:pPr>
        <w:pStyle w:val="ListParagraph"/>
        <w:numPr>
          <w:ilvl w:val="0"/>
          <w:numId w:val="34"/>
        </w:numPr>
        <w:ind w:left="714" w:hanging="357"/>
        <w:contextualSpacing w:val="0"/>
        <w:rPr>
          <w:rFonts w:ascii="Arial" w:hAnsi="Arial" w:cs="Arial"/>
          <w:color w:val="0000FF"/>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consumers/representatives and others</w:t>
      </w:r>
    </w:p>
    <w:p w14:paraId="41DF4144" w14:textId="22BE18C6" w:rsidR="0055708F" w:rsidRPr="0055708F" w:rsidRDefault="0055708F" w:rsidP="0055708F">
      <w:pPr>
        <w:pStyle w:val="ListParagraph"/>
        <w:numPr>
          <w:ilvl w:val="0"/>
          <w:numId w:val="34"/>
        </w:numPr>
        <w:spacing w:line="22" w:lineRule="atLeast"/>
        <w:ind w:left="714" w:hanging="357"/>
        <w:contextualSpacing w:val="0"/>
        <w:rPr>
          <w:rFonts w:ascii="Arial" w:hAnsi="Arial" w:cs="Arial"/>
          <w:color w:val="auto"/>
        </w:rPr>
      </w:pPr>
      <w:r w:rsidRPr="00305CCD">
        <w:rPr>
          <w:rFonts w:ascii="Arial" w:hAnsi="Arial" w:cs="Arial"/>
          <w:color w:val="auto"/>
        </w:rPr>
        <w:t xml:space="preserve">the provider’s response to the assessment team’s report received </w:t>
      </w:r>
      <w:r w:rsidR="00192296">
        <w:rPr>
          <w:rFonts w:ascii="Arial" w:eastAsia="Calibri" w:hAnsi="Arial" w:cs="Arial"/>
          <w:color w:val="auto"/>
        </w:rPr>
        <w:t>7</w:t>
      </w:r>
      <w:r w:rsidRPr="00305CCD">
        <w:rPr>
          <w:rFonts w:ascii="Arial" w:eastAsia="Calibri" w:hAnsi="Arial" w:cs="Arial"/>
          <w:color w:val="auto"/>
        </w:rPr>
        <w:t xml:space="preserve"> September 2022</w:t>
      </w:r>
      <w:r w:rsidRPr="00305CCD">
        <w:rPr>
          <w:rFonts w:ascii="Arial" w:hAnsi="Arial" w:cs="Arial"/>
          <w:color w:val="auto"/>
        </w:rPr>
        <w:t>.</w:t>
      </w:r>
    </w:p>
    <w:p w14:paraId="7F2114B7" w14:textId="77777777" w:rsidR="00215CBB" w:rsidRPr="002A584A" w:rsidRDefault="00215CBB" w:rsidP="00733901">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254BBE1A" w:rsidR="009006D2" w:rsidRPr="00895265" w:rsidRDefault="009006D2" w:rsidP="00733901">
      <w:pPr>
        <w:pStyle w:val="ListParagraph"/>
        <w:numPr>
          <w:ilvl w:val="0"/>
          <w:numId w:val="34"/>
        </w:numPr>
        <w:ind w:left="714" w:hanging="357"/>
        <w:contextualSpacing w:val="0"/>
        <w:rPr>
          <w:rFonts w:ascii="Arial" w:eastAsiaTheme="majorEastAsia" w:hAnsi="Arial" w:cs="Arial"/>
          <w:b/>
          <w:bCs/>
        </w:rPr>
      </w:pPr>
      <w:r w:rsidRPr="00895265">
        <w:rPr>
          <w:rFonts w:ascii="Arial" w:hAnsi="Arial" w:cs="Arial"/>
        </w:rPr>
        <w:br w:type="page"/>
      </w:r>
    </w:p>
    <w:p w14:paraId="37A49C6A" w14:textId="58E86909" w:rsidR="00985BBD" w:rsidRPr="00733901" w:rsidRDefault="00985BBD" w:rsidP="008C3894">
      <w:pPr>
        <w:pStyle w:val="Heading1"/>
        <w:spacing w:before="0" w:after="240" w:line="22" w:lineRule="atLeast"/>
        <w:rPr>
          <w:rFonts w:ascii="Arial" w:hAnsi="Arial" w:cs="Arial"/>
          <w:sz w:val="24"/>
          <w:szCs w:val="24"/>
        </w:rPr>
      </w:pPr>
      <w:r w:rsidRPr="00733901">
        <w:rPr>
          <w:rFonts w:ascii="Arial" w:hAnsi="Arial" w:cs="Arial"/>
          <w:sz w:val="24"/>
          <w:szCs w:val="24"/>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215CBB" w:rsidRPr="00733901" w14:paraId="4BF5128E" w14:textId="77777777" w:rsidTr="004D1A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5E4729BF" w14:textId="77777777" w:rsidR="00215CBB" w:rsidRPr="00733901" w:rsidRDefault="00215CBB" w:rsidP="00F97557">
            <w:pPr>
              <w:keepNext/>
              <w:spacing w:before="0" w:after="120" w:line="22" w:lineRule="atLeast"/>
              <w:ind w:right="-109"/>
              <w:rPr>
                <w:rFonts w:ascii="Arial" w:hAnsi="Arial" w:cs="Arial"/>
                <w:b w:val="0"/>
              </w:rPr>
            </w:pPr>
            <w:r w:rsidRPr="00733901">
              <w:rPr>
                <w:rFonts w:ascii="Arial" w:hAnsi="Arial" w:cs="Arial"/>
                <w:color w:val="000000" w:themeColor="text1"/>
              </w:rPr>
              <w:t>Standard 1</w:t>
            </w:r>
            <w:r w:rsidRPr="00733901">
              <w:rPr>
                <w:rFonts w:ascii="Arial" w:hAnsi="Arial" w:cs="Arial"/>
                <w:b w:val="0"/>
                <w:color w:val="000000" w:themeColor="text1"/>
              </w:rPr>
              <w:t xml:space="preserve"> Consumer dignity and choice</w:t>
            </w:r>
          </w:p>
        </w:tc>
        <w:tc>
          <w:tcPr>
            <w:tcW w:w="1363" w:type="pct"/>
            <w:shd w:val="clear" w:color="auto" w:fill="auto"/>
          </w:tcPr>
          <w:p w14:paraId="6B197D9E" w14:textId="77777777" w:rsidR="00215CBB" w:rsidRPr="00733901" w:rsidRDefault="00215CBB" w:rsidP="00F9755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33901">
              <w:rPr>
                <w:rFonts w:ascii="Arial" w:hAnsi="Arial" w:cs="Arial"/>
                <w:color w:val="auto"/>
              </w:rPr>
              <w:t>Compliant</w:t>
            </w:r>
          </w:p>
        </w:tc>
      </w:tr>
      <w:tr w:rsidR="00215CBB" w:rsidRPr="00733901" w14:paraId="60BA7B8C" w14:textId="77777777" w:rsidTr="004D1A0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3D5AAAE" w14:textId="77777777" w:rsidR="00215CBB" w:rsidRPr="00733901" w:rsidRDefault="00215CBB" w:rsidP="00F97557">
            <w:pPr>
              <w:keepNext/>
              <w:spacing w:before="0" w:after="120" w:line="22" w:lineRule="atLeast"/>
              <w:ind w:right="-109"/>
              <w:rPr>
                <w:rFonts w:ascii="Arial" w:hAnsi="Arial" w:cs="Arial"/>
              </w:rPr>
            </w:pPr>
            <w:r w:rsidRPr="00733901">
              <w:rPr>
                <w:rFonts w:ascii="Arial" w:hAnsi="Arial" w:cs="Arial"/>
                <w:b/>
              </w:rPr>
              <w:t>Standard 2</w:t>
            </w:r>
            <w:r w:rsidRPr="00733901">
              <w:rPr>
                <w:rFonts w:ascii="Arial" w:hAnsi="Arial" w:cs="Arial"/>
              </w:rPr>
              <w:t xml:space="preserve"> Ongoing assessment and planning with consumers</w:t>
            </w:r>
          </w:p>
        </w:tc>
        <w:tc>
          <w:tcPr>
            <w:tcW w:w="1363" w:type="pct"/>
            <w:shd w:val="clear" w:color="auto" w:fill="auto"/>
          </w:tcPr>
          <w:p w14:paraId="07018791" w14:textId="567F329D" w:rsidR="00215CBB" w:rsidRPr="00733901" w:rsidRDefault="003550F8"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w:t>
            </w:r>
            <w:r w:rsidR="00215CBB" w:rsidRPr="00733901">
              <w:rPr>
                <w:rFonts w:ascii="Arial" w:hAnsi="Arial" w:cs="Arial"/>
                <w:b/>
                <w:color w:val="auto"/>
              </w:rPr>
              <w:t>Compliant</w:t>
            </w:r>
          </w:p>
        </w:tc>
      </w:tr>
      <w:tr w:rsidR="00215CBB" w:rsidRPr="00733901" w14:paraId="012717EE" w14:textId="77777777" w:rsidTr="004D1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D229AB3"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3</w:t>
            </w:r>
            <w:r w:rsidRPr="00733901">
              <w:rPr>
                <w:rFonts w:ascii="Arial" w:hAnsi="Arial" w:cs="Arial"/>
              </w:rPr>
              <w:t xml:space="preserve"> Personal care and clinical care</w:t>
            </w:r>
          </w:p>
        </w:tc>
        <w:tc>
          <w:tcPr>
            <w:tcW w:w="1363" w:type="pct"/>
            <w:shd w:val="clear" w:color="auto" w:fill="auto"/>
          </w:tcPr>
          <w:p w14:paraId="6395B3FF" w14:textId="4CB76B99" w:rsidR="00215CBB" w:rsidRPr="00733901" w:rsidRDefault="003550F8"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w:t>
            </w:r>
            <w:r w:rsidR="00215CBB" w:rsidRPr="00733901">
              <w:rPr>
                <w:rFonts w:ascii="Arial" w:hAnsi="Arial" w:cs="Arial"/>
                <w:b/>
                <w:color w:val="auto"/>
              </w:rPr>
              <w:t>Compliant</w:t>
            </w:r>
          </w:p>
        </w:tc>
      </w:tr>
      <w:tr w:rsidR="00215CBB" w:rsidRPr="00733901" w14:paraId="0B9FEDAB" w14:textId="77777777" w:rsidTr="004D1A0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3CDB437"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4</w:t>
            </w:r>
            <w:r w:rsidRPr="00733901">
              <w:rPr>
                <w:rFonts w:ascii="Arial" w:hAnsi="Arial" w:cs="Arial"/>
              </w:rPr>
              <w:t xml:space="preserve"> Services and supports for daily living</w:t>
            </w:r>
          </w:p>
        </w:tc>
        <w:tc>
          <w:tcPr>
            <w:tcW w:w="1363" w:type="pct"/>
            <w:shd w:val="clear" w:color="auto" w:fill="auto"/>
          </w:tcPr>
          <w:p w14:paraId="15878903"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5131E31C" w14:textId="77777777" w:rsidTr="004D1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16D67BB"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5</w:t>
            </w:r>
            <w:r w:rsidRPr="00733901">
              <w:rPr>
                <w:rFonts w:ascii="Arial" w:hAnsi="Arial" w:cs="Arial"/>
              </w:rPr>
              <w:t xml:space="preserve"> Organisation’s service environment</w:t>
            </w:r>
          </w:p>
        </w:tc>
        <w:tc>
          <w:tcPr>
            <w:tcW w:w="1363" w:type="pct"/>
            <w:shd w:val="clear" w:color="auto" w:fill="auto"/>
          </w:tcPr>
          <w:p w14:paraId="2D3123A9" w14:textId="77777777" w:rsidR="00215CBB" w:rsidRPr="00733901" w:rsidRDefault="00215CBB"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2270DDBC" w14:textId="77777777" w:rsidTr="004D1A0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1E2856A"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6</w:t>
            </w:r>
            <w:r w:rsidRPr="00733901">
              <w:rPr>
                <w:rFonts w:ascii="Arial" w:hAnsi="Arial" w:cs="Arial"/>
              </w:rPr>
              <w:t xml:space="preserve"> Feedback and Complaints</w:t>
            </w:r>
          </w:p>
        </w:tc>
        <w:tc>
          <w:tcPr>
            <w:tcW w:w="1363" w:type="pct"/>
            <w:shd w:val="clear" w:color="auto" w:fill="auto"/>
          </w:tcPr>
          <w:p w14:paraId="6A24D79F" w14:textId="77777777" w:rsidR="00215CBB" w:rsidRPr="00733901" w:rsidRDefault="00215CBB"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33901">
              <w:rPr>
                <w:rFonts w:ascii="Arial" w:hAnsi="Arial" w:cs="Arial"/>
                <w:b/>
                <w:color w:val="auto"/>
              </w:rPr>
              <w:t>Compliant</w:t>
            </w:r>
          </w:p>
        </w:tc>
      </w:tr>
      <w:tr w:rsidR="00215CBB" w:rsidRPr="00733901" w14:paraId="0E88CC3A" w14:textId="77777777" w:rsidTr="004D1A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EF74026"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7</w:t>
            </w:r>
            <w:r w:rsidRPr="00733901">
              <w:rPr>
                <w:rFonts w:ascii="Arial" w:hAnsi="Arial" w:cs="Arial"/>
              </w:rPr>
              <w:t xml:space="preserve"> Human resources</w:t>
            </w:r>
          </w:p>
        </w:tc>
        <w:tc>
          <w:tcPr>
            <w:tcW w:w="1363" w:type="pct"/>
            <w:shd w:val="clear" w:color="auto" w:fill="auto"/>
          </w:tcPr>
          <w:p w14:paraId="4E64DD40" w14:textId="3057A576" w:rsidR="00215CBB" w:rsidRPr="00733901" w:rsidRDefault="003550F8" w:rsidP="00F975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w:t>
            </w:r>
            <w:r w:rsidR="00215CBB" w:rsidRPr="00733901">
              <w:rPr>
                <w:rFonts w:ascii="Arial" w:hAnsi="Arial" w:cs="Arial"/>
                <w:b/>
                <w:color w:val="auto"/>
              </w:rPr>
              <w:t>Compliant</w:t>
            </w:r>
          </w:p>
        </w:tc>
      </w:tr>
      <w:tr w:rsidR="00215CBB" w:rsidRPr="00733901" w14:paraId="0353A71F" w14:textId="77777777" w:rsidTr="004D1A01">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10F76BB" w14:textId="77777777" w:rsidR="00215CBB" w:rsidRPr="00733901" w:rsidRDefault="00215CBB" w:rsidP="00F97557">
            <w:pPr>
              <w:keepNext/>
              <w:spacing w:before="0" w:after="120" w:line="22" w:lineRule="atLeast"/>
              <w:rPr>
                <w:rFonts w:ascii="Arial" w:hAnsi="Arial" w:cs="Arial"/>
              </w:rPr>
            </w:pPr>
            <w:r w:rsidRPr="00733901">
              <w:rPr>
                <w:rFonts w:ascii="Arial" w:hAnsi="Arial" w:cs="Arial"/>
                <w:b/>
              </w:rPr>
              <w:t>Standard 8</w:t>
            </w:r>
            <w:r w:rsidRPr="00733901">
              <w:rPr>
                <w:rFonts w:ascii="Arial" w:hAnsi="Arial" w:cs="Arial"/>
              </w:rPr>
              <w:t xml:space="preserve"> Organisational governance</w:t>
            </w:r>
          </w:p>
        </w:tc>
        <w:tc>
          <w:tcPr>
            <w:tcW w:w="1363" w:type="pct"/>
            <w:shd w:val="clear" w:color="auto" w:fill="auto"/>
          </w:tcPr>
          <w:p w14:paraId="394ABD79" w14:textId="11D2F181" w:rsidR="00215CBB" w:rsidRPr="00733901" w:rsidRDefault="003550F8" w:rsidP="00F975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Non-</w:t>
            </w:r>
            <w:r w:rsidR="00215CBB" w:rsidRPr="00733901">
              <w:rPr>
                <w:rFonts w:ascii="Arial" w:hAnsi="Arial" w:cs="Arial"/>
                <w:b/>
                <w:color w:val="auto"/>
              </w:rPr>
              <w:t>Compliant</w:t>
            </w:r>
          </w:p>
        </w:tc>
      </w:tr>
    </w:tbl>
    <w:p w14:paraId="6CB82D8C" w14:textId="77777777" w:rsidR="00985BBD" w:rsidRPr="00733901" w:rsidRDefault="00985BBD" w:rsidP="00985BBD">
      <w:pPr>
        <w:rPr>
          <w:rFonts w:ascii="Arial" w:hAnsi="Arial" w:cs="Arial"/>
        </w:rPr>
      </w:pPr>
    </w:p>
    <w:p w14:paraId="70B83543" w14:textId="1E6E8909" w:rsidR="00AE2002" w:rsidRPr="00733901" w:rsidRDefault="00985BBD" w:rsidP="002D5918">
      <w:pPr>
        <w:spacing w:after="240" w:line="22" w:lineRule="atLeast"/>
        <w:rPr>
          <w:rFonts w:ascii="Arial" w:hAnsi="Arial" w:cs="Arial"/>
        </w:rPr>
      </w:pPr>
      <w:r w:rsidRPr="00733901">
        <w:rPr>
          <w:rFonts w:ascii="Arial" w:hAnsi="Arial" w:cs="Arial"/>
        </w:rPr>
        <w:t xml:space="preserve">A detailed assessment is provided </w:t>
      </w:r>
      <w:r w:rsidR="00F60755" w:rsidRPr="00733901">
        <w:rPr>
          <w:rFonts w:ascii="Arial" w:hAnsi="Arial" w:cs="Arial"/>
        </w:rPr>
        <w:t xml:space="preserve">later in this report </w:t>
      </w:r>
      <w:r w:rsidRPr="00733901">
        <w:rPr>
          <w:rFonts w:ascii="Arial" w:hAnsi="Arial" w:cs="Arial"/>
        </w:rPr>
        <w:t xml:space="preserve">for each </w:t>
      </w:r>
      <w:r w:rsidR="00582A6B" w:rsidRPr="00733901">
        <w:rPr>
          <w:rFonts w:ascii="Arial" w:hAnsi="Arial" w:cs="Arial"/>
        </w:rPr>
        <w:t>assessed S</w:t>
      </w:r>
      <w:r w:rsidRPr="00733901">
        <w:rPr>
          <w:rFonts w:ascii="Arial" w:hAnsi="Arial" w:cs="Arial"/>
        </w:rPr>
        <w:t>tandard</w:t>
      </w:r>
      <w:r w:rsidR="00AE2002" w:rsidRPr="00733901">
        <w:rPr>
          <w:rFonts w:ascii="Arial" w:hAnsi="Arial" w:cs="Arial"/>
        </w:rPr>
        <w:t>.</w:t>
      </w:r>
    </w:p>
    <w:p w14:paraId="65E050A3" w14:textId="77777777" w:rsidR="00AE2002" w:rsidRPr="00733901" w:rsidRDefault="00AE2002" w:rsidP="002D5918">
      <w:pPr>
        <w:pStyle w:val="Heading1"/>
        <w:spacing w:before="0" w:after="240" w:line="22" w:lineRule="atLeast"/>
        <w:rPr>
          <w:rFonts w:ascii="Arial" w:hAnsi="Arial" w:cs="Arial"/>
          <w:sz w:val="24"/>
          <w:szCs w:val="24"/>
        </w:rPr>
      </w:pPr>
      <w:r w:rsidRPr="00733901">
        <w:rPr>
          <w:rFonts w:ascii="Arial" w:hAnsi="Arial" w:cs="Arial"/>
          <w:sz w:val="24"/>
          <w:szCs w:val="24"/>
        </w:rPr>
        <w:t>Areas for improvement</w:t>
      </w:r>
    </w:p>
    <w:p w14:paraId="23D402B3" w14:textId="607AC17C" w:rsidR="003C2692" w:rsidRPr="003C2692" w:rsidRDefault="003C2692" w:rsidP="003C2692">
      <w:pPr>
        <w:spacing w:after="240" w:line="22" w:lineRule="atLeast"/>
        <w:rPr>
          <w:rFonts w:ascii="Arial" w:hAnsi="Arial" w:cs="Arial"/>
        </w:rPr>
      </w:pPr>
      <w:r w:rsidRPr="003C2692">
        <w:rPr>
          <w:rFonts w:ascii="Arial" w:hAnsi="Arial" w:cs="Arial"/>
        </w:rPr>
        <w:t xml:space="preserve">Areas have been identified in which </w:t>
      </w:r>
      <w:r w:rsidRPr="003C2692">
        <w:rPr>
          <w:rFonts w:ascii="Arial" w:hAnsi="Arial" w:cs="Arial"/>
          <w:b/>
        </w:rPr>
        <w:t>improvements must be made to ensure compliance with the Quality Standards</w:t>
      </w:r>
      <w:r w:rsidRPr="003C2692">
        <w:rPr>
          <w:rFonts w:ascii="Arial" w:hAnsi="Arial" w:cs="Arial"/>
        </w:rPr>
        <w:t xml:space="preserve">. This is based on non-compliance with the Quality Standards as described in this performance report. </w:t>
      </w:r>
    </w:p>
    <w:p w14:paraId="7CC515B8" w14:textId="77777777" w:rsidR="003C2692" w:rsidRPr="003C2692" w:rsidRDefault="003C2692" w:rsidP="003C2692">
      <w:pPr>
        <w:spacing w:after="240" w:line="22" w:lineRule="atLeast"/>
        <w:rPr>
          <w:rFonts w:ascii="Arial" w:hAnsi="Arial" w:cs="Arial"/>
        </w:rPr>
      </w:pPr>
      <w:r w:rsidRPr="003C2692">
        <w:rPr>
          <w:rFonts w:ascii="Arial" w:hAnsi="Arial" w:cs="Arial"/>
          <w:b/>
          <w:bCs/>
        </w:rPr>
        <w:t>•</w:t>
      </w:r>
      <w:r w:rsidRPr="003C2692">
        <w:rPr>
          <w:rFonts w:ascii="Arial" w:hAnsi="Arial" w:cs="Arial"/>
          <w:b/>
          <w:bCs/>
        </w:rPr>
        <w:tab/>
        <w:t>Requirement 2(3)(d</w:t>
      </w:r>
      <w:r w:rsidRPr="003C2692">
        <w:rPr>
          <w:rFonts w:ascii="Arial" w:hAnsi="Arial" w:cs="Arial"/>
        </w:rPr>
        <w:t>) The Approved Provider ensures outcomes of assessment and planning are effectively communicated to the consumer and documented in a care and services plan that is readily available to the consumer.</w:t>
      </w:r>
    </w:p>
    <w:p w14:paraId="29803C36" w14:textId="77777777" w:rsidR="00192296" w:rsidRDefault="003C2692" w:rsidP="00192296">
      <w:pPr>
        <w:spacing w:line="22" w:lineRule="atLeast"/>
        <w:rPr>
          <w:rFonts w:ascii="Arial" w:hAnsi="Arial" w:cs="Arial"/>
        </w:rPr>
      </w:pPr>
      <w:r w:rsidRPr="003C2692">
        <w:rPr>
          <w:rFonts w:ascii="Arial" w:hAnsi="Arial" w:cs="Arial"/>
          <w:b/>
          <w:bCs/>
        </w:rPr>
        <w:t>•</w:t>
      </w:r>
      <w:r w:rsidRPr="003C2692">
        <w:rPr>
          <w:rFonts w:ascii="Arial" w:hAnsi="Arial" w:cs="Arial"/>
          <w:b/>
          <w:bCs/>
        </w:rPr>
        <w:tab/>
        <w:t>Requirement 3(3)(a)</w:t>
      </w:r>
      <w:r w:rsidRPr="003C2692">
        <w:rPr>
          <w:rFonts w:ascii="Arial" w:hAnsi="Arial" w:cs="Arial"/>
        </w:rPr>
        <w:t xml:space="preserve"> The Approved Provider ensures each consumer gets safe and effective personal care and clinical care which is</w:t>
      </w:r>
      <w:r w:rsidR="00192296" w:rsidRPr="00ED7EF5">
        <w:rPr>
          <w:rFonts w:ascii="Arial" w:hAnsi="Arial" w:cs="Arial"/>
        </w:rPr>
        <w:t xml:space="preserve"> best practice; and</w:t>
      </w:r>
      <w:r w:rsidR="00192296">
        <w:rPr>
          <w:rFonts w:ascii="Arial" w:hAnsi="Arial" w:cs="Arial"/>
        </w:rPr>
        <w:t xml:space="preserve"> </w:t>
      </w:r>
      <w:r w:rsidR="00192296" w:rsidRPr="00ED7EF5">
        <w:rPr>
          <w:rFonts w:ascii="Arial" w:hAnsi="Arial" w:cs="Arial"/>
        </w:rPr>
        <w:t>is tailored to their needs; and</w:t>
      </w:r>
      <w:r w:rsidR="00192296">
        <w:rPr>
          <w:rFonts w:ascii="Arial" w:hAnsi="Arial" w:cs="Arial"/>
        </w:rPr>
        <w:t xml:space="preserve"> </w:t>
      </w:r>
      <w:r w:rsidR="00192296" w:rsidRPr="00ED7EF5">
        <w:rPr>
          <w:rFonts w:ascii="Arial" w:hAnsi="Arial" w:cs="Arial"/>
        </w:rPr>
        <w:t>optimises their health and well-being.</w:t>
      </w:r>
    </w:p>
    <w:p w14:paraId="31F0CC29" w14:textId="78FD92F1" w:rsidR="003C2692" w:rsidRPr="003C2692" w:rsidRDefault="003C2692" w:rsidP="00192296">
      <w:pPr>
        <w:spacing w:line="22" w:lineRule="atLeast"/>
        <w:rPr>
          <w:rFonts w:ascii="Arial" w:hAnsi="Arial" w:cs="Arial"/>
        </w:rPr>
      </w:pPr>
      <w:r w:rsidRPr="003C2692">
        <w:rPr>
          <w:rFonts w:ascii="Arial" w:hAnsi="Arial" w:cs="Arial"/>
          <w:b/>
          <w:bCs/>
        </w:rPr>
        <w:t>•</w:t>
      </w:r>
      <w:r w:rsidRPr="003C2692">
        <w:rPr>
          <w:rFonts w:ascii="Arial" w:hAnsi="Arial" w:cs="Arial"/>
          <w:b/>
          <w:bCs/>
        </w:rPr>
        <w:tab/>
        <w:t>Requirement 3(3)(b</w:t>
      </w:r>
      <w:r w:rsidRPr="003C2692">
        <w:rPr>
          <w:rFonts w:ascii="Arial" w:hAnsi="Arial" w:cs="Arial"/>
        </w:rPr>
        <w:t xml:space="preserve">) The Approved Provider </w:t>
      </w:r>
      <w:r w:rsidR="00192296">
        <w:rPr>
          <w:rFonts w:ascii="Arial" w:hAnsi="Arial" w:cs="Arial"/>
        </w:rPr>
        <w:t>ensures e</w:t>
      </w:r>
      <w:r w:rsidR="00192296" w:rsidRPr="00ED7EF5">
        <w:rPr>
          <w:rFonts w:ascii="Arial" w:hAnsi="Arial" w:cs="Arial"/>
        </w:rPr>
        <w:t>ffective management of high impact or high prevalence risks associated with the care of each consumer.</w:t>
      </w:r>
    </w:p>
    <w:p w14:paraId="7DD50932" w14:textId="32FB0E81" w:rsidR="003C2692" w:rsidRPr="003C2692" w:rsidRDefault="003C2692" w:rsidP="003C2692">
      <w:pPr>
        <w:spacing w:after="240" w:line="22" w:lineRule="atLeast"/>
        <w:rPr>
          <w:rFonts w:ascii="Arial" w:hAnsi="Arial" w:cs="Arial"/>
        </w:rPr>
      </w:pPr>
      <w:r w:rsidRPr="003C2692">
        <w:rPr>
          <w:rFonts w:ascii="Arial" w:hAnsi="Arial" w:cs="Arial"/>
          <w:b/>
          <w:bCs/>
        </w:rPr>
        <w:t>•</w:t>
      </w:r>
      <w:r w:rsidRPr="003C2692">
        <w:rPr>
          <w:rFonts w:ascii="Arial" w:hAnsi="Arial" w:cs="Arial"/>
          <w:b/>
          <w:bCs/>
        </w:rPr>
        <w:tab/>
        <w:t>Requirement 7(3)(a)</w:t>
      </w:r>
      <w:r w:rsidRPr="003C2692">
        <w:rPr>
          <w:rFonts w:ascii="Arial" w:hAnsi="Arial" w:cs="Arial"/>
        </w:rPr>
        <w:t xml:space="preserve"> The Approved Provider ensures sufficient staff are deployed to support care and service delivery in line with </w:t>
      </w:r>
      <w:proofErr w:type="spellStart"/>
      <w:r w:rsidRPr="003C2692">
        <w:rPr>
          <w:rFonts w:ascii="Arial" w:hAnsi="Arial" w:cs="Arial"/>
        </w:rPr>
        <w:t>consumers</w:t>
      </w:r>
      <w:proofErr w:type="spellEnd"/>
      <w:r w:rsidRPr="003C2692">
        <w:rPr>
          <w:rFonts w:ascii="Arial" w:hAnsi="Arial" w:cs="Arial"/>
        </w:rPr>
        <w:t xml:space="preserve"> needs. </w:t>
      </w:r>
    </w:p>
    <w:p w14:paraId="48CA8C11" w14:textId="77777777" w:rsidR="003C2692" w:rsidRPr="003C2692" w:rsidRDefault="003C2692" w:rsidP="003C2692">
      <w:pPr>
        <w:spacing w:after="240" w:line="22" w:lineRule="atLeast"/>
        <w:rPr>
          <w:rFonts w:ascii="Arial" w:hAnsi="Arial" w:cs="Arial"/>
        </w:rPr>
      </w:pPr>
      <w:r w:rsidRPr="003C2692">
        <w:rPr>
          <w:rFonts w:ascii="Arial" w:hAnsi="Arial" w:cs="Arial"/>
          <w:b/>
          <w:bCs/>
        </w:rPr>
        <w:t>•</w:t>
      </w:r>
      <w:r w:rsidRPr="003C2692">
        <w:rPr>
          <w:rFonts w:ascii="Arial" w:hAnsi="Arial" w:cs="Arial"/>
          <w:b/>
          <w:bCs/>
        </w:rPr>
        <w:tab/>
        <w:t>Requirement 8(3)(c)</w:t>
      </w:r>
      <w:r w:rsidRPr="003C2692">
        <w:rPr>
          <w:rFonts w:ascii="Arial" w:hAnsi="Arial" w:cs="Arial"/>
        </w:rPr>
        <w:t xml:space="preserve"> The Approved Provider ensures the organisational governance systems of information management, continuous improvement, workforce governance and regulatory compliance are effectively implemented and monitored at the service. </w:t>
      </w:r>
    </w:p>
    <w:p w14:paraId="66652539" w14:textId="77777777" w:rsidR="004D1A01" w:rsidRDefault="004D1A01" w:rsidP="00341026">
      <w:pPr>
        <w:pStyle w:val="Heading1"/>
        <w:spacing w:before="120" w:after="240" w:line="22" w:lineRule="atLeast"/>
        <w:rPr>
          <w:rFonts w:ascii="Arial" w:hAnsi="Arial" w:cs="Arial"/>
          <w:szCs w:val="30"/>
        </w:rPr>
      </w:pPr>
      <w:r>
        <w:rPr>
          <w:rFonts w:ascii="Arial" w:hAnsi="Arial" w:cs="Arial"/>
          <w:szCs w:val="30"/>
        </w:rPr>
        <w:br w:type="page"/>
      </w:r>
    </w:p>
    <w:p w14:paraId="525EA8BE" w14:textId="085CACFD" w:rsidR="000A6B31" w:rsidRPr="00733901" w:rsidRDefault="000A6B31" w:rsidP="00341026">
      <w:pPr>
        <w:pStyle w:val="Heading1"/>
        <w:spacing w:before="120" w:after="240" w:line="22" w:lineRule="atLeast"/>
        <w:rPr>
          <w:rFonts w:ascii="Arial" w:hAnsi="Arial" w:cs="Arial"/>
          <w:szCs w:val="30"/>
        </w:rPr>
      </w:pPr>
      <w:r w:rsidRPr="00733901">
        <w:rPr>
          <w:rFonts w:ascii="Arial" w:hAnsi="Arial" w:cs="Arial"/>
          <w:szCs w:val="30"/>
        </w:rPr>
        <w:t>Standard 1</w:t>
      </w:r>
    </w:p>
    <w:tbl>
      <w:tblPr>
        <w:tblStyle w:val="TableGrid"/>
        <w:tblW w:w="0" w:type="auto"/>
        <w:tblLook w:val="04A0" w:firstRow="1" w:lastRow="0" w:firstColumn="1" w:lastColumn="0" w:noHBand="0" w:noVBand="1"/>
      </w:tblPr>
      <w:tblGrid>
        <w:gridCol w:w="1808"/>
        <w:gridCol w:w="7006"/>
        <w:gridCol w:w="1390"/>
      </w:tblGrid>
      <w:tr w:rsidR="000C65FE" w:rsidRPr="00E934CC" w14:paraId="51A1641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1DC0E1" w14:textId="77777777" w:rsidR="000C65FE" w:rsidRPr="00E934CC" w:rsidRDefault="000C65FE" w:rsidP="00F97557">
            <w:pPr>
              <w:spacing w:before="0" w:after="120" w:line="22" w:lineRule="atLeast"/>
              <w:rPr>
                <w:rFonts w:ascii="Arial" w:hAnsi="Arial" w:cs="Arial"/>
              </w:rPr>
            </w:pPr>
            <w:r w:rsidRPr="00E934CC">
              <w:rPr>
                <w:rFonts w:ascii="Arial" w:hAnsi="Arial" w:cs="Arial"/>
              </w:rPr>
              <w:t>Consumer dignity and choice</w:t>
            </w:r>
          </w:p>
        </w:tc>
        <w:tc>
          <w:tcPr>
            <w:tcW w:w="0" w:type="auto"/>
          </w:tcPr>
          <w:p w14:paraId="257D43DE" w14:textId="77777777" w:rsidR="000C65FE" w:rsidRPr="00E934CC"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rPr>
              <w:t>Compliant</w:t>
            </w:r>
          </w:p>
        </w:tc>
      </w:tr>
      <w:tr w:rsidR="000C65FE" w:rsidRPr="00E934CC" w14:paraId="5FC75724"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78A2C16" w14:textId="77777777" w:rsidR="000C65FE" w:rsidRPr="00E934CC" w:rsidRDefault="000C65FE" w:rsidP="00F97557">
            <w:pPr>
              <w:spacing w:before="0" w:after="120" w:line="22" w:lineRule="atLeast"/>
              <w:rPr>
                <w:rFonts w:ascii="Arial" w:hAnsi="Arial" w:cs="Arial"/>
                <w:color w:val="auto"/>
              </w:rPr>
            </w:pPr>
            <w:r w:rsidRPr="00E934CC">
              <w:rPr>
                <w:rFonts w:ascii="Arial" w:hAnsi="Arial" w:cs="Arial"/>
                <w:color w:val="auto"/>
              </w:rPr>
              <w:t>Requirement 1(3)(a)</w:t>
            </w:r>
          </w:p>
        </w:tc>
        <w:tc>
          <w:tcPr>
            <w:tcW w:w="0" w:type="auto"/>
            <w:tcBorders>
              <w:left w:val="single" w:sz="4" w:space="0" w:color="auto"/>
              <w:right w:val="single" w:sz="4" w:space="0" w:color="auto"/>
            </w:tcBorders>
          </w:tcPr>
          <w:p w14:paraId="4ACA1E62"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Each consumer is treated with dignity and respect, with their identity, culture and diversity valued.</w:t>
            </w:r>
          </w:p>
        </w:tc>
        <w:tc>
          <w:tcPr>
            <w:tcW w:w="0" w:type="auto"/>
            <w:tcBorders>
              <w:left w:val="single" w:sz="4" w:space="0" w:color="auto"/>
            </w:tcBorders>
          </w:tcPr>
          <w:p w14:paraId="46FC8000"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66FEBEE3"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6E36E"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1(3)(b)</w:t>
            </w:r>
          </w:p>
        </w:tc>
        <w:tc>
          <w:tcPr>
            <w:tcW w:w="0" w:type="auto"/>
            <w:tcBorders>
              <w:left w:val="nil"/>
              <w:right w:val="single" w:sz="4" w:space="0" w:color="auto"/>
            </w:tcBorders>
          </w:tcPr>
          <w:p w14:paraId="6F2FED9E"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Care and services are culturally safe</w:t>
            </w:r>
          </w:p>
        </w:tc>
        <w:tc>
          <w:tcPr>
            <w:tcW w:w="0" w:type="auto"/>
            <w:tcBorders>
              <w:left w:val="single" w:sz="4" w:space="0" w:color="auto"/>
            </w:tcBorders>
          </w:tcPr>
          <w:p w14:paraId="1CBBAD94"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496FDCE2"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5EDE62D"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1(3)(c)</w:t>
            </w:r>
          </w:p>
        </w:tc>
        <w:tc>
          <w:tcPr>
            <w:tcW w:w="0" w:type="auto"/>
            <w:tcBorders>
              <w:left w:val="single" w:sz="4" w:space="0" w:color="auto"/>
              <w:right w:val="single" w:sz="4" w:space="0" w:color="auto"/>
            </w:tcBorders>
          </w:tcPr>
          <w:p w14:paraId="22A432C7"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Each consumer is supported to exercise choice and independence, including to: </w:t>
            </w:r>
          </w:p>
          <w:p w14:paraId="103CBB63"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their own care and the way care and services are delivered; and</w:t>
            </w:r>
          </w:p>
          <w:p w14:paraId="04ED7632"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decisions about when family, friends, carers or others should be involved in their care; and</w:t>
            </w:r>
          </w:p>
          <w:p w14:paraId="24DC1C9B"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 xml:space="preserve">communicate their decisions; and </w:t>
            </w:r>
          </w:p>
          <w:p w14:paraId="2B4221E1" w14:textId="77777777" w:rsidR="000C65FE" w:rsidRPr="00E934CC" w:rsidRDefault="000C65FE" w:rsidP="00F97557">
            <w:pPr>
              <w:numPr>
                <w:ilvl w:val="0"/>
                <w:numId w:val="9"/>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make connections with others and maintain relationships of choice, including intimate relationships.</w:t>
            </w:r>
          </w:p>
        </w:tc>
        <w:tc>
          <w:tcPr>
            <w:tcW w:w="0" w:type="auto"/>
            <w:tcBorders>
              <w:left w:val="single" w:sz="4" w:space="0" w:color="auto"/>
            </w:tcBorders>
          </w:tcPr>
          <w:p w14:paraId="231A77BA"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1868ED8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99A6C"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1(3)(d)</w:t>
            </w:r>
          </w:p>
        </w:tc>
        <w:tc>
          <w:tcPr>
            <w:tcW w:w="0" w:type="auto"/>
            <w:tcBorders>
              <w:left w:val="nil"/>
              <w:right w:val="single" w:sz="4" w:space="0" w:color="auto"/>
            </w:tcBorders>
          </w:tcPr>
          <w:p w14:paraId="4B2616A6"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 is supported to take risks to enable them to live the best life they can.</w:t>
            </w:r>
          </w:p>
        </w:tc>
        <w:tc>
          <w:tcPr>
            <w:tcW w:w="0" w:type="auto"/>
            <w:tcBorders>
              <w:left w:val="single" w:sz="4" w:space="0" w:color="auto"/>
            </w:tcBorders>
          </w:tcPr>
          <w:p w14:paraId="0F3FA9FC" w14:textId="77777777" w:rsidR="000C65FE" w:rsidRPr="00E934CC" w:rsidRDefault="000C65FE"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613B3617"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0C6E4598"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1(3)(e)</w:t>
            </w:r>
          </w:p>
        </w:tc>
        <w:tc>
          <w:tcPr>
            <w:tcW w:w="0" w:type="auto"/>
            <w:tcBorders>
              <w:left w:val="single" w:sz="4" w:space="0" w:color="auto"/>
              <w:right w:val="single" w:sz="4" w:space="0" w:color="auto"/>
            </w:tcBorders>
          </w:tcPr>
          <w:p w14:paraId="7D7085FF"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934CC">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0D1872A" w14:textId="77777777" w:rsidR="000C65FE" w:rsidRPr="00E934CC"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4CC">
              <w:rPr>
                <w:rFonts w:ascii="Arial" w:hAnsi="Arial" w:cs="Arial"/>
                <w:color w:val="auto"/>
              </w:rPr>
              <w:t>Compliant</w:t>
            </w:r>
          </w:p>
        </w:tc>
      </w:tr>
      <w:tr w:rsidR="000C65FE" w:rsidRPr="00E934CC" w14:paraId="4BE3EFA1"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6F669" w14:textId="77777777" w:rsidR="000C65FE" w:rsidRPr="00E934CC" w:rsidRDefault="000C65FE" w:rsidP="00F97557">
            <w:pPr>
              <w:spacing w:line="22" w:lineRule="atLeast"/>
              <w:rPr>
                <w:rFonts w:ascii="Arial" w:hAnsi="Arial" w:cs="Arial"/>
                <w:color w:val="auto"/>
              </w:rPr>
            </w:pPr>
            <w:r w:rsidRPr="00E934CC">
              <w:rPr>
                <w:rFonts w:ascii="Arial" w:hAnsi="Arial" w:cs="Arial"/>
                <w:color w:val="auto"/>
              </w:rPr>
              <w:t>Requirement 1(3)(f)</w:t>
            </w:r>
          </w:p>
        </w:tc>
        <w:tc>
          <w:tcPr>
            <w:tcW w:w="0" w:type="auto"/>
            <w:tcBorders>
              <w:left w:val="nil"/>
              <w:right w:val="single" w:sz="4" w:space="0" w:color="auto"/>
            </w:tcBorders>
          </w:tcPr>
          <w:p w14:paraId="3577DCC2"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934CC">
              <w:rPr>
                <w:rFonts w:ascii="Arial" w:hAnsi="Arial" w:cs="Arial"/>
              </w:rPr>
              <w:t>Each consumer’s privacy is respected and personal information is kept confidential.</w:t>
            </w:r>
          </w:p>
        </w:tc>
        <w:tc>
          <w:tcPr>
            <w:tcW w:w="0" w:type="auto"/>
            <w:tcBorders>
              <w:left w:val="single" w:sz="4" w:space="0" w:color="auto"/>
            </w:tcBorders>
          </w:tcPr>
          <w:p w14:paraId="525CC44F" w14:textId="77777777" w:rsidR="000C65FE" w:rsidRPr="00E934CC"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34CC">
              <w:rPr>
                <w:rFonts w:ascii="Arial" w:hAnsi="Arial" w:cs="Arial"/>
                <w:color w:val="auto"/>
              </w:rPr>
              <w:t>Compliant</w:t>
            </w:r>
          </w:p>
        </w:tc>
      </w:tr>
    </w:tbl>
    <w:p w14:paraId="0252CBCB" w14:textId="1E3B4747" w:rsidR="000A6B31" w:rsidRPr="00D76F1D" w:rsidRDefault="000A6B31" w:rsidP="00341026">
      <w:pPr>
        <w:pStyle w:val="Heading2"/>
        <w:spacing w:before="120" w:after="120" w:line="22" w:lineRule="atLeast"/>
        <w:rPr>
          <w:rFonts w:ascii="Arial" w:hAnsi="Arial" w:cs="Arial"/>
          <w:szCs w:val="24"/>
        </w:rPr>
      </w:pPr>
      <w:r w:rsidRPr="00D76F1D">
        <w:rPr>
          <w:rFonts w:ascii="Arial" w:hAnsi="Arial" w:cs="Arial"/>
          <w:szCs w:val="24"/>
        </w:rPr>
        <w:t>Findings</w:t>
      </w:r>
    </w:p>
    <w:p w14:paraId="4B2B2DF3" w14:textId="77777777" w:rsidR="00F33770" w:rsidRPr="00D76F1D" w:rsidRDefault="00F33770" w:rsidP="00F33770">
      <w:pPr>
        <w:rPr>
          <w:rFonts w:ascii="Arial" w:hAnsi="Arial" w:cs="Arial"/>
        </w:rPr>
      </w:pPr>
      <w:r w:rsidRPr="00D76F1D">
        <w:rPr>
          <w:rFonts w:ascii="Arial" w:hAnsi="Arial" w:cs="Arial"/>
        </w:rPr>
        <w:t xml:space="preserve">Consumers considered they are treated with dignity and respect, can maintain their identity, make informed choices about their care and services, and live the life they choose. </w:t>
      </w:r>
    </w:p>
    <w:p w14:paraId="528EAD86" w14:textId="77777777" w:rsidR="00F33770" w:rsidRPr="00D76F1D" w:rsidRDefault="00F33770" w:rsidP="00F33770">
      <w:pPr>
        <w:rPr>
          <w:rFonts w:ascii="Arial" w:eastAsia="Times New Roman" w:hAnsi="Arial" w:cs="Arial"/>
          <w:color w:val="auto"/>
          <w:lang w:eastAsia="en-AU"/>
        </w:rPr>
      </w:pPr>
      <w:r w:rsidRPr="00D76F1D">
        <w:rPr>
          <w:rFonts w:ascii="Arial" w:eastAsia="Times New Roman" w:hAnsi="Arial" w:cs="Arial"/>
          <w:color w:val="auto"/>
          <w:lang w:eastAsia="en-AU"/>
        </w:rPr>
        <w:t xml:space="preserve">Staff demonstrated an in-depth knowledge of each consumer’s identity and were able to articulate how they meet the individual needs of these consumers. </w:t>
      </w:r>
      <w:r w:rsidRPr="00D76F1D">
        <w:rPr>
          <w:rFonts w:ascii="Arial" w:hAnsi="Arial" w:cs="Arial"/>
        </w:rPr>
        <w:t xml:space="preserve">Staff were observed interacting respectfully with consumers and demonstrated an understanding of their care preferences. </w:t>
      </w:r>
      <w:r w:rsidRPr="00D76F1D">
        <w:rPr>
          <w:rStyle w:val="normaltextrun"/>
          <w:rFonts w:ascii="Arial" w:hAnsi="Arial" w:cs="Arial"/>
          <w:color w:val="auto"/>
        </w:rPr>
        <w:t>Consumers felt their culture and diversity is valued, and their personal privacy is respected. </w:t>
      </w:r>
    </w:p>
    <w:p w14:paraId="46A3DD3F" w14:textId="790749D7" w:rsidR="00F33770" w:rsidRPr="00D76F1D" w:rsidRDefault="00D76F1D" w:rsidP="00F33770">
      <w:pPr>
        <w:rPr>
          <w:rFonts w:ascii="Arial" w:eastAsia="Times New Roman" w:hAnsi="Arial" w:cs="Arial"/>
          <w:color w:val="000000"/>
          <w:lang w:eastAsia="en-AU"/>
        </w:rPr>
      </w:pPr>
      <w:r w:rsidRPr="00D76F1D">
        <w:rPr>
          <w:rFonts w:ascii="Arial" w:hAnsi="Arial" w:cs="Arial"/>
          <w:color w:val="000000" w:themeColor="text2"/>
        </w:rPr>
        <w:t>Staff gave</w:t>
      </w:r>
      <w:r w:rsidR="00F33770" w:rsidRPr="00D76F1D">
        <w:rPr>
          <w:rFonts w:ascii="Arial" w:hAnsi="Arial" w:cs="Arial"/>
          <w:color w:val="000000" w:themeColor="text2"/>
        </w:rPr>
        <w:t xml:space="preserve"> examples of how the service supports consumers to be independent and make decisions about the care and services, including activities involving risk.</w:t>
      </w:r>
      <w:r w:rsidR="00F33770" w:rsidRPr="00D76F1D">
        <w:rPr>
          <w:rFonts w:ascii="Arial" w:eastAsia="Times New Roman" w:hAnsi="Arial" w:cs="Arial"/>
          <w:color w:val="000000"/>
          <w:szCs w:val="22"/>
          <w:lang w:eastAsia="en-AU"/>
        </w:rPr>
        <w:t xml:space="preserve"> Consumers felt supported to make and maintain connections and relationship, both within and outside of the service. </w:t>
      </w:r>
      <w:r w:rsidR="00F33770" w:rsidRPr="00D76F1D">
        <w:rPr>
          <w:rFonts w:ascii="Arial" w:eastAsia="Times New Roman" w:hAnsi="Arial" w:cs="Arial"/>
          <w:color w:val="000000"/>
          <w:lang w:eastAsia="en-AU"/>
        </w:rPr>
        <w:t xml:space="preserve"> </w:t>
      </w:r>
    </w:p>
    <w:p w14:paraId="176BA57D" w14:textId="01864F5C" w:rsidR="00F33770" w:rsidRPr="00D76F1D" w:rsidRDefault="00D76F1D" w:rsidP="00F33770">
      <w:pPr>
        <w:rPr>
          <w:rFonts w:ascii="Arial" w:eastAsia="Times New Roman" w:hAnsi="Arial" w:cs="Arial"/>
          <w:color w:val="000000"/>
          <w:lang w:eastAsia="en-AU"/>
        </w:rPr>
      </w:pPr>
      <w:r w:rsidRPr="00D76F1D">
        <w:rPr>
          <w:rFonts w:ascii="Arial" w:eastAsia="Times New Roman" w:hAnsi="Arial" w:cs="Arial"/>
          <w:color w:val="auto"/>
          <w:szCs w:val="22"/>
          <w:lang w:eastAsia="en-AU"/>
        </w:rPr>
        <w:t>C</w:t>
      </w:r>
      <w:r w:rsidR="00F33770" w:rsidRPr="00D76F1D">
        <w:rPr>
          <w:rFonts w:ascii="Arial" w:eastAsia="Times New Roman" w:hAnsi="Arial" w:cs="Arial"/>
          <w:color w:val="auto"/>
          <w:szCs w:val="22"/>
          <w:lang w:eastAsia="en-AU"/>
        </w:rPr>
        <w:t>onsumers and representatives were satisfied with the way the service communicated information about their care and services to them</w:t>
      </w:r>
      <w:r w:rsidRPr="00D76F1D">
        <w:rPr>
          <w:rFonts w:ascii="Arial" w:eastAsia="Times New Roman" w:hAnsi="Arial" w:cs="Arial"/>
          <w:color w:val="auto"/>
          <w:szCs w:val="22"/>
          <w:lang w:eastAsia="en-AU"/>
        </w:rPr>
        <w:t xml:space="preserve"> such as through relative meetings, feedback sessions and electronic communication</w:t>
      </w:r>
      <w:r w:rsidR="00F33770" w:rsidRPr="00D76F1D">
        <w:rPr>
          <w:rFonts w:ascii="Arial" w:eastAsia="Times New Roman" w:hAnsi="Arial" w:cs="Arial"/>
          <w:color w:val="auto"/>
          <w:szCs w:val="22"/>
          <w:lang w:eastAsia="en-AU"/>
        </w:rPr>
        <w:t>.</w:t>
      </w:r>
    </w:p>
    <w:p w14:paraId="17B85998" w14:textId="4130A5A2" w:rsidR="00F33770" w:rsidRPr="00F33770" w:rsidRDefault="00F33770" w:rsidP="00F33770">
      <w:pPr>
        <w:pStyle w:val="CommentText"/>
        <w:rPr>
          <w:rFonts w:ascii="Arial" w:hAnsi="Arial" w:cs="Arial"/>
          <w:color w:val="000000" w:themeColor="text2"/>
        </w:rPr>
      </w:pPr>
      <w:r w:rsidRPr="00D76F1D">
        <w:rPr>
          <w:rFonts w:ascii="Arial" w:eastAsia="Times New Roman" w:hAnsi="Arial" w:cs="Arial"/>
          <w:color w:val="auto"/>
          <w:lang w:eastAsia="en-AU"/>
        </w:rPr>
        <w:t xml:space="preserve">Consumers said that staff respect their privacy, </w:t>
      </w:r>
      <w:r w:rsidR="00D76F1D" w:rsidRPr="00D76F1D">
        <w:rPr>
          <w:rFonts w:ascii="Arial" w:eastAsia="Times New Roman" w:hAnsi="Arial" w:cs="Arial"/>
          <w:color w:val="auto"/>
          <w:lang w:eastAsia="en-AU"/>
        </w:rPr>
        <w:t>said that s</w:t>
      </w:r>
      <w:r w:rsidRPr="00D76F1D">
        <w:rPr>
          <w:rFonts w:ascii="Arial" w:eastAsia="Times New Roman" w:hAnsi="Arial" w:cs="Arial"/>
          <w:color w:val="auto"/>
          <w:lang w:eastAsia="en-AU"/>
        </w:rPr>
        <w:t xml:space="preserve">taff knock on the door </w:t>
      </w:r>
      <w:r w:rsidR="00D76F1D" w:rsidRPr="00D76F1D">
        <w:rPr>
          <w:rFonts w:ascii="Arial" w:eastAsia="Times New Roman" w:hAnsi="Arial" w:cs="Arial"/>
          <w:color w:val="auto"/>
          <w:lang w:eastAsia="en-AU"/>
        </w:rPr>
        <w:t>before</w:t>
      </w:r>
      <w:r w:rsidRPr="00D76F1D">
        <w:rPr>
          <w:rFonts w:ascii="Arial" w:eastAsia="Times New Roman" w:hAnsi="Arial" w:cs="Arial"/>
          <w:color w:val="auto"/>
          <w:lang w:eastAsia="en-AU"/>
        </w:rPr>
        <w:t xml:space="preserve"> entering and seek permission to enter. A privacy policy outlines how the service maintains and respect the privacy of personal and health information for consumers.</w:t>
      </w:r>
    </w:p>
    <w:p w14:paraId="50F9A800" w14:textId="3E0AA7B4" w:rsidR="00FA049A" w:rsidRPr="004F6CCE" w:rsidRDefault="00AE2002" w:rsidP="004F6CCE">
      <w:pPr>
        <w:pStyle w:val="Heading1"/>
        <w:spacing w:before="0" w:after="120" w:line="240" w:lineRule="auto"/>
        <w:rPr>
          <w:rFonts w:ascii="Arial" w:hAnsi="Arial" w:cs="Arial"/>
          <w:szCs w:val="30"/>
        </w:rPr>
      </w:pPr>
      <w:r w:rsidRPr="004F6CCE">
        <w:rPr>
          <w:rFonts w:ascii="Arial" w:hAnsi="Arial" w:cs="Arial"/>
          <w:szCs w:val="30"/>
        </w:rPr>
        <w:t xml:space="preserve">Standard </w:t>
      </w:r>
      <w:r w:rsidR="000A6B31" w:rsidRPr="004F6CCE">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0C65FE" w:rsidRPr="00ED7EF5" w14:paraId="28E655F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9EFBA03" w14:textId="77777777" w:rsidR="000C65FE" w:rsidRPr="00ED7EF5" w:rsidRDefault="000C65FE" w:rsidP="00F97557">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3CBFE5F9" w14:textId="67185AC8" w:rsidR="000C65FE" w:rsidRPr="00ED7EF5" w:rsidRDefault="00E1040F"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Non- </w:t>
            </w:r>
            <w:r w:rsidR="000C65FE" w:rsidRPr="00ED7EF5">
              <w:rPr>
                <w:rFonts w:ascii="Arial" w:hAnsi="Arial" w:cs="Arial"/>
              </w:rPr>
              <w:t>Compliant</w:t>
            </w:r>
          </w:p>
        </w:tc>
      </w:tr>
      <w:tr w:rsidR="000C65FE" w:rsidRPr="00ED7EF5" w14:paraId="0C04B08D"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277D2D77"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0845F95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5077095"/>
            <w:r w:rsidRPr="00ED7EF5">
              <w:rPr>
                <w:rFonts w:ascii="Arial" w:hAnsi="Arial" w:cs="Arial"/>
              </w:rPr>
              <w:t>Assessment and planning, including consideration of risks to the consumer’s health and well-being, informs the delivery of safe and effective care and services.</w:t>
            </w:r>
            <w:bookmarkEnd w:id="2"/>
          </w:p>
        </w:tc>
        <w:tc>
          <w:tcPr>
            <w:tcW w:w="902" w:type="pct"/>
            <w:tcBorders>
              <w:left w:val="single" w:sz="4" w:space="0" w:color="auto"/>
            </w:tcBorders>
          </w:tcPr>
          <w:p w14:paraId="7F7A25AF" w14:textId="57D5A20F"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39A9394"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AF5BC0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303A67B4"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4BA92919"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18886AD3"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4C1C5308"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75AA3192"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1D3C9BD0" w14:textId="77777777" w:rsidR="000C65FE" w:rsidRPr="00ED7EF5" w:rsidRDefault="000C65FE" w:rsidP="00F9755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39323216" w14:textId="77777777" w:rsidR="000C65FE" w:rsidRPr="00ED7EF5" w:rsidRDefault="000C65FE" w:rsidP="00F9755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5B84052"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0B42F9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476DCBF"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1EFF58CA"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4FE0936" w14:textId="3F22EFFF" w:rsidR="000C65FE" w:rsidRPr="00ED7EF5" w:rsidRDefault="00456073" w:rsidP="00F97557">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0C65FE" w:rsidRPr="00ED7EF5">
              <w:rPr>
                <w:rFonts w:ascii="Arial" w:hAnsi="Arial" w:cs="Arial"/>
                <w:color w:val="auto"/>
              </w:rPr>
              <w:t>Compliant</w:t>
            </w:r>
          </w:p>
        </w:tc>
      </w:tr>
      <w:tr w:rsidR="000C65FE" w:rsidRPr="00ED7EF5" w14:paraId="34B35124" w14:textId="77777777" w:rsidTr="00F97557">
        <w:tc>
          <w:tcPr>
            <w:cnfStyle w:val="001000000000" w:firstRow="0" w:lastRow="0" w:firstColumn="1" w:lastColumn="0" w:oddVBand="0" w:evenVBand="0" w:oddHBand="0" w:evenHBand="0" w:firstRowFirstColumn="0" w:firstRowLastColumn="0" w:lastRowFirstColumn="0" w:lastRowLastColumn="0"/>
            <w:tcW w:w="786" w:type="pct"/>
          </w:tcPr>
          <w:p w14:paraId="7B91841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1884A1CD"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333FE14F"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2F582DC5" w14:textId="5A5B59DF" w:rsidR="00952645" w:rsidRDefault="000A6B31" w:rsidP="00CF00BD">
      <w:pPr>
        <w:pStyle w:val="Heading2"/>
        <w:spacing w:before="0" w:after="120" w:line="240" w:lineRule="auto"/>
        <w:rPr>
          <w:rFonts w:ascii="Arial" w:hAnsi="Arial" w:cs="Arial"/>
          <w:szCs w:val="24"/>
        </w:rPr>
      </w:pPr>
      <w:r w:rsidRPr="00895265">
        <w:rPr>
          <w:rFonts w:ascii="Arial" w:hAnsi="Arial" w:cs="Arial"/>
          <w:szCs w:val="24"/>
        </w:rPr>
        <w:t>Findings</w:t>
      </w:r>
    </w:p>
    <w:p w14:paraId="77B2B43B" w14:textId="08DBBB88" w:rsidR="00EE5608" w:rsidRPr="00EE5608" w:rsidRDefault="00EE5608" w:rsidP="00913984">
      <w:pPr>
        <w:rPr>
          <w:rFonts w:ascii="Arial" w:hAnsi="Arial" w:cs="Arial"/>
          <w:color w:val="auto"/>
        </w:rPr>
      </w:pPr>
      <w:bookmarkStart w:id="3" w:name="_Hlk103068262"/>
      <w:r w:rsidRPr="00EE5608">
        <w:rPr>
          <w:rFonts w:ascii="Arial" w:hAnsi="Arial" w:cs="Arial"/>
          <w:color w:val="auto"/>
        </w:rPr>
        <w:t xml:space="preserve">I have assessed this Quality Standard as non-compliant as I am satisfied the following requirements are non-compliant: </w:t>
      </w:r>
    </w:p>
    <w:p w14:paraId="2934BC07" w14:textId="76D49422" w:rsidR="00EE5608" w:rsidRPr="00EE5608" w:rsidRDefault="00EE5608" w:rsidP="00913984">
      <w:pPr>
        <w:pStyle w:val="ListParagraph"/>
        <w:numPr>
          <w:ilvl w:val="0"/>
          <w:numId w:val="49"/>
        </w:numPr>
        <w:rPr>
          <w:rFonts w:ascii="Arial" w:hAnsi="Arial" w:cs="Arial"/>
          <w:color w:val="auto"/>
        </w:rPr>
      </w:pPr>
      <w:bookmarkStart w:id="4" w:name="_Hlk115079476"/>
      <w:bookmarkStart w:id="5" w:name="_Hlk115080629"/>
      <w:r w:rsidRPr="00EE5608">
        <w:rPr>
          <w:rFonts w:ascii="Arial" w:hAnsi="Arial" w:cs="Arial"/>
          <w:color w:val="auto"/>
        </w:rPr>
        <w:t xml:space="preserve">The outcomes of assessment and planning are effectively communicated to the consumer and documented in a care and services plan that is readily available to the consumer, and where care and services are provided. </w:t>
      </w:r>
      <w:bookmarkEnd w:id="4"/>
    </w:p>
    <w:p w14:paraId="563B0B17" w14:textId="236599E6" w:rsidR="00EE5608" w:rsidRDefault="00EE5608" w:rsidP="00913984">
      <w:pPr>
        <w:rPr>
          <w:rFonts w:ascii="Arial" w:hAnsi="Arial" w:cs="Arial"/>
          <w:color w:val="auto"/>
        </w:rPr>
      </w:pPr>
      <w:bookmarkStart w:id="6" w:name="_Hlk115083194"/>
      <w:bookmarkEnd w:id="5"/>
      <w:r w:rsidRPr="00EE5608">
        <w:rPr>
          <w:rFonts w:ascii="Arial" w:hAnsi="Arial" w:cs="Arial"/>
          <w:color w:val="auto"/>
        </w:rPr>
        <w:t xml:space="preserve">The Assessment Team </w:t>
      </w:r>
      <w:r w:rsidR="004F7800">
        <w:rPr>
          <w:rFonts w:ascii="Arial" w:hAnsi="Arial" w:cs="Arial"/>
          <w:color w:val="auto"/>
        </w:rPr>
        <w:t>found</w:t>
      </w:r>
      <w:r w:rsidRPr="00EE5608">
        <w:rPr>
          <w:rFonts w:ascii="Arial" w:hAnsi="Arial" w:cs="Arial"/>
          <w:color w:val="auto"/>
        </w:rPr>
        <w:t xml:space="preserve"> the</w:t>
      </w:r>
      <w:r>
        <w:rPr>
          <w:rFonts w:ascii="Arial" w:hAnsi="Arial" w:cs="Arial"/>
          <w:color w:val="auto"/>
        </w:rPr>
        <w:t xml:space="preserve"> service </w:t>
      </w:r>
      <w:bookmarkEnd w:id="6"/>
      <w:r w:rsidR="004F7800">
        <w:rPr>
          <w:rFonts w:ascii="Arial" w:hAnsi="Arial" w:cs="Arial"/>
          <w:color w:val="auto"/>
        </w:rPr>
        <w:t>did not demonstrate that</w:t>
      </w:r>
      <w:r w:rsidRPr="00EE5608">
        <w:rPr>
          <w:rFonts w:ascii="Arial" w:hAnsi="Arial" w:cs="Arial"/>
          <w:color w:val="auto"/>
        </w:rPr>
        <w:t xml:space="preserve"> outcomes of assessment and planning are effectively communicated to the consumer and documented in a care and services plan that is readily available to the consumer</w:t>
      </w:r>
      <w:r w:rsidR="004F7800">
        <w:rPr>
          <w:rFonts w:ascii="Arial" w:hAnsi="Arial" w:cs="Arial"/>
          <w:color w:val="auto"/>
        </w:rPr>
        <w:t xml:space="preserve">. </w:t>
      </w:r>
      <w:r w:rsidRPr="00EE5608">
        <w:rPr>
          <w:rFonts w:ascii="Arial" w:hAnsi="Arial" w:cs="Arial"/>
          <w:color w:val="auto"/>
        </w:rPr>
        <w:t>The Assessment Team highlighted 59 of 153 care conferences were overdue at the time of site audit</w:t>
      </w:r>
      <w:r w:rsidR="004F7800">
        <w:rPr>
          <w:rFonts w:ascii="Arial" w:hAnsi="Arial" w:cs="Arial"/>
          <w:color w:val="auto"/>
        </w:rPr>
        <w:t xml:space="preserve"> and </w:t>
      </w:r>
      <w:r>
        <w:rPr>
          <w:rFonts w:ascii="Arial" w:hAnsi="Arial" w:cs="Arial"/>
          <w:color w:val="auto"/>
        </w:rPr>
        <w:t xml:space="preserve">several </w:t>
      </w:r>
      <w:r w:rsidR="004828F3">
        <w:rPr>
          <w:rFonts w:ascii="Arial" w:hAnsi="Arial" w:cs="Arial"/>
          <w:color w:val="auto"/>
        </w:rPr>
        <w:t>named</w:t>
      </w:r>
      <w:r>
        <w:rPr>
          <w:rFonts w:ascii="Arial" w:hAnsi="Arial" w:cs="Arial"/>
          <w:color w:val="auto"/>
        </w:rPr>
        <w:t xml:space="preserve"> consumers whose care planning </w:t>
      </w:r>
      <w:r w:rsidR="00CE7D82">
        <w:rPr>
          <w:rFonts w:ascii="Arial" w:hAnsi="Arial" w:cs="Arial"/>
          <w:color w:val="auto"/>
        </w:rPr>
        <w:t>conferences</w:t>
      </w:r>
      <w:r>
        <w:rPr>
          <w:rFonts w:ascii="Arial" w:hAnsi="Arial" w:cs="Arial"/>
          <w:color w:val="auto"/>
        </w:rPr>
        <w:t xml:space="preserve"> had not been conducted in line with </w:t>
      </w:r>
      <w:r w:rsidR="004F7800">
        <w:rPr>
          <w:rFonts w:ascii="Arial" w:hAnsi="Arial" w:cs="Arial"/>
          <w:color w:val="auto"/>
        </w:rPr>
        <w:t>the</w:t>
      </w:r>
      <w:r>
        <w:rPr>
          <w:rFonts w:ascii="Arial" w:hAnsi="Arial" w:cs="Arial"/>
          <w:color w:val="auto"/>
        </w:rPr>
        <w:t xml:space="preserve"> timeframes </w:t>
      </w:r>
      <w:r w:rsidR="004828F3">
        <w:rPr>
          <w:rFonts w:ascii="Arial" w:hAnsi="Arial" w:cs="Arial"/>
          <w:color w:val="auto"/>
        </w:rPr>
        <w:t>set out in the</w:t>
      </w:r>
      <w:r>
        <w:rPr>
          <w:rFonts w:ascii="Arial" w:hAnsi="Arial" w:cs="Arial"/>
          <w:color w:val="auto"/>
        </w:rPr>
        <w:t xml:space="preserve"> service’s policies. The </w:t>
      </w:r>
      <w:r w:rsidR="00CE7D82">
        <w:rPr>
          <w:rFonts w:ascii="Arial" w:hAnsi="Arial" w:cs="Arial"/>
          <w:color w:val="auto"/>
        </w:rPr>
        <w:t>Assessment</w:t>
      </w:r>
      <w:r>
        <w:rPr>
          <w:rFonts w:ascii="Arial" w:hAnsi="Arial" w:cs="Arial"/>
          <w:color w:val="auto"/>
        </w:rPr>
        <w:t xml:space="preserve"> </w:t>
      </w:r>
      <w:r w:rsidR="004828F3">
        <w:rPr>
          <w:rFonts w:ascii="Arial" w:hAnsi="Arial" w:cs="Arial"/>
          <w:color w:val="auto"/>
        </w:rPr>
        <w:t>T</w:t>
      </w:r>
      <w:r>
        <w:rPr>
          <w:rFonts w:ascii="Arial" w:hAnsi="Arial" w:cs="Arial"/>
          <w:color w:val="auto"/>
        </w:rPr>
        <w:t xml:space="preserve">eam also </w:t>
      </w:r>
      <w:r w:rsidR="00A5148C">
        <w:rPr>
          <w:rFonts w:ascii="Arial" w:hAnsi="Arial" w:cs="Arial"/>
          <w:color w:val="auto"/>
        </w:rPr>
        <w:t xml:space="preserve">brought forward </w:t>
      </w:r>
      <w:r>
        <w:rPr>
          <w:rFonts w:ascii="Arial" w:hAnsi="Arial" w:cs="Arial"/>
          <w:color w:val="auto"/>
        </w:rPr>
        <w:t xml:space="preserve">information regarding consumer representatives not being updated with current information </w:t>
      </w:r>
      <w:r w:rsidR="004828F3">
        <w:rPr>
          <w:rFonts w:ascii="Arial" w:hAnsi="Arial" w:cs="Arial"/>
          <w:color w:val="auto"/>
        </w:rPr>
        <w:t>in the care and services plans</w:t>
      </w:r>
      <w:r>
        <w:rPr>
          <w:rFonts w:ascii="Arial" w:hAnsi="Arial" w:cs="Arial"/>
          <w:color w:val="auto"/>
        </w:rPr>
        <w:t xml:space="preserve"> after they had requested them.</w:t>
      </w:r>
    </w:p>
    <w:p w14:paraId="586DB201" w14:textId="4B659903" w:rsidR="00F62139" w:rsidRDefault="00EE5608" w:rsidP="00913984">
      <w:pPr>
        <w:rPr>
          <w:rFonts w:ascii="Arial" w:hAnsi="Arial" w:cs="Arial"/>
          <w:color w:val="auto"/>
        </w:rPr>
      </w:pPr>
      <w:r>
        <w:rPr>
          <w:rFonts w:ascii="Arial" w:hAnsi="Arial" w:cs="Arial"/>
          <w:color w:val="auto"/>
        </w:rPr>
        <w:t xml:space="preserve">In the written response </w:t>
      </w:r>
      <w:r w:rsidR="004828F3">
        <w:rPr>
          <w:rFonts w:ascii="Arial" w:hAnsi="Arial" w:cs="Arial"/>
          <w:color w:val="auto"/>
        </w:rPr>
        <w:t xml:space="preserve">of </w:t>
      </w:r>
      <w:r w:rsidR="00192296">
        <w:rPr>
          <w:rFonts w:ascii="Arial" w:hAnsi="Arial" w:cs="Arial"/>
          <w:color w:val="auto"/>
        </w:rPr>
        <w:t>7</w:t>
      </w:r>
      <w:r w:rsidR="004828F3">
        <w:rPr>
          <w:rFonts w:ascii="Arial" w:hAnsi="Arial" w:cs="Arial"/>
          <w:color w:val="auto"/>
        </w:rPr>
        <w:t xml:space="preserve"> September 2022, </w:t>
      </w:r>
      <w:r>
        <w:rPr>
          <w:rFonts w:ascii="Arial" w:hAnsi="Arial" w:cs="Arial"/>
          <w:color w:val="auto"/>
        </w:rPr>
        <w:t xml:space="preserve">the Approved Provider </w:t>
      </w:r>
      <w:r w:rsidR="004828F3">
        <w:rPr>
          <w:rFonts w:ascii="Arial" w:hAnsi="Arial" w:cs="Arial"/>
          <w:color w:val="auto"/>
        </w:rPr>
        <w:t>acknowledged the</w:t>
      </w:r>
      <w:r>
        <w:rPr>
          <w:rFonts w:ascii="Arial" w:hAnsi="Arial" w:cs="Arial"/>
          <w:color w:val="auto"/>
        </w:rPr>
        <w:t xml:space="preserve"> overdue case conferences </w:t>
      </w:r>
      <w:r w:rsidR="004828F3">
        <w:rPr>
          <w:rFonts w:ascii="Arial" w:hAnsi="Arial" w:cs="Arial"/>
          <w:color w:val="auto"/>
        </w:rPr>
        <w:t xml:space="preserve">and pointed to COVID-19 staffing pressures to explain the delay, the Approved Provider further explained that the service </w:t>
      </w:r>
      <w:r>
        <w:rPr>
          <w:rFonts w:ascii="Arial" w:hAnsi="Arial" w:cs="Arial"/>
          <w:color w:val="auto"/>
        </w:rPr>
        <w:t>ha</w:t>
      </w:r>
      <w:r w:rsidR="004828F3">
        <w:rPr>
          <w:rFonts w:ascii="Arial" w:hAnsi="Arial" w:cs="Arial"/>
          <w:color w:val="auto"/>
        </w:rPr>
        <w:t>s</w:t>
      </w:r>
      <w:r>
        <w:rPr>
          <w:rFonts w:ascii="Arial" w:hAnsi="Arial" w:cs="Arial"/>
          <w:color w:val="auto"/>
        </w:rPr>
        <w:t xml:space="preserve"> many other methods of </w:t>
      </w:r>
      <w:r w:rsidR="00762B1A">
        <w:rPr>
          <w:rFonts w:ascii="Arial" w:hAnsi="Arial" w:cs="Arial"/>
          <w:color w:val="auto"/>
        </w:rPr>
        <w:t>communicating</w:t>
      </w:r>
      <w:r>
        <w:rPr>
          <w:rFonts w:ascii="Arial" w:hAnsi="Arial" w:cs="Arial"/>
          <w:color w:val="auto"/>
        </w:rPr>
        <w:t xml:space="preserve"> with consumers and representatives regarding care planning</w:t>
      </w:r>
      <w:r w:rsidR="00C27BEB">
        <w:rPr>
          <w:rFonts w:ascii="Arial" w:hAnsi="Arial" w:cs="Arial"/>
          <w:color w:val="auto"/>
        </w:rPr>
        <w:t xml:space="preserve"> and advised that the service had commenced a plan to resolve the backlog prior to the Site Audit, which is ongoing</w:t>
      </w:r>
      <w:r>
        <w:rPr>
          <w:rFonts w:ascii="Arial" w:hAnsi="Arial" w:cs="Arial"/>
          <w:color w:val="auto"/>
        </w:rPr>
        <w:t>.</w:t>
      </w:r>
      <w:r w:rsidR="004828F3">
        <w:rPr>
          <w:rFonts w:ascii="Arial" w:hAnsi="Arial" w:cs="Arial"/>
          <w:color w:val="auto"/>
        </w:rPr>
        <w:t xml:space="preserve"> </w:t>
      </w:r>
      <w:r w:rsidR="00A5148C">
        <w:rPr>
          <w:rFonts w:ascii="Arial" w:hAnsi="Arial" w:cs="Arial"/>
          <w:color w:val="auto"/>
        </w:rPr>
        <w:t>The Approved Provider advised that all named consumers and representatives have since been provided a copy of the care and services plan and brought forward further evidence of case conferences that have been competed throughout July and August.</w:t>
      </w:r>
    </w:p>
    <w:p w14:paraId="36132AEF" w14:textId="0C853C2D" w:rsidR="00EE5608" w:rsidRDefault="00EE5608" w:rsidP="00913984">
      <w:pPr>
        <w:rPr>
          <w:rFonts w:ascii="Arial" w:hAnsi="Arial" w:cs="Arial"/>
          <w:color w:val="auto"/>
        </w:rPr>
      </w:pPr>
      <w:r w:rsidRPr="00EE5608">
        <w:rPr>
          <w:rFonts w:ascii="Arial" w:hAnsi="Arial" w:cs="Arial"/>
          <w:color w:val="auto"/>
        </w:rPr>
        <w:t>I have considered the evidence brought forward in the Site Audit report and the Approved Provider’s response</w:t>
      </w:r>
      <w:r w:rsidR="00A5148C">
        <w:rPr>
          <w:rFonts w:ascii="Arial" w:hAnsi="Arial" w:cs="Arial"/>
          <w:color w:val="auto"/>
        </w:rPr>
        <w:t xml:space="preserve">. </w:t>
      </w:r>
      <w:r>
        <w:rPr>
          <w:rFonts w:ascii="Arial" w:hAnsi="Arial" w:cs="Arial"/>
          <w:color w:val="auto"/>
        </w:rPr>
        <w:t xml:space="preserve">I acknowledge the </w:t>
      </w:r>
      <w:r w:rsidR="00A5148C">
        <w:rPr>
          <w:rFonts w:ascii="Arial" w:hAnsi="Arial" w:cs="Arial"/>
          <w:color w:val="auto"/>
        </w:rPr>
        <w:t>actions</w:t>
      </w:r>
      <w:r w:rsidR="007A51A6">
        <w:rPr>
          <w:rFonts w:ascii="Arial" w:hAnsi="Arial" w:cs="Arial"/>
          <w:color w:val="auto"/>
        </w:rPr>
        <w:t xml:space="preserve"> taken by the Approved Provider since the Site Audit, however I remain of the view that </w:t>
      </w:r>
      <w:r w:rsidRPr="00EE5608">
        <w:rPr>
          <w:rFonts w:ascii="Arial" w:hAnsi="Arial" w:cs="Arial"/>
          <w:color w:val="auto"/>
        </w:rPr>
        <w:t>the service did not demonstrate</w:t>
      </w:r>
      <w:r>
        <w:rPr>
          <w:rFonts w:ascii="Arial" w:hAnsi="Arial" w:cs="Arial"/>
          <w:color w:val="auto"/>
        </w:rPr>
        <w:t xml:space="preserve"> </w:t>
      </w:r>
      <w:r w:rsidR="007A51A6">
        <w:rPr>
          <w:rFonts w:ascii="Arial" w:hAnsi="Arial" w:cs="Arial"/>
          <w:color w:val="auto"/>
        </w:rPr>
        <w:t>that outcomes of assessment and planning were effectively communicated and documented in a</w:t>
      </w:r>
      <w:r>
        <w:rPr>
          <w:rFonts w:ascii="Arial" w:hAnsi="Arial" w:cs="Arial"/>
          <w:color w:val="auto"/>
        </w:rPr>
        <w:t xml:space="preserve"> care plans </w:t>
      </w:r>
      <w:r w:rsidR="007A51A6">
        <w:rPr>
          <w:rFonts w:ascii="Arial" w:hAnsi="Arial" w:cs="Arial"/>
          <w:color w:val="auto"/>
        </w:rPr>
        <w:t xml:space="preserve">which is </w:t>
      </w:r>
      <w:r>
        <w:rPr>
          <w:rFonts w:ascii="Arial" w:hAnsi="Arial" w:cs="Arial"/>
          <w:color w:val="auto"/>
        </w:rPr>
        <w:t>readily accessible to all consumers and representatives</w:t>
      </w:r>
      <w:r w:rsidR="00C27BEB">
        <w:rPr>
          <w:rFonts w:ascii="Arial" w:hAnsi="Arial" w:cs="Arial"/>
          <w:color w:val="auto"/>
        </w:rPr>
        <w:t xml:space="preserve"> at the time of the Site Audit</w:t>
      </w:r>
      <w:r>
        <w:rPr>
          <w:rFonts w:ascii="Arial" w:hAnsi="Arial" w:cs="Arial"/>
          <w:color w:val="auto"/>
        </w:rPr>
        <w:t>.</w:t>
      </w:r>
      <w:r w:rsidR="00762B1A">
        <w:rPr>
          <w:rFonts w:ascii="Arial" w:hAnsi="Arial" w:cs="Arial"/>
          <w:color w:val="auto"/>
        </w:rPr>
        <w:t xml:space="preserve"> </w:t>
      </w:r>
      <w:r w:rsidRPr="00EE5608">
        <w:rPr>
          <w:rFonts w:ascii="Arial" w:hAnsi="Arial" w:cs="Arial"/>
          <w:color w:val="auto"/>
        </w:rPr>
        <w:t>I find Requirement 2(3)(</w:t>
      </w:r>
      <w:r>
        <w:rPr>
          <w:rFonts w:ascii="Arial" w:hAnsi="Arial" w:cs="Arial"/>
          <w:color w:val="auto"/>
        </w:rPr>
        <w:t>d</w:t>
      </w:r>
      <w:r w:rsidRPr="00EE5608">
        <w:rPr>
          <w:rFonts w:ascii="Arial" w:hAnsi="Arial" w:cs="Arial"/>
          <w:color w:val="auto"/>
        </w:rPr>
        <w:t>) is non-compliant.</w:t>
      </w:r>
    </w:p>
    <w:p w14:paraId="3ED664C7" w14:textId="7339C04E" w:rsidR="00762B1A" w:rsidRDefault="00762B1A" w:rsidP="00913984">
      <w:pPr>
        <w:rPr>
          <w:rFonts w:ascii="Arial" w:hAnsi="Arial" w:cs="Arial"/>
          <w:color w:val="auto"/>
        </w:rPr>
      </w:pPr>
      <w:r>
        <w:rPr>
          <w:rFonts w:ascii="Arial" w:hAnsi="Arial" w:cs="Arial"/>
          <w:color w:val="auto"/>
        </w:rPr>
        <w:t>The Assessment Team recommended that the following requirement was non-</w:t>
      </w:r>
      <w:r w:rsidR="007A51A6">
        <w:rPr>
          <w:rFonts w:ascii="Arial" w:hAnsi="Arial" w:cs="Arial"/>
          <w:color w:val="auto"/>
        </w:rPr>
        <w:t>compliant.</w:t>
      </w:r>
    </w:p>
    <w:p w14:paraId="0D678692" w14:textId="7166FA01" w:rsidR="00762B1A" w:rsidRPr="00762B1A" w:rsidRDefault="00762B1A" w:rsidP="00913984">
      <w:pPr>
        <w:pStyle w:val="ListParagraph"/>
        <w:numPr>
          <w:ilvl w:val="0"/>
          <w:numId w:val="49"/>
        </w:numPr>
        <w:rPr>
          <w:rFonts w:ascii="Arial" w:hAnsi="Arial" w:cs="Arial"/>
          <w:color w:val="auto"/>
        </w:rPr>
      </w:pPr>
      <w:bookmarkStart w:id="7" w:name="_Hlk115079218"/>
      <w:r w:rsidRPr="00EE5608">
        <w:rPr>
          <w:rFonts w:ascii="Arial" w:hAnsi="Arial" w:cs="Arial"/>
          <w:color w:val="auto"/>
        </w:rPr>
        <w:t>Assessment and planning, including consideration of risks to the consumer’s health and well-being, informs the delivery of safe and effective care and services.</w:t>
      </w:r>
      <w:bookmarkEnd w:id="7"/>
    </w:p>
    <w:p w14:paraId="1DE45819" w14:textId="6E62447D" w:rsidR="00762B1A" w:rsidRDefault="00762B1A" w:rsidP="00913984">
      <w:pPr>
        <w:rPr>
          <w:rFonts w:ascii="Arial" w:eastAsia="Times New Roman" w:hAnsi="Arial" w:cs="Arial"/>
          <w:bCs/>
          <w:color w:val="000000"/>
          <w:lang w:eastAsia="en-AU"/>
        </w:rPr>
      </w:pPr>
      <w:r w:rsidRPr="00EE5608">
        <w:rPr>
          <w:rFonts w:ascii="Arial" w:hAnsi="Arial" w:cs="Arial"/>
          <w:color w:val="auto"/>
        </w:rPr>
        <w:t xml:space="preserve">The Assessment Team </w:t>
      </w:r>
      <w:r>
        <w:rPr>
          <w:rFonts w:ascii="Arial" w:hAnsi="Arial" w:cs="Arial"/>
          <w:color w:val="auto"/>
        </w:rPr>
        <w:t>found insufficient consideration of risks in care planning documents and brought forward examples of incomplete documentation such as dignity of risk forms, incomplete care plans and risk assessments for several named consumers. The Assessment Team identified</w:t>
      </w:r>
      <w:r w:rsidRPr="00EE5608">
        <w:rPr>
          <w:rFonts w:ascii="Arial" w:eastAsia="Times New Roman" w:hAnsi="Arial" w:cs="Arial"/>
          <w:bCs/>
          <w:color w:val="000000"/>
          <w:lang w:eastAsia="en-AU"/>
        </w:rPr>
        <w:t xml:space="preserve"> </w:t>
      </w:r>
      <w:r>
        <w:rPr>
          <w:rFonts w:ascii="Arial" w:eastAsia="Times New Roman" w:hAnsi="Arial" w:cs="Arial"/>
          <w:bCs/>
          <w:color w:val="000000"/>
          <w:lang w:eastAsia="en-AU"/>
        </w:rPr>
        <w:t>multiple</w:t>
      </w:r>
      <w:r w:rsidRPr="00EE5608">
        <w:rPr>
          <w:rFonts w:ascii="Arial" w:eastAsia="Times New Roman" w:hAnsi="Arial" w:cs="Arial"/>
          <w:bCs/>
          <w:color w:val="000000"/>
          <w:lang w:eastAsia="en-AU"/>
        </w:rPr>
        <w:t xml:space="preserve"> consumers with their beds against the wall, </w:t>
      </w:r>
      <w:r>
        <w:rPr>
          <w:rFonts w:ascii="Arial" w:eastAsia="Times New Roman" w:hAnsi="Arial" w:cs="Arial"/>
          <w:bCs/>
          <w:color w:val="000000"/>
          <w:lang w:eastAsia="en-AU"/>
        </w:rPr>
        <w:t>with incomplete assessments to establish if this practice was safe, considered mobility issues or potential restrictions at an individual level.</w:t>
      </w:r>
    </w:p>
    <w:p w14:paraId="5C146CA8" w14:textId="75648A77" w:rsidR="00762B1A" w:rsidRPr="00EE5608" w:rsidRDefault="00762B1A" w:rsidP="00913984">
      <w:pPr>
        <w:rPr>
          <w:rFonts w:ascii="Arial" w:eastAsia="Times New Roman" w:hAnsi="Arial" w:cs="Arial"/>
          <w:bCs/>
          <w:color w:val="000000"/>
          <w:lang w:eastAsia="en-AU"/>
        </w:rPr>
      </w:pPr>
      <w:r>
        <w:rPr>
          <w:rFonts w:ascii="Arial" w:eastAsia="Times New Roman" w:hAnsi="Arial" w:cs="Arial"/>
          <w:bCs/>
          <w:color w:val="000000"/>
          <w:lang w:eastAsia="en-AU"/>
        </w:rPr>
        <w:t xml:space="preserve">The Approved Provider’s written response of </w:t>
      </w:r>
      <w:r w:rsidR="00192296">
        <w:rPr>
          <w:rFonts w:ascii="Arial" w:eastAsia="Times New Roman" w:hAnsi="Arial" w:cs="Arial"/>
          <w:bCs/>
          <w:color w:val="000000"/>
          <w:lang w:eastAsia="en-AU"/>
        </w:rPr>
        <w:t>7</w:t>
      </w:r>
      <w:r>
        <w:rPr>
          <w:rFonts w:ascii="Arial" w:eastAsia="Times New Roman" w:hAnsi="Arial" w:cs="Arial"/>
          <w:bCs/>
          <w:color w:val="000000"/>
          <w:lang w:eastAsia="en-AU"/>
        </w:rPr>
        <w:t xml:space="preserve"> September 2022 provided additional explanation of the organisation’s policies and procedures regarding care planning. The Approved Provider stated risk assessments are completed holistically and provided evidence to demonstrate health assessments, mobility assessments and lifestyle assessments are undertaken in partnerships with consumers and health professionals. In response to the named consumers with incomplete risk assessments the Approved Provider provided evidence to demonstrate that the assessment and planning process was being undertaken in accordance with the service’s policy or were in place at the time of the Site Audit.</w:t>
      </w:r>
    </w:p>
    <w:p w14:paraId="16993E01" w14:textId="77777777" w:rsidR="00762B1A" w:rsidRPr="00EE5608" w:rsidRDefault="00762B1A" w:rsidP="00913984">
      <w:pPr>
        <w:rPr>
          <w:rFonts w:ascii="Arial" w:hAnsi="Arial" w:cs="Arial"/>
          <w:color w:val="auto"/>
        </w:rPr>
      </w:pPr>
      <w:bookmarkStart w:id="8" w:name="_Hlk115080486"/>
      <w:r w:rsidRPr="00EE5608">
        <w:rPr>
          <w:rFonts w:ascii="Arial" w:hAnsi="Arial" w:cs="Arial"/>
          <w:color w:val="auto"/>
        </w:rPr>
        <w:t xml:space="preserve">I have considered the evidence brought forward in the Site Audit report and the Approved Provider, </w:t>
      </w:r>
      <w:r>
        <w:rPr>
          <w:rFonts w:ascii="Arial" w:hAnsi="Arial" w:cs="Arial"/>
          <w:color w:val="auto"/>
        </w:rPr>
        <w:t>and</w:t>
      </w:r>
      <w:r w:rsidRPr="00EE5608">
        <w:rPr>
          <w:rFonts w:ascii="Arial" w:hAnsi="Arial" w:cs="Arial"/>
          <w:color w:val="auto"/>
        </w:rPr>
        <w:t xml:space="preserve"> I accept the </w:t>
      </w:r>
      <w:r>
        <w:rPr>
          <w:rFonts w:ascii="Arial" w:hAnsi="Arial" w:cs="Arial"/>
          <w:color w:val="auto"/>
        </w:rPr>
        <w:t>additional explanation and evidence brought forward by the Approved Provider and consider the additional evidence sufficient demonstration of compliance</w:t>
      </w:r>
      <w:r w:rsidRPr="00EE5608">
        <w:rPr>
          <w:rFonts w:ascii="Arial" w:hAnsi="Arial" w:cs="Arial"/>
          <w:color w:val="auto"/>
        </w:rPr>
        <w:t xml:space="preserve">. I am of the view that at the time of the Site Audit the service demonstrate </w:t>
      </w:r>
      <w:bookmarkEnd w:id="8"/>
      <w:r>
        <w:rPr>
          <w:rFonts w:ascii="Arial" w:hAnsi="Arial" w:cs="Arial"/>
          <w:color w:val="auto"/>
        </w:rPr>
        <w:t>appropriate a</w:t>
      </w:r>
      <w:r w:rsidRPr="00EE5608">
        <w:rPr>
          <w:rFonts w:ascii="Arial" w:hAnsi="Arial" w:cs="Arial"/>
          <w:color w:val="auto"/>
        </w:rPr>
        <w:t>ssessment and planning, including consideration of risks to the consumer’s health and well-being</w:t>
      </w:r>
      <w:r>
        <w:rPr>
          <w:rFonts w:ascii="Arial" w:hAnsi="Arial" w:cs="Arial"/>
          <w:color w:val="auto"/>
        </w:rPr>
        <w:t xml:space="preserve">. </w:t>
      </w:r>
      <w:r w:rsidRPr="00EE5608">
        <w:rPr>
          <w:rFonts w:ascii="Arial" w:hAnsi="Arial" w:cs="Arial"/>
          <w:color w:val="auto"/>
        </w:rPr>
        <w:t>I find Requirement 2(3)(a) is compliant.</w:t>
      </w:r>
    </w:p>
    <w:p w14:paraId="61BA64AC" w14:textId="58E04E22" w:rsidR="00EE5608" w:rsidRPr="00EE5608" w:rsidRDefault="00EE5608" w:rsidP="00913984">
      <w:pPr>
        <w:rPr>
          <w:rFonts w:ascii="Arial" w:hAnsi="Arial" w:cs="Arial"/>
          <w:color w:val="auto"/>
        </w:rPr>
      </w:pPr>
      <w:r w:rsidRPr="00EE5608">
        <w:rPr>
          <w:rFonts w:ascii="Arial" w:hAnsi="Arial" w:cs="Arial"/>
          <w:color w:val="auto"/>
        </w:rPr>
        <w:t>I am satisfied that the remaining three requirements of Quality Standard 2 are compliant.</w:t>
      </w:r>
    </w:p>
    <w:p w14:paraId="5A2B74D5" w14:textId="77777777" w:rsidR="00EE5608" w:rsidRDefault="00EE5608" w:rsidP="00913984">
      <w:pPr>
        <w:rPr>
          <w:rFonts w:ascii="Arial" w:eastAsia="Arial" w:hAnsi="Arial" w:cs="Arial"/>
          <w:color w:val="000000"/>
          <w:lang w:eastAsia="en-AU"/>
        </w:rPr>
      </w:pPr>
      <w:r>
        <w:rPr>
          <w:rFonts w:ascii="Arial" w:eastAsia="Arial" w:hAnsi="Arial" w:cs="Arial"/>
          <w:color w:val="000000"/>
          <w:lang w:eastAsia="en-AU"/>
        </w:rPr>
        <w:t>A</w:t>
      </w:r>
      <w:r w:rsidRPr="001F57BD">
        <w:rPr>
          <w:rFonts w:ascii="Arial" w:eastAsia="Arial" w:hAnsi="Arial" w:cs="Arial"/>
          <w:color w:val="000000"/>
          <w:lang w:eastAsia="en-AU"/>
        </w:rPr>
        <w:t>ssessment and planning identify and addresses the consumer’s current needs, goals, and preferences, including advance care planning if the consumer wishes. Staff interviewed were able to describe what is important to consumers in terms of how their care is delivered. The Assessment Team noted care plans are individualised, and they reflect the consumers’ individual needs and preferences.</w:t>
      </w:r>
    </w:p>
    <w:p w14:paraId="6921820B" w14:textId="77777777" w:rsidR="00EE5608" w:rsidRPr="00EE5608" w:rsidRDefault="00EE5608" w:rsidP="00913984">
      <w:pPr>
        <w:rPr>
          <w:rFonts w:ascii="Arial" w:hAnsi="Arial" w:cs="Arial"/>
        </w:rPr>
      </w:pPr>
      <w:r w:rsidRPr="00EE5608">
        <w:rPr>
          <w:rFonts w:ascii="Arial" w:hAnsi="Arial" w:cs="Arial"/>
        </w:rPr>
        <w:t>The service demonstrated assessment and planning is based on a partnership with the consumers and representatives and it includes other organisations or individuals involved in the care of the consumer when required. Staff described the processes for allied health professional referrals. Consumers and representatives advised allied health professionals are regularly involved in care planning, including physiotherapy, podiatry, speech pathology and dietitians.</w:t>
      </w:r>
    </w:p>
    <w:p w14:paraId="2648CFAC" w14:textId="1E83AEE3" w:rsidR="00EE5608" w:rsidRPr="00EE5608" w:rsidRDefault="00EE5608" w:rsidP="00913984">
      <w:pPr>
        <w:rPr>
          <w:rFonts w:ascii="Arial" w:eastAsia="Calibri" w:hAnsi="Arial" w:cs="Arial"/>
          <w:color w:val="auto"/>
        </w:rPr>
      </w:pPr>
      <w:r w:rsidRPr="00EE5608">
        <w:rPr>
          <w:rFonts w:ascii="Arial" w:eastAsia="Calibri" w:hAnsi="Arial" w:cs="Arial"/>
          <w:color w:val="auto"/>
        </w:rPr>
        <w:t>The service demonstrates that it generally reviews the care and services it provides to the consumers and that care and services are up to date and meet consumers current needs.</w:t>
      </w:r>
      <w:r>
        <w:rPr>
          <w:rFonts w:ascii="Arial" w:eastAsia="Calibri" w:hAnsi="Arial" w:cs="Arial"/>
          <w:color w:val="auto"/>
        </w:rPr>
        <w:t xml:space="preserve"> </w:t>
      </w:r>
      <w:r w:rsidRPr="00EE5608">
        <w:rPr>
          <w:rFonts w:ascii="Arial" w:eastAsia="Calibri" w:hAnsi="Arial" w:cs="Arial"/>
          <w:color w:val="auto"/>
        </w:rPr>
        <w:t>Staff interviewed stated that they are aware of the incident reporting process and how these incidents may trigger reassessments and care plan review changes. Staff are guide</w:t>
      </w:r>
      <w:r w:rsidR="00C27BEB">
        <w:rPr>
          <w:rFonts w:ascii="Arial" w:eastAsia="Calibri" w:hAnsi="Arial" w:cs="Arial"/>
          <w:color w:val="auto"/>
        </w:rPr>
        <w:t>d</w:t>
      </w:r>
      <w:r w:rsidRPr="00EE5608">
        <w:rPr>
          <w:rFonts w:ascii="Arial" w:eastAsia="Calibri" w:hAnsi="Arial" w:cs="Arial"/>
          <w:color w:val="auto"/>
        </w:rPr>
        <w:t xml:space="preserve"> by policies and procedures to support assessment and care plan reviews. Incidents are recorded on the service’s E</w:t>
      </w:r>
      <w:r>
        <w:rPr>
          <w:rFonts w:ascii="Arial" w:eastAsia="Calibri" w:hAnsi="Arial" w:cs="Arial"/>
          <w:color w:val="auto"/>
        </w:rPr>
        <w:t xml:space="preserve">lectronic </w:t>
      </w:r>
      <w:r w:rsidRPr="00EE5608">
        <w:rPr>
          <w:rFonts w:ascii="Arial" w:eastAsia="Calibri" w:hAnsi="Arial" w:cs="Arial"/>
          <w:color w:val="auto"/>
        </w:rPr>
        <w:t>C</w:t>
      </w:r>
      <w:r>
        <w:rPr>
          <w:rFonts w:ascii="Arial" w:eastAsia="Calibri" w:hAnsi="Arial" w:cs="Arial"/>
          <w:color w:val="auto"/>
        </w:rPr>
        <w:t xml:space="preserve">are </w:t>
      </w:r>
      <w:r w:rsidRPr="00EE5608">
        <w:rPr>
          <w:rFonts w:ascii="Arial" w:eastAsia="Calibri" w:hAnsi="Arial" w:cs="Arial"/>
          <w:color w:val="auto"/>
        </w:rPr>
        <w:t>M</w:t>
      </w:r>
      <w:r>
        <w:rPr>
          <w:rFonts w:ascii="Arial" w:eastAsia="Calibri" w:hAnsi="Arial" w:cs="Arial"/>
          <w:color w:val="auto"/>
        </w:rPr>
        <w:t xml:space="preserve">anagement </w:t>
      </w:r>
      <w:r w:rsidRPr="00EE5608">
        <w:rPr>
          <w:rFonts w:ascii="Arial" w:eastAsia="Calibri" w:hAnsi="Arial" w:cs="Arial"/>
          <w:color w:val="auto"/>
        </w:rPr>
        <w:t>S</w:t>
      </w:r>
      <w:r>
        <w:rPr>
          <w:rFonts w:ascii="Arial" w:eastAsia="Calibri" w:hAnsi="Arial" w:cs="Arial"/>
          <w:color w:val="auto"/>
        </w:rPr>
        <w:t>ystem</w:t>
      </w:r>
      <w:r w:rsidRPr="00EE5608">
        <w:rPr>
          <w:rFonts w:ascii="Arial" w:eastAsia="Calibri" w:hAnsi="Arial" w:cs="Arial"/>
          <w:color w:val="auto"/>
        </w:rPr>
        <w:t xml:space="preserve"> and forms part of the clinical indicators trended and analysed. </w:t>
      </w:r>
    </w:p>
    <w:bookmarkEnd w:id="3"/>
    <w:p w14:paraId="2339C9D3" w14:textId="77777777" w:rsidR="004D1A01" w:rsidRDefault="004D1A01" w:rsidP="00713995">
      <w:pPr>
        <w:pStyle w:val="Heading1"/>
        <w:spacing w:before="0" w:after="120" w:line="240" w:lineRule="auto"/>
        <w:rPr>
          <w:rFonts w:ascii="Arial" w:hAnsi="Arial" w:cs="Arial"/>
          <w:szCs w:val="30"/>
        </w:rPr>
      </w:pPr>
      <w:r>
        <w:rPr>
          <w:rFonts w:ascii="Arial" w:hAnsi="Arial" w:cs="Arial"/>
          <w:szCs w:val="30"/>
        </w:rPr>
        <w:br w:type="page"/>
      </w:r>
    </w:p>
    <w:p w14:paraId="4415513A" w14:textId="6BAE9292" w:rsidR="007209A1" w:rsidRPr="00CF00BD" w:rsidRDefault="007209A1" w:rsidP="00713995">
      <w:pPr>
        <w:pStyle w:val="Heading1"/>
        <w:spacing w:before="0" w:after="120" w:line="240" w:lineRule="auto"/>
        <w:rPr>
          <w:rFonts w:ascii="Arial" w:hAnsi="Arial" w:cs="Arial"/>
          <w:szCs w:val="30"/>
        </w:rPr>
      </w:pPr>
      <w:r w:rsidRPr="00CF00BD">
        <w:rPr>
          <w:rFonts w:ascii="Arial" w:hAnsi="Arial" w:cs="Arial"/>
          <w:szCs w:val="30"/>
        </w:rPr>
        <w:t>Standard 3</w:t>
      </w:r>
    </w:p>
    <w:tbl>
      <w:tblPr>
        <w:tblStyle w:val="TableGrid"/>
        <w:tblW w:w="0" w:type="auto"/>
        <w:tblLook w:val="04A0" w:firstRow="1" w:lastRow="0" w:firstColumn="1" w:lastColumn="0" w:noHBand="0" w:noVBand="1"/>
      </w:tblPr>
      <w:tblGrid>
        <w:gridCol w:w="1788"/>
        <w:gridCol w:w="6872"/>
        <w:gridCol w:w="1544"/>
      </w:tblGrid>
      <w:tr w:rsidR="000C65FE" w:rsidRPr="00ED7EF5" w14:paraId="0C2F961E"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B1FFA31" w14:textId="77777777" w:rsidR="000C65FE" w:rsidRPr="00ED7EF5" w:rsidRDefault="000C65FE" w:rsidP="00F97557">
            <w:pPr>
              <w:spacing w:before="0" w:after="120" w:line="22" w:lineRule="atLeast"/>
              <w:rPr>
                <w:rFonts w:ascii="Arial" w:hAnsi="Arial" w:cs="Arial"/>
              </w:rPr>
            </w:pPr>
            <w:r w:rsidRPr="00ED7EF5">
              <w:rPr>
                <w:rFonts w:ascii="Arial" w:hAnsi="Arial" w:cs="Arial"/>
              </w:rPr>
              <w:t>Personal care and clinical care</w:t>
            </w:r>
          </w:p>
        </w:tc>
        <w:tc>
          <w:tcPr>
            <w:tcW w:w="0" w:type="auto"/>
          </w:tcPr>
          <w:p w14:paraId="24CDF4A8" w14:textId="375EEDE4" w:rsidR="000C65FE" w:rsidRPr="00ED7EF5" w:rsidRDefault="00441632"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w:t>
            </w:r>
            <w:r w:rsidR="001F53A9">
              <w:rPr>
                <w:rFonts w:ascii="Arial" w:hAnsi="Arial" w:cs="Arial"/>
              </w:rPr>
              <w:t xml:space="preserve"> </w:t>
            </w:r>
            <w:r w:rsidR="000C65FE" w:rsidRPr="00ED7EF5">
              <w:rPr>
                <w:rFonts w:ascii="Arial" w:hAnsi="Arial" w:cs="Arial"/>
              </w:rPr>
              <w:t>Compliant</w:t>
            </w:r>
          </w:p>
        </w:tc>
      </w:tr>
      <w:tr w:rsidR="000C65FE" w:rsidRPr="00ED7EF5" w14:paraId="7E1DE6F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89EC282" w14:textId="77777777" w:rsidR="000C65FE" w:rsidRPr="00ED7EF5" w:rsidRDefault="000C65FE" w:rsidP="00F97557">
            <w:pPr>
              <w:spacing w:line="22" w:lineRule="atLeast"/>
              <w:rPr>
                <w:rFonts w:ascii="Arial" w:hAnsi="Arial" w:cs="Arial"/>
                <w:color w:val="auto"/>
              </w:rPr>
            </w:pPr>
            <w:bookmarkStart w:id="9" w:name="_Hlk115083103"/>
            <w:r w:rsidRPr="00ED7EF5">
              <w:rPr>
                <w:rFonts w:ascii="Arial" w:hAnsi="Arial" w:cs="Arial"/>
                <w:color w:val="auto"/>
              </w:rPr>
              <w:t>Requirement 3(3)(a)</w:t>
            </w:r>
          </w:p>
        </w:tc>
        <w:tc>
          <w:tcPr>
            <w:tcW w:w="0" w:type="auto"/>
            <w:tcBorders>
              <w:right w:val="single" w:sz="4" w:space="0" w:color="auto"/>
            </w:tcBorders>
          </w:tcPr>
          <w:p w14:paraId="1D98C54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Each consumer gets safe and effective personal care, clinical care, or both personal care and </w:t>
            </w:r>
            <w:bookmarkStart w:id="10" w:name="_Hlk115351500"/>
            <w:r w:rsidRPr="00ED7EF5">
              <w:rPr>
                <w:rFonts w:ascii="Arial" w:hAnsi="Arial" w:cs="Arial"/>
              </w:rPr>
              <w:t>clinical care, that:</w:t>
            </w:r>
          </w:p>
          <w:p w14:paraId="08D401CB"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best practice; and</w:t>
            </w:r>
          </w:p>
          <w:p w14:paraId="48557E8B"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tailored to their needs; and</w:t>
            </w:r>
          </w:p>
          <w:p w14:paraId="12E4845F" w14:textId="77777777" w:rsidR="000C65FE" w:rsidRPr="00ED7EF5" w:rsidRDefault="000C65FE" w:rsidP="00F97557">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optimises their health and well-being.</w:t>
            </w:r>
            <w:bookmarkEnd w:id="10"/>
          </w:p>
        </w:tc>
        <w:tc>
          <w:tcPr>
            <w:tcW w:w="0" w:type="auto"/>
            <w:tcBorders>
              <w:left w:val="single" w:sz="4" w:space="0" w:color="auto"/>
            </w:tcBorders>
          </w:tcPr>
          <w:p w14:paraId="63B6FD3D" w14:textId="038EEB84" w:rsidR="000C65FE" w:rsidRPr="00ED7EF5" w:rsidRDefault="00EE56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0C65FE" w:rsidRPr="00ED7EF5">
              <w:rPr>
                <w:rFonts w:ascii="Arial" w:hAnsi="Arial" w:cs="Arial"/>
                <w:color w:val="auto"/>
              </w:rPr>
              <w:t>Compliant</w:t>
            </w:r>
          </w:p>
        </w:tc>
      </w:tr>
      <w:tr w:rsidR="000C65FE" w:rsidRPr="00ED7EF5" w14:paraId="5B3BB97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3BCAC"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3(3)(b)</w:t>
            </w:r>
          </w:p>
        </w:tc>
        <w:tc>
          <w:tcPr>
            <w:tcW w:w="0" w:type="auto"/>
            <w:tcBorders>
              <w:right w:val="single" w:sz="4" w:space="0" w:color="auto"/>
            </w:tcBorders>
          </w:tcPr>
          <w:p w14:paraId="47D9EC06"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0E407E58" w14:textId="2E999383" w:rsidR="000C65FE" w:rsidRPr="00ED7EF5" w:rsidRDefault="00EE56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w:t>
            </w:r>
            <w:r w:rsidR="000C65FE" w:rsidRPr="00ED7EF5">
              <w:rPr>
                <w:rFonts w:ascii="Arial" w:hAnsi="Arial" w:cs="Arial"/>
                <w:color w:val="auto"/>
              </w:rPr>
              <w:t>Compliant</w:t>
            </w:r>
          </w:p>
        </w:tc>
      </w:tr>
      <w:bookmarkEnd w:id="9"/>
      <w:tr w:rsidR="000C65FE" w:rsidRPr="00ED7EF5" w14:paraId="3EEA8BB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D47706A" w14:textId="77777777" w:rsidR="000C65FE" w:rsidRPr="00ED7EF5" w:rsidRDefault="000C65FE" w:rsidP="00F97557">
            <w:pPr>
              <w:tabs>
                <w:tab w:val="right" w:pos="9026"/>
              </w:tabs>
              <w:spacing w:line="22" w:lineRule="atLeast"/>
              <w:outlineLvl w:val="4"/>
              <w:rPr>
                <w:rFonts w:ascii="Arial" w:hAnsi="Arial" w:cs="Arial"/>
                <w:color w:val="auto"/>
              </w:rPr>
            </w:pPr>
            <w:r w:rsidRPr="00ED7EF5">
              <w:rPr>
                <w:rFonts w:ascii="Arial" w:hAnsi="Arial" w:cs="Arial"/>
                <w:color w:val="auto"/>
              </w:rPr>
              <w:t>Requirement 3(3)(c)</w:t>
            </w:r>
          </w:p>
        </w:tc>
        <w:tc>
          <w:tcPr>
            <w:tcW w:w="0" w:type="auto"/>
            <w:tcBorders>
              <w:right w:val="single" w:sz="4" w:space="0" w:color="auto"/>
            </w:tcBorders>
          </w:tcPr>
          <w:p w14:paraId="58B045FB" w14:textId="77777777" w:rsidR="000C65FE" w:rsidRPr="00ED7EF5" w:rsidRDefault="000C65FE" w:rsidP="00F9755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7D79A637"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3D1EEE0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F7999"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3(3)(d)</w:t>
            </w:r>
          </w:p>
        </w:tc>
        <w:tc>
          <w:tcPr>
            <w:tcW w:w="0" w:type="auto"/>
            <w:tcBorders>
              <w:right w:val="single" w:sz="4" w:space="0" w:color="auto"/>
            </w:tcBorders>
          </w:tcPr>
          <w:p w14:paraId="51E8B54D"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67803931" w14:textId="77777777" w:rsidR="000C65FE" w:rsidRPr="00ED7EF5" w:rsidRDefault="000C65FE" w:rsidP="00F97557">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0C0DE01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669F867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3(3)(e)</w:t>
            </w:r>
          </w:p>
        </w:tc>
        <w:tc>
          <w:tcPr>
            <w:tcW w:w="0" w:type="auto"/>
            <w:tcBorders>
              <w:right w:val="single" w:sz="4" w:space="0" w:color="auto"/>
            </w:tcBorders>
          </w:tcPr>
          <w:p w14:paraId="10F5AAD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3BA6E0E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8050F8C"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5BCA9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3(3)(f)</w:t>
            </w:r>
          </w:p>
        </w:tc>
        <w:tc>
          <w:tcPr>
            <w:tcW w:w="0" w:type="auto"/>
            <w:tcBorders>
              <w:right w:val="single" w:sz="4" w:space="0" w:color="auto"/>
            </w:tcBorders>
          </w:tcPr>
          <w:p w14:paraId="5B771D8D"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1" w:name="_Hlk115083135"/>
            <w:r w:rsidRPr="00ED7EF5">
              <w:rPr>
                <w:rFonts w:ascii="Arial" w:hAnsi="Arial" w:cs="Arial"/>
              </w:rPr>
              <w:t>Timely and appropriate referrals to individuals, other organisations and providers of other care and services.</w:t>
            </w:r>
            <w:bookmarkEnd w:id="11"/>
          </w:p>
        </w:tc>
        <w:tc>
          <w:tcPr>
            <w:tcW w:w="0" w:type="auto"/>
            <w:tcBorders>
              <w:left w:val="single" w:sz="4" w:space="0" w:color="auto"/>
            </w:tcBorders>
          </w:tcPr>
          <w:p w14:paraId="03B59440" w14:textId="2623BAA9"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18CEDA1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53265D2"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3(3)(g)</w:t>
            </w:r>
          </w:p>
        </w:tc>
        <w:tc>
          <w:tcPr>
            <w:tcW w:w="0" w:type="auto"/>
            <w:tcBorders>
              <w:right w:val="single" w:sz="4" w:space="0" w:color="auto"/>
            </w:tcBorders>
          </w:tcPr>
          <w:p w14:paraId="1978FBB6"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Minimisation of infection related risks through implementing:</w:t>
            </w:r>
          </w:p>
          <w:p w14:paraId="515D4776" w14:textId="77777777" w:rsidR="000C65FE" w:rsidRPr="00ED7EF5" w:rsidRDefault="000C65FE" w:rsidP="00F9755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standard and transmission based precautions to prevent and control infection; and</w:t>
            </w:r>
          </w:p>
          <w:p w14:paraId="028B6B9D" w14:textId="77777777" w:rsidR="000C65FE" w:rsidRPr="00ED7EF5" w:rsidRDefault="000C65FE" w:rsidP="00F97557">
            <w:pPr>
              <w:numPr>
                <w:ilvl w:val="0"/>
                <w:numId w:val="15"/>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9AC0F2C"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8FD8476" w14:textId="11AF2AF8" w:rsidR="007209A1" w:rsidRDefault="007209A1" w:rsidP="00713995">
      <w:pPr>
        <w:pStyle w:val="Heading2"/>
        <w:spacing w:before="0" w:after="120" w:line="240" w:lineRule="auto"/>
        <w:rPr>
          <w:rFonts w:ascii="Arial" w:hAnsi="Arial" w:cs="Arial"/>
          <w:szCs w:val="24"/>
        </w:rPr>
      </w:pPr>
      <w:r w:rsidRPr="00895265">
        <w:rPr>
          <w:rFonts w:ascii="Arial" w:hAnsi="Arial" w:cs="Arial"/>
          <w:szCs w:val="24"/>
        </w:rPr>
        <w:t>Findings</w:t>
      </w:r>
    </w:p>
    <w:p w14:paraId="43FAC155" w14:textId="77777777" w:rsidR="00656B77" w:rsidRPr="00EE5608" w:rsidRDefault="00656B77" w:rsidP="00656B77">
      <w:pPr>
        <w:spacing w:before="240" w:line="276" w:lineRule="auto"/>
        <w:rPr>
          <w:rFonts w:ascii="Arial" w:hAnsi="Arial" w:cs="Arial"/>
          <w:color w:val="auto"/>
        </w:rPr>
      </w:pPr>
      <w:r w:rsidRPr="00EE5608">
        <w:rPr>
          <w:rFonts w:ascii="Arial" w:hAnsi="Arial" w:cs="Arial"/>
          <w:color w:val="auto"/>
        </w:rPr>
        <w:t xml:space="preserve">I have assessed this Quality Standard as non-compliant as I am satisfied the following requirements are non-compliant: </w:t>
      </w:r>
    </w:p>
    <w:p w14:paraId="426ED89B" w14:textId="77777777" w:rsidR="00656B77" w:rsidRPr="00656B77" w:rsidRDefault="00656B77" w:rsidP="00656B77">
      <w:pPr>
        <w:pStyle w:val="ListParagraph"/>
        <w:numPr>
          <w:ilvl w:val="0"/>
          <w:numId w:val="50"/>
        </w:numPr>
        <w:rPr>
          <w:rFonts w:ascii="Arial" w:eastAsia="Calibri" w:hAnsi="Arial" w:cs="Arial"/>
          <w:color w:val="auto"/>
        </w:rPr>
      </w:pPr>
      <w:r w:rsidRPr="00656B77">
        <w:rPr>
          <w:rFonts w:ascii="Arial" w:eastAsia="Calibri" w:hAnsi="Arial" w:cs="Arial"/>
          <w:color w:val="auto"/>
        </w:rPr>
        <w:t>Each consumer gets safe and effective personal care, clinical care, or both personal care and clinical care, that:</w:t>
      </w:r>
    </w:p>
    <w:p w14:paraId="3178797E" w14:textId="77777777" w:rsidR="00656B77" w:rsidRPr="00656B77" w:rsidRDefault="00656B77" w:rsidP="00656B77">
      <w:pPr>
        <w:ind w:left="2856" w:firstLine="357"/>
        <w:rPr>
          <w:rFonts w:ascii="Arial" w:eastAsia="Calibri" w:hAnsi="Arial" w:cs="Arial"/>
          <w:color w:val="auto"/>
        </w:rPr>
      </w:pPr>
      <w:r w:rsidRPr="00656B77">
        <w:rPr>
          <w:rFonts w:ascii="Arial" w:eastAsia="Calibri" w:hAnsi="Arial" w:cs="Arial"/>
          <w:color w:val="auto"/>
        </w:rPr>
        <w:t>(i)</w:t>
      </w:r>
      <w:r w:rsidRPr="00656B77">
        <w:rPr>
          <w:rFonts w:ascii="Arial" w:eastAsia="Calibri" w:hAnsi="Arial" w:cs="Arial"/>
          <w:color w:val="auto"/>
        </w:rPr>
        <w:tab/>
        <w:t>is best practice; and</w:t>
      </w:r>
    </w:p>
    <w:p w14:paraId="75D99FAD" w14:textId="77777777" w:rsidR="00656B77" w:rsidRPr="00656B77" w:rsidRDefault="00656B77" w:rsidP="00656B77">
      <w:pPr>
        <w:ind w:left="2856" w:firstLine="357"/>
        <w:rPr>
          <w:rFonts w:ascii="Arial" w:eastAsia="Calibri" w:hAnsi="Arial" w:cs="Arial"/>
          <w:color w:val="auto"/>
        </w:rPr>
      </w:pPr>
      <w:r w:rsidRPr="00656B77">
        <w:rPr>
          <w:rFonts w:ascii="Arial" w:eastAsia="Calibri" w:hAnsi="Arial" w:cs="Arial"/>
          <w:color w:val="auto"/>
        </w:rPr>
        <w:t>(ii)</w:t>
      </w:r>
      <w:r w:rsidRPr="00656B77">
        <w:rPr>
          <w:rFonts w:ascii="Arial" w:eastAsia="Calibri" w:hAnsi="Arial" w:cs="Arial"/>
          <w:color w:val="auto"/>
        </w:rPr>
        <w:tab/>
        <w:t>is tailored to their needs; and</w:t>
      </w:r>
    </w:p>
    <w:p w14:paraId="38CFA5EF" w14:textId="77777777" w:rsidR="00656B77" w:rsidRPr="00656B77" w:rsidRDefault="00656B77" w:rsidP="00656B77">
      <w:pPr>
        <w:ind w:left="2856" w:firstLine="357"/>
        <w:rPr>
          <w:rFonts w:ascii="Arial" w:eastAsia="Calibri" w:hAnsi="Arial" w:cs="Arial"/>
          <w:color w:val="auto"/>
        </w:rPr>
      </w:pPr>
      <w:r w:rsidRPr="00656B77">
        <w:rPr>
          <w:rFonts w:ascii="Arial" w:eastAsia="Calibri" w:hAnsi="Arial" w:cs="Arial"/>
          <w:color w:val="auto"/>
        </w:rPr>
        <w:t>(iii)</w:t>
      </w:r>
      <w:r w:rsidRPr="00656B77">
        <w:rPr>
          <w:rFonts w:ascii="Arial" w:eastAsia="Calibri" w:hAnsi="Arial" w:cs="Arial"/>
          <w:color w:val="auto"/>
        </w:rPr>
        <w:tab/>
        <w:t>optimises their health and well-being.</w:t>
      </w:r>
    </w:p>
    <w:p w14:paraId="4C229DBA" w14:textId="5E9E1B0B" w:rsidR="00646855" w:rsidRPr="00350119" w:rsidRDefault="00656B77" w:rsidP="00350119">
      <w:pPr>
        <w:pStyle w:val="ListParagraph"/>
        <w:numPr>
          <w:ilvl w:val="0"/>
          <w:numId w:val="50"/>
        </w:numPr>
        <w:rPr>
          <w:rFonts w:ascii="Arial" w:eastAsia="Calibri" w:hAnsi="Arial" w:cs="Arial"/>
          <w:color w:val="auto"/>
        </w:rPr>
      </w:pPr>
      <w:r w:rsidRPr="00656B77">
        <w:rPr>
          <w:rFonts w:ascii="Arial" w:eastAsia="Calibri" w:hAnsi="Arial" w:cs="Arial"/>
          <w:color w:val="auto"/>
        </w:rPr>
        <w:t>Effective management of high impact or high prevalence risks associated with the care of each consumer.</w:t>
      </w:r>
    </w:p>
    <w:p w14:paraId="7D06CFC0" w14:textId="76A9C856" w:rsidR="007F37A6" w:rsidRPr="006B2983" w:rsidRDefault="00A169E6" w:rsidP="00350119">
      <w:pPr>
        <w:rPr>
          <w:rFonts w:ascii="Arial" w:eastAsia="Calibri" w:hAnsi="Arial" w:cs="Arial"/>
          <w:color w:val="auto"/>
        </w:rPr>
      </w:pPr>
      <w:bookmarkStart w:id="12" w:name="_Hlk103330062"/>
      <w:r w:rsidRPr="006B2983">
        <w:rPr>
          <w:rFonts w:ascii="Arial" w:hAnsi="Arial"/>
        </w:rPr>
        <w:t>The Assessment Team found consumers were not receiving care tailored to their individual needs citing evidence from consumer feedback regarding</w:t>
      </w:r>
      <w:r w:rsidR="00B839B0" w:rsidRPr="006B2983">
        <w:rPr>
          <w:rFonts w:ascii="Arial" w:hAnsi="Arial"/>
        </w:rPr>
        <w:t xml:space="preserve"> </w:t>
      </w:r>
      <w:r w:rsidR="00E57DA7" w:rsidRPr="006B2983">
        <w:rPr>
          <w:rFonts w:ascii="Arial" w:hAnsi="Arial"/>
        </w:rPr>
        <w:t xml:space="preserve">a lack of </w:t>
      </w:r>
      <w:r w:rsidR="008E1CFF" w:rsidRPr="006B2983">
        <w:rPr>
          <w:rFonts w:ascii="Arial" w:hAnsi="Arial"/>
        </w:rPr>
        <w:t>assistance</w:t>
      </w:r>
      <w:r w:rsidR="00662946" w:rsidRPr="006B2983">
        <w:rPr>
          <w:rFonts w:ascii="Arial" w:hAnsi="Arial"/>
        </w:rPr>
        <w:t xml:space="preserve"> during </w:t>
      </w:r>
      <w:r w:rsidR="00E57DA7" w:rsidRPr="006B2983">
        <w:rPr>
          <w:rFonts w:ascii="Arial" w:hAnsi="Arial"/>
        </w:rPr>
        <w:t>mealtimes</w:t>
      </w:r>
      <w:r w:rsidR="00662946" w:rsidRPr="006B2983">
        <w:rPr>
          <w:rFonts w:ascii="Arial" w:hAnsi="Arial"/>
        </w:rPr>
        <w:t>,</w:t>
      </w:r>
      <w:r w:rsidR="001C7072" w:rsidRPr="006B2983">
        <w:rPr>
          <w:rFonts w:ascii="Arial" w:hAnsi="Arial"/>
        </w:rPr>
        <w:t xml:space="preserve"> </w:t>
      </w:r>
      <w:r w:rsidR="00E57DA7" w:rsidRPr="006B2983">
        <w:rPr>
          <w:rFonts w:ascii="Arial" w:hAnsi="Arial"/>
        </w:rPr>
        <w:t xml:space="preserve">delay in call bell responses, inability for consumers to attend chosen </w:t>
      </w:r>
      <w:r w:rsidR="007231F7" w:rsidRPr="006B2983">
        <w:rPr>
          <w:rFonts w:ascii="Arial" w:hAnsi="Arial"/>
        </w:rPr>
        <w:t xml:space="preserve">morning </w:t>
      </w:r>
      <w:r w:rsidR="00E57DA7" w:rsidRPr="006B2983">
        <w:rPr>
          <w:rFonts w:ascii="Arial" w:hAnsi="Arial"/>
        </w:rPr>
        <w:t xml:space="preserve">lifestyle activities, </w:t>
      </w:r>
      <w:r w:rsidR="001C7072" w:rsidRPr="006B2983">
        <w:rPr>
          <w:rFonts w:ascii="Arial" w:hAnsi="Arial"/>
        </w:rPr>
        <w:t xml:space="preserve">and </w:t>
      </w:r>
      <w:r w:rsidR="00E57DA7" w:rsidRPr="006B2983">
        <w:rPr>
          <w:rFonts w:ascii="Arial" w:hAnsi="Arial"/>
        </w:rPr>
        <w:t>significant feedback relating to the irregularity of showers and hygiene care not being delivered in line with preferences</w:t>
      </w:r>
      <w:r w:rsidR="001C7072" w:rsidRPr="006B2983">
        <w:rPr>
          <w:rFonts w:ascii="Arial" w:hAnsi="Arial"/>
        </w:rPr>
        <w:t>.</w:t>
      </w:r>
      <w:r w:rsidR="00662946" w:rsidRPr="006B2983">
        <w:rPr>
          <w:rFonts w:ascii="Arial" w:hAnsi="Arial"/>
        </w:rPr>
        <w:t xml:space="preserve"> </w:t>
      </w:r>
      <w:r w:rsidR="00FC564C" w:rsidRPr="006B2983">
        <w:rPr>
          <w:rFonts w:ascii="Arial" w:eastAsia="Calibri" w:hAnsi="Arial" w:cs="Arial"/>
          <w:color w:val="auto"/>
        </w:rPr>
        <w:t xml:space="preserve">The Assessment Team </w:t>
      </w:r>
      <w:r w:rsidR="00032C2B" w:rsidRPr="006B2983">
        <w:rPr>
          <w:rFonts w:ascii="Arial" w:eastAsia="Calibri" w:hAnsi="Arial" w:cs="Arial"/>
          <w:color w:val="auto"/>
        </w:rPr>
        <w:t xml:space="preserve">further </w:t>
      </w:r>
      <w:r w:rsidR="00FC564C" w:rsidRPr="006B2983">
        <w:rPr>
          <w:rFonts w:ascii="Arial" w:eastAsia="Calibri" w:hAnsi="Arial" w:cs="Arial"/>
          <w:color w:val="auto"/>
        </w:rPr>
        <w:t xml:space="preserve">identified </w:t>
      </w:r>
      <w:r w:rsidR="00066341" w:rsidRPr="006B2983">
        <w:rPr>
          <w:rFonts w:ascii="Arial" w:eastAsia="Calibri" w:hAnsi="Arial" w:cs="Arial"/>
          <w:color w:val="auto"/>
        </w:rPr>
        <w:t>deficiencies</w:t>
      </w:r>
      <w:r w:rsidR="00032C2B" w:rsidRPr="006B2983">
        <w:rPr>
          <w:rFonts w:ascii="Arial" w:eastAsia="Calibri" w:hAnsi="Arial" w:cs="Arial"/>
          <w:color w:val="auto"/>
        </w:rPr>
        <w:t xml:space="preserve"> in the application and management of restrain</w:t>
      </w:r>
      <w:r w:rsidR="00066341" w:rsidRPr="006B2983">
        <w:rPr>
          <w:rFonts w:ascii="Arial" w:eastAsia="Calibri" w:hAnsi="Arial" w:cs="Arial"/>
          <w:color w:val="auto"/>
        </w:rPr>
        <w:t>t</w:t>
      </w:r>
      <w:r w:rsidR="00C27BEB">
        <w:rPr>
          <w:rFonts w:ascii="Arial" w:eastAsia="Calibri" w:hAnsi="Arial" w:cs="Arial"/>
          <w:color w:val="auto"/>
        </w:rPr>
        <w:t xml:space="preserve">, found </w:t>
      </w:r>
      <w:r w:rsidR="00066341" w:rsidRPr="006B2983">
        <w:rPr>
          <w:rFonts w:ascii="Arial" w:eastAsia="Calibri" w:hAnsi="Arial" w:cs="Arial"/>
          <w:color w:val="auto"/>
        </w:rPr>
        <w:t>some consumers were behind on medication reviews and</w:t>
      </w:r>
      <w:r w:rsidR="00032C2B" w:rsidRPr="006B2983">
        <w:rPr>
          <w:rFonts w:ascii="Arial" w:eastAsia="Calibri" w:hAnsi="Arial" w:cs="Arial"/>
          <w:color w:val="auto"/>
        </w:rPr>
        <w:t xml:space="preserve"> a </w:t>
      </w:r>
      <w:r w:rsidR="00066341" w:rsidRPr="006B2983">
        <w:rPr>
          <w:rFonts w:ascii="Arial" w:eastAsia="Calibri" w:hAnsi="Arial" w:cs="Arial"/>
          <w:color w:val="auto"/>
        </w:rPr>
        <w:t>number of</w:t>
      </w:r>
      <w:r w:rsidR="00FC564C" w:rsidRPr="006B2983">
        <w:rPr>
          <w:rFonts w:ascii="Arial" w:eastAsia="Calibri" w:hAnsi="Arial" w:cs="Arial"/>
          <w:color w:val="auto"/>
        </w:rPr>
        <w:t xml:space="preserve"> consumers with beds</w:t>
      </w:r>
      <w:r w:rsidR="007231F7" w:rsidRPr="006B2983">
        <w:rPr>
          <w:rFonts w:ascii="Arial" w:hAnsi="Arial"/>
        </w:rPr>
        <w:t xml:space="preserve"> </w:t>
      </w:r>
      <w:r w:rsidR="006A7A94" w:rsidRPr="006B2983">
        <w:rPr>
          <w:rFonts w:ascii="Arial" w:hAnsi="Arial"/>
        </w:rPr>
        <w:t xml:space="preserve">placed against walls </w:t>
      </w:r>
      <w:r w:rsidR="00066341" w:rsidRPr="006B2983">
        <w:rPr>
          <w:rFonts w:ascii="Arial" w:hAnsi="Arial"/>
        </w:rPr>
        <w:t xml:space="preserve">without correct authorisations. The </w:t>
      </w:r>
      <w:r w:rsidR="007231F7" w:rsidRPr="006B2983">
        <w:rPr>
          <w:rFonts w:ascii="Arial" w:hAnsi="Arial"/>
        </w:rPr>
        <w:t xml:space="preserve">Assessment Team also brought forward evidence in relation to the </w:t>
      </w:r>
      <w:r w:rsidR="00792A10" w:rsidRPr="006B2983">
        <w:rPr>
          <w:rFonts w:ascii="Arial" w:eastAsia="Calibri" w:hAnsi="Arial" w:cs="Arial"/>
          <w:color w:val="auto"/>
        </w:rPr>
        <w:t xml:space="preserve">restraint management </w:t>
      </w:r>
      <w:r w:rsidR="00CE4874" w:rsidRPr="006B2983">
        <w:rPr>
          <w:rFonts w:ascii="Arial" w:eastAsia="Calibri" w:hAnsi="Arial" w:cs="Arial"/>
          <w:color w:val="auto"/>
        </w:rPr>
        <w:t xml:space="preserve">policy provided to the </w:t>
      </w:r>
      <w:r w:rsidR="00F301C1" w:rsidRPr="006B2983">
        <w:rPr>
          <w:rFonts w:ascii="Arial" w:eastAsia="Calibri" w:hAnsi="Arial" w:cs="Arial"/>
          <w:color w:val="auto"/>
        </w:rPr>
        <w:t>A</w:t>
      </w:r>
      <w:r w:rsidR="00CE4874" w:rsidRPr="006B2983">
        <w:rPr>
          <w:rFonts w:ascii="Arial" w:eastAsia="Calibri" w:hAnsi="Arial" w:cs="Arial"/>
          <w:color w:val="auto"/>
        </w:rPr>
        <w:t xml:space="preserve">ssessment </w:t>
      </w:r>
      <w:r w:rsidR="00F301C1" w:rsidRPr="006B2983">
        <w:rPr>
          <w:rFonts w:ascii="Arial" w:eastAsia="Calibri" w:hAnsi="Arial" w:cs="Arial"/>
          <w:color w:val="auto"/>
        </w:rPr>
        <w:t>T</w:t>
      </w:r>
      <w:r w:rsidR="00CE4874" w:rsidRPr="006B2983">
        <w:rPr>
          <w:rFonts w:ascii="Arial" w:eastAsia="Calibri" w:hAnsi="Arial" w:cs="Arial"/>
          <w:color w:val="auto"/>
        </w:rPr>
        <w:t xml:space="preserve">eam </w:t>
      </w:r>
      <w:r w:rsidR="007231F7" w:rsidRPr="006B2983">
        <w:rPr>
          <w:rFonts w:ascii="Arial" w:eastAsia="Calibri" w:hAnsi="Arial" w:cs="Arial"/>
          <w:color w:val="auto"/>
        </w:rPr>
        <w:t xml:space="preserve">which I have considered further under Requirement 8(3)(c) where it is more appropriate. </w:t>
      </w:r>
    </w:p>
    <w:p w14:paraId="6EC87F09" w14:textId="6165C134" w:rsidR="00067E4C" w:rsidRPr="006B2983" w:rsidRDefault="006B2983" w:rsidP="00350119">
      <w:pPr>
        <w:rPr>
          <w:rFonts w:ascii="Arial" w:eastAsia="Calibri" w:hAnsi="Arial" w:cs="Arial"/>
          <w:color w:val="auto"/>
        </w:rPr>
      </w:pPr>
      <w:r w:rsidRPr="006B2983">
        <w:rPr>
          <w:rFonts w:ascii="Arial" w:eastAsia="Calibri" w:hAnsi="Arial" w:cs="Arial"/>
          <w:color w:val="auto"/>
        </w:rPr>
        <w:t xml:space="preserve">The Approved Provider’s written response of </w:t>
      </w:r>
      <w:r w:rsidR="00192296">
        <w:rPr>
          <w:rFonts w:ascii="Arial" w:eastAsia="Calibri" w:hAnsi="Arial" w:cs="Arial"/>
          <w:color w:val="auto"/>
        </w:rPr>
        <w:t>7</w:t>
      </w:r>
      <w:r w:rsidRPr="006B2983">
        <w:rPr>
          <w:rFonts w:ascii="Arial" w:eastAsia="Calibri" w:hAnsi="Arial" w:cs="Arial"/>
          <w:color w:val="auto"/>
        </w:rPr>
        <w:t xml:space="preserve"> September 2022</w:t>
      </w:r>
      <w:r w:rsidR="007F37A6" w:rsidRPr="006B2983">
        <w:rPr>
          <w:rFonts w:ascii="Arial" w:eastAsia="Calibri" w:hAnsi="Arial" w:cs="Arial"/>
          <w:color w:val="auto"/>
        </w:rPr>
        <w:t xml:space="preserve"> </w:t>
      </w:r>
      <w:r w:rsidR="00066341" w:rsidRPr="006B2983">
        <w:rPr>
          <w:rFonts w:ascii="Arial" w:eastAsia="Calibri" w:hAnsi="Arial" w:cs="Arial"/>
          <w:color w:val="auto"/>
        </w:rPr>
        <w:t xml:space="preserve">provided care documents </w:t>
      </w:r>
      <w:r w:rsidR="00550E48" w:rsidRPr="006B2983">
        <w:rPr>
          <w:rFonts w:ascii="Arial" w:eastAsia="Calibri" w:hAnsi="Arial" w:cs="Arial"/>
          <w:color w:val="auto"/>
        </w:rPr>
        <w:t>to demonstrate</w:t>
      </w:r>
      <w:r w:rsidR="00066341" w:rsidRPr="006B2983">
        <w:rPr>
          <w:rFonts w:ascii="Arial" w:eastAsia="Calibri" w:hAnsi="Arial" w:cs="Arial"/>
          <w:color w:val="auto"/>
        </w:rPr>
        <w:t xml:space="preserve"> </w:t>
      </w:r>
      <w:r w:rsidR="00550E48" w:rsidRPr="006B2983">
        <w:rPr>
          <w:rFonts w:ascii="Arial" w:eastAsia="Calibri" w:hAnsi="Arial" w:cs="Arial"/>
          <w:color w:val="auto"/>
        </w:rPr>
        <w:t>personal care is delivered in line</w:t>
      </w:r>
      <w:r w:rsidR="00066341" w:rsidRPr="006B2983">
        <w:rPr>
          <w:rFonts w:ascii="Arial" w:eastAsia="Calibri" w:hAnsi="Arial" w:cs="Arial"/>
          <w:color w:val="auto"/>
        </w:rPr>
        <w:t xml:space="preserve"> </w:t>
      </w:r>
      <w:r w:rsidR="00550E48" w:rsidRPr="006B2983">
        <w:rPr>
          <w:rFonts w:ascii="Arial" w:eastAsia="Calibri" w:hAnsi="Arial" w:cs="Arial"/>
          <w:color w:val="auto"/>
        </w:rPr>
        <w:t xml:space="preserve">with </w:t>
      </w:r>
      <w:r w:rsidR="00C27BEB" w:rsidRPr="006B2983">
        <w:rPr>
          <w:rFonts w:ascii="Arial" w:eastAsia="Calibri" w:hAnsi="Arial" w:cs="Arial"/>
          <w:color w:val="auto"/>
        </w:rPr>
        <w:t>preferences,</w:t>
      </w:r>
      <w:r w:rsidR="007F37A6" w:rsidRPr="006B2983">
        <w:rPr>
          <w:rFonts w:ascii="Arial" w:eastAsia="Calibri" w:hAnsi="Arial" w:cs="Arial"/>
          <w:color w:val="auto"/>
        </w:rPr>
        <w:t xml:space="preserve"> </w:t>
      </w:r>
      <w:r w:rsidR="00C27BEB">
        <w:rPr>
          <w:rFonts w:ascii="Arial" w:eastAsia="Calibri" w:hAnsi="Arial" w:cs="Arial"/>
          <w:color w:val="auto"/>
        </w:rPr>
        <w:t xml:space="preserve">and advised that staffing issues </w:t>
      </w:r>
      <w:r w:rsidR="00550E48" w:rsidRPr="006B2983">
        <w:rPr>
          <w:rFonts w:ascii="Arial" w:eastAsia="Calibri" w:hAnsi="Arial" w:cs="Arial"/>
          <w:color w:val="auto"/>
        </w:rPr>
        <w:t>are being addressed by the service</w:t>
      </w:r>
      <w:r w:rsidR="000563AA" w:rsidRPr="006B2983">
        <w:rPr>
          <w:rFonts w:ascii="Arial" w:eastAsia="Calibri" w:hAnsi="Arial" w:cs="Arial"/>
          <w:color w:val="auto"/>
        </w:rPr>
        <w:t xml:space="preserve">. </w:t>
      </w:r>
      <w:r w:rsidR="00F02455" w:rsidRPr="006B2983">
        <w:rPr>
          <w:rFonts w:ascii="Arial" w:eastAsia="Calibri" w:hAnsi="Arial" w:cs="Arial"/>
          <w:color w:val="auto"/>
        </w:rPr>
        <w:t xml:space="preserve">The Approved Provider </w:t>
      </w:r>
      <w:r w:rsidR="008A7467" w:rsidRPr="006B2983">
        <w:rPr>
          <w:rFonts w:ascii="Arial" w:eastAsia="Calibri" w:hAnsi="Arial" w:cs="Arial"/>
          <w:color w:val="auto"/>
        </w:rPr>
        <w:t>gave further</w:t>
      </w:r>
      <w:r w:rsidR="00550E48" w:rsidRPr="006B2983">
        <w:rPr>
          <w:rFonts w:ascii="Arial" w:eastAsia="Calibri" w:hAnsi="Arial" w:cs="Arial"/>
          <w:color w:val="auto"/>
        </w:rPr>
        <w:t xml:space="preserve"> evidence to demonstrate that</w:t>
      </w:r>
      <w:r w:rsidR="00F02455" w:rsidRPr="006B2983">
        <w:rPr>
          <w:rFonts w:ascii="Arial" w:eastAsia="Calibri" w:hAnsi="Arial" w:cs="Arial"/>
          <w:color w:val="auto"/>
        </w:rPr>
        <w:t xml:space="preserve"> psychotropic medication was reviewed appropriately and </w:t>
      </w:r>
      <w:r w:rsidR="00550E48" w:rsidRPr="006B2983">
        <w:rPr>
          <w:rFonts w:ascii="Arial" w:eastAsia="Calibri" w:hAnsi="Arial" w:cs="Arial"/>
          <w:color w:val="auto"/>
        </w:rPr>
        <w:t xml:space="preserve">in accordance with </w:t>
      </w:r>
      <w:r w:rsidR="006D49C4" w:rsidRPr="006B2983">
        <w:rPr>
          <w:rFonts w:ascii="Arial" w:eastAsia="Calibri" w:hAnsi="Arial" w:cs="Arial"/>
          <w:color w:val="auto"/>
        </w:rPr>
        <w:t>policies and acknowledged that while the restraint authorisation f</w:t>
      </w:r>
      <w:r w:rsidR="008A7467" w:rsidRPr="006B2983">
        <w:rPr>
          <w:rFonts w:ascii="Arial" w:eastAsia="Calibri" w:hAnsi="Arial" w:cs="Arial"/>
          <w:color w:val="auto"/>
        </w:rPr>
        <w:t>or one named consumer regarding a bed being placed against a wall was not in place at the time of the Site Audit, it has since been completed, the Approved Provider stated that authorisations were not necessary in all cases.</w:t>
      </w:r>
    </w:p>
    <w:p w14:paraId="441C1F09" w14:textId="716C81E6" w:rsidR="00D45F06" w:rsidRDefault="006B2983" w:rsidP="00350119">
      <w:pPr>
        <w:rPr>
          <w:rFonts w:ascii="Arial" w:hAnsi="Arial" w:cs="Arial"/>
          <w:color w:val="auto"/>
        </w:rPr>
      </w:pPr>
      <w:r w:rsidRPr="006B2983">
        <w:rPr>
          <w:rFonts w:ascii="Arial" w:hAnsi="Arial" w:cs="Arial"/>
          <w:color w:val="auto"/>
        </w:rPr>
        <w:t xml:space="preserve">I have considered the evidence brought forward by the Assessment Team and the Approved Provider, I have accepted the Approved Provider’s explanation in relation to medication reviews, however have considered that while authorisations may not have been required in all instances there were still deficiencies identified at the time of the Site Audit. I have also considered the feedback from consumers and representatives in relation to how personal care is delivered and the impacts when care is not received in line with preferences.  </w:t>
      </w:r>
      <w:r w:rsidR="00D45F06" w:rsidRPr="006B2983">
        <w:rPr>
          <w:rFonts w:ascii="Arial" w:hAnsi="Arial" w:cs="Arial"/>
          <w:color w:val="auto"/>
        </w:rPr>
        <w:t xml:space="preserve">I find requirement 3(3)(a) </w:t>
      </w:r>
      <w:r w:rsidR="00E57E90" w:rsidRPr="006B2983">
        <w:rPr>
          <w:rFonts w:ascii="Arial" w:hAnsi="Arial" w:cs="Arial"/>
          <w:color w:val="auto"/>
        </w:rPr>
        <w:t>non</w:t>
      </w:r>
      <w:r w:rsidR="00FD5347" w:rsidRPr="006B2983">
        <w:rPr>
          <w:rFonts w:ascii="Arial" w:hAnsi="Arial" w:cs="Arial"/>
          <w:color w:val="auto"/>
        </w:rPr>
        <w:t>-</w:t>
      </w:r>
      <w:r w:rsidR="00E57E90" w:rsidRPr="006B2983">
        <w:rPr>
          <w:rFonts w:ascii="Arial" w:hAnsi="Arial" w:cs="Arial"/>
          <w:color w:val="auto"/>
        </w:rPr>
        <w:t xml:space="preserve"> compliant.</w:t>
      </w:r>
    </w:p>
    <w:p w14:paraId="252B6767" w14:textId="0A69601E" w:rsidR="00633D5B" w:rsidRDefault="00633D5B" w:rsidP="00350119">
      <w:pPr>
        <w:rPr>
          <w:rFonts w:ascii="Arial" w:eastAsia="Times New Roman" w:hAnsi="Arial" w:cs="Arial"/>
          <w:color w:val="000000"/>
          <w:lang w:eastAsia="en-AU"/>
        </w:rPr>
      </w:pPr>
      <w:r>
        <w:rPr>
          <w:rFonts w:ascii="Arial" w:eastAsia="Calibri" w:hAnsi="Arial" w:cs="Arial"/>
          <w:color w:val="auto"/>
        </w:rPr>
        <w:t xml:space="preserve">The </w:t>
      </w:r>
      <w:r w:rsidR="00F301C1">
        <w:rPr>
          <w:rFonts w:ascii="Arial" w:eastAsia="Calibri" w:hAnsi="Arial" w:cs="Arial"/>
          <w:color w:val="auto"/>
        </w:rPr>
        <w:t>Assessment</w:t>
      </w:r>
      <w:r>
        <w:rPr>
          <w:rFonts w:ascii="Arial" w:eastAsia="Calibri" w:hAnsi="Arial" w:cs="Arial"/>
          <w:color w:val="auto"/>
        </w:rPr>
        <w:t xml:space="preserve"> Team found t</w:t>
      </w:r>
      <w:r w:rsidRPr="00633D5B">
        <w:rPr>
          <w:rFonts w:ascii="Arial" w:eastAsia="Calibri" w:hAnsi="Arial" w:cs="Arial"/>
          <w:color w:val="auto"/>
        </w:rPr>
        <w:t xml:space="preserve">he service was not able to demonstrate </w:t>
      </w:r>
      <w:r w:rsidR="00B839B0">
        <w:rPr>
          <w:rFonts w:ascii="Arial" w:eastAsia="Calibri" w:hAnsi="Arial" w:cs="Arial"/>
          <w:color w:val="auto"/>
        </w:rPr>
        <w:t>the</w:t>
      </w:r>
      <w:r w:rsidR="00E17C0A">
        <w:rPr>
          <w:rFonts w:ascii="Arial" w:eastAsia="Calibri" w:hAnsi="Arial" w:cs="Arial"/>
          <w:color w:val="auto"/>
        </w:rPr>
        <w:t xml:space="preserve"> management of </w:t>
      </w:r>
      <w:r w:rsidRPr="00633D5B">
        <w:rPr>
          <w:rFonts w:ascii="Arial" w:eastAsia="Calibri" w:hAnsi="Arial" w:cs="Arial"/>
          <w:color w:val="auto"/>
        </w:rPr>
        <w:t xml:space="preserve">risk for each </w:t>
      </w:r>
      <w:r w:rsidR="00B839B0" w:rsidRPr="00633D5B">
        <w:rPr>
          <w:rFonts w:ascii="Arial" w:eastAsia="Calibri" w:hAnsi="Arial" w:cs="Arial"/>
          <w:color w:val="auto"/>
        </w:rPr>
        <w:t>consumer</w:t>
      </w:r>
      <w:r w:rsidR="00B839B0">
        <w:rPr>
          <w:rFonts w:ascii="Arial" w:eastAsia="Calibri" w:hAnsi="Arial" w:cs="Arial"/>
          <w:color w:val="auto"/>
        </w:rPr>
        <w:t xml:space="preserve"> was effective and brought forward </w:t>
      </w:r>
      <w:r w:rsidR="00884778">
        <w:rPr>
          <w:rFonts w:ascii="Arial" w:eastAsia="Times New Roman" w:hAnsi="Arial" w:cs="Arial"/>
          <w:color w:val="000000"/>
          <w:lang w:eastAsia="en-AU"/>
        </w:rPr>
        <w:t>deficits in the areas of</w:t>
      </w:r>
      <w:r w:rsidR="00B839B0">
        <w:rPr>
          <w:rFonts w:ascii="Arial" w:eastAsia="Times New Roman" w:hAnsi="Arial" w:cs="Arial"/>
          <w:color w:val="000000"/>
          <w:lang w:eastAsia="en-AU"/>
        </w:rPr>
        <w:t xml:space="preserve"> behaviour management and</w:t>
      </w:r>
      <w:r w:rsidR="00884778">
        <w:rPr>
          <w:rFonts w:ascii="Arial" w:eastAsia="Times New Roman" w:hAnsi="Arial" w:cs="Arial"/>
          <w:color w:val="000000"/>
          <w:lang w:eastAsia="en-AU"/>
        </w:rPr>
        <w:t xml:space="preserve"> </w:t>
      </w:r>
      <w:r w:rsidR="00E80953">
        <w:rPr>
          <w:rFonts w:ascii="Arial" w:eastAsia="Times New Roman" w:hAnsi="Arial" w:cs="Arial"/>
          <w:color w:val="000000"/>
          <w:lang w:eastAsia="en-AU"/>
        </w:rPr>
        <w:t xml:space="preserve">pressure injury care and </w:t>
      </w:r>
      <w:r w:rsidR="00F301C1">
        <w:rPr>
          <w:rFonts w:ascii="Arial" w:eastAsia="Times New Roman" w:hAnsi="Arial" w:cs="Arial"/>
          <w:color w:val="000000"/>
          <w:lang w:eastAsia="en-AU"/>
        </w:rPr>
        <w:t xml:space="preserve">identified </w:t>
      </w:r>
      <w:r w:rsidR="00790EAB">
        <w:rPr>
          <w:rFonts w:ascii="Arial" w:eastAsia="Times New Roman" w:hAnsi="Arial" w:cs="Arial"/>
          <w:color w:val="000000"/>
          <w:lang w:eastAsia="en-AU"/>
        </w:rPr>
        <w:t>three named consumers with pressure injuries for who care was not being delivered as per directives</w:t>
      </w:r>
      <w:r w:rsidR="00E21958">
        <w:rPr>
          <w:rFonts w:ascii="Arial" w:eastAsia="Times New Roman" w:hAnsi="Arial" w:cs="Arial"/>
          <w:color w:val="000000"/>
          <w:lang w:eastAsia="en-AU"/>
        </w:rPr>
        <w:t xml:space="preserve">. One </w:t>
      </w:r>
      <w:r w:rsidR="0088061E">
        <w:rPr>
          <w:rFonts w:ascii="Arial" w:eastAsia="Times New Roman" w:hAnsi="Arial" w:cs="Arial"/>
          <w:color w:val="000000"/>
          <w:lang w:eastAsia="en-AU"/>
        </w:rPr>
        <w:t>named</w:t>
      </w:r>
      <w:r w:rsidR="00E21958">
        <w:rPr>
          <w:rFonts w:ascii="Arial" w:eastAsia="Times New Roman" w:hAnsi="Arial" w:cs="Arial"/>
          <w:color w:val="000000"/>
          <w:lang w:eastAsia="en-AU"/>
        </w:rPr>
        <w:t xml:space="preserve"> consumer </w:t>
      </w:r>
      <w:r w:rsidR="002B2DA0">
        <w:rPr>
          <w:rFonts w:ascii="Arial" w:eastAsia="Times New Roman" w:hAnsi="Arial" w:cs="Arial"/>
          <w:color w:val="000000"/>
          <w:lang w:eastAsia="en-AU"/>
        </w:rPr>
        <w:t>whose</w:t>
      </w:r>
      <w:r w:rsidR="00E21958">
        <w:rPr>
          <w:rFonts w:ascii="Arial" w:eastAsia="Times New Roman" w:hAnsi="Arial" w:cs="Arial"/>
          <w:color w:val="000000"/>
          <w:lang w:eastAsia="en-AU"/>
        </w:rPr>
        <w:t xml:space="preserve"> care was not </w:t>
      </w:r>
      <w:r w:rsidR="0088061E">
        <w:rPr>
          <w:rFonts w:ascii="Arial" w:eastAsia="Times New Roman" w:hAnsi="Arial" w:cs="Arial"/>
          <w:color w:val="000000"/>
          <w:lang w:eastAsia="en-AU"/>
        </w:rPr>
        <w:t>correctly</w:t>
      </w:r>
      <w:r w:rsidR="00E21958">
        <w:rPr>
          <w:rFonts w:ascii="Arial" w:eastAsia="Times New Roman" w:hAnsi="Arial" w:cs="Arial"/>
          <w:color w:val="000000"/>
          <w:lang w:eastAsia="en-AU"/>
        </w:rPr>
        <w:t xml:space="preserve"> documented and </w:t>
      </w:r>
      <w:r w:rsidR="0088061E">
        <w:rPr>
          <w:rFonts w:ascii="Arial" w:eastAsia="Times New Roman" w:hAnsi="Arial" w:cs="Arial"/>
          <w:color w:val="000000"/>
          <w:lang w:eastAsia="en-AU"/>
        </w:rPr>
        <w:t xml:space="preserve">for who specialised equipment to support the healing of pressure injuries was not provided, a further named consumer for whom charting </w:t>
      </w:r>
      <w:r w:rsidR="00B839B0">
        <w:rPr>
          <w:rFonts w:ascii="Arial" w:eastAsia="Times New Roman" w:hAnsi="Arial" w:cs="Arial"/>
          <w:color w:val="000000"/>
          <w:lang w:eastAsia="en-AU"/>
        </w:rPr>
        <w:t xml:space="preserve">of care </w:t>
      </w:r>
      <w:r w:rsidR="0088061E">
        <w:rPr>
          <w:rFonts w:ascii="Arial" w:eastAsia="Times New Roman" w:hAnsi="Arial" w:cs="Arial"/>
          <w:color w:val="000000"/>
          <w:lang w:eastAsia="en-AU"/>
        </w:rPr>
        <w:t>had been omitted for a day</w:t>
      </w:r>
      <w:r w:rsidR="002B2DA0">
        <w:rPr>
          <w:rFonts w:ascii="Arial" w:eastAsia="Times New Roman" w:hAnsi="Arial" w:cs="Arial"/>
          <w:color w:val="000000"/>
          <w:lang w:eastAsia="en-AU"/>
        </w:rPr>
        <w:t>, resulting in a pressure injury and a further named consumer for whom pressure injury prevention strategies do not appear to have been followed, resulting in a pressure injury. T</w:t>
      </w:r>
      <w:r w:rsidR="00E17C0A">
        <w:rPr>
          <w:rFonts w:ascii="Arial" w:eastAsia="Times New Roman" w:hAnsi="Arial" w:cs="Arial"/>
          <w:color w:val="000000"/>
          <w:lang w:eastAsia="en-AU"/>
        </w:rPr>
        <w:t>he Assessment Team identified</w:t>
      </w:r>
      <w:r w:rsidR="00790EAB">
        <w:rPr>
          <w:rFonts w:ascii="Arial" w:eastAsia="Times New Roman" w:hAnsi="Arial" w:cs="Arial"/>
          <w:color w:val="000000"/>
          <w:lang w:eastAsia="en-AU"/>
        </w:rPr>
        <w:t xml:space="preserve"> a further named consumer with wandering behaviours th</w:t>
      </w:r>
      <w:r w:rsidR="00E17C0A">
        <w:rPr>
          <w:rFonts w:ascii="Arial" w:eastAsia="Times New Roman" w:hAnsi="Arial" w:cs="Arial"/>
          <w:color w:val="000000"/>
          <w:lang w:eastAsia="en-AU"/>
        </w:rPr>
        <w:t>e team found</w:t>
      </w:r>
      <w:r w:rsidR="00790EAB">
        <w:rPr>
          <w:rFonts w:ascii="Arial" w:eastAsia="Times New Roman" w:hAnsi="Arial" w:cs="Arial"/>
          <w:color w:val="000000"/>
          <w:lang w:eastAsia="en-AU"/>
        </w:rPr>
        <w:t xml:space="preserve"> were not being managed effectively</w:t>
      </w:r>
      <w:r w:rsidR="00B07122">
        <w:rPr>
          <w:rFonts w:ascii="Arial" w:eastAsia="Times New Roman" w:hAnsi="Arial" w:cs="Arial"/>
          <w:color w:val="000000"/>
          <w:lang w:eastAsia="en-AU"/>
        </w:rPr>
        <w:t xml:space="preserve"> a</w:t>
      </w:r>
      <w:r w:rsidR="00593CBF">
        <w:rPr>
          <w:rFonts w:ascii="Arial" w:eastAsia="Times New Roman" w:hAnsi="Arial" w:cs="Arial"/>
          <w:color w:val="000000"/>
          <w:lang w:eastAsia="en-AU"/>
        </w:rPr>
        <w:t xml:space="preserve">nd the service had installed </w:t>
      </w:r>
      <w:r w:rsidR="00D0021C">
        <w:rPr>
          <w:rFonts w:ascii="Arial" w:eastAsia="Times New Roman" w:hAnsi="Arial" w:cs="Arial"/>
          <w:color w:val="000000"/>
          <w:lang w:eastAsia="en-AU"/>
        </w:rPr>
        <w:t>entry</w:t>
      </w:r>
      <w:r w:rsidR="00593CBF">
        <w:rPr>
          <w:rFonts w:ascii="Arial" w:eastAsia="Times New Roman" w:hAnsi="Arial" w:cs="Arial"/>
          <w:color w:val="000000"/>
          <w:lang w:eastAsia="en-AU"/>
        </w:rPr>
        <w:t xml:space="preserve"> </w:t>
      </w:r>
      <w:r w:rsidR="00D0021C">
        <w:rPr>
          <w:rFonts w:ascii="Arial" w:eastAsia="Times New Roman" w:hAnsi="Arial" w:cs="Arial"/>
          <w:color w:val="000000"/>
          <w:lang w:eastAsia="en-AU"/>
        </w:rPr>
        <w:t>deterrents</w:t>
      </w:r>
      <w:r w:rsidR="00593CBF">
        <w:rPr>
          <w:rFonts w:ascii="Arial" w:eastAsia="Times New Roman" w:hAnsi="Arial" w:cs="Arial"/>
          <w:color w:val="000000"/>
          <w:lang w:eastAsia="en-AU"/>
        </w:rPr>
        <w:t xml:space="preserve"> in areas to prevent access, posing risk to other consumers</w:t>
      </w:r>
      <w:r w:rsidR="00790EAB">
        <w:rPr>
          <w:rFonts w:ascii="Arial" w:eastAsia="Times New Roman" w:hAnsi="Arial" w:cs="Arial"/>
          <w:color w:val="000000"/>
          <w:lang w:eastAsia="en-AU"/>
        </w:rPr>
        <w:t>.</w:t>
      </w:r>
    </w:p>
    <w:p w14:paraId="092E72C7" w14:textId="19D7CF4E" w:rsidR="004F4185" w:rsidRDefault="00A0007D" w:rsidP="00350119">
      <w:pPr>
        <w:rPr>
          <w:rFonts w:ascii="Arial" w:eastAsia="Times New Roman" w:hAnsi="Arial" w:cs="Arial"/>
          <w:color w:val="000000"/>
          <w:lang w:eastAsia="en-AU"/>
        </w:rPr>
      </w:pPr>
      <w:r>
        <w:rPr>
          <w:rFonts w:ascii="Arial" w:eastAsia="Times New Roman" w:hAnsi="Arial" w:cs="Arial"/>
          <w:color w:val="000000"/>
          <w:lang w:eastAsia="en-AU"/>
        </w:rPr>
        <w:t xml:space="preserve">In their written response </w:t>
      </w:r>
      <w:r w:rsidR="00790EAB">
        <w:rPr>
          <w:rFonts w:ascii="Arial" w:eastAsia="Times New Roman" w:hAnsi="Arial" w:cs="Arial"/>
          <w:color w:val="000000"/>
          <w:lang w:eastAsia="en-AU"/>
        </w:rPr>
        <w:t xml:space="preserve">of </w:t>
      </w:r>
      <w:r w:rsidR="00192296">
        <w:rPr>
          <w:rFonts w:ascii="Arial" w:eastAsia="Times New Roman" w:hAnsi="Arial" w:cs="Arial"/>
          <w:color w:val="000000"/>
          <w:lang w:eastAsia="en-AU"/>
        </w:rPr>
        <w:t>7</w:t>
      </w:r>
      <w:r w:rsidR="002B2DA0">
        <w:rPr>
          <w:rFonts w:ascii="Arial" w:eastAsia="Times New Roman" w:hAnsi="Arial" w:cs="Arial"/>
          <w:color w:val="000000"/>
          <w:lang w:eastAsia="en-AU"/>
        </w:rPr>
        <w:t xml:space="preserve"> September 2022,</w:t>
      </w:r>
      <w:r w:rsidR="00790EAB">
        <w:rPr>
          <w:rFonts w:ascii="Arial" w:eastAsia="Times New Roman" w:hAnsi="Arial" w:cs="Arial"/>
          <w:color w:val="000000"/>
          <w:lang w:eastAsia="en-AU"/>
        </w:rPr>
        <w:t xml:space="preserve"> </w:t>
      </w:r>
      <w:r>
        <w:rPr>
          <w:rFonts w:ascii="Arial" w:eastAsia="Times New Roman" w:hAnsi="Arial" w:cs="Arial"/>
          <w:color w:val="000000"/>
          <w:lang w:eastAsia="en-AU"/>
        </w:rPr>
        <w:t>the Approved Provider</w:t>
      </w:r>
      <w:r w:rsidR="00E17C0A">
        <w:rPr>
          <w:rFonts w:ascii="Arial" w:eastAsia="Times New Roman" w:hAnsi="Arial" w:cs="Arial"/>
          <w:color w:val="000000"/>
          <w:lang w:eastAsia="en-AU"/>
        </w:rPr>
        <w:t xml:space="preserve"> </w:t>
      </w:r>
      <w:r w:rsidR="00593CBF">
        <w:rPr>
          <w:rFonts w:ascii="Arial" w:eastAsia="Times New Roman" w:hAnsi="Arial" w:cs="Arial"/>
          <w:color w:val="000000"/>
          <w:lang w:eastAsia="en-AU"/>
        </w:rPr>
        <w:t>gave</w:t>
      </w:r>
      <w:r w:rsidR="00E17C0A">
        <w:rPr>
          <w:rFonts w:ascii="Arial" w:eastAsia="Times New Roman" w:hAnsi="Arial" w:cs="Arial"/>
          <w:color w:val="000000"/>
          <w:lang w:eastAsia="en-AU"/>
        </w:rPr>
        <w:t xml:space="preserve"> additional context to the examples brought forward by the Assessment Team.</w:t>
      </w:r>
      <w:r>
        <w:rPr>
          <w:rFonts w:ascii="Arial" w:eastAsia="Times New Roman" w:hAnsi="Arial" w:cs="Arial"/>
          <w:color w:val="000000"/>
          <w:lang w:eastAsia="en-AU"/>
        </w:rPr>
        <w:t xml:space="preserve"> </w:t>
      </w:r>
      <w:r w:rsidR="00593CBF">
        <w:rPr>
          <w:rFonts w:ascii="Arial" w:eastAsia="Times New Roman" w:hAnsi="Arial" w:cs="Arial"/>
          <w:color w:val="000000"/>
          <w:lang w:eastAsia="en-AU"/>
        </w:rPr>
        <w:t>In relation to the named consumers with pressure injuries</w:t>
      </w:r>
      <w:r w:rsidR="002B2DA0">
        <w:rPr>
          <w:rFonts w:ascii="Arial" w:eastAsia="Times New Roman" w:hAnsi="Arial" w:cs="Arial"/>
          <w:color w:val="000000"/>
          <w:lang w:eastAsia="en-AU"/>
        </w:rPr>
        <w:t>;</w:t>
      </w:r>
      <w:r w:rsidR="00593CBF">
        <w:rPr>
          <w:rFonts w:ascii="Arial" w:eastAsia="Times New Roman" w:hAnsi="Arial" w:cs="Arial"/>
          <w:color w:val="000000"/>
          <w:lang w:eastAsia="en-AU"/>
        </w:rPr>
        <w:t xml:space="preserve"> the Approved Provider explained the </w:t>
      </w:r>
      <w:r w:rsidR="00B839B0">
        <w:rPr>
          <w:rFonts w:ascii="Arial" w:eastAsia="Times New Roman" w:hAnsi="Arial" w:cs="Arial"/>
          <w:color w:val="000000"/>
          <w:lang w:eastAsia="en-AU"/>
        </w:rPr>
        <w:t xml:space="preserve">management </w:t>
      </w:r>
      <w:r w:rsidR="00593CBF">
        <w:rPr>
          <w:rFonts w:ascii="Arial" w:eastAsia="Times New Roman" w:hAnsi="Arial" w:cs="Arial"/>
          <w:color w:val="000000"/>
          <w:lang w:eastAsia="en-AU"/>
        </w:rPr>
        <w:t>strategies in place for each consumer</w:t>
      </w:r>
      <w:r w:rsidR="00B839B0">
        <w:rPr>
          <w:rFonts w:ascii="Arial" w:eastAsia="Times New Roman" w:hAnsi="Arial" w:cs="Arial"/>
          <w:color w:val="000000"/>
          <w:lang w:eastAsia="en-AU"/>
        </w:rPr>
        <w:t>. The Approved Provider brought forward sufficient evidence to demonstrate</w:t>
      </w:r>
      <w:r w:rsidR="00D114B2">
        <w:rPr>
          <w:rFonts w:ascii="Arial" w:eastAsia="Times New Roman" w:hAnsi="Arial" w:cs="Arial"/>
          <w:color w:val="000000"/>
          <w:lang w:eastAsia="en-AU"/>
        </w:rPr>
        <w:t xml:space="preserve"> appropriate management of risk in relation to pressure injuries, while the</w:t>
      </w:r>
      <w:r w:rsidR="00593CBF">
        <w:rPr>
          <w:rFonts w:ascii="Arial" w:eastAsia="Times New Roman" w:hAnsi="Arial" w:cs="Arial"/>
          <w:color w:val="000000"/>
          <w:lang w:eastAsia="en-AU"/>
        </w:rPr>
        <w:t xml:space="preserve"> </w:t>
      </w:r>
      <w:r w:rsidR="002B2DA0">
        <w:rPr>
          <w:rFonts w:ascii="Arial" w:eastAsia="Times New Roman" w:hAnsi="Arial" w:cs="Arial"/>
          <w:color w:val="000000"/>
          <w:lang w:eastAsia="en-AU"/>
        </w:rPr>
        <w:t>Approved Provider explained that COVID-19 outbreaks had impacted documentation practices and required the movement of consumers and equipment throughout the facility</w:t>
      </w:r>
      <w:r w:rsidR="00930E56">
        <w:rPr>
          <w:rFonts w:ascii="Arial" w:eastAsia="Times New Roman" w:hAnsi="Arial" w:cs="Arial"/>
          <w:color w:val="000000"/>
          <w:lang w:eastAsia="en-AU"/>
        </w:rPr>
        <w:t xml:space="preserve">, care was provided as per directives and specialised equipment provided after a small delay due to the outbreak. </w:t>
      </w:r>
      <w:r w:rsidR="00D114B2">
        <w:rPr>
          <w:rFonts w:ascii="Arial" w:eastAsia="Times New Roman" w:hAnsi="Arial" w:cs="Arial"/>
          <w:color w:val="000000"/>
          <w:lang w:eastAsia="en-AU"/>
        </w:rPr>
        <w:t>T</w:t>
      </w:r>
      <w:r w:rsidR="005E52F9">
        <w:rPr>
          <w:rFonts w:ascii="Arial" w:eastAsia="Times New Roman" w:hAnsi="Arial" w:cs="Arial"/>
          <w:color w:val="000000"/>
          <w:lang w:eastAsia="en-AU"/>
        </w:rPr>
        <w:t xml:space="preserve">he Approved Provider </w:t>
      </w:r>
      <w:r w:rsidR="003F2A48">
        <w:rPr>
          <w:rFonts w:ascii="Arial" w:eastAsia="Times New Roman" w:hAnsi="Arial" w:cs="Arial"/>
          <w:color w:val="000000"/>
          <w:lang w:eastAsia="en-AU"/>
        </w:rPr>
        <w:t xml:space="preserve">provided evidence to demonstrate appropriate identification and escalation of </w:t>
      </w:r>
      <w:r w:rsidR="00D114B2">
        <w:rPr>
          <w:rFonts w:ascii="Arial" w:eastAsia="Times New Roman" w:hAnsi="Arial" w:cs="Arial"/>
          <w:color w:val="000000"/>
          <w:lang w:eastAsia="en-AU"/>
        </w:rPr>
        <w:t>issues</w:t>
      </w:r>
      <w:r w:rsidR="003F2A48">
        <w:rPr>
          <w:rFonts w:ascii="Arial" w:eastAsia="Times New Roman" w:hAnsi="Arial" w:cs="Arial"/>
          <w:color w:val="000000"/>
          <w:lang w:eastAsia="en-AU"/>
        </w:rPr>
        <w:t xml:space="preserve"> once </w:t>
      </w:r>
      <w:r w:rsidR="00D114B2">
        <w:rPr>
          <w:rFonts w:ascii="Arial" w:eastAsia="Times New Roman" w:hAnsi="Arial" w:cs="Arial"/>
          <w:color w:val="000000"/>
          <w:lang w:eastAsia="en-AU"/>
        </w:rPr>
        <w:t>escalation in injuries</w:t>
      </w:r>
      <w:r w:rsidR="003F2A48">
        <w:rPr>
          <w:rFonts w:ascii="Arial" w:eastAsia="Times New Roman" w:hAnsi="Arial" w:cs="Arial"/>
          <w:color w:val="000000"/>
          <w:lang w:eastAsia="en-AU"/>
        </w:rPr>
        <w:t xml:space="preserve"> had been identified and</w:t>
      </w:r>
      <w:r w:rsidR="00350119">
        <w:rPr>
          <w:rFonts w:ascii="Arial" w:eastAsia="Times New Roman" w:hAnsi="Arial" w:cs="Arial"/>
          <w:color w:val="000000"/>
          <w:lang w:eastAsia="en-AU"/>
        </w:rPr>
        <w:t xml:space="preserve"> the</w:t>
      </w:r>
      <w:r w:rsidR="003F2A48">
        <w:rPr>
          <w:rFonts w:ascii="Arial" w:eastAsia="Times New Roman" w:hAnsi="Arial" w:cs="Arial"/>
          <w:color w:val="000000"/>
          <w:lang w:eastAsia="en-AU"/>
        </w:rPr>
        <w:t xml:space="preserve"> appropriate use of open disclosure. </w:t>
      </w:r>
      <w:r w:rsidR="00D114B2">
        <w:rPr>
          <w:rFonts w:ascii="Arial" w:eastAsia="Times New Roman" w:hAnsi="Arial" w:cs="Arial"/>
          <w:color w:val="000000"/>
          <w:lang w:eastAsia="en-AU"/>
        </w:rPr>
        <w:t>In relation to the issues raised by the Assessment Team regarding th</w:t>
      </w:r>
      <w:r w:rsidR="00D0021C">
        <w:rPr>
          <w:rFonts w:ascii="Arial" w:eastAsia="Times New Roman" w:hAnsi="Arial" w:cs="Arial"/>
          <w:color w:val="000000"/>
          <w:lang w:eastAsia="en-AU"/>
        </w:rPr>
        <w:t>e</w:t>
      </w:r>
      <w:r w:rsidR="00D114B2">
        <w:rPr>
          <w:rFonts w:ascii="Arial" w:eastAsia="Times New Roman" w:hAnsi="Arial" w:cs="Arial"/>
          <w:color w:val="000000"/>
          <w:lang w:eastAsia="en-AU"/>
        </w:rPr>
        <w:t xml:space="preserve"> use of door </w:t>
      </w:r>
      <w:r w:rsidR="00D0021C">
        <w:rPr>
          <w:rFonts w:ascii="Arial" w:eastAsia="Times New Roman" w:hAnsi="Arial" w:cs="Arial"/>
          <w:color w:val="000000"/>
          <w:lang w:eastAsia="en-AU"/>
        </w:rPr>
        <w:t>entry deterrence</w:t>
      </w:r>
      <w:r w:rsidR="00D114B2">
        <w:rPr>
          <w:rFonts w:ascii="Arial" w:eastAsia="Times New Roman" w:hAnsi="Arial" w:cs="Arial"/>
          <w:color w:val="000000"/>
          <w:lang w:eastAsia="en-AU"/>
        </w:rPr>
        <w:t xml:space="preserve">, the Approved Provider </w:t>
      </w:r>
      <w:r w:rsidR="003F2A48">
        <w:rPr>
          <w:rFonts w:ascii="Arial" w:eastAsia="Times New Roman" w:hAnsi="Arial" w:cs="Arial"/>
          <w:color w:val="000000"/>
          <w:lang w:eastAsia="en-AU"/>
        </w:rPr>
        <w:t>brought forward evidence</w:t>
      </w:r>
      <w:r w:rsidR="00D0021C">
        <w:rPr>
          <w:rFonts w:ascii="Arial" w:eastAsia="Times New Roman" w:hAnsi="Arial" w:cs="Arial"/>
          <w:color w:val="000000"/>
          <w:lang w:eastAsia="en-AU"/>
        </w:rPr>
        <w:t xml:space="preserve"> to state that entry deterrents are removable and only used at the request of consumers, further if consumers doors are locked this does not prevent mobile consumers being able to leave as they wish. </w:t>
      </w:r>
      <w:r w:rsidR="003F2A48">
        <w:rPr>
          <w:rFonts w:ascii="Arial" w:eastAsia="Times New Roman" w:hAnsi="Arial" w:cs="Arial"/>
          <w:color w:val="000000"/>
          <w:lang w:eastAsia="en-AU"/>
        </w:rPr>
        <w:t xml:space="preserve"> </w:t>
      </w:r>
    </w:p>
    <w:p w14:paraId="54F705B6" w14:textId="6C024800" w:rsidR="00DF605F" w:rsidRDefault="00415E0C" w:rsidP="00350119">
      <w:pPr>
        <w:rPr>
          <w:rFonts w:ascii="Arial" w:eastAsia="Times New Roman" w:hAnsi="Arial" w:cs="Arial"/>
          <w:color w:val="000000"/>
          <w:lang w:eastAsia="en-AU"/>
        </w:rPr>
      </w:pPr>
      <w:r>
        <w:rPr>
          <w:rFonts w:ascii="Arial" w:eastAsia="Times New Roman" w:hAnsi="Arial" w:cs="Arial"/>
          <w:color w:val="000000"/>
          <w:lang w:eastAsia="en-AU"/>
        </w:rPr>
        <w:t>I</w:t>
      </w:r>
      <w:r w:rsidR="00D0021C">
        <w:rPr>
          <w:rFonts w:ascii="Arial" w:eastAsia="Times New Roman" w:hAnsi="Arial" w:cs="Arial"/>
          <w:color w:val="000000"/>
          <w:lang w:eastAsia="en-AU"/>
        </w:rPr>
        <w:t xml:space="preserve"> have considered the evidence brought forward by the Approved Provider and the Assessment Team and while </w:t>
      </w:r>
      <w:r w:rsidR="007A7D65">
        <w:rPr>
          <w:rFonts w:ascii="Arial" w:eastAsia="Times New Roman" w:hAnsi="Arial" w:cs="Arial"/>
          <w:color w:val="000000"/>
          <w:lang w:eastAsia="en-AU"/>
        </w:rPr>
        <w:t xml:space="preserve">I acknowledge the </w:t>
      </w:r>
      <w:r w:rsidR="00D0021C">
        <w:rPr>
          <w:rFonts w:ascii="Arial" w:eastAsia="Times New Roman" w:hAnsi="Arial" w:cs="Arial"/>
          <w:color w:val="000000"/>
          <w:lang w:eastAsia="en-AU"/>
        </w:rPr>
        <w:t>explanation provided by the service in relation to the management of pressure injuries,</w:t>
      </w:r>
      <w:r w:rsidR="000B477D">
        <w:rPr>
          <w:rFonts w:ascii="Arial" w:eastAsia="Times New Roman" w:hAnsi="Arial" w:cs="Arial"/>
          <w:color w:val="000000"/>
          <w:lang w:eastAsia="en-AU"/>
        </w:rPr>
        <w:t xml:space="preserve"> </w:t>
      </w:r>
      <w:r w:rsidR="007C1F15">
        <w:rPr>
          <w:rFonts w:ascii="Arial" w:eastAsia="Times New Roman" w:hAnsi="Arial" w:cs="Arial"/>
          <w:color w:val="000000"/>
          <w:lang w:eastAsia="en-AU"/>
        </w:rPr>
        <w:t>overall,</w:t>
      </w:r>
      <w:r w:rsidR="00D0021C">
        <w:rPr>
          <w:rFonts w:ascii="Arial" w:eastAsia="Times New Roman" w:hAnsi="Arial" w:cs="Arial"/>
          <w:color w:val="000000"/>
          <w:lang w:eastAsia="en-AU"/>
        </w:rPr>
        <w:t xml:space="preserve"> I am not satisfied the service has demonstrated the effective management of risks associated with the care of each consumer.</w:t>
      </w:r>
      <w:r w:rsidR="007A7D65">
        <w:rPr>
          <w:rFonts w:ascii="Arial" w:eastAsia="Times New Roman" w:hAnsi="Arial" w:cs="Arial"/>
          <w:color w:val="000000"/>
          <w:lang w:eastAsia="en-AU"/>
        </w:rPr>
        <w:t xml:space="preserve"> I find requirement 3(3)(b)</w:t>
      </w:r>
      <w:r w:rsidR="00DF605F">
        <w:rPr>
          <w:rFonts w:ascii="Arial" w:eastAsia="Times New Roman" w:hAnsi="Arial" w:cs="Arial"/>
          <w:color w:val="000000"/>
          <w:lang w:eastAsia="en-AU"/>
        </w:rPr>
        <w:t xml:space="preserve"> is</w:t>
      </w:r>
      <w:r w:rsidR="007A7D65">
        <w:rPr>
          <w:rFonts w:ascii="Arial" w:eastAsia="Times New Roman" w:hAnsi="Arial" w:cs="Arial"/>
          <w:color w:val="000000"/>
          <w:lang w:eastAsia="en-AU"/>
        </w:rPr>
        <w:t xml:space="preserve"> </w:t>
      </w:r>
      <w:r w:rsidR="000B477D">
        <w:rPr>
          <w:rFonts w:ascii="Arial" w:eastAsia="Times New Roman" w:hAnsi="Arial" w:cs="Arial"/>
          <w:color w:val="000000"/>
          <w:lang w:eastAsia="en-AU"/>
        </w:rPr>
        <w:t>non-compliant.</w:t>
      </w:r>
    </w:p>
    <w:p w14:paraId="2E910DAE" w14:textId="5045830E" w:rsidR="007C1F15" w:rsidRDefault="007C1F15" w:rsidP="00350119">
      <w:pPr>
        <w:rPr>
          <w:rFonts w:ascii="Arial" w:eastAsia="Calibri" w:hAnsi="Arial" w:cs="Arial"/>
          <w:color w:val="auto"/>
        </w:rPr>
      </w:pPr>
      <w:r>
        <w:rPr>
          <w:rFonts w:ascii="Arial" w:eastAsia="Times New Roman" w:hAnsi="Arial" w:cs="Arial"/>
          <w:color w:val="000000"/>
          <w:lang w:eastAsia="en-AU"/>
        </w:rPr>
        <w:t xml:space="preserve">The Assessment team </w:t>
      </w:r>
      <w:r w:rsidR="00B34701">
        <w:rPr>
          <w:rFonts w:ascii="Arial" w:eastAsia="Times New Roman" w:hAnsi="Arial" w:cs="Arial"/>
          <w:color w:val="000000"/>
          <w:lang w:eastAsia="en-AU"/>
        </w:rPr>
        <w:t>recommended</w:t>
      </w:r>
      <w:r>
        <w:rPr>
          <w:rFonts w:ascii="Arial" w:eastAsia="Times New Roman" w:hAnsi="Arial" w:cs="Arial"/>
          <w:color w:val="000000"/>
          <w:lang w:eastAsia="en-AU"/>
        </w:rPr>
        <w:t xml:space="preserve"> the following Requirements were not met;</w:t>
      </w:r>
    </w:p>
    <w:p w14:paraId="13CF9F3D" w14:textId="5442B92E" w:rsidR="00A37EEF" w:rsidRPr="00A37EEF" w:rsidRDefault="001A1B43" w:rsidP="00350119">
      <w:pPr>
        <w:rPr>
          <w:rFonts w:ascii="Arial" w:eastAsia="Calibri" w:hAnsi="Arial" w:cs="Arial"/>
          <w:color w:val="auto"/>
        </w:rPr>
      </w:pPr>
      <w:r>
        <w:rPr>
          <w:rFonts w:ascii="Arial" w:eastAsia="Calibri" w:hAnsi="Arial" w:cs="Arial"/>
          <w:color w:val="auto"/>
        </w:rPr>
        <w:t xml:space="preserve">The Assessment Team found </w:t>
      </w:r>
      <w:r w:rsidRPr="001A1B43">
        <w:rPr>
          <w:rFonts w:ascii="Arial" w:eastAsia="Calibri" w:hAnsi="Arial" w:cs="Arial"/>
          <w:color w:val="000000"/>
          <w:lang w:eastAsia="en-AU"/>
        </w:rPr>
        <w:t>consumers care documentation identifie</w:t>
      </w:r>
      <w:r>
        <w:rPr>
          <w:rFonts w:ascii="Arial" w:eastAsia="Calibri" w:hAnsi="Arial" w:cs="Arial"/>
          <w:color w:val="000000"/>
          <w:lang w:eastAsia="en-AU"/>
        </w:rPr>
        <w:t>d</w:t>
      </w:r>
      <w:r w:rsidRPr="001A1B43">
        <w:rPr>
          <w:rFonts w:ascii="Arial" w:eastAsia="Calibri" w:hAnsi="Arial" w:cs="Arial"/>
          <w:color w:val="000000"/>
          <w:lang w:eastAsia="en-AU"/>
        </w:rPr>
        <w:t xml:space="preserve"> a delay in referrals to M</w:t>
      </w:r>
      <w:r>
        <w:rPr>
          <w:rFonts w:ascii="Arial" w:eastAsia="Calibri" w:hAnsi="Arial" w:cs="Arial"/>
          <w:color w:val="000000"/>
          <w:lang w:eastAsia="en-AU"/>
        </w:rPr>
        <w:t xml:space="preserve">edical </w:t>
      </w:r>
      <w:r w:rsidRPr="001A1B43">
        <w:rPr>
          <w:rFonts w:ascii="Arial" w:eastAsia="Calibri" w:hAnsi="Arial" w:cs="Arial"/>
          <w:color w:val="000000"/>
          <w:lang w:eastAsia="en-AU"/>
        </w:rPr>
        <w:t>O</w:t>
      </w:r>
      <w:r>
        <w:rPr>
          <w:rFonts w:ascii="Arial" w:eastAsia="Calibri" w:hAnsi="Arial" w:cs="Arial"/>
          <w:color w:val="000000"/>
          <w:lang w:eastAsia="en-AU"/>
        </w:rPr>
        <w:t>fficer</w:t>
      </w:r>
      <w:r w:rsidR="000B477D">
        <w:rPr>
          <w:rFonts w:ascii="Arial" w:eastAsia="Calibri" w:hAnsi="Arial" w:cs="Arial"/>
          <w:color w:val="000000"/>
          <w:lang w:eastAsia="en-AU"/>
        </w:rPr>
        <w:t>s</w:t>
      </w:r>
      <w:r w:rsidRPr="001A1B43">
        <w:rPr>
          <w:rFonts w:ascii="Arial" w:eastAsia="Calibri" w:hAnsi="Arial" w:cs="Arial"/>
          <w:color w:val="000000"/>
          <w:lang w:eastAsia="en-AU"/>
        </w:rPr>
        <w:t xml:space="preserve"> and other allied health professionals where needed</w:t>
      </w:r>
      <w:r w:rsidR="007C1F15">
        <w:rPr>
          <w:rFonts w:ascii="Arial" w:eastAsia="Calibri" w:hAnsi="Arial" w:cs="Arial"/>
          <w:color w:val="000000"/>
          <w:lang w:eastAsia="en-AU"/>
        </w:rPr>
        <w:t xml:space="preserve"> and said consumers and</w:t>
      </w:r>
      <w:r w:rsidR="00336F17">
        <w:rPr>
          <w:rFonts w:ascii="Arial" w:eastAsia="Calibri" w:hAnsi="Arial" w:cs="Arial"/>
          <w:color w:val="auto"/>
        </w:rPr>
        <w:t xml:space="preserve"> </w:t>
      </w:r>
      <w:r w:rsidR="00336F17" w:rsidRPr="00336F17">
        <w:rPr>
          <w:rFonts w:ascii="Arial" w:eastAsia="Calibri" w:hAnsi="Arial" w:cs="Arial"/>
          <w:color w:val="auto"/>
        </w:rPr>
        <w:t xml:space="preserve">representatives </w:t>
      </w:r>
      <w:r w:rsidR="007C1F15">
        <w:rPr>
          <w:rFonts w:ascii="Arial" w:eastAsia="Calibri" w:hAnsi="Arial" w:cs="Arial"/>
          <w:color w:val="auto"/>
        </w:rPr>
        <w:t>gave</w:t>
      </w:r>
      <w:r w:rsidR="00336F17" w:rsidRPr="00336F17">
        <w:rPr>
          <w:rFonts w:ascii="Arial" w:eastAsia="Calibri" w:hAnsi="Arial" w:cs="Arial"/>
          <w:color w:val="auto"/>
        </w:rPr>
        <w:t xml:space="preserve"> mixed feedback in relation to having access to doctors and other relevant health professionals</w:t>
      </w:r>
      <w:r w:rsidR="007C1F15">
        <w:rPr>
          <w:rFonts w:ascii="Arial" w:eastAsia="Calibri" w:hAnsi="Arial" w:cs="Arial"/>
          <w:color w:val="auto"/>
        </w:rPr>
        <w:t xml:space="preserve">, however some consumers and representatives spoke positively about the timeliness of referrals. </w:t>
      </w:r>
    </w:p>
    <w:p w14:paraId="2662A186" w14:textId="2459F491" w:rsidR="00522850" w:rsidRDefault="00537DE9" w:rsidP="00350119">
      <w:pPr>
        <w:rPr>
          <w:rFonts w:ascii="Arial" w:hAnsi="Arial" w:cs="Arial"/>
          <w:color w:val="auto"/>
        </w:rPr>
      </w:pPr>
      <w:r w:rsidRPr="00586CF3">
        <w:rPr>
          <w:rFonts w:ascii="Arial" w:hAnsi="Arial" w:cs="Arial"/>
          <w:color w:val="auto"/>
        </w:rPr>
        <w:t>The Approved Provider</w:t>
      </w:r>
      <w:r w:rsidR="00E4175A" w:rsidRPr="00586CF3">
        <w:rPr>
          <w:rFonts w:ascii="Arial" w:hAnsi="Arial" w:cs="Arial"/>
          <w:color w:val="auto"/>
        </w:rPr>
        <w:t xml:space="preserve">s’ written response </w:t>
      </w:r>
      <w:r w:rsidR="00DF605F">
        <w:rPr>
          <w:rFonts w:ascii="Arial" w:hAnsi="Arial" w:cs="Arial"/>
          <w:color w:val="auto"/>
        </w:rPr>
        <w:t xml:space="preserve">of </w:t>
      </w:r>
      <w:r w:rsidR="00192296">
        <w:rPr>
          <w:rFonts w:ascii="Arial" w:hAnsi="Arial" w:cs="Arial"/>
          <w:color w:val="auto"/>
        </w:rPr>
        <w:t>7</w:t>
      </w:r>
      <w:r w:rsidR="00DF605F">
        <w:rPr>
          <w:rFonts w:ascii="Arial" w:hAnsi="Arial" w:cs="Arial"/>
          <w:color w:val="auto"/>
        </w:rPr>
        <w:t xml:space="preserve"> September 2022</w:t>
      </w:r>
      <w:r w:rsidR="00E4175A" w:rsidRPr="00586CF3">
        <w:rPr>
          <w:rFonts w:ascii="Arial" w:hAnsi="Arial" w:cs="Arial"/>
          <w:color w:val="auto"/>
        </w:rPr>
        <w:t xml:space="preserve"> </w:t>
      </w:r>
      <w:r w:rsidR="00A30956" w:rsidRPr="00586CF3">
        <w:rPr>
          <w:rFonts w:ascii="Arial" w:hAnsi="Arial" w:cs="Arial"/>
          <w:color w:val="auto"/>
        </w:rPr>
        <w:t xml:space="preserve">stated their practices </w:t>
      </w:r>
      <w:r w:rsidR="0073036C" w:rsidRPr="00586CF3">
        <w:rPr>
          <w:rFonts w:ascii="Arial" w:hAnsi="Arial" w:cs="Arial"/>
          <w:color w:val="auto"/>
        </w:rPr>
        <w:t>ensure the timely and appropriate referral of consumers to other health services and specialists</w:t>
      </w:r>
      <w:r w:rsidR="00586CF3" w:rsidRPr="00586CF3">
        <w:rPr>
          <w:rFonts w:ascii="Arial" w:hAnsi="Arial" w:cs="Arial"/>
          <w:color w:val="auto"/>
        </w:rPr>
        <w:t>.</w:t>
      </w:r>
      <w:r w:rsidR="00586CF3">
        <w:rPr>
          <w:rFonts w:ascii="Arial" w:hAnsi="Arial" w:cs="Arial"/>
          <w:color w:val="auto"/>
        </w:rPr>
        <w:t xml:space="preserve"> The Approved Provided </w:t>
      </w:r>
      <w:r w:rsidR="000B477D">
        <w:rPr>
          <w:rFonts w:ascii="Arial" w:hAnsi="Arial" w:cs="Arial"/>
          <w:color w:val="auto"/>
        </w:rPr>
        <w:t>gave explanation of the service’s policies relating to weight loss and changes to consumers condition</w:t>
      </w:r>
      <w:r w:rsidR="00665F78">
        <w:rPr>
          <w:rFonts w:ascii="Arial" w:hAnsi="Arial" w:cs="Arial"/>
          <w:color w:val="auto"/>
        </w:rPr>
        <w:t xml:space="preserve"> and data to demonstrate appropriate referrals in some instances. </w:t>
      </w:r>
      <w:r w:rsidR="007C1F15">
        <w:rPr>
          <w:rFonts w:ascii="Arial" w:hAnsi="Arial" w:cs="Arial"/>
          <w:color w:val="auto"/>
        </w:rPr>
        <w:t>I have considered the</w:t>
      </w:r>
      <w:r w:rsidR="00665F78">
        <w:rPr>
          <w:rFonts w:ascii="Arial" w:hAnsi="Arial" w:cs="Arial"/>
          <w:color w:val="auto"/>
        </w:rPr>
        <w:t xml:space="preserve"> additional explanation provided by the Approved Provider, </w:t>
      </w:r>
      <w:r w:rsidR="007C1F15">
        <w:rPr>
          <w:rFonts w:ascii="Arial" w:hAnsi="Arial" w:cs="Arial"/>
          <w:color w:val="auto"/>
        </w:rPr>
        <w:t>and the evidence brought forward in the</w:t>
      </w:r>
      <w:r w:rsidR="00665F78">
        <w:rPr>
          <w:rFonts w:ascii="Arial" w:hAnsi="Arial" w:cs="Arial"/>
          <w:color w:val="auto"/>
        </w:rPr>
        <w:t xml:space="preserve"> Site Audit. Based on the totality of evidence I am satisfied that the service demonstrated timely referrals to other providers of care. I find Requirement</w:t>
      </w:r>
      <w:r w:rsidR="00522850">
        <w:rPr>
          <w:rFonts w:ascii="Arial" w:hAnsi="Arial" w:cs="Arial"/>
          <w:color w:val="auto"/>
        </w:rPr>
        <w:t xml:space="preserve"> 3(3)(</w:t>
      </w:r>
      <w:r w:rsidR="00636B6E">
        <w:rPr>
          <w:rFonts w:ascii="Arial" w:hAnsi="Arial" w:cs="Arial"/>
          <w:color w:val="auto"/>
        </w:rPr>
        <w:t>f</w:t>
      </w:r>
      <w:r w:rsidR="00522850">
        <w:rPr>
          <w:rFonts w:ascii="Arial" w:hAnsi="Arial" w:cs="Arial"/>
          <w:color w:val="auto"/>
        </w:rPr>
        <w:t>)</w:t>
      </w:r>
      <w:r w:rsidR="00E57E90">
        <w:rPr>
          <w:rFonts w:ascii="Arial" w:hAnsi="Arial" w:cs="Arial"/>
          <w:color w:val="auto"/>
        </w:rPr>
        <w:t xml:space="preserve"> is compliant</w:t>
      </w:r>
    </w:p>
    <w:p w14:paraId="1B83615E" w14:textId="77777777" w:rsidR="00E57E90" w:rsidRDefault="00E57E90" w:rsidP="00350119">
      <w:pPr>
        <w:rPr>
          <w:rFonts w:ascii="Arial" w:hAnsi="Arial" w:cs="Arial"/>
          <w:color w:val="auto"/>
        </w:rPr>
      </w:pPr>
      <w:r w:rsidRPr="00EE5608">
        <w:rPr>
          <w:rFonts w:ascii="Arial" w:hAnsi="Arial" w:cs="Arial"/>
          <w:color w:val="auto"/>
        </w:rPr>
        <w:t xml:space="preserve">I am satisfied that the remaining </w:t>
      </w:r>
      <w:r>
        <w:rPr>
          <w:rFonts w:ascii="Arial" w:hAnsi="Arial" w:cs="Arial"/>
          <w:color w:val="auto"/>
        </w:rPr>
        <w:t>four</w:t>
      </w:r>
      <w:r w:rsidRPr="00EE5608">
        <w:rPr>
          <w:rFonts w:ascii="Arial" w:hAnsi="Arial" w:cs="Arial"/>
          <w:color w:val="auto"/>
        </w:rPr>
        <w:t xml:space="preserve"> requirements of Quality Standard </w:t>
      </w:r>
      <w:r w:rsidRPr="00E57E90">
        <w:rPr>
          <w:rFonts w:ascii="Arial" w:hAnsi="Arial" w:cs="Arial"/>
          <w:color w:val="auto"/>
        </w:rPr>
        <w:t>3</w:t>
      </w:r>
      <w:r w:rsidRPr="00EE5608">
        <w:rPr>
          <w:rFonts w:ascii="Arial" w:hAnsi="Arial" w:cs="Arial"/>
          <w:color w:val="auto"/>
        </w:rPr>
        <w:t xml:space="preserve"> are compliant</w:t>
      </w:r>
      <w:r>
        <w:rPr>
          <w:rFonts w:ascii="Arial" w:hAnsi="Arial" w:cs="Arial"/>
          <w:color w:val="auto"/>
        </w:rPr>
        <w:t>.</w:t>
      </w:r>
    </w:p>
    <w:p w14:paraId="54851AA9" w14:textId="3584D0E2" w:rsidR="00E64A32" w:rsidRPr="00E64A32" w:rsidRDefault="00365972" w:rsidP="00350119">
      <w:pPr>
        <w:rPr>
          <w:rFonts w:ascii="Arial" w:eastAsia="Calibri" w:hAnsi="Arial" w:cs="Arial"/>
          <w:color w:val="auto"/>
        </w:rPr>
      </w:pPr>
      <w:r w:rsidRPr="00365972">
        <w:rPr>
          <w:rFonts w:ascii="Arial" w:eastAsia="Calibri" w:hAnsi="Arial" w:cs="Arial"/>
          <w:color w:val="auto"/>
        </w:rPr>
        <w:t>The service demonstrate</w:t>
      </w:r>
      <w:r>
        <w:rPr>
          <w:rFonts w:ascii="Arial" w:eastAsia="Calibri" w:hAnsi="Arial" w:cs="Arial"/>
          <w:color w:val="auto"/>
        </w:rPr>
        <w:t>d</w:t>
      </w:r>
      <w:r w:rsidRPr="00365972">
        <w:rPr>
          <w:rFonts w:ascii="Arial" w:eastAsia="Calibri" w:hAnsi="Arial" w:cs="Arial"/>
          <w:color w:val="auto"/>
        </w:rPr>
        <w:t xml:space="preserve"> consumers who are receiving palliative care have their dignity preserved and care is tailored in accordance with their needs and preferences</w:t>
      </w:r>
      <w:r>
        <w:rPr>
          <w:rFonts w:ascii="Arial" w:eastAsia="Calibri" w:hAnsi="Arial" w:cs="Arial"/>
          <w:color w:val="auto"/>
        </w:rPr>
        <w:t xml:space="preserve">. </w:t>
      </w:r>
      <w:r>
        <w:rPr>
          <w:rFonts w:ascii="Arial" w:hAnsi="Arial" w:cs="Arial"/>
        </w:rPr>
        <w:t>T</w:t>
      </w:r>
      <w:r w:rsidR="00E64A32" w:rsidRPr="00E64A32">
        <w:rPr>
          <w:rFonts w:ascii="Arial" w:hAnsi="Arial" w:cs="Arial"/>
        </w:rPr>
        <w:t>he Assessment Team reviewed palliative care plans for consumers which reflected their needs, goals, and preferences for end-of-life care.</w:t>
      </w:r>
    </w:p>
    <w:p w14:paraId="115C9FB0" w14:textId="6E2F40A0" w:rsidR="00E64A32" w:rsidRPr="00E64A32" w:rsidRDefault="00E64A32" w:rsidP="00350119">
      <w:pPr>
        <w:rPr>
          <w:rFonts w:ascii="Arial" w:hAnsi="Arial" w:cs="Arial"/>
        </w:rPr>
      </w:pPr>
      <w:r w:rsidRPr="00E64A32">
        <w:rPr>
          <w:rFonts w:ascii="Arial" w:hAnsi="Arial" w:cs="Arial"/>
        </w:rPr>
        <w:t>Staff described the process of recognising and responding to changes or deterioration in consumers, including how these were communicated. Staff described the processes in place to ensure shared knowledge about the consumer’s condition, needs and preferences.</w:t>
      </w:r>
      <w:r w:rsidR="00695CEC" w:rsidRPr="00695CEC">
        <w:rPr>
          <w:rFonts w:ascii="Arial" w:eastAsia="Calibri" w:hAnsi="Arial" w:cs="Arial"/>
          <w:color w:val="auto"/>
        </w:rPr>
        <w:t xml:space="preserve"> </w:t>
      </w:r>
      <w:r w:rsidR="00695CEC">
        <w:rPr>
          <w:rFonts w:ascii="Arial" w:eastAsia="Calibri" w:hAnsi="Arial" w:cs="Arial"/>
          <w:color w:val="auto"/>
        </w:rPr>
        <w:t>C</w:t>
      </w:r>
      <w:r w:rsidR="00695CEC" w:rsidRPr="00695CEC">
        <w:rPr>
          <w:rFonts w:ascii="Arial" w:eastAsia="Calibri" w:hAnsi="Arial" w:cs="Arial"/>
          <w:color w:val="auto"/>
        </w:rPr>
        <w:t>are documentation including care plans and progress notes generally provide adequate information to support care and sharing of the consumer’s condition, preferences and care needs.</w:t>
      </w:r>
    </w:p>
    <w:p w14:paraId="1FE88A20" w14:textId="2372D55C" w:rsidR="004C7DBD" w:rsidRPr="004C7DBD" w:rsidRDefault="004C7DBD" w:rsidP="00350119">
      <w:pPr>
        <w:rPr>
          <w:rFonts w:ascii="Arial" w:eastAsia="Calibri" w:hAnsi="Arial" w:cs="Arial"/>
          <w:color w:val="auto"/>
        </w:rPr>
      </w:pPr>
      <w:r w:rsidRPr="004C7DBD">
        <w:rPr>
          <w:rFonts w:ascii="Arial" w:eastAsia="Calibri" w:hAnsi="Arial" w:cs="Arial"/>
          <w:color w:val="auto"/>
        </w:rPr>
        <w:t>The service demonstrates there is a system in place to minimise infection and infection related risks including COVID-19, staff have been provided with training in relation to infection control and COVID-19 and practices to promote appropriate antibiotic prescribing and usage is appropriate.</w:t>
      </w:r>
    </w:p>
    <w:p w14:paraId="462F3A4F" w14:textId="2037E61B" w:rsidR="003C3B5A" w:rsidRPr="00D45F06" w:rsidRDefault="00DB196C" w:rsidP="002E7BFD">
      <w:pPr>
        <w:spacing w:line="276" w:lineRule="auto"/>
        <w:rPr>
          <w:rFonts w:ascii="Arial" w:hAnsi="Arial" w:cs="Arial"/>
        </w:rPr>
      </w:pPr>
      <w:r w:rsidRPr="00D45F06">
        <w:rPr>
          <w:rFonts w:ascii="Arial" w:hAnsi="Arial" w:cs="Arial"/>
          <w:color w:val="FF0000"/>
        </w:rPr>
        <w:br w:type="page"/>
      </w:r>
      <w:bookmarkEnd w:id="12"/>
    </w:p>
    <w:p w14:paraId="68D4F963" w14:textId="77777777" w:rsidR="007209A1" w:rsidRPr="008020AD" w:rsidRDefault="007209A1" w:rsidP="00847122">
      <w:pPr>
        <w:pStyle w:val="Heading1"/>
        <w:spacing w:before="0" w:after="120" w:line="240" w:lineRule="auto"/>
        <w:rPr>
          <w:rFonts w:ascii="Arial" w:hAnsi="Arial" w:cs="Arial"/>
          <w:sz w:val="22"/>
          <w:szCs w:val="22"/>
        </w:rPr>
      </w:pPr>
      <w:r w:rsidRPr="00847122">
        <w:rPr>
          <w:rFonts w:ascii="Arial" w:hAnsi="Arial" w:cs="Arial"/>
          <w:szCs w:val="30"/>
        </w:rPr>
        <w:t>Standard 4</w:t>
      </w:r>
    </w:p>
    <w:tbl>
      <w:tblPr>
        <w:tblStyle w:val="TableGrid"/>
        <w:tblW w:w="0" w:type="auto"/>
        <w:tblLook w:val="04A0" w:firstRow="1" w:lastRow="0" w:firstColumn="1" w:lastColumn="0" w:noHBand="0" w:noVBand="1"/>
      </w:tblPr>
      <w:tblGrid>
        <w:gridCol w:w="1768"/>
        <w:gridCol w:w="7046"/>
        <w:gridCol w:w="1390"/>
      </w:tblGrid>
      <w:tr w:rsidR="000C65FE" w:rsidRPr="00ED7EF5" w14:paraId="2FAD9993"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595CC0F" w14:textId="77777777" w:rsidR="000C65FE" w:rsidRPr="00ED7EF5" w:rsidRDefault="000C65FE" w:rsidP="00F97557">
            <w:pPr>
              <w:spacing w:before="0" w:after="120" w:line="22" w:lineRule="atLeast"/>
              <w:rPr>
                <w:rFonts w:ascii="Arial" w:hAnsi="Arial" w:cs="Arial"/>
              </w:rPr>
            </w:pPr>
            <w:r w:rsidRPr="00ED7EF5">
              <w:rPr>
                <w:rFonts w:ascii="Arial" w:hAnsi="Arial" w:cs="Arial"/>
              </w:rPr>
              <w:t>Services and supports for daily living</w:t>
            </w:r>
          </w:p>
        </w:tc>
        <w:tc>
          <w:tcPr>
            <w:tcW w:w="0" w:type="auto"/>
          </w:tcPr>
          <w:p w14:paraId="6EC25116" w14:textId="77777777" w:rsidR="000C65FE" w:rsidRPr="00ED7EF5" w:rsidRDefault="000C65F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Compliant </w:t>
            </w:r>
          </w:p>
        </w:tc>
      </w:tr>
      <w:tr w:rsidR="000C65FE" w:rsidRPr="00ED7EF5" w14:paraId="7814E900"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1E97B7D"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4(3)(a)</w:t>
            </w:r>
          </w:p>
        </w:tc>
        <w:tc>
          <w:tcPr>
            <w:tcW w:w="0" w:type="auto"/>
            <w:tcBorders>
              <w:right w:val="single" w:sz="4" w:space="0" w:color="auto"/>
            </w:tcBorders>
          </w:tcPr>
          <w:p w14:paraId="65333124"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7F11DE6"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05BC558F"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3BAD4B"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4(3)(b)</w:t>
            </w:r>
          </w:p>
        </w:tc>
        <w:tc>
          <w:tcPr>
            <w:tcW w:w="0" w:type="auto"/>
            <w:tcBorders>
              <w:right w:val="single" w:sz="4" w:space="0" w:color="auto"/>
            </w:tcBorders>
          </w:tcPr>
          <w:p w14:paraId="6D73FFAB"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62432C4"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64B5860A"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52B05F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4(3)(c)</w:t>
            </w:r>
          </w:p>
        </w:tc>
        <w:tc>
          <w:tcPr>
            <w:tcW w:w="0" w:type="auto"/>
            <w:tcBorders>
              <w:right w:val="single" w:sz="4" w:space="0" w:color="auto"/>
            </w:tcBorders>
          </w:tcPr>
          <w:p w14:paraId="7E8FFB3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Services and supports for daily living assist each consumer to:</w:t>
            </w:r>
          </w:p>
          <w:p w14:paraId="74A45E50"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participate in their community within and outside the organisation’s service environment; and</w:t>
            </w:r>
          </w:p>
          <w:p w14:paraId="60C32942"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have social and personal relationships; and</w:t>
            </w:r>
          </w:p>
          <w:p w14:paraId="3A12AF1B" w14:textId="77777777" w:rsidR="000C65FE" w:rsidRPr="00ED7EF5" w:rsidRDefault="000C65FE" w:rsidP="00F97557">
            <w:pPr>
              <w:numPr>
                <w:ilvl w:val="0"/>
                <w:numId w:val="2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do the things of interest to them.</w:t>
            </w:r>
          </w:p>
        </w:tc>
        <w:tc>
          <w:tcPr>
            <w:tcW w:w="0" w:type="auto"/>
            <w:tcBorders>
              <w:left w:val="single" w:sz="4" w:space="0" w:color="auto"/>
            </w:tcBorders>
          </w:tcPr>
          <w:p w14:paraId="79D46863"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7B1B283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E41303"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4(3)(d)</w:t>
            </w:r>
          </w:p>
        </w:tc>
        <w:tc>
          <w:tcPr>
            <w:tcW w:w="0" w:type="auto"/>
            <w:tcBorders>
              <w:right w:val="single" w:sz="4" w:space="0" w:color="auto"/>
            </w:tcBorders>
          </w:tcPr>
          <w:p w14:paraId="22BA2AB7"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B05730A" w14:textId="77777777" w:rsidR="000C65FE" w:rsidRPr="00ED7EF5" w:rsidRDefault="000C65FE"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48279161"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BE1A64F"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4(3)(e)</w:t>
            </w:r>
          </w:p>
        </w:tc>
        <w:tc>
          <w:tcPr>
            <w:tcW w:w="0" w:type="auto"/>
            <w:tcBorders>
              <w:right w:val="single" w:sz="4" w:space="0" w:color="auto"/>
            </w:tcBorders>
          </w:tcPr>
          <w:p w14:paraId="7AB5FBB0"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2858AB8" w14:textId="77777777" w:rsidR="000C65FE" w:rsidRPr="00ED7EF5" w:rsidRDefault="000C65FE" w:rsidP="00F975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77067DD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011C97"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4(3)(f)</w:t>
            </w:r>
          </w:p>
        </w:tc>
        <w:tc>
          <w:tcPr>
            <w:tcW w:w="0" w:type="auto"/>
            <w:tcBorders>
              <w:right w:val="single" w:sz="4" w:space="0" w:color="auto"/>
            </w:tcBorders>
          </w:tcPr>
          <w:p w14:paraId="12B2AB58"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Where meals are provided, they are varied and of suitable quality and quantity.</w:t>
            </w:r>
          </w:p>
        </w:tc>
        <w:tc>
          <w:tcPr>
            <w:tcW w:w="0" w:type="auto"/>
            <w:tcBorders>
              <w:left w:val="single" w:sz="4" w:space="0" w:color="auto"/>
            </w:tcBorders>
          </w:tcPr>
          <w:p w14:paraId="6B640451" w14:textId="77777777" w:rsidR="000C65FE" w:rsidRPr="00ED7EF5" w:rsidRDefault="000C65FE"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0C65FE" w:rsidRPr="00ED7EF5" w14:paraId="59C9334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4F16F9B9" w14:textId="77777777" w:rsidR="000C65FE" w:rsidRPr="00ED7EF5" w:rsidRDefault="000C65FE" w:rsidP="00F97557">
            <w:pPr>
              <w:spacing w:line="22" w:lineRule="atLeast"/>
              <w:rPr>
                <w:rFonts w:ascii="Arial" w:hAnsi="Arial" w:cs="Arial"/>
                <w:color w:val="auto"/>
              </w:rPr>
            </w:pPr>
            <w:r w:rsidRPr="00ED7EF5">
              <w:rPr>
                <w:rFonts w:ascii="Arial" w:hAnsi="Arial" w:cs="Arial"/>
                <w:color w:val="auto"/>
              </w:rPr>
              <w:t>Requirement 4(3)(g)</w:t>
            </w:r>
          </w:p>
        </w:tc>
        <w:tc>
          <w:tcPr>
            <w:tcW w:w="0" w:type="auto"/>
            <w:tcBorders>
              <w:right w:val="single" w:sz="4" w:space="0" w:color="auto"/>
            </w:tcBorders>
          </w:tcPr>
          <w:p w14:paraId="3F770CD8"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Where equipment is provided, it is safe, suitable, clean and well maintained.</w:t>
            </w:r>
          </w:p>
        </w:tc>
        <w:tc>
          <w:tcPr>
            <w:tcW w:w="0" w:type="auto"/>
            <w:tcBorders>
              <w:left w:val="single" w:sz="4" w:space="0" w:color="auto"/>
            </w:tcBorders>
          </w:tcPr>
          <w:p w14:paraId="55347DC1" w14:textId="77777777" w:rsidR="000C65FE" w:rsidRPr="00ED7EF5" w:rsidRDefault="000C65FE"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0FD918BB" w14:textId="6A6F3710" w:rsidR="007209A1" w:rsidRPr="00895265" w:rsidRDefault="007209A1" w:rsidP="00350119">
      <w:pPr>
        <w:pStyle w:val="Heading2"/>
        <w:spacing w:before="240" w:after="120" w:line="240" w:lineRule="auto"/>
        <w:rPr>
          <w:rFonts w:ascii="Arial" w:hAnsi="Arial" w:cs="Arial"/>
          <w:szCs w:val="24"/>
        </w:rPr>
      </w:pPr>
      <w:r w:rsidRPr="00895265">
        <w:rPr>
          <w:rFonts w:ascii="Arial" w:hAnsi="Arial" w:cs="Arial"/>
          <w:szCs w:val="24"/>
        </w:rPr>
        <w:t>Findings</w:t>
      </w:r>
    </w:p>
    <w:p w14:paraId="337E0213" w14:textId="5810F4C2" w:rsidR="00CA54B6" w:rsidRDefault="00854D18" w:rsidP="00350119">
      <w:pPr>
        <w:rPr>
          <w:rFonts w:ascii="Arial" w:eastAsia="Arial" w:hAnsi="Arial" w:cs="Arial"/>
        </w:rPr>
      </w:pPr>
      <w:r>
        <w:rPr>
          <w:rFonts w:ascii="Arial" w:eastAsia="Arial" w:hAnsi="Arial" w:cs="Arial"/>
        </w:rPr>
        <w:t>C</w:t>
      </w:r>
      <w:r w:rsidR="004E6A30" w:rsidRPr="004E6A30">
        <w:rPr>
          <w:rFonts w:ascii="Arial" w:eastAsia="Arial" w:hAnsi="Arial" w:cs="Arial"/>
        </w:rPr>
        <w:t xml:space="preserve">onsumers </w:t>
      </w:r>
      <w:r w:rsidR="00E7159C">
        <w:rPr>
          <w:rFonts w:ascii="Arial" w:eastAsia="Arial" w:hAnsi="Arial" w:cs="Arial"/>
        </w:rPr>
        <w:t>felt they</w:t>
      </w:r>
      <w:r w:rsidR="004E6A30" w:rsidRPr="004E6A30">
        <w:rPr>
          <w:rFonts w:ascii="Arial" w:eastAsia="Arial" w:hAnsi="Arial" w:cs="Arial"/>
        </w:rPr>
        <w:t xml:space="preserve"> </w:t>
      </w:r>
      <w:r w:rsidR="00A76CBF">
        <w:rPr>
          <w:rFonts w:ascii="Arial" w:eastAsia="Arial" w:hAnsi="Arial" w:cs="Arial"/>
        </w:rPr>
        <w:t>receive</w:t>
      </w:r>
      <w:r w:rsidR="004E6A30" w:rsidRPr="004E6A30">
        <w:rPr>
          <w:rFonts w:ascii="Arial" w:eastAsia="Arial" w:hAnsi="Arial" w:cs="Arial"/>
        </w:rPr>
        <w:t xml:space="preserve"> the services and supports for daily living important for their health and well-being </w:t>
      </w:r>
      <w:r w:rsidR="00A76CBF">
        <w:rPr>
          <w:rFonts w:ascii="Arial" w:eastAsia="Arial" w:hAnsi="Arial" w:cs="Arial"/>
        </w:rPr>
        <w:t>that enables</w:t>
      </w:r>
      <w:r w:rsidR="004E6A30" w:rsidRPr="004E6A30">
        <w:rPr>
          <w:rFonts w:ascii="Arial" w:eastAsia="Arial" w:hAnsi="Arial" w:cs="Arial"/>
        </w:rPr>
        <w:t xml:space="preserve"> them to do the things they want to do. </w:t>
      </w:r>
      <w:r w:rsidR="00CA54B6" w:rsidRPr="00CA54B6">
        <w:rPr>
          <w:rFonts w:ascii="Arial" w:eastAsia="Arial" w:hAnsi="Arial" w:cs="Arial"/>
        </w:rPr>
        <w:t xml:space="preserve">Consumers’ needs, goals and preferences are documented and made available to the workforce to inform the type of services provided. Staff </w:t>
      </w:r>
      <w:r w:rsidR="00913984">
        <w:rPr>
          <w:rFonts w:ascii="Arial" w:eastAsia="Arial" w:hAnsi="Arial" w:cs="Arial"/>
        </w:rPr>
        <w:t>described</w:t>
      </w:r>
      <w:r w:rsidR="00CA54B6" w:rsidRPr="00CA54B6">
        <w:rPr>
          <w:rFonts w:ascii="Arial" w:eastAsia="Arial" w:hAnsi="Arial" w:cs="Arial"/>
        </w:rPr>
        <w:t xml:space="preserve"> what is important to </w:t>
      </w:r>
      <w:r w:rsidR="00913984">
        <w:rPr>
          <w:rFonts w:ascii="Arial" w:eastAsia="Arial" w:hAnsi="Arial" w:cs="Arial"/>
        </w:rPr>
        <w:t xml:space="preserve">individual </w:t>
      </w:r>
      <w:r w:rsidR="00CA54B6" w:rsidRPr="00CA54B6">
        <w:rPr>
          <w:rFonts w:ascii="Arial" w:eastAsia="Arial" w:hAnsi="Arial" w:cs="Arial"/>
        </w:rPr>
        <w:t>consumers and the activities they like to participate in.</w:t>
      </w:r>
    </w:p>
    <w:p w14:paraId="7AF28BA3" w14:textId="1137FD22" w:rsidR="00A61CE9" w:rsidRPr="00A61CE9" w:rsidRDefault="00A61CE9" w:rsidP="00350119">
      <w:pPr>
        <w:rPr>
          <w:rFonts w:ascii="Arial" w:hAnsi="Arial" w:cs="Arial"/>
        </w:rPr>
      </w:pPr>
      <w:r w:rsidRPr="00A61CE9">
        <w:rPr>
          <w:rFonts w:ascii="Arial" w:eastAsia="Arial" w:hAnsi="Arial" w:cs="Arial"/>
        </w:rPr>
        <w:t>Care planning documents included information on emotional, spiritual or psychological needs and preferences</w:t>
      </w:r>
      <w:r w:rsidR="00E7159C" w:rsidRPr="00E7159C">
        <w:rPr>
          <w:rFonts w:ascii="Arial" w:eastAsia="Arial" w:hAnsi="Arial" w:cs="Arial"/>
        </w:rPr>
        <w:t xml:space="preserve"> </w:t>
      </w:r>
      <w:r w:rsidR="00E7159C">
        <w:rPr>
          <w:rFonts w:ascii="Arial" w:eastAsia="Arial" w:hAnsi="Arial" w:cs="Arial"/>
        </w:rPr>
        <w:t xml:space="preserve">and most </w:t>
      </w:r>
      <w:r w:rsidR="00E7159C" w:rsidRPr="00A61CE9">
        <w:rPr>
          <w:rFonts w:ascii="Arial" w:eastAsia="Arial" w:hAnsi="Arial" w:cs="Arial"/>
        </w:rPr>
        <w:t>consumers</w:t>
      </w:r>
      <w:r w:rsidR="00E7159C">
        <w:rPr>
          <w:rFonts w:ascii="Arial" w:eastAsia="Arial" w:hAnsi="Arial" w:cs="Arial"/>
        </w:rPr>
        <w:t xml:space="preserve"> and </w:t>
      </w:r>
      <w:r w:rsidR="00E7159C" w:rsidRPr="00A61CE9">
        <w:rPr>
          <w:rFonts w:ascii="Arial" w:eastAsia="Arial" w:hAnsi="Arial" w:cs="Arial"/>
        </w:rPr>
        <w:t xml:space="preserve">representatives said </w:t>
      </w:r>
      <w:r w:rsidR="00E7159C">
        <w:rPr>
          <w:rFonts w:ascii="Arial" w:eastAsia="Arial" w:hAnsi="Arial" w:cs="Arial"/>
        </w:rPr>
        <w:t xml:space="preserve">the service </w:t>
      </w:r>
      <w:r w:rsidR="00E7159C" w:rsidRPr="00A61CE9">
        <w:rPr>
          <w:rFonts w:ascii="Arial" w:eastAsia="Arial" w:hAnsi="Arial" w:cs="Arial"/>
        </w:rPr>
        <w:t>promote</w:t>
      </w:r>
      <w:r w:rsidR="00E7159C">
        <w:rPr>
          <w:rFonts w:ascii="Arial" w:eastAsia="Arial" w:hAnsi="Arial" w:cs="Arial"/>
        </w:rPr>
        <w:t xml:space="preserve">s their </w:t>
      </w:r>
      <w:r w:rsidR="00E7159C" w:rsidRPr="00A61CE9">
        <w:rPr>
          <w:rFonts w:ascii="Arial" w:eastAsia="Arial" w:hAnsi="Arial" w:cs="Arial"/>
        </w:rPr>
        <w:t>psychological wellbeing</w:t>
      </w:r>
    </w:p>
    <w:p w14:paraId="53C5EFA8" w14:textId="78302F73" w:rsidR="00C83270" w:rsidRDefault="00C83270" w:rsidP="00350119">
      <w:pPr>
        <w:rPr>
          <w:rFonts w:ascii="Arial" w:eastAsia="Arial" w:hAnsi="Arial" w:cs="Arial"/>
          <w:color w:val="000000"/>
          <w:lang w:eastAsia="en-AU"/>
        </w:rPr>
      </w:pPr>
      <w:r w:rsidRPr="00C83270">
        <w:rPr>
          <w:rFonts w:ascii="Arial" w:eastAsia="Arial" w:hAnsi="Arial" w:cs="Arial"/>
          <w:color w:val="000000"/>
          <w:lang w:eastAsia="en-AU"/>
        </w:rPr>
        <w:t>Care planning documentation states how consumer</w:t>
      </w:r>
      <w:r w:rsidR="0093451E">
        <w:rPr>
          <w:rFonts w:ascii="Arial" w:eastAsia="Arial" w:hAnsi="Arial" w:cs="Arial"/>
          <w:color w:val="000000"/>
          <w:lang w:eastAsia="en-AU"/>
        </w:rPr>
        <w:t>s</w:t>
      </w:r>
      <w:r w:rsidRPr="00C83270">
        <w:rPr>
          <w:rFonts w:ascii="Arial" w:eastAsia="Arial" w:hAnsi="Arial" w:cs="Arial"/>
          <w:color w:val="000000"/>
          <w:lang w:eastAsia="en-AU"/>
        </w:rPr>
        <w:t xml:space="preserve"> </w:t>
      </w:r>
      <w:r w:rsidR="00E7159C">
        <w:rPr>
          <w:rFonts w:ascii="Arial" w:eastAsia="Arial" w:hAnsi="Arial" w:cs="Arial"/>
          <w:color w:val="000000"/>
          <w:lang w:eastAsia="en-AU"/>
        </w:rPr>
        <w:t xml:space="preserve">prefer to </w:t>
      </w:r>
      <w:r w:rsidRPr="00C83270">
        <w:rPr>
          <w:rFonts w:ascii="Arial" w:eastAsia="Arial" w:hAnsi="Arial" w:cs="Arial"/>
          <w:color w:val="000000"/>
          <w:lang w:eastAsia="en-AU"/>
        </w:rPr>
        <w:t>participate in the community and identifies individuals with whom consumers wish to maintain a relationship with. Staff explain</w:t>
      </w:r>
      <w:r w:rsidR="00D73A43">
        <w:rPr>
          <w:rFonts w:ascii="Arial" w:eastAsia="Arial" w:hAnsi="Arial" w:cs="Arial"/>
          <w:color w:val="000000"/>
          <w:lang w:eastAsia="en-AU"/>
        </w:rPr>
        <w:t>ed</w:t>
      </w:r>
      <w:r w:rsidRPr="00C83270">
        <w:rPr>
          <w:rFonts w:ascii="Arial" w:eastAsia="Arial" w:hAnsi="Arial" w:cs="Arial"/>
          <w:color w:val="000000"/>
          <w:lang w:eastAsia="en-AU"/>
        </w:rPr>
        <w:t xml:space="preserve"> how they support consumers to participate in the community and to maintain connections with loved ones. Other organisational documentation and observations made demonstrate how the organisation supports consumers to take part in the community and social activities and do things of interest to them.</w:t>
      </w:r>
    </w:p>
    <w:p w14:paraId="35B1AC41" w14:textId="603B0651" w:rsidR="007405CE" w:rsidRPr="00C83270" w:rsidRDefault="00B169F6" w:rsidP="00350119">
      <w:pPr>
        <w:rPr>
          <w:rFonts w:ascii="Arial" w:eastAsia="Times New Roman" w:hAnsi="Arial" w:cs="Arial"/>
          <w:color w:val="000000"/>
          <w:lang w:eastAsia="en-AU"/>
        </w:rPr>
      </w:pPr>
      <w:r w:rsidRPr="00B169F6">
        <w:rPr>
          <w:rFonts w:ascii="Arial" w:eastAsia="Arial" w:hAnsi="Arial" w:cs="Arial"/>
          <w:color w:val="000000"/>
          <w:lang w:eastAsia="en-AU"/>
        </w:rPr>
        <w:t xml:space="preserve">Staff </w:t>
      </w:r>
      <w:r w:rsidR="00A5353E">
        <w:rPr>
          <w:rFonts w:ascii="Arial" w:eastAsia="Arial" w:hAnsi="Arial" w:cs="Arial"/>
          <w:color w:val="000000"/>
          <w:lang w:eastAsia="en-AU"/>
        </w:rPr>
        <w:t>advised</w:t>
      </w:r>
      <w:r w:rsidRPr="00B169F6">
        <w:rPr>
          <w:rFonts w:ascii="Arial" w:eastAsia="Arial" w:hAnsi="Arial" w:cs="Arial"/>
          <w:color w:val="000000"/>
          <w:lang w:eastAsia="en-AU"/>
        </w:rPr>
        <w:t xml:space="preserve"> they had access to information needed to provide consumers safe and effective care</w:t>
      </w:r>
      <w:r w:rsidR="00C24471">
        <w:rPr>
          <w:rFonts w:ascii="Arial" w:eastAsia="Arial" w:hAnsi="Arial" w:cs="Arial"/>
          <w:color w:val="000000"/>
          <w:lang w:eastAsia="en-AU"/>
        </w:rPr>
        <w:t xml:space="preserve"> through the </w:t>
      </w:r>
      <w:r w:rsidR="00C24471" w:rsidRPr="007405CE">
        <w:rPr>
          <w:rFonts w:ascii="Arial" w:eastAsia="Arial" w:hAnsi="Arial" w:cs="Arial"/>
          <w:color w:val="000000"/>
          <w:lang w:eastAsia="en-AU"/>
        </w:rPr>
        <w:t>electronic care management system</w:t>
      </w:r>
      <w:r w:rsidR="00C24471">
        <w:rPr>
          <w:rFonts w:ascii="Arial" w:eastAsia="Arial" w:hAnsi="Arial" w:cs="Arial"/>
          <w:color w:val="000000"/>
          <w:lang w:eastAsia="en-AU"/>
        </w:rPr>
        <w:t xml:space="preserve"> and</w:t>
      </w:r>
      <w:r w:rsidRPr="00B169F6">
        <w:rPr>
          <w:rFonts w:ascii="Arial" w:eastAsia="Arial" w:hAnsi="Arial" w:cs="Arial"/>
          <w:color w:val="000000"/>
          <w:lang w:eastAsia="en-AU"/>
        </w:rPr>
        <w:t xml:space="preserve"> described how they communicate care needs </w:t>
      </w:r>
      <w:r w:rsidR="00C24471">
        <w:rPr>
          <w:rFonts w:ascii="Arial" w:eastAsia="Arial" w:hAnsi="Arial" w:cs="Arial"/>
          <w:color w:val="000000"/>
          <w:lang w:eastAsia="en-AU"/>
        </w:rPr>
        <w:t>or</w:t>
      </w:r>
      <w:r w:rsidRPr="00B169F6">
        <w:rPr>
          <w:rFonts w:ascii="Arial" w:eastAsia="Arial" w:hAnsi="Arial" w:cs="Arial"/>
          <w:color w:val="000000"/>
          <w:lang w:eastAsia="en-AU"/>
        </w:rPr>
        <w:t xml:space="preserve"> know if an aspect of care has changed. </w:t>
      </w:r>
      <w:r w:rsidR="00C018C0" w:rsidRPr="00C018C0">
        <w:rPr>
          <w:rFonts w:ascii="Arial" w:eastAsia="Arial" w:hAnsi="Arial" w:cs="Arial"/>
          <w:color w:val="000000"/>
          <w:lang w:eastAsia="en-AU"/>
        </w:rPr>
        <w:t>The service engages the support of individuals, other organisations, and providers of other care and services to meet consumers’ needs as appropriate.</w:t>
      </w:r>
    </w:p>
    <w:p w14:paraId="28A52439" w14:textId="7DCCE476" w:rsidR="00AF61EB" w:rsidRPr="00CD1ACC" w:rsidRDefault="00AF61EB" w:rsidP="00350119">
      <w:pPr>
        <w:pStyle w:val="CommentText"/>
        <w:rPr>
          <w:rFonts w:ascii="Arial" w:hAnsi="Arial" w:cs="Arial"/>
        </w:rPr>
      </w:pPr>
      <w:r w:rsidRPr="00CD1ACC">
        <w:rPr>
          <w:rFonts w:ascii="Arial" w:hAnsi="Arial" w:cs="Arial"/>
        </w:rPr>
        <w:t>Consumers</w:t>
      </w:r>
      <w:r w:rsidR="00B35D83">
        <w:rPr>
          <w:rFonts w:ascii="Arial" w:hAnsi="Arial" w:cs="Arial"/>
        </w:rPr>
        <w:t xml:space="preserve"> and </w:t>
      </w:r>
      <w:r w:rsidRPr="00CD1ACC">
        <w:rPr>
          <w:rFonts w:ascii="Arial" w:hAnsi="Arial" w:cs="Arial"/>
        </w:rPr>
        <w:t>representatives expressed satisfaction with the meals provided by the service and met the consumers’ preferences and dietary requirements. Staff explain</w:t>
      </w:r>
      <w:r>
        <w:rPr>
          <w:rFonts w:ascii="Arial" w:hAnsi="Arial" w:cs="Arial"/>
        </w:rPr>
        <w:t>ed</w:t>
      </w:r>
      <w:r w:rsidRPr="00CD1ACC">
        <w:rPr>
          <w:rFonts w:ascii="Arial" w:hAnsi="Arial" w:cs="Arial"/>
        </w:rPr>
        <w:t xml:space="preserve"> the </w:t>
      </w:r>
      <w:r>
        <w:rPr>
          <w:rFonts w:ascii="Arial" w:hAnsi="Arial" w:cs="Arial"/>
        </w:rPr>
        <w:t>individual</w:t>
      </w:r>
      <w:r w:rsidRPr="00CD1ACC">
        <w:rPr>
          <w:rFonts w:ascii="Arial" w:hAnsi="Arial" w:cs="Arial"/>
        </w:rPr>
        <w:t xml:space="preserve"> dietary needs and preferences of consumers and had a shared understanding of the process for monitoring the dietary requirements within the kitchen environment.</w:t>
      </w:r>
    </w:p>
    <w:p w14:paraId="626B69A2" w14:textId="307E2D43" w:rsidR="00AF61EB" w:rsidRPr="00CD1ACC" w:rsidRDefault="00AF61EB" w:rsidP="00350119">
      <w:pPr>
        <w:pStyle w:val="CommentText"/>
        <w:rPr>
          <w:rFonts w:ascii="Arial" w:hAnsi="Arial" w:cs="Arial"/>
        </w:rPr>
      </w:pPr>
      <w:r w:rsidRPr="00CD1ACC">
        <w:rPr>
          <w:rFonts w:ascii="Arial" w:hAnsi="Arial" w:cs="Arial"/>
        </w:rPr>
        <w:t>The</w:t>
      </w:r>
      <w:r w:rsidR="00C24471">
        <w:rPr>
          <w:rFonts w:ascii="Arial" w:hAnsi="Arial" w:cs="Arial"/>
        </w:rPr>
        <w:t xml:space="preserve"> Assessment Team observed that the</w:t>
      </w:r>
      <w:r w:rsidRPr="00CD1ACC">
        <w:rPr>
          <w:rFonts w:ascii="Arial" w:hAnsi="Arial" w:cs="Arial"/>
        </w:rPr>
        <w:t xml:space="preserve"> equipment </w:t>
      </w:r>
      <w:r>
        <w:rPr>
          <w:rFonts w:ascii="Arial" w:hAnsi="Arial" w:cs="Arial"/>
        </w:rPr>
        <w:t xml:space="preserve">available for use was </w:t>
      </w:r>
      <w:r w:rsidRPr="00CD1ACC">
        <w:rPr>
          <w:rFonts w:ascii="Arial" w:hAnsi="Arial" w:cs="Arial"/>
        </w:rPr>
        <w:t>safe, suitable, and clean.</w:t>
      </w:r>
    </w:p>
    <w:p w14:paraId="4183F345" w14:textId="77777777" w:rsidR="004D1A01" w:rsidRDefault="004D1A01" w:rsidP="00341026">
      <w:pPr>
        <w:pStyle w:val="Heading1"/>
        <w:spacing w:before="120" w:after="240" w:line="22" w:lineRule="atLeast"/>
        <w:rPr>
          <w:rFonts w:ascii="Arial" w:hAnsi="Arial" w:cs="Arial"/>
          <w:szCs w:val="30"/>
        </w:rPr>
      </w:pPr>
      <w:r>
        <w:rPr>
          <w:rFonts w:ascii="Arial" w:hAnsi="Arial" w:cs="Arial"/>
          <w:szCs w:val="30"/>
        </w:rPr>
        <w:br w:type="page"/>
      </w:r>
    </w:p>
    <w:p w14:paraId="373A651B" w14:textId="5B936B30" w:rsidR="00E206F2" w:rsidRPr="00EE4AA3" w:rsidRDefault="00E206F2" w:rsidP="00341026">
      <w:pPr>
        <w:pStyle w:val="Heading1"/>
        <w:spacing w:before="120" w:after="240" w:line="22" w:lineRule="atLeast"/>
        <w:rPr>
          <w:rFonts w:ascii="Arial" w:hAnsi="Arial" w:cs="Arial"/>
          <w:szCs w:val="30"/>
        </w:rPr>
      </w:pPr>
      <w:r w:rsidRPr="00EE4AA3">
        <w:rPr>
          <w:rFonts w:ascii="Arial" w:hAnsi="Arial" w:cs="Arial"/>
          <w:szCs w:val="30"/>
        </w:rPr>
        <w:t>Standard 5</w:t>
      </w:r>
    </w:p>
    <w:tbl>
      <w:tblPr>
        <w:tblStyle w:val="TableGrid"/>
        <w:tblW w:w="0" w:type="auto"/>
        <w:tblLook w:val="04A0" w:firstRow="1" w:lastRow="0" w:firstColumn="1" w:lastColumn="0" w:noHBand="0" w:noVBand="1"/>
      </w:tblPr>
      <w:tblGrid>
        <w:gridCol w:w="1834"/>
        <w:gridCol w:w="6980"/>
        <w:gridCol w:w="1390"/>
      </w:tblGrid>
      <w:tr w:rsidR="00C04308" w:rsidRPr="00ED7EF5" w14:paraId="4AC1E680"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E33032" w14:textId="77777777" w:rsidR="00C04308" w:rsidRPr="00ED7EF5" w:rsidRDefault="00C04308" w:rsidP="00F97557">
            <w:pPr>
              <w:spacing w:before="0" w:after="120" w:line="22" w:lineRule="atLeast"/>
              <w:rPr>
                <w:rFonts w:ascii="Arial" w:hAnsi="Arial" w:cs="Arial"/>
              </w:rPr>
            </w:pPr>
            <w:r w:rsidRPr="00ED7EF5">
              <w:rPr>
                <w:rFonts w:ascii="Arial" w:hAnsi="Arial" w:cs="Arial"/>
              </w:rPr>
              <w:t>Organisation’s service environment</w:t>
            </w:r>
          </w:p>
        </w:tc>
        <w:tc>
          <w:tcPr>
            <w:tcW w:w="0" w:type="auto"/>
            <w:tcBorders>
              <w:left w:val="single" w:sz="4" w:space="0" w:color="auto"/>
            </w:tcBorders>
          </w:tcPr>
          <w:p w14:paraId="1EBCC442" w14:textId="77777777" w:rsidR="00C04308" w:rsidRPr="00ED7EF5"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Compliant</w:t>
            </w:r>
          </w:p>
        </w:tc>
      </w:tr>
      <w:tr w:rsidR="00C04308" w:rsidRPr="00ED7EF5" w14:paraId="02B6C89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0BB4A421"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5(3)(a)</w:t>
            </w:r>
          </w:p>
        </w:tc>
        <w:tc>
          <w:tcPr>
            <w:tcW w:w="0" w:type="auto"/>
            <w:tcBorders>
              <w:right w:val="single" w:sz="4" w:space="0" w:color="auto"/>
            </w:tcBorders>
          </w:tcPr>
          <w:p w14:paraId="2C09417C"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A21EE10"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C04308" w:rsidRPr="00ED7EF5" w14:paraId="6F0E6AC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AD89F"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5(3)(b)</w:t>
            </w:r>
          </w:p>
        </w:tc>
        <w:tc>
          <w:tcPr>
            <w:tcW w:w="0" w:type="auto"/>
            <w:tcBorders>
              <w:right w:val="single" w:sz="4" w:space="0" w:color="auto"/>
            </w:tcBorders>
          </w:tcPr>
          <w:p w14:paraId="21951E56" w14:textId="77777777" w:rsidR="00C04308" w:rsidRPr="00ED7EF5"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service environment:</w:t>
            </w:r>
          </w:p>
          <w:p w14:paraId="70B99A29" w14:textId="77777777" w:rsidR="00C04308" w:rsidRPr="00ED7EF5" w:rsidRDefault="00C04308" w:rsidP="00F9755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is safe, clean, well maintained and comfortable; and</w:t>
            </w:r>
          </w:p>
          <w:p w14:paraId="1B5C1DB1" w14:textId="77777777" w:rsidR="00C04308" w:rsidRPr="00ED7EF5" w:rsidRDefault="00C04308" w:rsidP="00F97557">
            <w:pPr>
              <w:numPr>
                <w:ilvl w:val="0"/>
                <w:numId w:val="22"/>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enables consumers to move freely, both indoors and outdoors.</w:t>
            </w:r>
          </w:p>
        </w:tc>
        <w:tc>
          <w:tcPr>
            <w:tcW w:w="0" w:type="auto"/>
            <w:tcBorders>
              <w:left w:val="single" w:sz="4" w:space="0" w:color="auto"/>
            </w:tcBorders>
          </w:tcPr>
          <w:p w14:paraId="37EBE073" w14:textId="77777777" w:rsidR="00C04308" w:rsidRPr="00ED7EF5"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C04308" w:rsidRPr="00ED7EF5" w14:paraId="5CE34B0C"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172232D3" w14:textId="77777777" w:rsidR="00C04308" w:rsidRPr="00ED7EF5" w:rsidRDefault="00C04308" w:rsidP="00F97557">
            <w:pPr>
              <w:spacing w:line="22" w:lineRule="atLeast"/>
              <w:rPr>
                <w:rFonts w:ascii="Arial" w:hAnsi="Arial" w:cs="Arial"/>
                <w:color w:val="auto"/>
              </w:rPr>
            </w:pPr>
            <w:r w:rsidRPr="00ED7EF5">
              <w:rPr>
                <w:rFonts w:ascii="Arial" w:hAnsi="Arial" w:cs="Arial"/>
                <w:color w:val="auto"/>
              </w:rPr>
              <w:t>Requirement 5(3)(c)</w:t>
            </w:r>
          </w:p>
        </w:tc>
        <w:tc>
          <w:tcPr>
            <w:tcW w:w="0" w:type="auto"/>
            <w:tcBorders>
              <w:right w:val="single" w:sz="4" w:space="0" w:color="auto"/>
            </w:tcBorders>
          </w:tcPr>
          <w:p w14:paraId="160491DC" w14:textId="77777777" w:rsidR="00C04308" w:rsidRPr="00ED7EF5"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Furniture, fittings and equipment are safe, clean, well maintained and suitable for the consumer.</w:t>
            </w:r>
          </w:p>
        </w:tc>
        <w:tc>
          <w:tcPr>
            <w:tcW w:w="0" w:type="auto"/>
            <w:tcBorders>
              <w:left w:val="single" w:sz="4" w:space="0" w:color="auto"/>
            </w:tcBorders>
          </w:tcPr>
          <w:p w14:paraId="1C615414" w14:textId="7E1867F1" w:rsidR="00C04308" w:rsidRPr="00ED7EF5" w:rsidRDefault="00C04308" w:rsidP="004D1A0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51469B4D" w14:textId="22C0173F" w:rsidR="00E206F2" w:rsidRDefault="00E206F2" w:rsidP="00341026">
      <w:pPr>
        <w:pStyle w:val="Heading2"/>
        <w:spacing w:before="120" w:after="120" w:line="22" w:lineRule="atLeast"/>
        <w:rPr>
          <w:rFonts w:ascii="Arial" w:hAnsi="Arial" w:cs="Arial"/>
          <w:szCs w:val="24"/>
        </w:rPr>
      </w:pPr>
      <w:r w:rsidRPr="00895265">
        <w:rPr>
          <w:rFonts w:ascii="Arial" w:hAnsi="Arial" w:cs="Arial"/>
          <w:szCs w:val="24"/>
        </w:rPr>
        <w:t>Findings</w:t>
      </w:r>
    </w:p>
    <w:p w14:paraId="44C65BFF" w14:textId="3754AB59" w:rsidR="00096A37" w:rsidRPr="00232804" w:rsidRDefault="00096A37" w:rsidP="00DF7C6B">
      <w:pPr>
        <w:rPr>
          <w:bCs/>
        </w:rPr>
      </w:pPr>
      <w:r w:rsidRPr="00232804">
        <w:rPr>
          <w:rFonts w:ascii="Arial" w:hAnsi="Arial" w:cs="Arial"/>
          <w:bCs/>
        </w:rPr>
        <w:t xml:space="preserve">Consumers </w:t>
      </w:r>
      <w:r w:rsidR="00DF7C6B" w:rsidRPr="003C4DB8">
        <w:rPr>
          <w:rFonts w:ascii="Arial" w:eastAsia="Arial" w:hAnsi="Arial" w:cs="Arial"/>
          <w:color w:val="000000"/>
          <w:lang w:eastAsia="en-AU"/>
        </w:rPr>
        <w:t>said they like living at the facility</w:t>
      </w:r>
      <w:r w:rsidR="00DF7C6B">
        <w:rPr>
          <w:rFonts w:ascii="Arial" w:eastAsia="Arial" w:hAnsi="Arial" w:cs="Arial"/>
          <w:color w:val="000000"/>
          <w:lang w:eastAsia="en-AU"/>
        </w:rPr>
        <w:t xml:space="preserve">, </w:t>
      </w:r>
      <w:r w:rsidRPr="00232804">
        <w:rPr>
          <w:rFonts w:ascii="Arial" w:hAnsi="Arial" w:cs="Arial"/>
          <w:bCs/>
        </w:rPr>
        <w:t xml:space="preserve">felt </w:t>
      </w:r>
      <w:r w:rsidRPr="003C4DB8">
        <w:rPr>
          <w:rFonts w:ascii="Arial" w:hAnsi="Arial" w:cs="Arial"/>
          <w:bCs/>
        </w:rPr>
        <w:t>at home in</w:t>
      </w:r>
      <w:r w:rsidRPr="00232804">
        <w:rPr>
          <w:rFonts w:ascii="Arial" w:hAnsi="Arial" w:cs="Arial"/>
          <w:bCs/>
        </w:rPr>
        <w:t xml:space="preserve"> the service</w:t>
      </w:r>
      <w:r w:rsidR="00DF7C6B">
        <w:rPr>
          <w:rFonts w:ascii="Arial" w:eastAsia="Arial" w:hAnsi="Arial" w:cs="Arial"/>
          <w:color w:val="000000"/>
          <w:lang w:eastAsia="en-AU"/>
        </w:rPr>
        <w:t xml:space="preserve"> and </w:t>
      </w:r>
      <w:r w:rsidRPr="003C4DB8">
        <w:rPr>
          <w:rFonts w:ascii="Arial" w:eastAsia="Arial" w:hAnsi="Arial" w:cs="Arial"/>
          <w:color w:val="000000"/>
          <w:lang w:eastAsia="en-AU"/>
        </w:rPr>
        <w:t>comfortable in their rooms</w:t>
      </w:r>
      <w:r>
        <w:rPr>
          <w:rFonts w:ascii="Arial" w:eastAsia="Arial" w:hAnsi="Arial" w:cs="Arial"/>
          <w:color w:val="000000"/>
          <w:lang w:eastAsia="en-AU"/>
        </w:rPr>
        <w:t>.</w:t>
      </w:r>
      <w:r w:rsidRPr="003C4DB8">
        <w:rPr>
          <w:rFonts w:ascii="Arial" w:hAnsi="Arial" w:cs="Arial"/>
          <w:bCs/>
        </w:rPr>
        <w:t xml:space="preserve"> </w:t>
      </w:r>
      <w:r w:rsidRPr="00232804">
        <w:rPr>
          <w:rFonts w:ascii="Arial" w:hAnsi="Arial" w:cs="Arial"/>
          <w:bCs/>
        </w:rPr>
        <w:t xml:space="preserve">Staff supported consumers to feel at home </w:t>
      </w:r>
      <w:r w:rsidR="00DF7C6B">
        <w:rPr>
          <w:rFonts w:ascii="Arial" w:hAnsi="Arial" w:cs="Arial"/>
          <w:bCs/>
        </w:rPr>
        <w:t>while</w:t>
      </w:r>
      <w:r w:rsidRPr="00232804">
        <w:rPr>
          <w:rFonts w:ascii="Arial" w:hAnsi="Arial" w:cs="Arial"/>
          <w:bCs/>
        </w:rPr>
        <w:t xml:space="preserve"> maintaining their independence and personal preferences</w:t>
      </w:r>
      <w:r w:rsidRPr="00232804">
        <w:rPr>
          <w:bCs/>
        </w:rPr>
        <w:t>.</w:t>
      </w:r>
      <w:r w:rsidR="00832755" w:rsidRPr="00832755">
        <w:rPr>
          <w:rFonts w:ascii="Arial" w:eastAsia="Calibri" w:hAnsi="Arial" w:cs="Arial"/>
          <w:color w:val="auto"/>
        </w:rPr>
        <w:t xml:space="preserve"> The Assessment Team observed most areas of the service to be safe, clean, well serviced, and maintained at a comfortable temperature</w:t>
      </w:r>
      <w:r w:rsidR="00832755">
        <w:rPr>
          <w:rFonts w:ascii="Arial" w:eastAsia="Calibri" w:hAnsi="Arial" w:cs="Arial"/>
          <w:color w:val="auto"/>
        </w:rPr>
        <w:t>.</w:t>
      </w:r>
    </w:p>
    <w:p w14:paraId="1CF9CC6D" w14:textId="61928BBE" w:rsidR="00677AA5" w:rsidRDefault="00096A37" w:rsidP="00DF7C6B">
      <w:pPr>
        <w:rPr>
          <w:rFonts w:ascii="Arial" w:hAnsi="Arial" w:cs="Arial"/>
          <w:bCs/>
        </w:rPr>
      </w:pPr>
      <w:r w:rsidRPr="00232804">
        <w:rPr>
          <w:rFonts w:ascii="Arial" w:hAnsi="Arial" w:cs="Arial"/>
          <w:bCs/>
        </w:rPr>
        <w:t>Consumer rooms were personalised to suit their preferences and</w:t>
      </w:r>
      <w:r w:rsidRPr="00232804">
        <w:rPr>
          <w:bCs/>
        </w:rPr>
        <w:t xml:space="preserve"> </w:t>
      </w:r>
      <w:r>
        <w:rPr>
          <w:rFonts w:ascii="Arial" w:eastAsia="Times New Roman" w:hAnsi="Arial" w:cs="Arial"/>
          <w:color w:val="000000"/>
          <w:lang w:eastAsia="en-AU"/>
        </w:rPr>
        <w:t>m</w:t>
      </w:r>
      <w:r w:rsidRPr="005A1B69">
        <w:rPr>
          <w:rFonts w:ascii="Arial" w:eastAsia="Times New Roman" w:hAnsi="Arial" w:cs="Arial"/>
          <w:color w:val="000000"/>
          <w:lang w:eastAsia="en-AU"/>
        </w:rPr>
        <w:t xml:space="preserve">anagement </w:t>
      </w:r>
      <w:r w:rsidR="00DF7C6B">
        <w:rPr>
          <w:rFonts w:ascii="Arial" w:eastAsia="Times New Roman" w:hAnsi="Arial" w:cs="Arial"/>
          <w:color w:val="000000"/>
          <w:lang w:eastAsia="en-AU"/>
        </w:rPr>
        <w:t>described</w:t>
      </w:r>
      <w:r w:rsidRPr="005A1B69">
        <w:rPr>
          <w:rFonts w:ascii="Arial" w:eastAsia="Times New Roman" w:hAnsi="Arial" w:cs="Arial"/>
          <w:color w:val="000000"/>
          <w:lang w:eastAsia="en-AU"/>
        </w:rPr>
        <w:t xml:space="preserve"> the features of the service environment designed to support functioning of consumer</w:t>
      </w:r>
      <w:r w:rsidR="00882858">
        <w:rPr>
          <w:rFonts w:ascii="Arial" w:eastAsia="Times New Roman" w:hAnsi="Arial" w:cs="Arial"/>
          <w:color w:val="000000"/>
          <w:lang w:eastAsia="en-AU"/>
        </w:rPr>
        <w:t>s</w:t>
      </w:r>
      <w:r w:rsidRPr="005A1B69">
        <w:rPr>
          <w:rFonts w:ascii="Arial" w:eastAsia="Times New Roman" w:hAnsi="Arial" w:cs="Arial"/>
          <w:color w:val="000000"/>
          <w:lang w:eastAsia="en-AU"/>
        </w:rPr>
        <w:t xml:space="preserve"> including signage, level pathways, lighting and keeping areas free from clutter. </w:t>
      </w:r>
      <w:r w:rsidRPr="00232804">
        <w:rPr>
          <w:rFonts w:ascii="Arial" w:hAnsi="Arial" w:cs="Arial"/>
          <w:bCs/>
        </w:rPr>
        <w:t xml:space="preserve">Observations made by the Assessment Team showed the service to be clean, safe, and well maintained. Consumers and representatives </w:t>
      </w:r>
      <w:r>
        <w:rPr>
          <w:rFonts w:ascii="Arial" w:hAnsi="Arial" w:cs="Arial"/>
          <w:bCs/>
        </w:rPr>
        <w:t>said they were happy with the cleanliness of the</w:t>
      </w:r>
      <w:r w:rsidRPr="00232804">
        <w:rPr>
          <w:rFonts w:ascii="Arial" w:hAnsi="Arial" w:cs="Arial"/>
          <w:bCs/>
        </w:rPr>
        <w:t xml:space="preserve"> service</w:t>
      </w:r>
      <w:r w:rsidR="00DF7C6B">
        <w:rPr>
          <w:rFonts w:ascii="Arial" w:hAnsi="Arial" w:cs="Arial"/>
          <w:bCs/>
        </w:rPr>
        <w:t xml:space="preserve"> and felt they could navigate the grounds easily</w:t>
      </w:r>
      <w:r w:rsidRPr="00232804">
        <w:rPr>
          <w:rFonts w:ascii="Arial" w:hAnsi="Arial" w:cs="Arial"/>
          <w:bCs/>
        </w:rPr>
        <w:t>.</w:t>
      </w:r>
    </w:p>
    <w:p w14:paraId="72BD8BCC" w14:textId="4E07DEC0" w:rsidR="00677AA5" w:rsidRPr="00677AA5" w:rsidRDefault="00096A37" w:rsidP="00DF7C6B">
      <w:pPr>
        <w:rPr>
          <w:rFonts w:ascii="Arial" w:hAnsi="Arial" w:cs="Arial"/>
          <w:bCs/>
        </w:rPr>
      </w:pPr>
      <w:r w:rsidRPr="00677AA5">
        <w:rPr>
          <w:rFonts w:ascii="Arial" w:hAnsi="Arial" w:cs="Arial"/>
          <w:bCs/>
        </w:rPr>
        <w:t xml:space="preserve">Staff described the processes used to ensure the facility was clean and well maintained. </w:t>
      </w:r>
      <w:r w:rsidR="00677AA5" w:rsidRPr="00677AA5">
        <w:rPr>
          <w:rFonts w:ascii="Arial" w:eastAsia="Calibri" w:hAnsi="Arial" w:cs="Arial"/>
          <w:color w:val="auto"/>
        </w:rPr>
        <w:t>The service has an on-site maintenance team who described how they oversee corrective maintenance and advised on-site maintenance is scheduled throughout the year. The service has preventative maintenance scheduled internally and by external contractors as well which is being monitored by both the maintenance team and the operations manager.</w:t>
      </w:r>
    </w:p>
    <w:p w14:paraId="6D59E89F" w14:textId="52AA9730" w:rsidR="00E206F2" w:rsidRPr="007642C9" w:rsidRDefault="003C3B5A" w:rsidP="00800B24">
      <w:pPr>
        <w:pStyle w:val="Heading1"/>
        <w:spacing w:before="120" w:after="240" w:line="22" w:lineRule="atLeast"/>
        <w:rPr>
          <w:rFonts w:ascii="Arial" w:hAnsi="Arial" w:cs="Arial"/>
          <w:szCs w:val="30"/>
        </w:rPr>
      </w:pPr>
      <w:r w:rsidRPr="00895265">
        <w:rPr>
          <w:rFonts w:ascii="Arial" w:hAnsi="Arial" w:cs="Arial"/>
          <w:color w:val="FF0000"/>
        </w:rPr>
        <w:br w:type="page"/>
      </w:r>
      <w:r w:rsidR="00E206F2" w:rsidRPr="007642C9">
        <w:rPr>
          <w:rFonts w:ascii="Arial" w:hAnsi="Arial" w:cs="Arial"/>
          <w:szCs w:val="30"/>
        </w:rPr>
        <w:t>Standard 6</w:t>
      </w:r>
    </w:p>
    <w:tbl>
      <w:tblPr>
        <w:tblStyle w:val="TableGrid"/>
        <w:tblW w:w="0" w:type="auto"/>
        <w:tblLook w:val="04A0" w:firstRow="1" w:lastRow="0" w:firstColumn="1" w:lastColumn="0" w:noHBand="0" w:noVBand="1"/>
      </w:tblPr>
      <w:tblGrid>
        <w:gridCol w:w="1909"/>
        <w:gridCol w:w="6905"/>
        <w:gridCol w:w="1390"/>
      </w:tblGrid>
      <w:tr w:rsidR="00C04308" w:rsidRPr="00A03123" w14:paraId="7E49A12E"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78752DE" w14:textId="77777777" w:rsidR="00C04308" w:rsidRPr="00A03123" w:rsidRDefault="00C04308" w:rsidP="00F97557">
            <w:pPr>
              <w:spacing w:before="0" w:after="120" w:line="22" w:lineRule="atLeast"/>
              <w:rPr>
                <w:rFonts w:ascii="Arial" w:hAnsi="Arial" w:cs="Arial"/>
              </w:rPr>
            </w:pPr>
            <w:r w:rsidRPr="00A03123">
              <w:rPr>
                <w:rFonts w:ascii="Arial" w:hAnsi="Arial" w:cs="Arial"/>
              </w:rPr>
              <w:t>Feedback and Complaints</w:t>
            </w:r>
          </w:p>
        </w:tc>
        <w:tc>
          <w:tcPr>
            <w:tcW w:w="0" w:type="auto"/>
          </w:tcPr>
          <w:p w14:paraId="5D82CEEF" w14:textId="77777777" w:rsidR="00C04308" w:rsidRPr="00A03123"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rPr>
              <w:t>Compliant</w:t>
            </w:r>
          </w:p>
        </w:tc>
      </w:tr>
      <w:tr w:rsidR="00C04308" w:rsidRPr="00A03123" w14:paraId="6407DDA1"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69B9534D"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6(3)(a)</w:t>
            </w:r>
          </w:p>
        </w:tc>
        <w:tc>
          <w:tcPr>
            <w:tcW w:w="0" w:type="auto"/>
            <w:tcBorders>
              <w:right w:val="single" w:sz="4" w:space="0" w:color="auto"/>
            </w:tcBorders>
          </w:tcPr>
          <w:p w14:paraId="05BD98E7"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559F86EC"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7D6BB398"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E57C9"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6(3)(b)</w:t>
            </w:r>
          </w:p>
        </w:tc>
        <w:tc>
          <w:tcPr>
            <w:tcW w:w="0" w:type="auto"/>
            <w:tcBorders>
              <w:right w:val="single" w:sz="4" w:space="0" w:color="auto"/>
            </w:tcBorders>
          </w:tcPr>
          <w:p w14:paraId="330A7BE2"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343F59FB"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75A074F"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27D5BE03"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6(3)(c)</w:t>
            </w:r>
          </w:p>
        </w:tc>
        <w:tc>
          <w:tcPr>
            <w:tcW w:w="0" w:type="auto"/>
            <w:tcBorders>
              <w:right w:val="single" w:sz="4" w:space="0" w:color="auto"/>
            </w:tcBorders>
          </w:tcPr>
          <w:p w14:paraId="4DE7533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E70C59E"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64C4821B" w14:textId="77777777" w:rsidTr="00F975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3D70B1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6(3)(d)</w:t>
            </w:r>
          </w:p>
        </w:tc>
        <w:tc>
          <w:tcPr>
            <w:tcW w:w="0" w:type="auto"/>
            <w:tcBorders>
              <w:right w:val="single" w:sz="4" w:space="0" w:color="auto"/>
            </w:tcBorders>
          </w:tcPr>
          <w:p w14:paraId="0BD0227B"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Feedback and complaints are reviewed and used to improve the quality of care and services.</w:t>
            </w:r>
          </w:p>
        </w:tc>
        <w:tc>
          <w:tcPr>
            <w:tcW w:w="0" w:type="auto"/>
            <w:tcBorders>
              <w:left w:val="single" w:sz="4" w:space="0" w:color="auto"/>
            </w:tcBorders>
          </w:tcPr>
          <w:p w14:paraId="4AC78EF7" w14:textId="77777777" w:rsidR="00C04308" w:rsidRPr="00A03123" w:rsidRDefault="00C04308"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4D9EC263" w14:textId="2DC4A443" w:rsidR="00E206F2" w:rsidRPr="00895265" w:rsidRDefault="00E206F2" w:rsidP="00173B92">
      <w:pPr>
        <w:pStyle w:val="Heading2"/>
        <w:spacing w:before="120" w:after="120" w:line="22" w:lineRule="atLeast"/>
        <w:rPr>
          <w:rFonts w:ascii="Arial" w:hAnsi="Arial" w:cs="Arial"/>
          <w:szCs w:val="24"/>
        </w:rPr>
      </w:pPr>
      <w:r w:rsidRPr="00895265">
        <w:rPr>
          <w:rFonts w:ascii="Arial" w:hAnsi="Arial" w:cs="Arial"/>
          <w:szCs w:val="24"/>
        </w:rPr>
        <w:t>Findings</w:t>
      </w:r>
    </w:p>
    <w:p w14:paraId="2E8341FC" w14:textId="41FDD9F8" w:rsidR="00032C15" w:rsidRDefault="0031015D" w:rsidP="00032C15">
      <w:pPr>
        <w:rPr>
          <w:rFonts w:ascii="Arial" w:eastAsia="Arial" w:hAnsi="Arial" w:cs="Arial"/>
          <w:color w:val="000000"/>
          <w:lang w:eastAsia="en-AU"/>
        </w:rPr>
      </w:pPr>
      <w:r w:rsidRPr="0031015D">
        <w:rPr>
          <w:rFonts w:ascii="Arial" w:eastAsia="Calibri" w:hAnsi="Arial" w:cs="Arial"/>
          <w:color w:val="auto"/>
          <w:lang w:eastAsia="en-AU"/>
        </w:rPr>
        <w:t xml:space="preserve">Consumers said they feel safe and comfortable </w:t>
      </w:r>
      <w:r w:rsidR="00032C15">
        <w:rPr>
          <w:rFonts w:ascii="Arial" w:eastAsia="Calibri" w:hAnsi="Arial" w:cs="Arial"/>
          <w:color w:val="auto"/>
          <w:lang w:eastAsia="en-AU"/>
        </w:rPr>
        <w:t>providing</w:t>
      </w:r>
      <w:r w:rsidRPr="0031015D">
        <w:rPr>
          <w:rFonts w:ascii="Arial" w:eastAsia="Calibri" w:hAnsi="Arial" w:cs="Arial"/>
          <w:color w:val="auto"/>
          <w:lang w:eastAsia="en-AU"/>
        </w:rPr>
        <w:t xml:space="preserve"> feedback and rais</w:t>
      </w:r>
      <w:r w:rsidR="00032C15">
        <w:rPr>
          <w:rFonts w:ascii="Arial" w:eastAsia="Calibri" w:hAnsi="Arial" w:cs="Arial"/>
          <w:color w:val="auto"/>
          <w:lang w:eastAsia="en-AU"/>
        </w:rPr>
        <w:t>ing</w:t>
      </w:r>
      <w:r w:rsidRPr="0031015D">
        <w:rPr>
          <w:rFonts w:ascii="Arial" w:eastAsia="Calibri" w:hAnsi="Arial" w:cs="Arial"/>
          <w:color w:val="auto"/>
          <w:lang w:eastAsia="en-AU"/>
        </w:rPr>
        <w:t xml:space="preserve"> complaints directly with staff and management</w:t>
      </w:r>
      <w:r w:rsidR="00032C15">
        <w:rPr>
          <w:rFonts w:ascii="Arial" w:eastAsia="Calibri" w:hAnsi="Arial" w:cs="Arial"/>
          <w:color w:val="auto"/>
          <w:lang w:eastAsia="en-AU"/>
        </w:rPr>
        <w:t xml:space="preserve"> or through consumer</w:t>
      </w:r>
      <w:r w:rsidRPr="0031015D">
        <w:rPr>
          <w:rFonts w:ascii="Arial" w:eastAsia="Calibri" w:hAnsi="Arial" w:cs="Arial"/>
          <w:color w:val="auto"/>
          <w:lang w:eastAsia="en-AU"/>
        </w:rPr>
        <w:t xml:space="preserve"> meetings</w:t>
      </w:r>
      <w:r w:rsidR="00032C15">
        <w:rPr>
          <w:rFonts w:ascii="Arial" w:eastAsia="Calibri" w:hAnsi="Arial" w:cs="Arial"/>
          <w:color w:val="auto"/>
          <w:lang w:eastAsia="en-AU"/>
        </w:rPr>
        <w:t>.</w:t>
      </w:r>
      <w:r w:rsidRPr="0031015D">
        <w:rPr>
          <w:rFonts w:ascii="Arial" w:eastAsia="Calibri" w:hAnsi="Arial" w:cs="Arial"/>
          <w:color w:val="auto"/>
          <w:lang w:eastAsia="en-AU"/>
        </w:rPr>
        <w:t xml:space="preserve"> </w:t>
      </w:r>
      <w:r w:rsidR="00032C15" w:rsidRPr="00A22844">
        <w:rPr>
          <w:rFonts w:ascii="Arial" w:hAnsi="Arial" w:cs="Arial"/>
        </w:rPr>
        <w:t xml:space="preserve">Consumers confirmed they were given </w:t>
      </w:r>
      <w:r w:rsidR="00032C15" w:rsidRPr="00A22844">
        <w:rPr>
          <w:rFonts w:ascii="Arial" w:eastAsia="Arial" w:hAnsi="Arial" w:cs="Arial"/>
          <w:color w:val="000000"/>
          <w:lang w:eastAsia="en-AU"/>
        </w:rPr>
        <w:t>information regarding complaints and feedback processes, advocacy, and interpreter services available to them.</w:t>
      </w:r>
    </w:p>
    <w:p w14:paraId="17254305" w14:textId="603C6F73" w:rsidR="00032C15" w:rsidRPr="00A22844" w:rsidRDefault="00032C15" w:rsidP="00032C15">
      <w:pPr>
        <w:rPr>
          <w:rFonts w:ascii="Arial" w:eastAsia="Times New Roman" w:hAnsi="Arial" w:cs="Arial"/>
          <w:color w:val="auto"/>
        </w:rPr>
      </w:pPr>
      <w:r w:rsidRPr="00A22844">
        <w:rPr>
          <w:rFonts w:ascii="Arial" w:hAnsi="Arial" w:cs="Arial"/>
        </w:rPr>
        <w:t>Consumers were satisfied with action taken in response to complaints, and confirmed staff used open disclosure</w:t>
      </w:r>
      <w:r>
        <w:rPr>
          <w:rFonts w:ascii="Arial" w:hAnsi="Arial" w:cs="Arial"/>
        </w:rPr>
        <w:t xml:space="preserve"> when addressing and responding to complaints</w:t>
      </w:r>
      <w:r w:rsidRPr="00A22844">
        <w:rPr>
          <w:rFonts w:ascii="Arial" w:hAnsi="Arial" w:cs="Arial"/>
        </w:rPr>
        <w:t xml:space="preserve">. </w:t>
      </w:r>
      <w:r w:rsidRPr="00A22844">
        <w:rPr>
          <w:rFonts w:ascii="Arial" w:eastAsia="Calibri" w:hAnsi="Arial" w:cs="Arial"/>
          <w:color w:val="auto"/>
        </w:rPr>
        <w:t>The service was able to demonstrate that feedback and complaints are analysed to identify trends and improve the quality of care and services.</w:t>
      </w:r>
    </w:p>
    <w:p w14:paraId="6CB07519" w14:textId="1C098684" w:rsidR="00F96562" w:rsidRPr="00A22844" w:rsidRDefault="00F96562" w:rsidP="00032C15">
      <w:pPr>
        <w:rPr>
          <w:rFonts w:ascii="Arial" w:eastAsia="DengXian" w:hAnsi="Arial" w:cs="Arial"/>
          <w:color w:val="000000"/>
        </w:rPr>
      </w:pPr>
      <w:r w:rsidRPr="00A22844">
        <w:rPr>
          <w:rFonts w:ascii="Arial" w:eastAsia="Arial" w:hAnsi="Arial" w:cs="Arial"/>
          <w:color w:val="000000"/>
          <w:lang w:eastAsia="en-AU"/>
        </w:rPr>
        <w:t>The service has policies and procedures to guide staff in the management of feedback, complaints, and compliments.</w:t>
      </w:r>
      <w:r w:rsidR="00681A14" w:rsidRPr="00681A14">
        <w:rPr>
          <w:rFonts w:ascii="Arial" w:eastAsia="Calibri" w:hAnsi="Arial" w:cs="Arial"/>
          <w:color w:val="auto"/>
          <w:lang w:eastAsia="en-AU"/>
        </w:rPr>
        <w:t xml:space="preserve"> Processes are in place to promote and support consumers</w:t>
      </w:r>
      <w:r w:rsidR="00681A14">
        <w:rPr>
          <w:rFonts w:ascii="Arial" w:eastAsia="Calibri" w:hAnsi="Arial" w:cs="Arial"/>
          <w:color w:val="auto"/>
          <w:lang w:eastAsia="en-AU"/>
        </w:rPr>
        <w:t xml:space="preserve"> and </w:t>
      </w:r>
      <w:r w:rsidR="00681A14" w:rsidRPr="00681A14">
        <w:rPr>
          <w:rFonts w:ascii="Arial" w:eastAsia="Calibri" w:hAnsi="Arial" w:cs="Arial"/>
          <w:color w:val="auto"/>
          <w:lang w:eastAsia="en-AU"/>
        </w:rPr>
        <w:t>representatives to provide feedback and make a complaint through resident relative meetings forums and through direct lines with management. Such feedback and complaints are used to continually improve the care and services provided to consumers</w:t>
      </w:r>
    </w:p>
    <w:p w14:paraId="3711E4B6" w14:textId="77777777" w:rsidR="00F96562" w:rsidRPr="00A22844" w:rsidRDefault="00F96562" w:rsidP="00032C15">
      <w:pPr>
        <w:rPr>
          <w:rFonts w:ascii="Arial" w:hAnsi="Arial" w:cs="Arial"/>
        </w:rPr>
      </w:pPr>
      <w:r w:rsidRPr="00A22844">
        <w:rPr>
          <w:rFonts w:ascii="Arial" w:hAnsi="Arial" w:cs="Arial"/>
        </w:rPr>
        <w:t>Staff explained how complaints and feedback are addressed as soon as possible and demonstrated records of complaints, suggestions and feedback from various sources including verbal and email sources. The service’s continuous improvement plan evidenced feedback and complaints are used for future improvements to the service.</w:t>
      </w:r>
    </w:p>
    <w:p w14:paraId="11CCD8E7" w14:textId="1AD49922" w:rsidR="00E206F2" w:rsidRPr="001B2FFD" w:rsidRDefault="003C3B5A" w:rsidP="00800B24">
      <w:pPr>
        <w:pStyle w:val="Heading1"/>
        <w:spacing w:before="120" w:after="240" w:line="22" w:lineRule="atLeast"/>
        <w:rPr>
          <w:rFonts w:ascii="Arial" w:hAnsi="Arial" w:cs="Arial"/>
          <w:szCs w:val="30"/>
        </w:rPr>
      </w:pPr>
      <w:r w:rsidRPr="00895265">
        <w:rPr>
          <w:rFonts w:ascii="Arial" w:hAnsi="Arial" w:cs="Arial"/>
          <w:color w:val="FF0000"/>
        </w:rPr>
        <w:br w:type="page"/>
      </w:r>
      <w:r w:rsidR="00E206F2" w:rsidRPr="001B2FFD">
        <w:rPr>
          <w:rFonts w:ascii="Arial" w:hAnsi="Arial" w:cs="Arial"/>
          <w:szCs w:val="30"/>
        </w:rPr>
        <w:t>Standard 7</w:t>
      </w:r>
    </w:p>
    <w:tbl>
      <w:tblPr>
        <w:tblStyle w:val="TableGrid"/>
        <w:tblW w:w="0" w:type="auto"/>
        <w:tblLook w:val="04A0" w:firstRow="1" w:lastRow="0" w:firstColumn="1" w:lastColumn="0" w:noHBand="0" w:noVBand="1"/>
      </w:tblPr>
      <w:tblGrid>
        <w:gridCol w:w="1826"/>
        <w:gridCol w:w="6844"/>
        <w:gridCol w:w="1534"/>
      </w:tblGrid>
      <w:tr w:rsidR="00C04308" w:rsidRPr="00A03123" w14:paraId="54226CDA"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6024621" w14:textId="77777777" w:rsidR="00C04308" w:rsidRPr="00A03123" w:rsidRDefault="00C04308" w:rsidP="00F97557">
            <w:pPr>
              <w:spacing w:before="0" w:after="120" w:line="22" w:lineRule="atLeast"/>
              <w:rPr>
                <w:rFonts w:ascii="Arial" w:hAnsi="Arial" w:cs="Arial"/>
              </w:rPr>
            </w:pPr>
            <w:r w:rsidRPr="00A03123">
              <w:rPr>
                <w:rFonts w:ascii="Arial" w:hAnsi="Arial" w:cs="Arial"/>
              </w:rPr>
              <w:t>Human resources</w:t>
            </w:r>
          </w:p>
        </w:tc>
        <w:tc>
          <w:tcPr>
            <w:tcW w:w="0" w:type="auto"/>
          </w:tcPr>
          <w:p w14:paraId="40493927" w14:textId="2ADAF3C1" w:rsidR="00C04308" w:rsidRPr="00A03123" w:rsidRDefault="004C4C9E"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 c</w:t>
            </w:r>
            <w:r w:rsidR="00C04308" w:rsidRPr="00A03123">
              <w:rPr>
                <w:rFonts w:ascii="Arial" w:hAnsi="Arial" w:cs="Arial"/>
              </w:rPr>
              <w:t>ompliant</w:t>
            </w:r>
          </w:p>
        </w:tc>
      </w:tr>
      <w:tr w:rsidR="00C04308" w:rsidRPr="00A03123" w14:paraId="3E1DD41D"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47B6BF5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7(3)(a)</w:t>
            </w:r>
          </w:p>
        </w:tc>
        <w:tc>
          <w:tcPr>
            <w:tcW w:w="0" w:type="auto"/>
            <w:tcBorders>
              <w:right w:val="single" w:sz="4" w:space="0" w:color="auto"/>
            </w:tcBorders>
          </w:tcPr>
          <w:p w14:paraId="48D62AE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B393E74" w14:textId="34447368" w:rsidR="00C04308" w:rsidRPr="00A03123" w:rsidRDefault="00B12CA9"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Non- </w:t>
            </w:r>
            <w:r w:rsidR="00C04308" w:rsidRPr="00A03123">
              <w:rPr>
                <w:rFonts w:ascii="Arial" w:hAnsi="Arial" w:cs="Arial"/>
                <w:color w:val="auto"/>
              </w:rPr>
              <w:t>Compliant</w:t>
            </w:r>
          </w:p>
        </w:tc>
      </w:tr>
      <w:tr w:rsidR="00C04308" w:rsidRPr="00A03123" w14:paraId="58974110"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F2C90"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7(3)(b)</w:t>
            </w:r>
          </w:p>
        </w:tc>
        <w:tc>
          <w:tcPr>
            <w:tcW w:w="0" w:type="auto"/>
            <w:tcBorders>
              <w:right w:val="single" w:sz="4" w:space="0" w:color="auto"/>
            </w:tcBorders>
          </w:tcPr>
          <w:p w14:paraId="733D437C"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052EE93"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4C37519"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3DA7DD7A"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7(3)(c)</w:t>
            </w:r>
          </w:p>
        </w:tc>
        <w:tc>
          <w:tcPr>
            <w:tcW w:w="0" w:type="auto"/>
            <w:tcBorders>
              <w:right w:val="single" w:sz="4" w:space="0" w:color="auto"/>
            </w:tcBorders>
          </w:tcPr>
          <w:p w14:paraId="6BE862EA"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4D27A3CB"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01F93E43"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FE518"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7(3)(d)</w:t>
            </w:r>
          </w:p>
        </w:tc>
        <w:tc>
          <w:tcPr>
            <w:tcW w:w="0" w:type="auto"/>
            <w:tcBorders>
              <w:right w:val="single" w:sz="4" w:space="0" w:color="auto"/>
            </w:tcBorders>
          </w:tcPr>
          <w:p w14:paraId="34B4BF95" w14:textId="77777777" w:rsidR="00C04308" w:rsidRPr="00A03123"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03123">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5268642" w14:textId="77777777" w:rsidR="00C04308" w:rsidRPr="00A03123" w:rsidRDefault="00C04308" w:rsidP="00F975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3123">
              <w:rPr>
                <w:rFonts w:ascii="Arial" w:hAnsi="Arial" w:cs="Arial"/>
                <w:color w:val="auto"/>
              </w:rPr>
              <w:t>Compliant</w:t>
            </w:r>
          </w:p>
        </w:tc>
      </w:tr>
      <w:tr w:rsidR="00C04308" w:rsidRPr="00A03123" w14:paraId="57696346" w14:textId="77777777" w:rsidTr="00F97557">
        <w:tc>
          <w:tcPr>
            <w:cnfStyle w:val="001000000000" w:firstRow="0" w:lastRow="0" w:firstColumn="1" w:lastColumn="0" w:oddVBand="0" w:evenVBand="0" w:oddHBand="0" w:evenHBand="0" w:firstRowFirstColumn="0" w:firstRowLastColumn="0" w:lastRowFirstColumn="0" w:lastRowLastColumn="0"/>
            <w:tcW w:w="0" w:type="auto"/>
          </w:tcPr>
          <w:p w14:paraId="51D6513A" w14:textId="77777777" w:rsidR="00C04308" w:rsidRPr="00A03123" w:rsidRDefault="00C04308" w:rsidP="00F97557">
            <w:pPr>
              <w:spacing w:line="22" w:lineRule="atLeast"/>
              <w:rPr>
                <w:rFonts w:ascii="Arial" w:hAnsi="Arial" w:cs="Arial"/>
                <w:color w:val="auto"/>
              </w:rPr>
            </w:pPr>
            <w:r w:rsidRPr="00A03123">
              <w:rPr>
                <w:rFonts w:ascii="Arial" w:hAnsi="Arial" w:cs="Arial"/>
                <w:color w:val="auto"/>
              </w:rPr>
              <w:t>Requirement 7(3)(e)</w:t>
            </w:r>
          </w:p>
        </w:tc>
        <w:tc>
          <w:tcPr>
            <w:tcW w:w="0" w:type="auto"/>
            <w:tcBorders>
              <w:right w:val="single" w:sz="4" w:space="0" w:color="auto"/>
            </w:tcBorders>
          </w:tcPr>
          <w:p w14:paraId="25F70374" w14:textId="77777777" w:rsidR="00C04308" w:rsidRPr="00A03123"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03123">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104C3A68" w14:textId="77777777" w:rsidR="00C04308" w:rsidRPr="00A03123" w:rsidRDefault="00C04308" w:rsidP="00F975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123">
              <w:rPr>
                <w:rFonts w:ascii="Arial" w:hAnsi="Arial" w:cs="Arial"/>
                <w:color w:val="auto"/>
              </w:rPr>
              <w:t>Compliant</w:t>
            </w:r>
          </w:p>
        </w:tc>
      </w:tr>
    </w:tbl>
    <w:p w14:paraId="3C1A86A6" w14:textId="529B0566" w:rsidR="00E206F2" w:rsidRDefault="00E206F2" w:rsidP="001D79BB">
      <w:pPr>
        <w:pStyle w:val="Heading2"/>
        <w:spacing w:before="120" w:after="120" w:line="22" w:lineRule="atLeast"/>
        <w:rPr>
          <w:rFonts w:ascii="Arial" w:hAnsi="Arial" w:cs="Arial"/>
          <w:szCs w:val="24"/>
        </w:rPr>
      </w:pPr>
      <w:r w:rsidRPr="00895265">
        <w:rPr>
          <w:rFonts w:ascii="Arial" w:hAnsi="Arial" w:cs="Arial"/>
          <w:szCs w:val="24"/>
        </w:rPr>
        <w:t>Findings</w:t>
      </w:r>
    </w:p>
    <w:p w14:paraId="4055FFF9" w14:textId="076D1B62" w:rsidR="00B12CA9" w:rsidRPr="00E62801" w:rsidRDefault="00B12CA9" w:rsidP="004C4C9E">
      <w:pPr>
        <w:tabs>
          <w:tab w:val="right" w:pos="9026"/>
        </w:tabs>
        <w:rPr>
          <w:rFonts w:ascii="Arial" w:eastAsiaTheme="majorEastAsia" w:hAnsi="Arial" w:cs="Arial"/>
          <w:color w:val="auto"/>
          <w:lang w:eastAsia="en-AU"/>
        </w:rPr>
      </w:pPr>
      <w:bookmarkStart w:id="13" w:name="_Hlk115077028"/>
      <w:r w:rsidRPr="00E62801">
        <w:rPr>
          <w:rFonts w:ascii="Arial" w:eastAsiaTheme="majorEastAsia" w:hAnsi="Arial" w:cs="Arial"/>
          <w:color w:val="auto"/>
          <w:lang w:eastAsia="en-AU"/>
        </w:rPr>
        <w:t xml:space="preserve">I have assessed this Quality Standard as non-compliant as I am satisfied the following requirement </w:t>
      </w:r>
      <w:r>
        <w:rPr>
          <w:rFonts w:ascii="Arial" w:eastAsiaTheme="majorEastAsia" w:hAnsi="Arial" w:cs="Arial"/>
          <w:color w:val="auto"/>
          <w:lang w:eastAsia="en-AU"/>
        </w:rPr>
        <w:t>is</w:t>
      </w:r>
      <w:r w:rsidRPr="00E62801">
        <w:rPr>
          <w:rFonts w:ascii="Arial" w:eastAsiaTheme="majorEastAsia" w:hAnsi="Arial" w:cs="Arial"/>
          <w:color w:val="auto"/>
          <w:lang w:eastAsia="en-AU"/>
        </w:rPr>
        <w:t xml:space="preserve"> non-compliant: </w:t>
      </w:r>
    </w:p>
    <w:p w14:paraId="3E49D34A" w14:textId="2512DF65" w:rsidR="00B12CA9" w:rsidRDefault="00B12CA9" w:rsidP="004D1A01">
      <w:pPr>
        <w:numPr>
          <w:ilvl w:val="0"/>
          <w:numId w:val="45"/>
        </w:numPr>
        <w:tabs>
          <w:tab w:val="left" w:pos="357"/>
        </w:tabs>
        <w:spacing w:after="240"/>
        <w:contextualSpacing/>
        <w:rPr>
          <w:rFonts w:ascii="Arial" w:hAnsi="Arial"/>
        </w:rPr>
      </w:pPr>
      <w:r w:rsidRPr="00E62801">
        <w:rPr>
          <w:rFonts w:ascii="Arial" w:hAnsi="Arial"/>
        </w:rPr>
        <w:t>The workforce is planned to enable, and the number and mix of members of the workforce deployed enables, the delivery and management of safe and quality care and services.</w:t>
      </w:r>
    </w:p>
    <w:p w14:paraId="037EAE4F" w14:textId="708C9007" w:rsidR="00B12CA9" w:rsidRDefault="00B12CA9" w:rsidP="004D1A01">
      <w:pPr>
        <w:spacing w:before="240"/>
        <w:rPr>
          <w:rFonts w:ascii="Arial" w:eastAsia="Arial" w:hAnsi="Arial" w:cs="Arial"/>
          <w:color w:val="000000"/>
          <w:lang w:eastAsia="en-AU"/>
        </w:rPr>
      </w:pPr>
      <w:bookmarkStart w:id="14" w:name="_Hlk112844090"/>
      <w:r w:rsidRPr="00FE05B5">
        <w:rPr>
          <w:rFonts w:ascii="Arial" w:hAnsi="Arial" w:cs="Arial"/>
          <w:color w:val="auto"/>
        </w:rPr>
        <w:t xml:space="preserve">The Assessment Team </w:t>
      </w:r>
      <w:r>
        <w:rPr>
          <w:rFonts w:ascii="Arial" w:hAnsi="Arial" w:cs="Arial"/>
          <w:color w:val="auto"/>
        </w:rPr>
        <w:t>found</w:t>
      </w:r>
      <w:r w:rsidRPr="00FE05B5">
        <w:rPr>
          <w:rFonts w:ascii="Arial" w:hAnsi="Arial" w:cs="Arial"/>
          <w:color w:val="auto"/>
        </w:rPr>
        <w:t xml:space="preserve"> </w:t>
      </w:r>
      <w:r w:rsidRPr="00D43195">
        <w:rPr>
          <w:rFonts w:ascii="Arial" w:eastAsia="Calibri" w:hAnsi="Arial" w:cs="Arial"/>
          <w:color w:val="auto"/>
        </w:rPr>
        <w:t xml:space="preserve">the service was unable to show it has </w:t>
      </w:r>
      <w:r>
        <w:rPr>
          <w:rFonts w:ascii="Arial" w:eastAsia="Calibri" w:hAnsi="Arial" w:cs="Arial"/>
          <w:color w:val="auto"/>
        </w:rPr>
        <w:t>sufficient</w:t>
      </w:r>
      <w:r w:rsidRPr="00D43195">
        <w:rPr>
          <w:rFonts w:ascii="Arial" w:eastAsia="Calibri" w:hAnsi="Arial" w:cs="Arial"/>
          <w:color w:val="auto"/>
        </w:rPr>
        <w:t xml:space="preserve"> staff to deliver </w:t>
      </w:r>
      <w:r>
        <w:rPr>
          <w:rFonts w:ascii="Arial" w:eastAsia="Calibri" w:hAnsi="Arial" w:cs="Arial"/>
          <w:color w:val="auto"/>
        </w:rPr>
        <w:t>quality</w:t>
      </w:r>
      <w:r w:rsidRPr="00D43195">
        <w:rPr>
          <w:rFonts w:ascii="Arial" w:eastAsia="Calibri" w:hAnsi="Arial" w:cs="Arial"/>
          <w:color w:val="auto"/>
        </w:rPr>
        <w:t xml:space="preserve"> care </w:t>
      </w:r>
      <w:r>
        <w:rPr>
          <w:rFonts w:ascii="Arial" w:eastAsia="Calibri" w:hAnsi="Arial" w:cs="Arial"/>
          <w:color w:val="auto"/>
        </w:rPr>
        <w:t xml:space="preserve">and services </w:t>
      </w:r>
      <w:r w:rsidRPr="00D43195">
        <w:rPr>
          <w:rFonts w:ascii="Arial" w:eastAsia="Calibri" w:hAnsi="Arial" w:cs="Arial"/>
          <w:color w:val="auto"/>
        </w:rPr>
        <w:t>to consumers</w:t>
      </w:r>
      <w:r>
        <w:rPr>
          <w:rFonts w:ascii="Arial" w:eastAsia="Calibri" w:hAnsi="Arial" w:cs="Arial"/>
          <w:color w:val="auto"/>
        </w:rPr>
        <w:t>.</w:t>
      </w:r>
      <w:r w:rsidRPr="00D43195">
        <w:rPr>
          <w:rFonts w:ascii="Arial" w:eastAsia="Calibri" w:hAnsi="Arial" w:cs="Arial"/>
          <w:color w:val="auto"/>
        </w:rPr>
        <w:t xml:space="preserve"> </w:t>
      </w:r>
      <w:r w:rsidR="00892920" w:rsidRPr="00EE5608">
        <w:rPr>
          <w:rFonts w:ascii="Arial" w:eastAsia="Arial" w:hAnsi="Arial" w:cs="Arial"/>
          <w:color w:val="000000"/>
          <w:lang w:eastAsia="en-AU"/>
        </w:rPr>
        <w:t>Consumers and</w:t>
      </w:r>
      <w:r w:rsidR="00892920">
        <w:rPr>
          <w:rFonts w:ascii="Arial" w:eastAsia="Arial" w:hAnsi="Arial" w:cs="Arial"/>
          <w:color w:val="000000"/>
          <w:lang w:eastAsia="en-AU"/>
        </w:rPr>
        <w:t xml:space="preserve"> </w:t>
      </w:r>
      <w:r w:rsidR="00892920" w:rsidRPr="00EE5608">
        <w:rPr>
          <w:rFonts w:ascii="Arial" w:eastAsia="Arial" w:hAnsi="Arial" w:cs="Arial"/>
          <w:color w:val="000000"/>
          <w:lang w:eastAsia="en-AU"/>
        </w:rPr>
        <w:t>representatives reported there have been staff shortages which has had some impact on</w:t>
      </w:r>
      <w:r w:rsidR="00892920">
        <w:rPr>
          <w:rFonts w:ascii="Arial" w:eastAsia="Arial" w:hAnsi="Arial" w:cs="Arial"/>
          <w:color w:val="000000"/>
          <w:lang w:eastAsia="en-AU"/>
        </w:rPr>
        <w:t xml:space="preserve"> the delivery of personal care in line with preferences and staff appearing rushed, however noted they were overall happy with the care they received. </w:t>
      </w:r>
      <w:r w:rsidR="00991355" w:rsidRPr="00991355">
        <w:rPr>
          <w:rFonts w:ascii="Arial" w:eastAsia="Arial" w:hAnsi="Arial" w:cs="Arial"/>
          <w:color w:val="000000"/>
          <w:lang w:eastAsia="en-AU"/>
        </w:rPr>
        <w:t xml:space="preserve">Staff </w:t>
      </w:r>
      <w:r w:rsidR="00032C15">
        <w:rPr>
          <w:rFonts w:ascii="Arial" w:eastAsia="Arial" w:hAnsi="Arial" w:cs="Arial"/>
          <w:color w:val="000000"/>
          <w:lang w:eastAsia="en-AU"/>
        </w:rPr>
        <w:t xml:space="preserve">described pressures </w:t>
      </w:r>
      <w:r w:rsidR="00991355" w:rsidRPr="00991355">
        <w:rPr>
          <w:rFonts w:ascii="Arial" w:eastAsia="Arial" w:hAnsi="Arial" w:cs="Arial"/>
          <w:color w:val="000000"/>
          <w:lang w:eastAsia="en-AU"/>
        </w:rPr>
        <w:t xml:space="preserve">due to unplanned leave and stated </w:t>
      </w:r>
      <w:r w:rsidR="00032C15">
        <w:rPr>
          <w:rFonts w:ascii="Arial" w:eastAsia="Arial" w:hAnsi="Arial" w:cs="Arial"/>
          <w:color w:val="000000"/>
          <w:lang w:eastAsia="en-AU"/>
        </w:rPr>
        <w:t>they often work additional</w:t>
      </w:r>
      <w:r w:rsidR="00991355" w:rsidRPr="00991355">
        <w:rPr>
          <w:rFonts w:ascii="Arial" w:eastAsia="Arial" w:hAnsi="Arial" w:cs="Arial"/>
          <w:color w:val="000000"/>
          <w:lang w:eastAsia="en-AU"/>
        </w:rPr>
        <w:t xml:space="preserve"> shifts </w:t>
      </w:r>
      <w:r w:rsidR="00032C15">
        <w:rPr>
          <w:rFonts w:ascii="Arial" w:eastAsia="Arial" w:hAnsi="Arial" w:cs="Arial"/>
          <w:color w:val="000000"/>
          <w:lang w:eastAsia="en-AU"/>
        </w:rPr>
        <w:t xml:space="preserve">to </w:t>
      </w:r>
      <w:r w:rsidR="00991355" w:rsidRPr="00991355">
        <w:rPr>
          <w:rFonts w:ascii="Arial" w:eastAsia="Arial" w:hAnsi="Arial" w:cs="Arial"/>
          <w:color w:val="000000"/>
          <w:lang w:eastAsia="en-AU"/>
        </w:rPr>
        <w:t xml:space="preserve">cover </w:t>
      </w:r>
      <w:r w:rsidR="00C4327F">
        <w:rPr>
          <w:rFonts w:ascii="Arial" w:eastAsia="Arial" w:hAnsi="Arial" w:cs="Arial"/>
          <w:color w:val="000000"/>
          <w:lang w:eastAsia="en-AU"/>
        </w:rPr>
        <w:t>gaps in rosters</w:t>
      </w:r>
      <w:r w:rsidR="00991355">
        <w:rPr>
          <w:rFonts w:ascii="Arial" w:eastAsia="Arial" w:hAnsi="Arial" w:cs="Arial"/>
          <w:color w:val="000000"/>
          <w:lang w:eastAsia="en-AU"/>
        </w:rPr>
        <w:t>.</w:t>
      </w:r>
      <w:r>
        <w:rPr>
          <w:rFonts w:ascii="Arial" w:eastAsia="Calibri" w:hAnsi="Arial" w:cs="Arial"/>
          <w:color w:val="auto"/>
        </w:rPr>
        <w:t xml:space="preserve"> </w:t>
      </w:r>
      <w:r w:rsidR="00892920">
        <w:rPr>
          <w:rFonts w:ascii="Arial" w:eastAsia="Arial" w:hAnsi="Arial" w:cs="Arial"/>
          <w:color w:val="000000"/>
          <w:lang w:eastAsia="en-AU"/>
        </w:rPr>
        <w:t>Management advised of some of the strategies employed by the service such as the use of agency staff, monitoring of call bell data to ensure response times meet the benchmark, offering of overtime and ongoing recruitment of permanent staff.</w:t>
      </w:r>
    </w:p>
    <w:bookmarkEnd w:id="14"/>
    <w:p w14:paraId="78773F01" w14:textId="17AC5A4B" w:rsidR="00637EA9" w:rsidRPr="00637EA9" w:rsidRDefault="00B12CA9" w:rsidP="004C4C9E">
      <w:pPr>
        <w:pStyle w:val="ListBullet"/>
        <w:numPr>
          <w:ilvl w:val="0"/>
          <w:numId w:val="0"/>
        </w:numPr>
        <w:spacing w:before="0" w:after="120"/>
        <w:rPr>
          <w:rFonts w:ascii="Arial" w:eastAsia="Calibri" w:hAnsi="Arial" w:cs="Arial"/>
          <w:color w:val="auto"/>
          <w:szCs w:val="22"/>
        </w:rPr>
      </w:pPr>
      <w:r w:rsidRPr="00235258">
        <w:rPr>
          <w:rFonts w:ascii="Arial" w:eastAsia="Calibri" w:hAnsi="Arial" w:cs="Arial"/>
          <w:color w:val="000000" w:themeColor="text2"/>
        </w:rPr>
        <w:t>The Approved Provider</w:t>
      </w:r>
      <w:r w:rsidR="00892920">
        <w:rPr>
          <w:rFonts w:ascii="Arial" w:eastAsia="Calibri" w:hAnsi="Arial" w:cs="Arial"/>
          <w:color w:val="000000" w:themeColor="text2"/>
        </w:rPr>
        <w:t>’s</w:t>
      </w:r>
      <w:r>
        <w:rPr>
          <w:rFonts w:ascii="Arial" w:eastAsia="Calibri" w:hAnsi="Arial" w:cs="Arial"/>
          <w:color w:val="000000" w:themeColor="text2"/>
        </w:rPr>
        <w:t xml:space="preserve"> respon</w:t>
      </w:r>
      <w:r w:rsidR="0069235F">
        <w:rPr>
          <w:rFonts w:ascii="Arial" w:eastAsia="Calibri" w:hAnsi="Arial" w:cs="Arial"/>
          <w:color w:val="000000" w:themeColor="text2"/>
        </w:rPr>
        <w:t>se of</w:t>
      </w:r>
      <w:r>
        <w:rPr>
          <w:rFonts w:ascii="Arial" w:eastAsia="Calibri" w:hAnsi="Arial" w:cs="Arial"/>
          <w:color w:val="000000" w:themeColor="text2"/>
        </w:rPr>
        <w:t xml:space="preserve"> </w:t>
      </w:r>
      <w:r w:rsidR="00192296">
        <w:rPr>
          <w:rFonts w:ascii="Arial" w:eastAsia="Calibri" w:hAnsi="Arial" w:cs="Arial"/>
          <w:color w:val="000000" w:themeColor="text2"/>
        </w:rPr>
        <w:t>7</w:t>
      </w:r>
      <w:r w:rsidR="0069235F">
        <w:rPr>
          <w:rFonts w:ascii="Arial" w:eastAsia="Calibri" w:hAnsi="Arial" w:cs="Arial"/>
          <w:color w:val="000000" w:themeColor="text2"/>
        </w:rPr>
        <w:t xml:space="preserve"> September 2022 </w:t>
      </w:r>
      <w:r>
        <w:rPr>
          <w:rFonts w:ascii="Arial" w:eastAsia="Calibri" w:hAnsi="Arial" w:cs="Arial"/>
          <w:color w:val="000000" w:themeColor="text2"/>
        </w:rPr>
        <w:t xml:space="preserve">advised additional recruitment activities were </w:t>
      </w:r>
      <w:r w:rsidR="004C4C9E">
        <w:rPr>
          <w:rFonts w:ascii="Arial" w:eastAsia="Calibri" w:hAnsi="Arial" w:cs="Arial"/>
          <w:color w:val="000000" w:themeColor="text2"/>
        </w:rPr>
        <w:t>underway and</w:t>
      </w:r>
      <w:r>
        <w:rPr>
          <w:rFonts w:ascii="Arial" w:eastAsia="Calibri" w:hAnsi="Arial" w:cs="Arial"/>
          <w:color w:val="000000" w:themeColor="text2"/>
        </w:rPr>
        <w:t xml:space="preserve"> </w:t>
      </w:r>
      <w:r w:rsidR="00881126">
        <w:rPr>
          <w:rFonts w:ascii="Arial" w:eastAsia="Calibri" w:hAnsi="Arial" w:cs="Arial"/>
          <w:color w:val="000000" w:themeColor="text2"/>
        </w:rPr>
        <w:t xml:space="preserve">reiterated the employee engagement strategies in place to attract and retain staff. The </w:t>
      </w:r>
      <w:r w:rsidR="00E414F6">
        <w:rPr>
          <w:rFonts w:ascii="Arial" w:eastAsia="Calibri" w:hAnsi="Arial" w:cs="Arial"/>
          <w:color w:val="000000" w:themeColor="text2"/>
        </w:rPr>
        <w:t>Approved</w:t>
      </w:r>
      <w:r w:rsidR="00881126">
        <w:rPr>
          <w:rFonts w:ascii="Arial" w:eastAsia="Calibri" w:hAnsi="Arial" w:cs="Arial"/>
          <w:color w:val="000000" w:themeColor="text2"/>
        </w:rPr>
        <w:t xml:space="preserve"> Provider also advised that </w:t>
      </w:r>
      <w:r w:rsidR="00E414F6">
        <w:rPr>
          <w:rFonts w:ascii="Arial" w:eastAsia="Calibri" w:hAnsi="Arial" w:cs="Arial"/>
          <w:color w:val="000000" w:themeColor="text2"/>
        </w:rPr>
        <w:t>they had engaged with consumers named in the Site Audit report to ensure care is being provided in line with their preferences.</w:t>
      </w:r>
      <w:r w:rsidR="00837809">
        <w:rPr>
          <w:rFonts w:ascii="Arial" w:eastAsia="Calibri" w:hAnsi="Arial" w:cs="Arial"/>
          <w:color w:val="000000" w:themeColor="text2"/>
        </w:rPr>
        <w:t xml:space="preserve"> </w:t>
      </w:r>
    </w:p>
    <w:p w14:paraId="300FBCE1" w14:textId="260F3733" w:rsidR="00B12CA9" w:rsidRPr="00880220" w:rsidRDefault="00B12CA9" w:rsidP="004C4C9E">
      <w:pPr>
        <w:rPr>
          <w:rFonts w:ascii="Arial" w:eastAsia="Calibri" w:hAnsi="Arial" w:cs="Arial"/>
          <w:color w:val="000000" w:themeColor="text2"/>
        </w:rPr>
      </w:pPr>
      <w:r>
        <w:rPr>
          <w:rFonts w:ascii="Arial" w:eastAsia="Calibri" w:hAnsi="Arial" w:cs="Arial"/>
          <w:color w:val="000000" w:themeColor="text2"/>
        </w:rPr>
        <w:t xml:space="preserve">I have considered the evidence brought forward in the Site Audit report and the Approved Provider’s response, while I accept the </w:t>
      </w:r>
      <w:r w:rsidR="00E414F6">
        <w:rPr>
          <w:rFonts w:ascii="Arial" w:eastAsia="Calibri" w:hAnsi="Arial" w:cs="Arial"/>
          <w:color w:val="000000" w:themeColor="text2"/>
        </w:rPr>
        <w:t xml:space="preserve">additional evidence provided by the Approved </w:t>
      </w:r>
      <w:r w:rsidR="004C4C9E">
        <w:rPr>
          <w:rFonts w:ascii="Arial" w:eastAsia="Calibri" w:hAnsi="Arial" w:cs="Arial"/>
          <w:color w:val="000000" w:themeColor="text2"/>
        </w:rPr>
        <w:t>Provider,</w:t>
      </w:r>
      <w:r>
        <w:rPr>
          <w:rFonts w:ascii="Arial" w:eastAsia="Calibri" w:hAnsi="Arial" w:cs="Arial"/>
          <w:color w:val="000000" w:themeColor="text2"/>
        </w:rPr>
        <w:t xml:space="preserve"> I have also </w:t>
      </w:r>
      <w:r>
        <w:rPr>
          <w:rFonts w:ascii="Arial" w:hAnsi="Arial" w:cs="Arial"/>
          <w:color w:val="000000" w:themeColor="text2"/>
        </w:rPr>
        <w:t xml:space="preserve">considered the consumer feedback </w:t>
      </w:r>
      <w:r w:rsidR="00E414F6">
        <w:rPr>
          <w:rFonts w:ascii="Arial" w:hAnsi="Arial" w:cs="Arial"/>
          <w:color w:val="000000" w:themeColor="text2"/>
        </w:rPr>
        <w:t>regarding</w:t>
      </w:r>
      <w:r>
        <w:rPr>
          <w:rFonts w:ascii="Arial" w:hAnsi="Arial" w:cs="Arial"/>
          <w:color w:val="000000" w:themeColor="text2"/>
        </w:rPr>
        <w:t xml:space="preserve"> impacts to consumer care as a result of staff sufficiency. I am of the view that at the time of the Site Audit the service did not</w:t>
      </w:r>
      <w:r w:rsidRPr="00235258">
        <w:rPr>
          <w:rFonts w:ascii="Arial" w:hAnsi="Arial" w:cs="Arial"/>
          <w:color w:val="000000" w:themeColor="text2"/>
        </w:rPr>
        <w:t xml:space="preserve"> demonstrate the number and mix of members of the workforce enable</w:t>
      </w:r>
      <w:r>
        <w:rPr>
          <w:rFonts w:ascii="Arial" w:hAnsi="Arial" w:cs="Arial"/>
          <w:color w:val="000000" w:themeColor="text2"/>
        </w:rPr>
        <w:t>d</w:t>
      </w:r>
      <w:r w:rsidRPr="00235258">
        <w:rPr>
          <w:rFonts w:ascii="Arial" w:hAnsi="Arial" w:cs="Arial"/>
          <w:color w:val="000000" w:themeColor="text2"/>
        </w:rPr>
        <w:t>, the delivery and management of safe and quality care and services</w:t>
      </w:r>
      <w:r>
        <w:rPr>
          <w:rFonts w:ascii="Arial" w:hAnsi="Arial" w:cs="Arial"/>
          <w:color w:val="000000" w:themeColor="text2"/>
        </w:rPr>
        <w:t xml:space="preserve">. </w:t>
      </w:r>
      <w:r w:rsidRPr="00235258">
        <w:rPr>
          <w:rFonts w:ascii="Arial" w:hAnsi="Arial" w:cs="Arial"/>
          <w:color w:val="000000" w:themeColor="text2"/>
        </w:rPr>
        <w:t>I find Requirement 7(3)(a) is non-compliant.</w:t>
      </w:r>
    </w:p>
    <w:p w14:paraId="329DAF8D" w14:textId="2C3E3B6B" w:rsidR="00B12CA9" w:rsidRDefault="00B12CA9" w:rsidP="004C4C9E">
      <w:pPr>
        <w:rPr>
          <w:rFonts w:ascii="Arial" w:hAnsi="Arial" w:cs="Arial"/>
        </w:rPr>
      </w:pPr>
      <w:r w:rsidRPr="0002731C">
        <w:rPr>
          <w:rFonts w:ascii="Arial" w:hAnsi="Arial" w:cs="Arial"/>
        </w:rPr>
        <w:t xml:space="preserve">I am satisfied that the remaining </w:t>
      </w:r>
      <w:r w:rsidR="00837809">
        <w:rPr>
          <w:rFonts w:ascii="Arial" w:hAnsi="Arial" w:cs="Arial"/>
        </w:rPr>
        <w:t>four</w:t>
      </w:r>
      <w:r w:rsidRPr="0002731C">
        <w:rPr>
          <w:rFonts w:ascii="Arial" w:hAnsi="Arial" w:cs="Arial"/>
        </w:rPr>
        <w:t xml:space="preserve"> requirements of Quality Standard 7 are compliant.</w:t>
      </w:r>
    </w:p>
    <w:bookmarkEnd w:id="13"/>
    <w:p w14:paraId="5C861118" w14:textId="19AA293F" w:rsidR="0088534B" w:rsidRPr="00EE5608" w:rsidRDefault="0088534B" w:rsidP="004C4C9E">
      <w:pPr>
        <w:pStyle w:val="ListBullet"/>
        <w:numPr>
          <w:ilvl w:val="0"/>
          <w:numId w:val="0"/>
        </w:numPr>
        <w:spacing w:before="0" w:after="120"/>
        <w:rPr>
          <w:rFonts w:ascii="Arial" w:eastAsia="Calibri" w:hAnsi="Arial" w:cs="Arial"/>
          <w:color w:val="auto"/>
          <w:szCs w:val="22"/>
        </w:rPr>
      </w:pPr>
      <w:r w:rsidRPr="003E30EE">
        <w:rPr>
          <w:rFonts w:ascii="Arial" w:eastAsiaTheme="majorEastAsia" w:hAnsi="Arial" w:cstheme="majorBidi"/>
        </w:rPr>
        <w:t xml:space="preserve">Staff were </w:t>
      </w:r>
      <w:r w:rsidRPr="00E77795">
        <w:rPr>
          <w:rFonts w:ascii="Arial" w:eastAsiaTheme="majorEastAsia" w:hAnsi="Arial" w:cstheme="majorBidi"/>
        </w:rPr>
        <w:t>seen</w:t>
      </w:r>
      <w:r w:rsidRPr="003E30EE">
        <w:rPr>
          <w:rFonts w:ascii="Arial" w:eastAsiaTheme="majorEastAsia" w:hAnsi="Arial" w:cstheme="majorBidi"/>
        </w:rPr>
        <w:t xml:space="preserve"> interacting with consumers and their representatives in a kind, caring and respectful manner. Consumers said that are treated with care and staff </w:t>
      </w:r>
      <w:r>
        <w:rPr>
          <w:rFonts w:ascii="Arial" w:eastAsiaTheme="majorEastAsia" w:hAnsi="Arial" w:cstheme="majorBidi"/>
        </w:rPr>
        <w:t>showed respect and understanding of</w:t>
      </w:r>
      <w:r w:rsidRPr="003E30EE">
        <w:rPr>
          <w:rFonts w:ascii="Arial" w:eastAsiaTheme="majorEastAsia" w:hAnsi="Arial" w:cstheme="majorBidi"/>
        </w:rPr>
        <w:t xml:space="preserve"> their identity, culture, and diversity. Staff confirmed </w:t>
      </w:r>
      <w:r>
        <w:rPr>
          <w:rFonts w:ascii="Arial" w:eastAsiaTheme="majorEastAsia" w:hAnsi="Arial" w:cstheme="majorBidi"/>
        </w:rPr>
        <w:t>they had received training in</w:t>
      </w:r>
      <w:r w:rsidRPr="003E30EE">
        <w:rPr>
          <w:rFonts w:ascii="Arial" w:eastAsiaTheme="majorEastAsia" w:hAnsi="Arial" w:cstheme="majorBidi"/>
        </w:rPr>
        <w:t xml:space="preserve"> cultural diversity, privacy respect and dignity. </w:t>
      </w:r>
      <w:r w:rsidR="00EE5608" w:rsidRPr="00EE5608">
        <w:rPr>
          <w:rFonts w:ascii="Arial" w:eastAsia="Calibri" w:hAnsi="Arial" w:cs="Arial"/>
          <w:color w:val="auto"/>
          <w:szCs w:val="22"/>
        </w:rPr>
        <w:t xml:space="preserve">Staff confirmed that position descriptions reflect qualifications and performance expectations aligned with the organisation’s values and their day-to-day responsibilities. </w:t>
      </w:r>
    </w:p>
    <w:p w14:paraId="174E2D6F" w14:textId="126754E2" w:rsidR="0088534B" w:rsidRDefault="0088534B" w:rsidP="004C4C9E">
      <w:pPr>
        <w:rPr>
          <w:rFonts w:ascii="Arial" w:eastAsiaTheme="majorEastAsia" w:hAnsi="Arial" w:cstheme="majorBidi"/>
        </w:rPr>
      </w:pPr>
      <w:r>
        <w:rPr>
          <w:rFonts w:ascii="Arial" w:eastAsiaTheme="majorEastAsia" w:hAnsi="Arial" w:cstheme="majorBidi"/>
        </w:rPr>
        <w:t>Staff</w:t>
      </w:r>
      <w:r w:rsidRPr="003E30EE">
        <w:rPr>
          <w:rFonts w:ascii="Arial" w:eastAsiaTheme="majorEastAsia" w:hAnsi="Arial" w:cstheme="majorBidi"/>
        </w:rPr>
        <w:t xml:space="preserve"> training programs includ</w:t>
      </w:r>
      <w:r>
        <w:rPr>
          <w:rFonts w:ascii="Arial" w:eastAsiaTheme="majorEastAsia" w:hAnsi="Arial" w:cstheme="majorBidi"/>
        </w:rPr>
        <w:t>ed comprehensive</w:t>
      </w:r>
      <w:r w:rsidRPr="003E30EE">
        <w:rPr>
          <w:rFonts w:ascii="Arial" w:eastAsiaTheme="majorEastAsia" w:hAnsi="Arial" w:cstheme="majorBidi"/>
        </w:rPr>
        <w:t xml:space="preserve"> onboarding training, mandatory training, and role specific training</w:t>
      </w:r>
      <w:r>
        <w:rPr>
          <w:rFonts w:ascii="Arial" w:eastAsiaTheme="majorEastAsia" w:hAnsi="Arial" w:cstheme="majorBidi"/>
        </w:rPr>
        <w:t xml:space="preserve"> as well as access to resources, equipment and further training as needed</w:t>
      </w:r>
      <w:r w:rsidRPr="003E30EE">
        <w:rPr>
          <w:rFonts w:ascii="Arial" w:eastAsiaTheme="majorEastAsia" w:hAnsi="Arial" w:cstheme="majorBidi"/>
        </w:rPr>
        <w:t xml:space="preserve">. Management monitors and reviews the performance of staff. </w:t>
      </w:r>
      <w:r w:rsidR="00EE5608" w:rsidRPr="00EE5608">
        <w:rPr>
          <w:rFonts w:ascii="Arial" w:eastAsia="Times New Roman" w:hAnsi="Arial" w:cs="Arial"/>
          <w:color w:val="000000"/>
          <w:lang w:eastAsia="en-AU"/>
        </w:rPr>
        <w:t>The services training policy outlined mandatory training required for all staff</w:t>
      </w:r>
      <w:r w:rsidR="00EE5608">
        <w:rPr>
          <w:rFonts w:ascii="Arial" w:eastAsia="Times New Roman" w:hAnsi="Arial" w:cs="Arial"/>
          <w:color w:val="000000"/>
          <w:lang w:eastAsia="en-AU"/>
        </w:rPr>
        <w:t>.</w:t>
      </w:r>
    </w:p>
    <w:p w14:paraId="0A17DCEF" w14:textId="6FDA02CB" w:rsidR="00EE5608" w:rsidRPr="00EE5608" w:rsidRDefault="0088534B" w:rsidP="004C4C9E">
      <w:pPr>
        <w:rPr>
          <w:rFonts w:ascii="Arial" w:eastAsia="Arial" w:hAnsi="Arial" w:cs="Arial"/>
          <w:color w:val="000000"/>
          <w:lang w:eastAsia="en-AU"/>
        </w:rPr>
      </w:pPr>
      <w:r w:rsidRPr="003E30EE">
        <w:rPr>
          <w:rFonts w:ascii="Arial" w:eastAsiaTheme="majorEastAsia" w:hAnsi="Arial" w:cstheme="majorBidi"/>
        </w:rPr>
        <w:t>Management monitors the service’s Performance Review process; this informs the staff development process including staff Key Performance Indicators.</w:t>
      </w:r>
      <w:r w:rsidR="00EE5608" w:rsidRPr="00EE5608">
        <w:rPr>
          <w:rFonts w:ascii="Arial" w:eastAsia="Arial" w:hAnsi="Arial" w:cs="Arial"/>
          <w:color w:val="000000"/>
          <w:lang w:eastAsia="en-AU"/>
        </w:rPr>
        <w:t xml:space="preserve"> Management described processes to assess, monitor and review the performance of staff working at the service, </w:t>
      </w:r>
      <w:r w:rsidR="00EE5608">
        <w:rPr>
          <w:rFonts w:ascii="Arial" w:eastAsia="Arial" w:hAnsi="Arial" w:cs="Arial"/>
          <w:color w:val="000000"/>
          <w:lang w:eastAsia="en-AU"/>
        </w:rPr>
        <w:t>S</w:t>
      </w:r>
      <w:r w:rsidR="00EE5608" w:rsidRPr="00EE5608">
        <w:rPr>
          <w:rFonts w:ascii="Arial" w:eastAsia="Arial" w:hAnsi="Arial" w:cs="Arial"/>
          <w:color w:val="000000"/>
          <w:lang w:eastAsia="en-AU"/>
        </w:rPr>
        <w:t xml:space="preserve">taff were able to confirm appraisals of their performance occur and explain the performance appraisal process.  </w:t>
      </w:r>
    </w:p>
    <w:p w14:paraId="5E0B7A8C" w14:textId="77777777" w:rsidR="004D1A01" w:rsidRDefault="004D1A01" w:rsidP="00800B24">
      <w:pPr>
        <w:pStyle w:val="Heading1"/>
        <w:spacing w:before="120" w:after="240" w:line="22" w:lineRule="atLeast"/>
        <w:rPr>
          <w:rFonts w:ascii="Arial" w:hAnsi="Arial" w:cs="Arial"/>
          <w:szCs w:val="30"/>
        </w:rPr>
      </w:pPr>
      <w:r>
        <w:rPr>
          <w:rFonts w:ascii="Arial" w:hAnsi="Arial" w:cs="Arial"/>
          <w:szCs w:val="30"/>
        </w:rPr>
        <w:br w:type="page"/>
      </w:r>
    </w:p>
    <w:p w14:paraId="2BCF9EBC" w14:textId="2F4DFDB9" w:rsidR="00075367" w:rsidRPr="002513A2" w:rsidRDefault="00075367" w:rsidP="00800B24">
      <w:pPr>
        <w:pStyle w:val="Heading1"/>
        <w:spacing w:before="120" w:after="240" w:line="22" w:lineRule="atLeast"/>
        <w:rPr>
          <w:rFonts w:ascii="Arial" w:hAnsi="Arial" w:cs="Arial"/>
          <w:szCs w:val="30"/>
        </w:rPr>
      </w:pPr>
      <w:r w:rsidRPr="002513A2">
        <w:rPr>
          <w:rFonts w:ascii="Arial" w:hAnsi="Arial" w:cs="Arial"/>
          <w:szCs w:val="30"/>
        </w:rPr>
        <w:t>Standard 8</w:t>
      </w:r>
    </w:p>
    <w:tbl>
      <w:tblPr>
        <w:tblStyle w:val="TableGrid"/>
        <w:tblW w:w="0" w:type="auto"/>
        <w:tblLook w:val="04A0" w:firstRow="1" w:lastRow="0" w:firstColumn="1" w:lastColumn="0" w:noHBand="0" w:noVBand="1"/>
      </w:tblPr>
      <w:tblGrid>
        <w:gridCol w:w="1701"/>
        <w:gridCol w:w="6663"/>
        <w:gridCol w:w="1840"/>
      </w:tblGrid>
      <w:tr w:rsidR="00C04308" w:rsidRPr="002513A2" w14:paraId="3DD6F371" w14:textId="77777777" w:rsidTr="00F97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84D68B9" w14:textId="77777777" w:rsidR="00C04308" w:rsidRPr="002513A2" w:rsidRDefault="00C04308" w:rsidP="00F97557">
            <w:pPr>
              <w:spacing w:before="0" w:after="120" w:line="22" w:lineRule="atLeast"/>
              <w:rPr>
                <w:rFonts w:ascii="Arial" w:hAnsi="Arial" w:cs="Arial"/>
              </w:rPr>
            </w:pPr>
            <w:bookmarkStart w:id="15" w:name="_Hlk107927787"/>
            <w:r w:rsidRPr="002513A2">
              <w:rPr>
                <w:rFonts w:ascii="Arial" w:hAnsi="Arial" w:cs="Arial"/>
              </w:rPr>
              <w:t>Organisational governance</w:t>
            </w:r>
          </w:p>
        </w:tc>
        <w:tc>
          <w:tcPr>
            <w:tcW w:w="1840" w:type="dxa"/>
          </w:tcPr>
          <w:p w14:paraId="1CB744CB" w14:textId="32643A90" w:rsidR="00C04308" w:rsidRPr="002513A2" w:rsidRDefault="00C04308" w:rsidP="00F9755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rPr>
              <w:t xml:space="preserve"> </w:t>
            </w:r>
            <w:r w:rsidR="00D45173">
              <w:rPr>
                <w:rFonts w:ascii="Arial" w:hAnsi="Arial" w:cs="Arial"/>
              </w:rPr>
              <w:t>Non -c</w:t>
            </w:r>
            <w:r w:rsidRPr="002513A2">
              <w:rPr>
                <w:rFonts w:ascii="Arial" w:hAnsi="Arial" w:cs="Arial"/>
              </w:rPr>
              <w:t>ompliant</w:t>
            </w:r>
          </w:p>
        </w:tc>
      </w:tr>
      <w:tr w:rsidR="00C04308" w:rsidRPr="002513A2" w14:paraId="097F4FDA"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7A460BC4"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8(3)(a)</w:t>
            </w:r>
          </w:p>
        </w:tc>
        <w:tc>
          <w:tcPr>
            <w:tcW w:w="6663" w:type="dxa"/>
            <w:tcBorders>
              <w:right w:val="single" w:sz="4" w:space="0" w:color="auto"/>
            </w:tcBorders>
          </w:tcPr>
          <w:p w14:paraId="6C3E569C"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8D9AFB"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2542AA7D"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27084D"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8(3)(b)</w:t>
            </w:r>
          </w:p>
        </w:tc>
        <w:tc>
          <w:tcPr>
            <w:tcW w:w="6663" w:type="dxa"/>
            <w:tcBorders>
              <w:right w:val="single" w:sz="4" w:space="0" w:color="auto"/>
            </w:tcBorders>
          </w:tcPr>
          <w:p w14:paraId="18767553"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37FB4AA"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3F32FDEB"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099330E4"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8(3)(c)</w:t>
            </w:r>
          </w:p>
        </w:tc>
        <w:tc>
          <w:tcPr>
            <w:tcW w:w="6663" w:type="dxa"/>
            <w:tcBorders>
              <w:right w:val="single" w:sz="4" w:space="0" w:color="auto"/>
            </w:tcBorders>
          </w:tcPr>
          <w:p w14:paraId="6EC74622"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Effective organisation wide governance systems relating to the following:</w:t>
            </w:r>
          </w:p>
          <w:p w14:paraId="6DDA861A" w14:textId="77777777" w:rsidR="00C04308" w:rsidRPr="002513A2" w:rsidRDefault="00C04308" w:rsidP="00F9755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information management;</w:t>
            </w:r>
          </w:p>
          <w:p w14:paraId="7357881B"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continuous improvement;</w:t>
            </w:r>
          </w:p>
          <w:p w14:paraId="000D6CF9"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financial governance;</w:t>
            </w:r>
          </w:p>
          <w:p w14:paraId="1E1A34FF"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workforce governance, including the assignment of clear responsibilities and accountabilities;</w:t>
            </w:r>
          </w:p>
          <w:p w14:paraId="6E6FD860"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regulatory compliance;</w:t>
            </w:r>
          </w:p>
          <w:p w14:paraId="53CCDC20" w14:textId="77777777" w:rsidR="00C04308" w:rsidRPr="002513A2" w:rsidRDefault="00C04308" w:rsidP="00F9755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feedback and complaints.</w:t>
            </w:r>
          </w:p>
        </w:tc>
        <w:tc>
          <w:tcPr>
            <w:tcW w:w="1840" w:type="dxa"/>
            <w:tcBorders>
              <w:left w:val="single" w:sz="4" w:space="0" w:color="auto"/>
            </w:tcBorders>
          </w:tcPr>
          <w:p w14:paraId="75259E33" w14:textId="65FF45C6" w:rsidR="00C04308" w:rsidRPr="002513A2" w:rsidRDefault="003701A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D45173">
              <w:rPr>
                <w:rFonts w:ascii="Arial" w:hAnsi="Arial" w:cs="Arial"/>
                <w:color w:val="auto"/>
              </w:rPr>
              <w:t>c</w:t>
            </w:r>
            <w:r w:rsidR="00C04308" w:rsidRPr="002513A2">
              <w:rPr>
                <w:rFonts w:ascii="Arial" w:hAnsi="Arial" w:cs="Arial"/>
                <w:color w:val="auto"/>
              </w:rPr>
              <w:t>ompliant</w:t>
            </w:r>
          </w:p>
        </w:tc>
      </w:tr>
      <w:tr w:rsidR="00C04308" w:rsidRPr="002513A2" w14:paraId="5827CC9A" w14:textId="77777777" w:rsidTr="00F975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243EFB9"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8(3)(d)</w:t>
            </w:r>
          </w:p>
        </w:tc>
        <w:tc>
          <w:tcPr>
            <w:tcW w:w="6663" w:type="dxa"/>
            <w:tcBorders>
              <w:right w:val="single" w:sz="4" w:space="0" w:color="auto"/>
            </w:tcBorders>
          </w:tcPr>
          <w:p w14:paraId="23504D66" w14:textId="77777777" w:rsidR="00C04308" w:rsidRPr="002513A2" w:rsidRDefault="00C04308" w:rsidP="00F9755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Effective risk management systems and practices, including but not limited to the following:</w:t>
            </w:r>
          </w:p>
          <w:p w14:paraId="5AB5F694"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managing high impact or high prevalence risks associated with the care of consumers;</w:t>
            </w:r>
          </w:p>
          <w:p w14:paraId="11C17245"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identifying and responding to abuse and neglect of consumers;</w:t>
            </w:r>
          </w:p>
          <w:p w14:paraId="45498720"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supporting consumers to live the best life they can</w:t>
            </w:r>
          </w:p>
          <w:p w14:paraId="30D1AA19" w14:textId="77777777" w:rsidR="00C04308" w:rsidRPr="002513A2" w:rsidRDefault="00C04308" w:rsidP="00F9755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513A2">
              <w:rPr>
                <w:rFonts w:ascii="Arial" w:hAnsi="Arial" w:cs="Arial"/>
              </w:rPr>
              <w:t>managing and preventing incidents, including the use of an incident management system.</w:t>
            </w:r>
          </w:p>
        </w:tc>
        <w:tc>
          <w:tcPr>
            <w:tcW w:w="1840" w:type="dxa"/>
            <w:tcBorders>
              <w:left w:val="single" w:sz="4" w:space="0" w:color="auto"/>
            </w:tcBorders>
          </w:tcPr>
          <w:p w14:paraId="767741E4" w14:textId="77777777" w:rsidR="00C04308" w:rsidRPr="002513A2" w:rsidRDefault="00C04308" w:rsidP="00F97557">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513A2">
              <w:rPr>
                <w:rFonts w:ascii="Arial" w:hAnsi="Arial" w:cs="Arial"/>
                <w:color w:val="auto"/>
              </w:rPr>
              <w:t>Compliant</w:t>
            </w:r>
          </w:p>
        </w:tc>
      </w:tr>
      <w:tr w:rsidR="00C04308" w:rsidRPr="002513A2" w14:paraId="0AAD2252" w14:textId="77777777" w:rsidTr="00F97557">
        <w:tc>
          <w:tcPr>
            <w:cnfStyle w:val="001000000000" w:firstRow="0" w:lastRow="0" w:firstColumn="1" w:lastColumn="0" w:oddVBand="0" w:evenVBand="0" w:oddHBand="0" w:evenHBand="0" w:firstRowFirstColumn="0" w:firstRowLastColumn="0" w:lastRowFirstColumn="0" w:lastRowLastColumn="0"/>
            <w:tcW w:w="1701" w:type="dxa"/>
          </w:tcPr>
          <w:p w14:paraId="09E104B1" w14:textId="77777777" w:rsidR="00C04308" w:rsidRPr="002513A2" w:rsidRDefault="00C04308" w:rsidP="00F97557">
            <w:pPr>
              <w:spacing w:line="22" w:lineRule="atLeast"/>
              <w:rPr>
                <w:rFonts w:ascii="Arial" w:hAnsi="Arial" w:cs="Arial"/>
                <w:color w:val="auto"/>
              </w:rPr>
            </w:pPr>
            <w:r w:rsidRPr="002513A2">
              <w:rPr>
                <w:rFonts w:ascii="Arial" w:hAnsi="Arial" w:cs="Arial"/>
                <w:color w:val="auto"/>
              </w:rPr>
              <w:t>Requirement 8(3)(e)</w:t>
            </w:r>
          </w:p>
        </w:tc>
        <w:tc>
          <w:tcPr>
            <w:tcW w:w="6663" w:type="dxa"/>
            <w:tcBorders>
              <w:right w:val="single" w:sz="4" w:space="0" w:color="auto"/>
            </w:tcBorders>
          </w:tcPr>
          <w:p w14:paraId="187DBE7D" w14:textId="77777777" w:rsidR="00C04308" w:rsidRPr="002513A2" w:rsidRDefault="00C04308" w:rsidP="00F9755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Where clinical care is provided—a clinical governance framework, including but not limited to the following:</w:t>
            </w:r>
          </w:p>
          <w:p w14:paraId="2B018020"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antimicrobial stewardship;</w:t>
            </w:r>
          </w:p>
          <w:p w14:paraId="739D26BC"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minimising the use of restraint;</w:t>
            </w:r>
          </w:p>
          <w:p w14:paraId="6EE3F5B4" w14:textId="77777777" w:rsidR="00C04308" w:rsidRPr="002513A2" w:rsidRDefault="00C04308" w:rsidP="00F9755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513A2">
              <w:rPr>
                <w:rFonts w:ascii="Arial" w:hAnsi="Arial" w:cs="Arial"/>
              </w:rPr>
              <w:t>open disclosure.</w:t>
            </w:r>
          </w:p>
        </w:tc>
        <w:tc>
          <w:tcPr>
            <w:tcW w:w="1840" w:type="dxa"/>
            <w:tcBorders>
              <w:left w:val="single" w:sz="4" w:space="0" w:color="auto"/>
            </w:tcBorders>
          </w:tcPr>
          <w:p w14:paraId="3A55DA86" w14:textId="77777777" w:rsidR="00C04308" w:rsidRPr="002513A2" w:rsidRDefault="00C04308" w:rsidP="00F97557">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513A2">
              <w:rPr>
                <w:rFonts w:ascii="Arial" w:hAnsi="Arial" w:cs="Arial"/>
                <w:color w:val="auto"/>
              </w:rPr>
              <w:t>Compliant</w:t>
            </w:r>
          </w:p>
        </w:tc>
      </w:tr>
    </w:tbl>
    <w:bookmarkEnd w:id="15"/>
    <w:p w14:paraId="4B9F1F08" w14:textId="0AD31997" w:rsidR="00075367" w:rsidRPr="002513A2" w:rsidRDefault="00075367" w:rsidP="001D79BB">
      <w:pPr>
        <w:pStyle w:val="Heading2"/>
        <w:spacing w:before="120" w:after="120" w:line="22" w:lineRule="atLeast"/>
        <w:rPr>
          <w:rFonts w:ascii="Arial" w:hAnsi="Arial" w:cs="Arial"/>
          <w:szCs w:val="24"/>
        </w:rPr>
      </w:pPr>
      <w:r w:rsidRPr="002513A2">
        <w:rPr>
          <w:rFonts w:ascii="Arial" w:hAnsi="Arial" w:cs="Arial"/>
          <w:szCs w:val="24"/>
        </w:rPr>
        <w:t>Findings</w:t>
      </w:r>
    </w:p>
    <w:p w14:paraId="1B5B66CE" w14:textId="77777777" w:rsidR="003753DD" w:rsidRPr="00947B93" w:rsidRDefault="003753DD" w:rsidP="003753DD">
      <w:pPr>
        <w:rPr>
          <w:rFonts w:ascii="Arial" w:eastAsia="Arial" w:hAnsi="Arial" w:cs="Arial"/>
        </w:rPr>
      </w:pPr>
      <w:r>
        <w:rPr>
          <w:rFonts w:ascii="Arial" w:eastAsia="Arial" w:hAnsi="Arial" w:cs="Arial"/>
        </w:rPr>
        <w:t>The Assessment Team recommended the following Requirement was non-compliant.</w:t>
      </w:r>
    </w:p>
    <w:p w14:paraId="1C83AF99" w14:textId="77777777" w:rsidR="003753DD" w:rsidRPr="00947B93" w:rsidRDefault="003753DD" w:rsidP="003753DD">
      <w:pPr>
        <w:numPr>
          <w:ilvl w:val="0"/>
          <w:numId w:val="47"/>
        </w:numPr>
        <w:rPr>
          <w:rFonts w:ascii="Arial" w:eastAsia="Arial" w:hAnsi="Arial" w:cs="Arial"/>
        </w:rPr>
      </w:pPr>
      <w:r w:rsidRPr="00947B93">
        <w:rPr>
          <w:rFonts w:ascii="Arial" w:eastAsia="Arial" w:hAnsi="Arial" w:cs="Arial"/>
        </w:rPr>
        <w:t>Effective organisation wide governance systems relating to information management, continuous improvement, financial governance, workforce governance, regulatory compliance and feedback and complaints.</w:t>
      </w:r>
    </w:p>
    <w:p w14:paraId="02F4545B" w14:textId="1B93866A" w:rsidR="003753DD" w:rsidRPr="00947B93" w:rsidRDefault="003753DD" w:rsidP="004C4C9E">
      <w:pPr>
        <w:rPr>
          <w:rFonts w:ascii="Arial" w:eastAsia="Arial" w:hAnsi="Arial" w:cs="Arial"/>
        </w:rPr>
      </w:pPr>
      <w:r w:rsidRPr="00947B93">
        <w:rPr>
          <w:rFonts w:ascii="Arial" w:eastAsia="Arial" w:hAnsi="Arial" w:cs="Arial"/>
        </w:rPr>
        <w:t xml:space="preserve">The Assessment Team found the service did not demonstrate effective governance systems relating to </w:t>
      </w:r>
      <w:r>
        <w:rPr>
          <w:rFonts w:ascii="Arial" w:eastAsia="Arial" w:hAnsi="Arial" w:cs="Arial"/>
        </w:rPr>
        <w:t>workforce</w:t>
      </w:r>
      <w:r w:rsidRPr="00947B93">
        <w:rPr>
          <w:rFonts w:ascii="Arial" w:eastAsia="Arial" w:hAnsi="Arial" w:cs="Arial"/>
        </w:rPr>
        <w:t xml:space="preserve"> management and regulatory compliance.  </w:t>
      </w:r>
      <w:r>
        <w:rPr>
          <w:rFonts w:ascii="Arial" w:eastAsia="Arial" w:hAnsi="Arial" w:cs="Arial"/>
        </w:rPr>
        <w:t xml:space="preserve">The Assessment Team brought forward evidence in relation to the sufficiency of staff and pointed to delays in consumer care as a result of low staff numbers. The Assessment Team also brought forward evidence </w:t>
      </w:r>
      <w:r w:rsidR="00C83E87">
        <w:rPr>
          <w:rFonts w:ascii="Arial" w:eastAsia="Arial" w:hAnsi="Arial" w:cs="Arial"/>
        </w:rPr>
        <w:t xml:space="preserve">relating </w:t>
      </w:r>
      <w:r w:rsidR="004C4C9E">
        <w:rPr>
          <w:rFonts w:ascii="Arial" w:eastAsia="Arial" w:hAnsi="Arial" w:cs="Arial"/>
        </w:rPr>
        <w:t>to restrictive</w:t>
      </w:r>
      <w:r>
        <w:rPr>
          <w:rFonts w:ascii="Arial" w:eastAsia="Arial" w:hAnsi="Arial" w:cs="Arial"/>
        </w:rPr>
        <w:t xml:space="preserve"> practices,</w:t>
      </w:r>
      <w:r w:rsidR="00C83E87">
        <w:rPr>
          <w:rFonts w:ascii="Arial" w:eastAsia="Arial" w:hAnsi="Arial" w:cs="Arial"/>
        </w:rPr>
        <w:t xml:space="preserve"> </w:t>
      </w:r>
      <w:r w:rsidR="008E7820">
        <w:rPr>
          <w:rFonts w:ascii="Arial" w:eastAsia="Arial" w:hAnsi="Arial" w:cs="Arial"/>
        </w:rPr>
        <w:t>without correct risk assessments completed.</w:t>
      </w:r>
      <w:r w:rsidR="00D47157">
        <w:rPr>
          <w:rFonts w:ascii="Arial" w:eastAsia="Arial" w:hAnsi="Arial" w:cs="Arial"/>
        </w:rPr>
        <w:t xml:space="preserve"> The Assessment Team found outdated policies in relation to restrictive practices and uncl</w:t>
      </w:r>
      <w:r w:rsidR="00EF2F49">
        <w:rPr>
          <w:rFonts w:ascii="Arial" w:eastAsia="Arial" w:hAnsi="Arial" w:cs="Arial"/>
        </w:rPr>
        <w:t>ear understanding of various forms of restraint.</w:t>
      </w:r>
    </w:p>
    <w:p w14:paraId="4C7E66DD" w14:textId="7C507897" w:rsidR="0063037C" w:rsidRDefault="00535ED7" w:rsidP="004C4C9E">
      <w:pPr>
        <w:rPr>
          <w:rFonts w:ascii="Arial" w:eastAsia="Arial" w:hAnsi="Arial" w:cs="Arial"/>
          <w:color w:val="000000" w:themeColor="text2"/>
        </w:rPr>
      </w:pPr>
      <w:r w:rsidRPr="00A3156A">
        <w:rPr>
          <w:rFonts w:ascii="Arial" w:eastAsia="Arial" w:hAnsi="Arial" w:cs="Arial"/>
          <w:color w:val="000000" w:themeColor="text2"/>
        </w:rPr>
        <w:t xml:space="preserve">The Approved Provider’s written response </w:t>
      </w:r>
      <w:r>
        <w:rPr>
          <w:rFonts w:ascii="Arial" w:eastAsia="Arial" w:hAnsi="Arial" w:cs="Arial"/>
          <w:color w:val="000000" w:themeColor="text2"/>
        </w:rPr>
        <w:t xml:space="preserve">of </w:t>
      </w:r>
      <w:r w:rsidR="00192296">
        <w:rPr>
          <w:rFonts w:ascii="Arial" w:eastAsia="Arial" w:hAnsi="Arial" w:cs="Arial"/>
          <w:color w:val="000000" w:themeColor="text2"/>
        </w:rPr>
        <w:t>7</w:t>
      </w:r>
      <w:r>
        <w:rPr>
          <w:rFonts w:ascii="Arial" w:eastAsia="Arial" w:hAnsi="Arial" w:cs="Arial"/>
          <w:color w:val="000000" w:themeColor="text2"/>
        </w:rPr>
        <w:t xml:space="preserve"> September 2022</w:t>
      </w:r>
      <w:r w:rsidR="003753DD">
        <w:rPr>
          <w:rFonts w:ascii="Arial" w:eastAsia="Arial" w:hAnsi="Arial" w:cs="Arial"/>
          <w:color w:val="000000" w:themeColor="text2"/>
        </w:rPr>
        <w:t xml:space="preserve"> reiterated the actions in place in relation to staff recruitment and workforce planning as discussed in Requirement 7(3)(a) to address workforce deficiencies. The Approved Provider submitted additional evidence and organisational policies in place</w:t>
      </w:r>
      <w:r w:rsidR="00C67562">
        <w:rPr>
          <w:rFonts w:ascii="Arial" w:eastAsia="Arial" w:hAnsi="Arial" w:cs="Arial"/>
          <w:color w:val="000000" w:themeColor="text2"/>
        </w:rPr>
        <w:t xml:space="preserve"> and competition by staff of training in specific areas</w:t>
      </w:r>
      <w:r w:rsidR="00D12754">
        <w:rPr>
          <w:rFonts w:ascii="Arial" w:eastAsia="Arial" w:hAnsi="Arial" w:cs="Arial"/>
          <w:color w:val="000000" w:themeColor="text2"/>
        </w:rPr>
        <w:t xml:space="preserve"> including restrictive practices</w:t>
      </w:r>
      <w:r w:rsidR="00D37F14">
        <w:rPr>
          <w:rFonts w:ascii="Arial" w:eastAsia="Arial" w:hAnsi="Arial" w:cs="Arial"/>
          <w:color w:val="000000" w:themeColor="text2"/>
        </w:rPr>
        <w:t>.</w:t>
      </w:r>
      <w:r w:rsidR="003753DD">
        <w:rPr>
          <w:rFonts w:ascii="Arial" w:eastAsia="Arial" w:hAnsi="Arial" w:cs="Arial"/>
          <w:color w:val="000000" w:themeColor="text2"/>
        </w:rPr>
        <w:t xml:space="preserve"> </w:t>
      </w:r>
    </w:p>
    <w:p w14:paraId="7254DD61" w14:textId="395F7999" w:rsidR="003753DD" w:rsidRDefault="003016A1" w:rsidP="004C4C9E">
      <w:pPr>
        <w:rPr>
          <w:rFonts w:ascii="Arial" w:eastAsia="Arial" w:hAnsi="Arial" w:cs="Arial"/>
          <w:color w:val="000000" w:themeColor="text2"/>
        </w:rPr>
      </w:pPr>
      <w:r>
        <w:rPr>
          <w:rFonts w:ascii="Arial" w:eastAsia="Arial" w:hAnsi="Arial" w:cs="Arial"/>
          <w:color w:val="000000" w:themeColor="text2"/>
        </w:rPr>
        <w:t xml:space="preserve">The Approved Provider stated all psychotropic medications are to be reviewed </w:t>
      </w:r>
      <w:r w:rsidR="00B80BD2">
        <w:rPr>
          <w:rFonts w:ascii="Arial" w:eastAsia="Arial" w:hAnsi="Arial" w:cs="Arial"/>
          <w:color w:val="000000" w:themeColor="text2"/>
        </w:rPr>
        <w:t>every 3 months in line with their policy and procedure</w:t>
      </w:r>
      <w:r w:rsidR="008E7820">
        <w:rPr>
          <w:rFonts w:ascii="Arial" w:eastAsia="Arial" w:hAnsi="Arial" w:cs="Arial"/>
          <w:color w:val="000000" w:themeColor="text2"/>
        </w:rPr>
        <w:t xml:space="preserve"> </w:t>
      </w:r>
      <w:r w:rsidR="007B2DB4">
        <w:rPr>
          <w:rFonts w:ascii="Arial" w:eastAsia="Arial" w:hAnsi="Arial" w:cs="Arial"/>
          <w:color w:val="000000" w:themeColor="text2"/>
        </w:rPr>
        <w:t>in contrast to the Assessment Team stating</w:t>
      </w:r>
      <w:r w:rsidR="00DC5AD0">
        <w:rPr>
          <w:rFonts w:ascii="Arial" w:eastAsia="Arial" w:hAnsi="Arial" w:cs="Arial"/>
          <w:color w:val="000000" w:themeColor="text2"/>
        </w:rPr>
        <w:t xml:space="preserve"> the policy is</w:t>
      </w:r>
      <w:r w:rsidR="007B2DB4">
        <w:rPr>
          <w:rFonts w:ascii="Arial" w:eastAsia="Arial" w:hAnsi="Arial" w:cs="Arial"/>
          <w:color w:val="000000" w:themeColor="text2"/>
        </w:rPr>
        <w:t xml:space="preserve"> 12 monthly</w:t>
      </w:r>
      <w:r w:rsidR="00EB0E0D">
        <w:rPr>
          <w:rFonts w:ascii="Arial" w:eastAsia="Arial" w:hAnsi="Arial" w:cs="Arial"/>
          <w:color w:val="000000" w:themeColor="text2"/>
        </w:rPr>
        <w:t xml:space="preserve"> and that the service</w:t>
      </w:r>
      <w:r w:rsidR="001F73CB">
        <w:rPr>
          <w:rFonts w:ascii="Arial" w:eastAsia="Arial" w:hAnsi="Arial" w:cs="Arial"/>
          <w:color w:val="000000" w:themeColor="text2"/>
        </w:rPr>
        <w:t xml:space="preserve"> maintain</w:t>
      </w:r>
      <w:r w:rsidR="00EB0E0D">
        <w:rPr>
          <w:rFonts w:ascii="Arial" w:eastAsia="Arial" w:hAnsi="Arial" w:cs="Arial"/>
          <w:color w:val="000000" w:themeColor="text2"/>
        </w:rPr>
        <w:t>s</w:t>
      </w:r>
      <w:r w:rsidR="001F73CB">
        <w:rPr>
          <w:rFonts w:ascii="Arial" w:eastAsia="Arial" w:hAnsi="Arial" w:cs="Arial"/>
          <w:color w:val="000000" w:themeColor="text2"/>
        </w:rPr>
        <w:t xml:space="preserve"> a comprehensive </w:t>
      </w:r>
      <w:r w:rsidR="00F51FEC">
        <w:rPr>
          <w:rFonts w:ascii="Arial" w:eastAsia="Arial" w:hAnsi="Arial" w:cs="Arial"/>
          <w:color w:val="000000" w:themeColor="text2"/>
        </w:rPr>
        <w:t>risk assessment process to ensure all risks are considered</w:t>
      </w:r>
      <w:r w:rsidR="003E40AC">
        <w:rPr>
          <w:rFonts w:ascii="Arial" w:eastAsia="Arial" w:hAnsi="Arial" w:cs="Arial"/>
          <w:color w:val="000000" w:themeColor="text2"/>
        </w:rPr>
        <w:t xml:space="preserve"> and appropriate mitigation </w:t>
      </w:r>
      <w:r w:rsidR="00EB0E0D">
        <w:rPr>
          <w:rFonts w:ascii="Arial" w:eastAsia="Arial" w:hAnsi="Arial" w:cs="Arial"/>
          <w:color w:val="000000" w:themeColor="text2"/>
        </w:rPr>
        <w:t>strategies</w:t>
      </w:r>
      <w:r w:rsidR="003E40AC">
        <w:rPr>
          <w:rFonts w:ascii="Arial" w:eastAsia="Arial" w:hAnsi="Arial" w:cs="Arial"/>
          <w:color w:val="000000" w:themeColor="text2"/>
        </w:rPr>
        <w:t xml:space="preserve"> are in place</w:t>
      </w:r>
      <w:r w:rsidR="00EB0E0D">
        <w:rPr>
          <w:rFonts w:ascii="Arial" w:eastAsia="Arial" w:hAnsi="Arial" w:cs="Arial"/>
          <w:color w:val="000000" w:themeColor="text2"/>
        </w:rPr>
        <w:t>.</w:t>
      </w:r>
    </w:p>
    <w:p w14:paraId="4B4886F5" w14:textId="61743443" w:rsidR="0063037C" w:rsidRPr="0032624B" w:rsidRDefault="003753DD" w:rsidP="004C4C9E">
      <w:pPr>
        <w:rPr>
          <w:rFonts w:ascii="Arial" w:eastAsia="Arial" w:hAnsi="Arial" w:cs="Arial"/>
          <w:color w:val="000000" w:themeColor="text2"/>
        </w:rPr>
      </w:pPr>
      <w:r w:rsidRPr="0032624B">
        <w:rPr>
          <w:rFonts w:ascii="Arial" w:eastAsia="Arial" w:hAnsi="Arial" w:cs="Arial"/>
          <w:color w:val="000000" w:themeColor="text2"/>
        </w:rPr>
        <w:t>I have considered the Approved Provider’s response as well at the evidence brough</w:t>
      </w:r>
      <w:r w:rsidR="003916FA">
        <w:rPr>
          <w:rFonts w:ascii="Arial" w:eastAsia="Arial" w:hAnsi="Arial" w:cs="Arial"/>
          <w:color w:val="000000" w:themeColor="text2"/>
        </w:rPr>
        <w:t>t</w:t>
      </w:r>
      <w:r w:rsidRPr="0032624B">
        <w:rPr>
          <w:rFonts w:ascii="Arial" w:eastAsia="Arial" w:hAnsi="Arial" w:cs="Arial"/>
          <w:color w:val="000000" w:themeColor="text2"/>
        </w:rPr>
        <w:t xml:space="preserve"> forward by the Assessment Team</w:t>
      </w:r>
      <w:r w:rsidR="003916FA">
        <w:rPr>
          <w:rFonts w:ascii="Arial" w:eastAsia="Arial" w:hAnsi="Arial" w:cs="Arial"/>
          <w:color w:val="000000" w:themeColor="text2"/>
        </w:rPr>
        <w:t xml:space="preserve"> and remain of the view that the examples identified by the Assessment Team demonstrate deficiencies in the governance systems, while I acknowledge the actions </w:t>
      </w:r>
      <w:r w:rsidR="008336A7">
        <w:rPr>
          <w:rFonts w:ascii="Arial" w:eastAsia="Arial" w:hAnsi="Arial" w:cs="Arial"/>
          <w:color w:val="000000" w:themeColor="text2"/>
        </w:rPr>
        <w:t>taken</w:t>
      </w:r>
      <w:r w:rsidR="003916FA">
        <w:rPr>
          <w:rFonts w:ascii="Arial" w:eastAsia="Arial" w:hAnsi="Arial" w:cs="Arial"/>
          <w:color w:val="000000" w:themeColor="text2"/>
        </w:rPr>
        <w:t xml:space="preserve"> by the Approved Provider to address these </w:t>
      </w:r>
      <w:r w:rsidR="008336A7">
        <w:rPr>
          <w:rFonts w:ascii="Arial" w:eastAsia="Arial" w:hAnsi="Arial" w:cs="Arial"/>
          <w:color w:val="000000" w:themeColor="text2"/>
        </w:rPr>
        <w:t>deficiencies</w:t>
      </w:r>
      <w:r w:rsidR="003916FA">
        <w:rPr>
          <w:rFonts w:ascii="Arial" w:eastAsia="Arial" w:hAnsi="Arial" w:cs="Arial"/>
          <w:color w:val="000000" w:themeColor="text2"/>
        </w:rPr>
        <w:t xml:space="preserve">, </w:t>
      </w:r>
      <w:r w:rsidR="004C4C9E">
        <w:rPr>
          <w:rFonts w:ascii="Arial" w:eastAsia="Arial" w:hAnsi="Arial" w:cs="Arial"/>
          <w:color w:val="000000" w:themeColor="text2"/>
        </w:rPr>
        <w:t xml:space="preserve">I consider </w:t>
      </w:r>
      <w:r w:rsidR="003916FA">
        <w:rPr>
          <w:rFonts w:ascii="Arial" w:eastAsia="Arial" w:hAnsi="Arial" w:cs="Arial"/>
          <w:color w:val="000000" w:themeColor="text2"/>
        </w:rPr>
        <w:t>these will need to time demonstrate effectiveness</w:t>
      </w:r>
      <w:r w:rsidRPr="0032624B">
        <w:rPr>
          <w:rFonts w:ascii="Arial" w:eastAsia="Arial" w:hAnsi="Arial" w:cs="Arial"/>
          <w:color w:val="000000" w:themeColor="text2"/>
        </w:rPr>
        <w:t xml:space="preserve">. I find Requirement 8(3)(c) is </w:t>
      </w:r>
      <w:r w:rsidR="0032624B" w:rsidRPr="0032624B">
        <w:rPr>
          <w:rFonts w:ascii="Arial" w:eastAsia="Arial" w:hAnsi="Arial" w:cs="Arial"/>
          <w:color w:val="000000" w:themeColor="text2"/>
        </w:rPr>
        <w:t xml:space="preserve">non- </w:t>
      </w:r>
      <w:r w:rsidRPr="0032624B">
        <w:rPr>
          <w:rFonts w:ascii="Arial" w:eastAsia="Arial" w:hAnsi="Arial" w:cs="Arial"/>
          <w:color w:val="000000" w:themeColor="text2"/>
        </w:rPr>
        <w:t xml:space="preserve">compliant. </w:t>
      </w:r>
    </w:p>
    <w:p w14:paraId="5776165D" w14:textId="283D1B2E" w:rsidR="003753DD" w:rsidRPr="00D565DE" w:rsidRDefault="003753DD" w:rsidP="004C4C9E">
      <w:pPr>
        <w:rPr>
          <w:rFonts w:ascii="Arial" w:eastAsia="Arial" w:hAnsi="Arial" w:cs="Arial"/>
          <w:color w:val="000000" w:themeColor="text2"/>
        </w:rPr>
      </w:pPr>
      <w:r w:rsidRPr="00947B93">
        <w:rPr>
          <w:rFonts w:ascii="Arial" w:eastAsia="Arial" w:hAnsi="Arial" w:cs="Arial"/>
        </w:rPr>
        <w:t>I am satisfied the remaining four requirements of Quality Standard 8 are compliant.</w:t>
      </w:r>
    </w:p>
    <w:p w14:paraId="6844C826" w14:textId="77777777" w:rsidR="003753DD" w:rsidRPr="00947B93" w:rsidRDefault="003753DD" w:rsidP="004C4C9E">
      <w:pPr>
        <w:rPr>
          <w:rFonts w:ascii="Arial" w:eastAsia="Arial" w:hAnsi="Arial" w:cs="Arial"/>
        </w:rPr>
      </w:pPr>
      <w:r w:rsidRPr="00947B93">
        <w:rPr>
          <w:rFonts w:ascii="Arial" w:eastAsia="Arial" w:hAnsi="Arial" w:cs="Arial"/>
        </w:rPr>
        <w:t>Consumers and representatives confirmed they are engaged in the development, delivery and evaluation of care and services. The service monitors the satisfaction of consumers and representatives through collection of feedback and survey audits. The satisfaction of consumers with cognitive impairments is monitored through care review with representatives and families to ensure ongoing satisfaction.</w:t>
      </w:r>
    </w:p>
    <w:p w14:paraId="31BF35E5" w14:textId="77777777" w:rsidR="003753DD" w:rsidRPr="00947B93" w:rsidRDefault="003753DD" w:rsidP="004C4C9E">
      <w:pPr>
        <w:rPr>
          <w:rFonts w:ascii="Arial" w:eastAsia="Arial" w:hAnsi="Arial" w:cs="Arial"/>
          <w:iCs/>
        </w:rPr>
      </w:pPr>
      <w:r w:rsidRPr="00947B93">
        <w:rPr>
          <w:rFonts w:ascii="Arial" w:eastAsia="Arial" w:hAnsi="Arial" w:cs="Arial"/>
          <w:iCs/>
        </w:rPr>
        <w:t>The organisation was able to demonstrate how the governing body promotes a culture of safe, inclusive, and quality care and services and is accountable for their delivery. Management advised audits are conducted by the service to monitor the service’s performance in areas such as, regulatory compliance, education and staff development, human resources, incident reporting, restrictive practices, and medication reviews</w:t>
      </w:r>
    </w:p>
    <w:p w14:paraId="0F834EBD" w14:textId="77777777" w:rsidR="003753DD" w:rsidRPr="00947B93" w:rsidRDefault="003753DD" w:rsidP="004C4C9E">
      <w:pPr>
        <w:rPr>
          <w:rFonts w:ascii="Arial" w:eastAsia="Arial" w:hAnsi="Arial" w:cs="Arial"/>
        </w:rPr>
      </w:pPr>
      <w:bookmarkStart w:id="16" w:name="_Hlk108782317"/>
      <w:r w:rsidRPr="00947B93">
        <w:rPr>
          <w:rFonts w:ascii="Arial" w:eastAsia="Arial" w:hAnsi="Arial" w:cs="Arial"/>
        </w:rPr>
        <w:t>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confirmed they had been educated on these policies and could provide practical examples of their relevance to their work and responsibilities.</w:t>
      </w:r>
      <w:bookmarkEnd w:id="16"/>
    </w:p>
    <w:p w14:paraId="3B705325" w14:textId="77777777" w:rsidR="003753DD" w:rsidRPr="00947B93" w:rsidRDefault="003753DD" w:rsidP="004C4C9E">
      <w:pPr>
        <w:rPr>
          <w:rFonts w:ascii="Arial" w:eastAsia="Arial" w:hAnsi="Arial" w:cs="Arial"/>
        </w:rPr>
      </w:pPr>
      <w:r w:rsidRPr="00947B93">
        <w:rPr>
          <w:rFonts w:ascii="Arial" w:eastAsia="Arial" w:hAnsi="Arial" w:cs="Arial"/>
        </w:rPr>
        <w:t xml:space="preserve">The service was able to demonstrate a clinical governance framework and supporting polices that addressed antimicrobial stewardship, minimising the use of restraint and open disclosure. </w:t>
      </w:r>
    </w:p>
    <w:sectPr w:rsidR="003753DD" w:rsidRPr="00947B9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1ED1B" w14:textId="77777777" w:rsidR="00540D84" w:rsidRPr="000D4EDE" w:rsidRDefault="00540D84" w:rsidP="000D4EDE">
      <w:r>
        <w:separator/>
      </w:r>
    </w:p>
  </w:endnote>
  <w:endnote w:type="continuationSeparator" w:id="0">
    <w:p w14:paraId="41E748BC" w14:textId="77777777" w:rsidR="00540D84" w:rsidRPr="000D4EDE" w:rsidRDefault="00540D84" w:rsidP="000D4EDE">
      <w:r>
        <w:continuationSeparator/>
      </w:r>
    </w:p>
  </w:endnote>
  <w:endnote w:type="continuationNotice" w:id="1">
    <w:p w14:paraId="43A8C866" w14:textId="77777777" w:rsidR="00540D84" w:rsidRDefault="00540D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895265" w:rsidRDefault="005D0657" w:rsidP="005C410D">
            <w:pPr>
              <w:pStyle w:val="Footer"/>
              <w:rPr>
                <w:rFonts w:ascii="Arial" w:hAnsi="Arial" w:cs="Arial"/>
                <w:color w:val="auto"/>
              </w:rPr>
            </w:pPr>
          </w:p>
          <w:p w14:paraId="0C88E2CA" w14:textId="11037952" w:rsidR="005C410D" w:rsidRPr="00895265" w:rsidRDefault="005C410D" w:rsidP="005C410D">
            <w:pPr>
              <w:pStyle w:val="Footer"/>
              <w:rPr>
                <w:rFonts w:ascii="Arial" w:hAnsi="Arial" w:cs="Arial"/>
                <w:color w:val="auto"/>
              </w:rPr>
            </w:pPr>
            <w:r w:rsidRPr="00895265">
              <w:rPr>
                <w:rStyle w:val="FooterBold"/>
                <w:rFonts w:ascii="Arial" w:hAnsi="Arial" w:cs="Arial"/>
                <w:color w:val="auto"/>
              </w:rPr>
              <w:t>Name of service:</w:t>
            </w:r>
            <w:r w:rsidRPr="00895265">
              <w:rPr>
                <w:rFonts w:ascii="Arial" w:hAnsi="Arial" w:cs="Arial"/>
                <w:color w:val="auto"/>
              </w:rPr>
              <w:t xml:space="preserve"> </w:t>
            </w:r>
            <w:r w:rsidR="003550F8">
              <w:rPr>
                <w:rFonts w:ascii="Arial" w:hAnsi="Arial" w:cs="Arial"/>
                <w:color w:val="auto"/>
              </w:rPr>
              <w:t xml:space="preserve">Village Glen Aged Care Residences-Capel Sound </w:t>
            </w:r>
            <w:r w:rsidR="00800B24">
              <w:rPr>
                <w:rFonts w:ascii="Arial" w:hAnsi="Arial" w:cs="Arial"/>
                <w:color w:val="auto"/>
              </w:rPr>
              <w:tab/>
            </w:r>
            <w:r w:rsidRPr="00895265">
              <w:rPr>
                <w:rFonts w:ascii="Arial" w:hAnsi="Arial" w:cs="Arial"/>
                <w:color w:val="auto"/>
              </w:rPr>
              <w:t>RPT-ACC-</w:t>
            </w:r>
            <w:r w:rsidR="00524FFC" w:rsidRPr="00895265">
              <w:rPr>
                <w:rFonts w:ascii="Arial" w:hAnsi="Arial" w:cs="Arial"/>
                <w:color w:val="auto"/>
              </w:rPr>
              <w:t>0122 v</w:t>
            </w:r>
            <w:r w:rsidR="00133026" w:rsidRPr="00895265">
              <w:rPr>
                <w:rFonts w:ascii="Arial" w:hAnsi="Arial" w:cs="Arial"/>
                <w:color w:val="auto"/>
              </w:rPr>
              <w:t>3.0</w:t>
            </w:r>
          </w:p>
          <w:p w14:paraId="7A711E18" w14:textId="3C8B7DBC" w:rsidR="005C410D" w:rsidRPr="00895265" w:rsidRDefault="00800B24" w:rsidP="005C410D">
            <w:pPr>
              <w:pStyle w:val="Footer"/>
              <w:rPr>
                <w:rFonts w:ascii="Arial" w:hAnsi="Arial" w:cs="Arial"/>
                <w:color w:val="auto"/>
              </w:rPr>
            </w:pPr>
            <w:r w:rsidRPr="00895265">
              <w:rPr>
                <w:rFonts w:ascii="Arial" w:hAnsi="Arial" w:cs="Arial"/>
                <w:b/>
                <w:color w:val="auto"/>
              </w:rPr>
              <w:t>Commission ID:</w:t>
            </w:r>
            <w:r w:rsidRPr="00895265">
              <w:rPr>
                <w:rFonts w:ascii="Arial" w:hAnsi="Arial" w:cs="Arial"/>
                <w:color w:val="auto"/>
              </w:rPr>
              <w:t xml:space="preserve">  </w:t>
            </w:r>
            <w:r w:rsidR="003550F8">
              <w:rPr>
                <w:rFonts w:ascii="Arial" w:hAnsi="Arial" w:cs="Arial"/>
                <w:color w:val="auto"/>
              </w:rPr>
              <w:t>4280</w:t>
            </w:r>
            <w:r w:rsidR="005C410D" w:rsidRPr="00895265">
              <w:rPr>
                <w:rFonts w:ascii="Arial" w:hAnsi="Arial" w:cs="Arial"/>
                <w:color w:val="auto"/>
              </w:rPr>
              <w:tab/>
            </w:r>
            <w:r w:rsidR="005C410D" w:rsidRPr="00895265">
              <w:rPr>
                <w:rStyle w:val="FooterBold"/>
                <w:rFonts w:ascii="Arial" w:hAnsi="Arial" w:cs="Arial"/>
                <w:color w:val="auto"/>
              </w:rPr>
              <w:t>Sensitive</w:t>
            </w:r>
          </w:p>
          <w:p w14:paraId="609C8031" w14:textId="77777777" w:rsidR="005C410D" w:rsidRPr="005C410D" w:rsidRDefault="005C410D" w:rsidP="004D7CEE">
            <w:pPr>
              <w:pStyle w:val="PGnumber"/>
            </w:pPr>
            <w:r w:rsidRPr="00895265">
              <w:rPr>
                <w:rFonts w:ascii="Arial" w:hAnsi="Arial" w:cs="Arial"/>
                <w:color w:val="auto"/>
              </w:rPr>
              <w:t>Page</w:t>
            </w:r>
            <w:r w:rsidRPr="00895265">
              <w:rPr>
                <w:rFonts w:ascii="Arial" w:hAnsi="Arial" w:cs="Arial"/>
                <w:b/>
                <w:color w:val="auto"/>
              </w:rPr>
              <w:t xml:space="preserve"> </w:t>
            </w:r>
            <w:r w:rsidRPr="00895265">
              <w:rPr>
                <w:rFonts w:ascii="Arial" w:hAnsi="Arial" w:cs="Arial"/>
                <w:color w:val="auto"/>
                <w:sz w:val="24"/>
                <w:shd w:val="clear" w:color="auto" w:fill="E6E6E6"/>
              </w:rPr>
              <w:fldChar w:fldCharType="begin"/>
            </w:r>
            <w:r w:rsidRPr="00895265">
              <w:rPr>
                <w:rFonts w:ascii="Arial" w:hAnsi="Arial" w:cs="Arial"/>
                <w:color w:val="auto"/>
              </w:rPr>
              <w:instrText xml:space="preserve"> PAGE </w:instrText>
            </w:r>
            <w:r w:rsidRPr="00895265">
              <w:rPr>
                <w:rFonts w:ascii="Arial" w:hAnsi="Arial" w:cs="Arial"/>
                <w:color w:val="auto"/>
                <w:sz w:val="24"/>
                <w:shd w:val="clear" w:color="auto" w:fill="E6E6E6"/>
              </w:rPr>
              <w:fldChar w:fldCharType="separate"/>
            </w:r>
            <w:r w:rsidRPr="00895265">
              <w:rPr>
                <w:rFonts w:ascii="Arial" w:hAnsi="Arial" w:cs="Arial"/>
                <w:noProof/>
                <w:color w:val="auto"/>
              </w:rPr>
              <w:t>2</w:t>
            </w:r>
            <w:r w:rsidRPr="00895265">
              <w:rPr>
                <w:rFonts w:ascii="Arial" w:hAnsi="Arial" w:cs="Arial"/>
                <w:color w:val="auto"/>
                <w:sz w:val="24"/>
                <w:shd w:val="clear" w:color="auto" w:fill="E6E6E6"/>
              </w:rPr>
              <w:fldChar w:fldCharType="end"/>
            </w:r>
            <w:r w:rsidRPr="00895265">
              <w:rPr>
                <w:rFonts w:ascii="Arial" w:hAnsi="Arial" w:cs="Arial"/>
                <w:color w:val="auto"/>
              </w:rPr>
              <w:t xml:space="preserve"> of </w:t>
            </w:r>
            <w:r w:rsidR="00CF2B30" w:rsidRPr="00895265">
              <w:rPr>
                <w:rFonts w:ascii="Arial" w:hAnsi="Arial" w:cs="Arial"/>
                <w:color w:val="auto"/>
                <w:shd w:val="clear" w:color="auto" w:fill="E6E6E6"/>
              </w:rPr>
              <w:fldChar w:fldCharType="begin"/>
            </w:r>
            <w:r w:rsidR="00CF2B30" w:rsidRPr="00895265">
              <w:rPr>
                <w:rFonts w:ascii="Arial" w:hAnsi="Arial" w:cs="Arial"/>
                <w:noProof/>
                <w:color w:val="auto"/>
              </w:rPr>
              <w:instrText xml:space="preserve"> NUMPAGES  </w:instrText>
            </w:r>
            <w:r w:rsidR="00CF2B30" w:rsidRPr="00895265">
              <w:rPr>
                <w:rFonts w:ascii="Arial" w:hAnsi="Arial" w:cs="Arial"/>
                <w:color w:val="auto"/>
                <w:shd w:val="clear" w:color="auto" w:fill="E6E6E6"/>
              </w:rPr>
              <w:fldChar w:fldCharType="separate"/>
            </w:r>
            <w:r w:rsidRPr="00895265">
              <w:rPr>
                <w:rFonts w:ascii="Arial" w:hAnsi="Arial" w:cs="Arial"/>
                <w:noProof/>
                <w:color w:val="auto"/>
              </w:rPr>
              <w:t>2</w:t>
            </w:r>
            <w:r w:rsidR="00CF2B30" w:rsidRPr="00895265">
              <w:rPr>
                <w:rFonts w:ascii="Arial" w:hAnsi="Arial" w:cs="Arial"/>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7DF78" w14:textId="77777777" w:rsidR="00540D84" w:rsidRPr="000D4EDE" w:rsidRDefault="00540D84" w:rsidP="000D4EDE">
      <w:r>
        <w:separator/>
      </w:r>
    </w:p>
  </w:footnote>
  <w:footnote w:type="continuationSeparator" w:id="0">
    <w:p w14:paraId="3C90FB76" w14:textId="77777777" w:rsidR="00540D84" w:rsidRPr="000D4EDE" w:rsidRDefault="00540D84" w:rsidP="000D4EDE">
      <w:r>
        <w:continuationSeparator/>
      </w:r>
    </w:p>
  </w:footnote>
  <w:footnote w:type="continuationNotice" w:id="1">
    <w:p w14:paraId="5632335A" w14:textId="77777777" w:rsidR="00540D84" w:rsidRDefault="00540D84">
      <w:pPr>
        <w:spacing w:after="0"/>
      </w:pPr>
    </w:p>
  </w:footnote>
  <w:footnote w:id="2">
    <w:p w14:paraId="5C4BB5FC" w14:textId="01459D20" w:rsidR="00161A79" w:rsidRPr="00733901" w:rsidRDefault="00161A79">
      <w:pPr>
        <w:pStyle w:val="FootnoteText"/>
        <w:rPr>
          <w:rFonts w:ascii="Arial" w:hAnsi="Arial" w:cs="Arial"/>
        </w:rPr>
      </w:pPr>
      <w:r w:rsidRPr="00733901">
        <w:rPr>
          <w:rStyle w:val="FootnoteReference"/>
          <w:rFonts w:ascii="Arial" w:hAnsi="Arial" w:cs="Arial"/>
          <w:color w:val="auto"/>
        </w:rPr>
        <w:footnoteRef/>
      </w:r>
      <w:r w:rsidRPr="00733901">
        <w:rPr>
          <w:rFonts w:ascii="Arial" w:hAnsi="Arial" w:cs="Arial"/>
          <w:color w:val="auto"/>
        </w:rPr>
        <w:t xml:space="preserve"> </w:t>
      </w:r>
      <w:r w:rsidR="0000465B" w:rsidRPr="00733901">
        <w:rPr>
          <w:rFonts w:ascii="Arial" w:hAnsi="Arial" w:cs="Arial"/>
          <w:color w:val="auto"/>
          <w:sz w:val="20"/>
          <w:szCs w:val="20"/>
        </w:rPr>
        <w:t xml:space="preserve">The preparation of the performance report </w:t>
      </w:r>
      <w:r w:rsidR="0001708F" w:rsidRPr="00733901">
        <w:rPr>
          <w:rFonts w:ascii="Arial" w:hAnsi="Arial" w:cs="Arial"/>
          <w:color w:val="auto"/>
          <w:sz w:val="20"/>
          <w:szCs w:val="20"/>
        </w:rPr>
        <w:t>is in accordance with section 40A</w:t>
      </w:r>
      <w:r w:rsidR="00F63CC9" w:rsidRPr="00733901">
        <w:rPr>
          <w:rFonts w:ascii="Arial" w:hAnsi="Arial" w:cs="Arial"/>
          <w:color w:val="auto"/>
          <w:sz w:val="20"/>
          <w:szCs w:val="20"/>
        </w:rPr>
        <w:t xml:space="preserve"> </w:t>
      </w:r>
      <w:r w:rsidR="0001708F" w:rsidRPr="00733901">
        <w:rPr>
          <w:rFonts w:ascii="Arial" w:hAnsi="Arial" w:cs="Arial"/>
          <w:color w:val="auto"/>
          <w:sz w:val="20"/>
          <w:szCs w:val="20"/>
        </w:rPr>
        <w:t>of the Aged Care Quality and Safety Commission Rules 2018</w:t>
      </w:r>
      <w:r w:rsidR="001D220F" w:rsidRPr="00733901">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29784B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365424"/>
    <w:multiLevelType w:val="hybridMultilevel"/>
    <w:tmpl w:val="6C603B22"/>
    <w:lvl w:ilvl="0" w:tplc="9E98A998">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573EE3"/>
    <w:multiLevelType w:val="hybridMultilevel"/>
    <w:tmpl w:val="A1CA5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8971F2"/>
    <w:multiLevelType w:val="hybridMultilevel"/>
    <w:tmpl w:val="469A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D76231"/>
    <w:multiLevelType w:val="hybridMultilevel"/>
    <w:tmpl w:val="C7CA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E30EBE"/>
    <w:multiLevelType w:val="hybridMultilevel"/>
    <w:tmpl w:val="95AC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35510E7"/>
    <w:multiLevelType w:val="hybridMultilevel"/>
    <w:tmpl w:val="C54C9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D17E5A"/>
    <w:multiLevelType w:val="hybridMultilevel"/>
    <w:tmpl w:val="366E8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5C57B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CA819A9"/>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590A95"/>
    <w:multiLevelType w:val="hybridMultilevel"/>
    <w:tmpl w:val="40963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432B25"/>
    <w:multiLevelType w:val="hybridMultilevel"/>
    <w:tmpl w:val="F6547A98"/>
    <w:lvl w:ilvl="0" w:tplc="0C090001">
      <w:start w:val="1"/>
      <w:numFmt w:val="bullet"/>
      <w:lvlText w:val=""/>
      <w:lvlJc w:val="left"/>
      <w:pPr>
        <w:ind w:left="711" w:hanging="360"/>
      </w:pPr>
      <w:rPr>
        <w:rFonts w:ascii="Symbol" w:hAnsi="Symbol" w:hint="default"/>
      </w:rPr>
    </w:lvl>
    <w:lvl w:ilvl="1" w:tplc="0C090003">
      <w:start w:val="1"/>
      <w:numFmt w:val="bullet"/>
      <w:lvlText w:val="o"/>
      <w:lvlJc w:val="left"/>
      <w:pPr>
        <w:ind w:left="1431" w:hanging="360"/>
      </w:pPr>
      <w:rPr>
        <w:rFonts w:ascii="Courier New" w:hAnsi="Courier New" w:cs="Courier New" w:hint="default"/>
      </w:rPr>
    </w:lvl>
    <w:lvl w:ilvl="2" w:tplc="0C090005" w:tentative="1">
      <w:start w:val="1"/>
      <w:numFmt w:val="bullet"/>
      <w:lvlText w:val=""/>
      <w:lvlJc w:val="left"/>
      <w:pPr>
        <w:ind w:left="2151" w:hanging="360"/>
      </w:pPr>
      <w:rPr>
        <w:rFonts w:ascii="Wingdings" w:hAnsi="Wingdings" w:hint="default"/>
      </w:rPr>
    </w:lvl>
    <w:lvl w:ilvl="3" w:tplc="0C090001">
      <w:start w:val="1"/>
      <w:numFmt w:val="bullet"/>
      <w:lvlText w:val=""/>
      <w:lvlJc w:val="left"/>
      <w:pPr>
        <w:ind w:left="2871" w:hanging="360"/>
      </w:pPr>
      <w:rPr>
        <w:rFonts w:ascii="Symbol" w:hAnsi="Symbol" w:hint="default"/>
      </w:rPr>
    </w:lvl>
    <w:lvl w:ilvl="4" w:tplc="0C090003" w:tentative="1">
      <w:start w:val="1"/>
      <w:numFmt w:val="bullet"/>
      <w:lvlText w:val="o"/>
      <w:lvlJc w:val="left"/>
      <w:pPr>
        <w:ind w:left="3591" w:hanging="360"/>
      </w:pPr>
      <w:rPr>
        <w:rFonts w:ascii="Courier New" w:hAnsi="Courier New" w:cs="Courier New" w:hint="default"/>
      </w:rPr>
    </w:lvl>
    <w:lvl w:ilvl="5" w:tplc="0C090005" w:tentative="1">
      <w:start w:val="1"/>
      <w:numFmt w:val="bullet"/>
      <w:lvlText w:val=""/>
      <w:lvlJc w:val="left"/>
      <w:pPr>
        <w:ind w:left="4311" w:hanging="360"/>
      </w:pPr>
      <w:rPr>
        <w:rFonts w:ascii="Wingdings" w:hAnsi="Wingdings" w:hint="default"/>
      </w:rPr>
    </w:lvl>
    <w:lvl w:ilvl="6" w:tplc="0C090001" w:tentative="1">
      <w:start w:val="1"/>
      <w:numFmt w:val="bullet"/>
      <w:lvlText w:val=""/>
      <w:lvlJc w:val="left"/>
      <w:pPr>
        <w:ind w:left="5031" w:hanging="360"/>
      </w:pPr>
      <w:rPr>
        <w:rFonts w:ascii="Symbol" w:hAnsi="Symbol" w:hint="default"/>
      </w:rPr>
    </w:lvl>
    <w:lvl w:ilvl="7" w:tplc="0C090003" w:tentative="1">
      <w:start w:val="1"/>
      <w:numFmt w:val="bullet"/>
      <w:lvlText w:val="o"/>
      <w:lvlJc w:val="left"/>
      <w:pPr>
        <w:ind w:left="5751" w:hanging="360"/>
      </w:pPr>
      <w:rPr>
        <w:rFonts w:ascii="Courier New" w:hAnsi="Courier New" w:cs="Courier New" w:hint="default"/>
      </w:rPr>
    </w:lvl>
    <w:lvl w:ilvl="8" w:tplc="0C090005" w:tentative="1">
      <w:start w:val="1"/>
      <w:numFmt w:val="bullet"/>
      <w:lvlText w:val=""/>
      <w:lvlJc w:val="left"/>
      <w:pPr>
        <w:ind w:left="6471" w:hanging="360"/>
      </w:pPr>
      <w:rPr>
        <w:rFonts w:ascii="Wingdings" w:hAnsi="Wingdings" w:hint="default"/>
      </w:rPr>
    </w:lvl>
  </w:abstractNum>
  <w:abstractNum w:abstractNumId="3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DF0C24"/>
    <w:multiLevelType w:val="hybridMultilevel"/>
    <w:tmpl w:val="D880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D454C8"/>
    <w:multiLevelType w:val="hybridMultilevel"/>
    <w:tmpl w:val="ADA8929C"/>
    <w:lvl w:ilvl="0" w:tplc="1714DF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47576FA"/>
    <w:multiLevelType w:val="hybridMultilevel"/>
    <w:tmpl w:val="A1364480"/>
    <w:lvl w:ilvl="0" w:tplc="EE7E1634">
      <w:start w:val="1"/>
      <w:numFmt w:val="bullet"/>
      <w:lvlText w:val=""/>
      <w:lvlJc w:val="left"/>
      <w:pPr>
        <w:ind w:left="360" w:hanging="360"/>
      </w:pPr>
      <w:rPr>
        <w:rFonts w:ascii="Symbol" w:hAnsi="Symbol" w:hint="default"/>
        <w:color w:val="000000" w:themeColor="text1"/>
      </w:rPr>
    </w:lvl>
    <w:lvl w:ilvl="1" w:tplc="609A7140">
      <w:start w:val="1"/>
      <w:numFmt w:val="bullet"/>
      <w:lvlText w:val="o"/>
      <w:lvlJc w:val="left"/>
      <w:pPr>
        <w:ind w:left="644" w:hanging="360"/>
      </w:pPr>
      <w:rPr>
        <w:rFonts w:ascii="Courier New" w:hAnsi="Courier New" w:cs="Courier New" w:hint="default"/>
        <w:color w:val="000000" w:themeColor="text1"/>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676656A"/>
    <w:multiLevelType w:val="hybridMultilevel"/>
    <w:tmpl w:val="CC5E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5"/>
  </w:num>
  <w:num w:numId="3">
    <w:abstractNumId w:val="23"/>
  </w:num>
  <w:num w:numId="4">
    <w:abstractNumId w:val="1"/>
  </w:num>
  <w:num w:numId="5">
    <w:abstractNumId w:val="0"/>
  </w:num>
  <w:num w:numId="6">
    <w:abstractNumId w:val="27"/>
  </w:num>
  <w:num w:numId="7">
    <w:abstractNumId w:val="43"/>
  </w:num>
  <w:num w:numId="8">
    <w:abstractNumId w:val="20"/>
  </w:num>
  <w:num w:numId="9">
    <w:abstractNumId w:val="7"/>
  </w:num>
  <w:num w:numId="10">
    <w:abstractNumId w:val="35"/>
  </w:num>
  <w:num w:numId="11">
    <w:abstractNumId w:val="19"/>
  </w:num>
  <w:num w:numId="12">
    <w:abstractNumId w:val="32"/>
  </w:num>
  <w:num w:numId="13">
    <w:abstractNumId w:val="2"/>
  </w:num>
  <w:num w:numId="14">
    <w:abstractNumId w:val="17"/>
  </w:num>
  <w:num w:numId="15">
    <w:abstractNumId w:val="3"/>
  </w:num>
  <w:num w:numId="16">
    <w:abstractNumId w:val="33"/>
  </w:num>
  <w:num w:numId="17">
    <w:abstractNumId w:val="6"/>
  </w:num>
  <w:num w:numId="18">
    <w:abstractNumId w:val="16"/>
  </w:num>
  <w:num w:numId="19">
    <w:abstractNumId w:val="4"/>
  </w:num>
  <w:num w:numId="20">
    <w:abstractNumId w:val="29"/>
  </w:num>
  <w:num w:numId="21">
    <w:abstractNumId w:val="44"/>
  </w:num>
  <w:num w:numId="22">
    <w:abstractNumId w:val="40"/>
  </w:num>
  <w:num w:numId="23">
    <w:abstractNumId w:val="12"/>
  </w:num>
  <w:num w:numId="24">
    <w:abstractNumId w:val="22"/>
  </w:num>
  <w:num w:numId="25">
    <w:abstractNumId w:val="8"/>
  </w:num>
  <w:num w:numId="26">
    <w:abstractNumId w:val="24"/>
  </w:num>
  <w:num w:numId="27">
    <w:abstractNumId w:val="38"/>
  </w:num>
  <w:num w:numId="28">
    <w:abstractNumId w:val="43"/>
  </w:num>
  <w:num w:numId="29">
    <w:abstractNumId w:val="43"/>
  </w:num>
  <w:num w:numId="30">
    <w:abstractNumId w:val="43"/>
  </w:num>
  <w:num w:numId="31">
    <w:abstractNumId w:val="43"/>
  </w:num>
  <w:num w:numId="32">
    <w:abstractNumId w:val="43"/>
  </w:num>
  <w:num w:numId="33">
    <w:abstractNumId w:val="39"/>
  </w:num>
  <w:num w:numId="34">
    <w:abstractNumId w:val="10"/>
  </w:num>
  <w:num w:numId="35">
    <w:abstractNumId w:val="34"/>
  </w:num>
  <w:num w:numId="36">
    <w:abstractNumId w:val="41"/>
  </w:num>
  <w:num w:numId="37">
    <w:abstractNumId w:val="11"/>
  </w:num>
  <w:num w:numId="38">
    <w:abstractNumId w:val="25"/>
  </w:num>
  <w:num w:numId="39">
    <w:abstractNumId w:val="31"/>
  </w:num>
  <w:num w:numId="40">
    <w:abstractNumId w:val="26"/>
  </w:num>
  <w:num w:numId="41">
    <w:abstractNumId w:val="15"/>
  </w:num>
  <w:num w:numId="42">
    <w:abstractNumId w:val="42"/>
  </w:num>
  <w:num w:numId="43">
    <w:abstractNumId w:val="30"/>
  </w:num>
  <w:num w:numId="44">
    <w:abstractNumId w:val="9"/>
  </w:num>
  <w:num w:numId="45">
    <w:abstractNumId w:val="14"/>
  </w:num>
  <w:num w:numId="46">
    <w:abstractNumId w:val="37"/>
  </w:num>
  <w:num w:numId="47">
    <w:abstractNumId w:val="36"/>
  </w:num>
  <w:num w:numId="48">
    <w:abstractNumId w:val="28"/>
  </w:num>
  <w:num w:numId="49">
    <w:abstractNumId w:val="13"/>
  </w:num>
  <w:num w:numId="5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010"/>
    <w:rsid w:val="00011C96"/>
    <w:rsid w:val="0001348A"/>
    <w:rsid w:val="000141B9"/>
    <w:rsid w:val="0001708F"/>
    <w:rsid w:val="000234A2"/>
    <w:rsid w:val="00027955"/>
    <w:rsid w:val="00031B91"/>
    <w:rsid w:val="00032C15"/>
    <w:rsid w:val="00032C2B"/>
    <w:rsid w:val="00034A19"/>
    <w:rsid w:val="00034A80"/>
    <w:rsid w:val="00034C7E"/>
    <w:rsid w:val="00036646"/>
    <w:rsid w:val="00036F9E"/>
    <w:rsid w:val="00037B1A"/>
    <w:rsid w:val="000413B3"/>
    <w:rsid w:val="000428E1"/>
    <w:rsid w:val="00042B21"/>
    <w:rsid w:val="00044468"/>
    <w:rsid w:val="00047A8F"/>
    <w:rsid w:val="000507B2"/>
    <w:rsid w:val="00050E94"/>
    <w:rsid w:val="0005238F"/>
    <w:rsid w:val="000563AA"/>
    <w:rsid w:val="000568C3"/>
    <w:rsid w:val="00056DE9"/>
    <w:rsid w:val="00057B71"/>
    <w:rsid w:val="00061014"/>
    <w:rsid w:val="0006140D"/>
    <w:rsid w:val="00063082"/>
    <w:rsid w:val="0006450A"/>
    <w:rsid w:val="00066341"/>
    <w:rsid w:val="00067C69"/>
    <w:rsid w:val="00067E4C"/>
    <w:rsid w:val="00070CC5"/>
    <w:rsid w:val="000710ED"/>
    <w:rsid w:val="00071157"/>
    <w:rsid w:val="0007202C"/>
    <w:rsid w:val="00072B30"/>
    <w:rsid w:val="0007319C"/>
    <w:rsid w:val="000732AA"/>
    <w:rsid w:val="00073CFE"/>
    <w:rsid w:val="00075367"/>
    <w:rsid w:val="000767DD"/>
    <w:rsid w:val="00077732"/>
    <w:rsid w:val="00077FAD"/>
    <w:rsid w:val="00081139"/>
    <w:rsid w:val="00083282"/>
    <w:rsid w:val="000834D9"/>
    <w:rsid w:val="0008375B"/>
    <w:rsid w:val="00084F8B"/>
    <w:rsid w:val="00086D07"/>
    <w:rsid w:val="00086F71"/>
    <w:rsid w:val="000879EF"/>
    <w:rsid w:val="000904D1"/>
    <w:rsid w:val="000908A4"/>
    <w:rsid w:val="0009279F"/>
    <w:rsid w:val="0009280D"/>
    <w:rsid w:val="000932B2"/>
    <w:rsid w:val="00093915"/>
    <w:rsid w:val="000949AD"/>
    <w:rsid w:val="00095109"/>
    <w:rsid w:val="00095991"/>
    <w:rsid w:val="00095FA2"/>
    <w:rsid w:val="00096A37"/>
    <w:rsid w:val="00096B0F"/>
    <w:rsid w:val="00096C32"/>
    <w:rsid w:val="00096D78"/>
    <w:rsid w:val="000A106E"/>
    <w:rsid w:val="000A2795"/>
    <w:rsid w:val="000A2FA9"/>
    <w:rsid w:val="000A490E"/>
    <w:rsid w:val="000A6B31"/>
    <w:rsid w:val="000B04C5"/>
    <w:rsid w:val="000B0F5E"/>
    <w:rsid w:val="000B26FE"/>
    <w:rsid w:val="000B477D"/>
    <w:rsid w:val="000B47D9"/>
    <w:rsid w:val="000B5391"/>
    <w:rsid w:val="000B63CA"/>
    <w:rsid w:val="000B68A0"/>
    <w:rsid w:val="000B752A"/>
    <w:rsid w:val="000C14D9"/>
    <w:rsid w:val="000C15C7"/>
    <w:rsid w:val="000C1C6F"/>
    <w:rsid w:val="000C2AB4"/>
    <w:rsid w:val="000C3466"/>
    <w:rsid w:val="000C55AD"/>
    <w:rsid w:val="000C65FE"/>
    <w:rsid w:val="000C6675"/>
    <w:rsid w:val="000C72E2"/>
    <w:rsid w:val="000D30CA"/>
    <w:rsid w:val="000D4EDE"/>
    <w:rsid w:val="000D784F"/>
    <w:rsid w:val="000E00D6"/>
    <w:rsid w:val="000E1AD5"/>
    <w:rsid w:val="000E2460"/>
    <w:rsid w:val="000E43AC"/>
    <w:rsid w:val="000F48CA"/>
    <w:rsid w:val="000F4D04"/>
    <w:rsid w:val="000F4D89"/>
    <w:rsid w:val="000F78FA"/>
    <w:rsid w:val="00101F4F"/>
    <w:rsid w:val="0010721A"/>
    <w:rsid w:val="001209DE"/>
    <w:rsid w:val="00121D52"/>
    <w:rsid w:val="00121EAC"/>
    <w:rsid w:val="0012342B"/>
    <w:rsid w:val="00123576"/>
    <w:rsid w:val="00124034"/>
    <w:rsid w:val="00124B21"/>
    <w:rsid w:val="001268ED"/>
    <w:rsid w:val="001327B8"/>
    <w:rsid w:val="00133026"/>
    <w:rsid w:val="0013471B"/>
    <w:rsid w:val="001350C9"/>
    <w:rsid w:val="001352D4"/>
    <w:rsid w:val="0013723A"/>
    <w:rsid w:val="00137C97"/>
    <w:rsid w:val="00140D35"/>
    <w:rsid w:val="00142FF8"/>
    <w:rsid w:val="0014378F"/>
    <w:rsid w:val="00144582"/>
    <w:rsid w:val="00145C92"/>
    <w:rsid w:val="0014722A"/>
    <w:rsid w:val="001477EE"/>
    <w:rsid w:val="001500E9"/>
    <w:rsid w:val="00150341"/>
    <w:rsid w:val="00152862"/>
    <w:rsid w:val="001537B8"/>
    <w:rsid w:val="001544DE"/>
    <w:rsid w:val="00154591"/>
    <w:rsid w:val="00154E2F"/>
    <w:rsid w:val="00157C98"/>
    <w:rsid w:val="00157F67"/>
    <w:rsid w:val="0016094B"/>
    <w:rsid w:val="00161531"/>
    <w:rsid w:val="00161730"/>
    <w:rsid w:val="00161A79"/>
    <w:rsid w:val="00164986"/>
    <w:rsid w:val="00164B81"/>
    <w:rsid w:val="001653B6"/>
    <w:rsid w:val="00165C48"/>
    <w:rsid w:val="00167E9C"/>
    <w:rsid w:val="00173B92"/>
    <w:rsid w:val="00174B0F"/>
    <w:rsid w:val="00174E46"/>
    <w:rsid w:val="00177A08"/>
    <w:rsid w:val="001817EA"/>
    <w:rsid w:val="001820B1"/>
    <w:rsid w:val="0018235E"/>
    <w:rsid w:val="00183B64"/>
    <w:rsid w:val="0018454E"/>
    <w:rsid w:val="00187F7F"/>
    <w:rsid w:val="00191BF5"/>
    <w:rsid w:val="00192296"/>
    <w:rsid w:val="00192C9D"/>
    <w:rsid w:val="001948CE"/>
    <w:rsid w:val="0019532D"/>
    <w:rsid w:val="001A0C8C"/>
    <w:rsid w:val="001A1B43"/>
    <w:rsid w:val="001A2FC3"/>
    <w:rsid w:val="001A614F"/>
    <w:rsid w:val="001A664F"/>
    <w:rsid w:val="001A7570"/>
    <w:rsid w:val="001B2DB7"/>
    <w:rsid w:val="001B2FFD"/>
    <w:rsid w:val="001C0243"/>
    <w:rsid w:val="001C169B"/>
    <w:rsid w:val="001C1E92"/>
    <w:rsid w:val="001C7072"/>
    <w:rsid w:val="001C747A"/>
    <w:rsid w:val="001D0C02"/>
    <w:rsid w:val="001D139D"/>
    <w:rsid w:val="001D220F"/>
    <w:rsid w:val="001D4C25"/>
    <w:rsid w:val="001D6AC1"/>
    <w:rsid w:val="001D71E9"/>
    <w:rsid w:val="001D79BB"/>
    <w:rsid w:val="001E0F51"/>
    <w:rsid w:val="001E55BF"/>
    <w:rsid w:val="001E62D8"/>
    <w:rsid w:val="001E689E"/>
    <w:rsid w:val="001F3E0B"/>
    <w:rsid w:val="001F53A9"/>
    <w:rsid w:val="001F6E1A"/>
    <w:rsid w:val="001F6E83"/>
    <w:rsid w:val="001F73CB"/>
    <w:rsid w:val="001F780A"/>
    <w:rsid w:val="001F7917"/>
    <w:rsid w:val="001F7AAD"/>
    <w:rsid w:val="00200613"/>
    <w:rsid w:val="00205A6B"/>
    <w:rsid w:val="00206AE6"/>
    <w:rsid w:val="00206B6B"/>
    <w:rsid w:val="00206E84"/>
    <w:rsid w:val="00212264"/>
    <w:rsid w:val="00215CBB"/>
    <w:rsid w:val="0021781E"/>
    <w:rsid w:val="002179E6"/>
    <w:rsid w:val="00220550"/>
    <w:rsid w:val="002212A5"/>
    <w:rsid w:val="00221347"/>
    <w:rsid w:val="002301A2"/>
    <w:rsid w:val="00231062"/>
    <w:rsid w:val="002316F2"/>
    <w:rsid w:val="00232320"/>
    <w:rsid w:val="002367BB"/>
    <w:rsid w:val="00236C2D"/>
    <w:rsid w:val="002374B7"/>
    <w:rsid w:val="00240126"/>
    <w:rsid w:val="00241D3E"/>
    <w:rsid w:val="0024304D"/>
    <w:rsid w:val="0024336B"/>
    <w:rsid w:val="00244826"/>
    <w:rsid w:val="00244B17"/>
    <w:rsid w:val="00246613"/>
    <w:rsid w:val="002475EB"/>
    <w:rsid w:val="00247ACA"/>
    <w:rsid w:val="002513A2"/>
    <w:rsid w:val="00251BE4"/>
    <w:rsid w:val="00252E6A"/>
    <w:rsid w:val="002538B8"/>
    <w:rsid w:val="00256FB0"/>
    <w:rsid w:val="0025782A"/>
    <w:rsid w:val="00257BC9"/>
    <w:rsid w:val="0026079D"/>
    <w:rsid w:val="00260A64"/>
    <w:rsid w:val="00263187"/>
    <w:rsid w:val="00264479"/>
    <w:rsid w:val="002661A6"/>
    <w:rsid w:val="00266C23"/>
    <w:rsid w:val="00266EFB"/>
    <w:rsid w:val="00277F69"/>
    <w:rsid w:val="00283AA1"/>
    <w:rsid w:val="00285868"/>
    <w:rsid w:val="00286EAD"/>
    <w:rsid w:val="00286EC4"/>
    <w:rsid w:val="002908DA"/>
    <w:rsid w:val="0029328B"/>
    <w:rsid w:val="002934E3"/>
    <w:rsid w:val="0029389B"/>
    <w:rsid w:val="0029460C"/>
    <w:rsid w:val="002A10BF"/>
    <w:rsid w:val="002A1894"/>
    <w:rsid w:val="002A2048"/>
    <w:rsid w:val="002A2188"/>
    <w:rsid w:val="002A36F2"/>
    <w:rsid w:val="002A4264"/>
    <w:rsid w:val="002A7D14"/>
    <w:rsid w:val="002B085B"/>
    <w:rsid w:val="002B0913"/>
    <w:rsid w:val="002B28E4"/>
    <w:rsid w:val="002B2DA0"/>
    <w:rsid w:val="002B655F"/>
    <w:rsid w:val="002B65EC"/>
    <w:rsid w:val="002B7504"/>
    <w:rsid w:val="002C0D97"/>
    <w:rsid w:val="002C1984"/>
    <w:rsid w:val="002C1D79"/>
    <w:rsid w:val="002C2563"/>
    <w:rsid w:val="002C2BB4"/>
    <w:rsid w:val="002C3971"/>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BFD"/>
    <w:rsid w:val="002F0AFA"/>
    <w:rsid w:val="002F0C2C"/>
    <w:rsid w:val="002F1E80"/>
    <w:rsid w:val="002F77C1"/>
    <w:rsid w:val="00300655"/>
    <w:rsid w:val="003016A1"/>
    <w:rsid w:val="00303D18"/>
    <w:rsid w:val="0030717A"/>
    <w:rsid w:val="00307ADD"/>
    <w:rsid w:val="0031015D"/>
    <w:rsid w:val="003116BA"/>
    <w:rsid w:val="00312A66"/>
    <w:rsid w:val="003130CA"/>
    <w:rsid w:val="00313B72"/>
    <w:rsid w:val="00314296"/>
    <w:rsid w:val="003159AD"/>
    <w:rsid w:val="00320353"/>
    <w:rsid w:val="00321142"/>
    <w:rsid w:val="0032624B"/>
    <w:rsid w:val="00330034"/>
    <w:rsid w:val="00330AE7"/>
    <w:rsid w:val="00331912"/>
    <w:rsid w:val="0033391F"/>
    <w:rsid w:val="003341B7"/>
    <w:rsid w:val="00336F17"/>
    <w:rsid w:val="00337745"/>
    <w:rsid w:val="00340283"/>
    <w:rsid w:val="00340863"/>
    <w:rsid w:val="00340BFA"/>
    <w:rsid w:val="00340E7C"/>
    <w:rsid w:val="00341026"/>
    <w:rsid w:val="00341858"/>
    <w:rsid w:val="003443BC"/>
    <w:rsid w:val="00345371"/>
    <w:rsid w:val="0034623B"/>
    <w:rsid w:val="0034740C"/>
    <w:rsid w:val="00347468"/>
    <w:rsid w:val="00350119"/>
    <w:rsid w:val="003517AE"/>
    <w:rsid w:val="00354629"/>
    <w:rsid w:val="003550F8"/>
    <w:rsid w:val="00357041"/>
    <w:rsid w:val="003602D7"/>
    <w:rsid w:val="003608B7"/>
    <w:rsid w:val="00362CEE"/>
    <w:rsid w:val="00363535"/>
    <w:rsid w:val="003637EB"/>
    <w:rsid w:val="00365972"/>
    <w:rsid w:val="003663C7"/>
    <w:rsid w:val="003701A8"/>
    <w:rsid w:val="00370608"/>
    <w:rsid w:val="00371F54"/>
    <w:rsid w:val="00374886"/>
    <w:rsid w:val="003753DD"/>
    <w:rsid w:val="0037770C"/>
    <w:rsid w:val="00377AE2"/>
    <w:rsid w:val="00377C8B"/>
    <w:rsid w:val="00383A95"/>
    <w:rsid w:val="003852F5"/>
    <w:rsid w:val="00385CA0"/>
    <w:rsid w:val="003906EE"/>
    <w:rsid w:val="003916FA"/>
    <w:rsid w:val="003A093A"/>
    <w:rsid w:val="003A2733"/>
    <w:rsid w:val="003A3021"/>
    <w:rsid w:val="003A627E"/>
    <w:rsid w:val="003A79EE"/>
    <w:rsid w:val="003B268B"/>
    <w:rsid w:val="003B6E16"/>
    <w:rsid w:val="003C180A"/>
    <w:rsid w:val="003C1E25"/>
    <w:rsid w:val="003C2613"/>
    <w:rsid w:val="003C2692"/>
    <w:rsid w:val="003C3B5A"/>
    <w:rsid w:val="003C3CD8"/>
    <w:rsid w:val="003C6C9F"/>
    <w:rsid w:val="003D27CB"/>
    <w:rsid w:val="003D329D"/>
    <w:rsid w:val="003D3AD9"/>
    <w:rsid w:val="003D3D2B"/>
    <w:rsid w:val="003D493B"/>
    <w:rsid w:val="003D4F10"/>
    <w:rsid w:val="003D4F65"/>
    <w:rsid w:val="003E0E57"/>
    <w:rsid w:val="003E1624"/>
    <w:rsid w:val="003E40AC"/>
    <w:rsid w:val="003E6BF6"/>
    <w:rsid w:val="003F0893"/>
    <w:rsid w:val="003F0F0D"/>
    <w:rsid w:val="003F2A48"/>
    <w:rsid w:val="0040173E"/>
    <w:rsid w:val="004017D0"/>
    <w:rsid w:val="004018B8"/>
    <w:rsid w:val="004022F9"/>
    <w:rsid w:val="004054BC"/>
    <w:rsid w:val="00411E5A"/>
    <w:rsid w:val="0041260F"/>
    <w:rsid w:val="00412CD3"/>
    <w:rsid w:val="00413090"/>
    <w:rsid w:val="00413C8B"/>
    <w:rsid w:val="004143EF"/>
    <w:rsid w:val="00415494"/>
    <w:rsid w:val="00415A6D"/>
    <w:rsid w:val="00415E0C"/>
    <w:rsid w:val="00417128"/>
    <w:rsid w:val="004203D5"/>
    <w:rsid w:val="00420441"/>
    <w:rsid w:val="00423221"/>
    <w:rsid w:val="0042753F"/>
    <w:rsid w:val="00430053"/>
    <w:rsid w:val="00433E0E"/>
    <w:rsid w:val="00435339"/>
    <w:rsid w:val="00441632"/>
    <w:rsid w:val="00441A68"/>
    <w:rsid w:val="0044447D"/>
    <w:rsid w:val="00445E9C"/>
    <w:rsid w:val="0044607F"/>
    <w:rsid w:val="00447BA7"/>
    <w:rsid w:val="00456073"/>
    <w:rsid w:val="0045770B"/>
    <w:rsid w:val="00461823"/>
    <w:rsid w:val="004635CC"/>
    <w:rsid w:val="00463FA8"/>
    <w:rsid w:val="0046476F"/>
    <w:rsid w:val="00467263"/>
    <w:rsid w:val="00467544"/>
    <w:rsid w:val="00472CBC"/>
    <w:rsid w:val="00475D40"/>
    <w:rsid w:val="0048207D"/>
    <w:rsid w:val="004828F3"/>
    <w:rsid w:val="00492C4C"/>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4C9E"/>
    <w:rsid w:val="004C62F0"/>
    <w:rsid w:val="004C6D4B"/>
    <w:rsid w:val="004C7DBD"/>
    <w:rsid w:val="004D1A01"/>
    <w:rsid w:val="004D3081"/>
    <w:rsid w:val="004D440C"/>
    <w:rsid w:val="004D4A61"/>
    <w:rsid w:val="004D7CEE"/>
    <w:rsid w:val="004E2269"/>
    <w:rsid w:val="004E3BA5"/>
    <w:rsid w:val="004E6070"/>
    <w:rsid w:val="004E6288"/>
    <w:rsid w:val="004E67EB"/>
    <w:rsid w:val="004E6A30"/>
    <w:rsid w:val="004F1EBB"/>
    <w:rsid w:val="004F3339"/>
    <w:rsid w:val="004F4185"/>
    <w:rsid w:val="004F4FF7"/>
    <w:rsid w:val="004F5B0B"/>
    <w:rsid w:val="004F6379"/>
    <w:rsid w:val="004F6C06"/>
    <w:rsid w:val="004F6CCE"/>
    <w:rsid w:val="004F72A2"/>
    <w:rsid w:val="004F7800"/>
    <w:rsid w:val="00500FC7"/>
    <w:rsid w:val="005026D4"/>
    <w:rsid w:val="005034C4"/>
    <w:rsid w:val="00503A51"/>
    <w:rsid w:val="0050563D"/>
    <w:rsid w:val="00507372"/>
    <w:rsid w:val="00511452"/>
    <w:rsid w:val="00512309"/>
    <w:rsid w:val="00512BAC"/>
    <w:rsid w:val="00520640"/>
    <w:rsid w:val="00522850"/>
    <w:rsid w:val="00523C5E"/>
    <w:rsid w:val="00524729"/>
    <w:rsid w:val="00524FFC"/>
    <w:rsid w:val="00526966"/>
    <w:rsid w:val="00526EDE"/>
    <w:rsid w:val="00527A49"/>
    <w:rsid w:val="005309B0"/>
    <w:rsid w:val="005323C4"/>
    <w:rsid w:val="00532C52"/>
    <w:rsid w:val="005352AA"/>
    <w:rsid w:val="00535ED7"/>
    <w:rsid w:val="0053628C"/>
    <w:rsid w:val="00536D93"/>
    <w:rsid w:val="00537DE9"/>
    <w:rsid w:val="005407D2"/>
    <w:rsid w:val="00540D84"/>
    <w:rsid w:val="00540E28"/>
    <w:rsid w:val="00542522"/>
    <w:rsid w:val="0054526E"/>
    <w:rsid w:val="005476B5"/>
    <w:rsid w:val="00550E48"/>
    <w:rsid w:val="0055708F"/>
    <w:rsid w:val="005602DA"/>
    <w:rsid w:val="00560B37"/>
    <w:rsid w:val="005615DF"/>
    <w:rsid w:val="00561C17"/>
    <w:rsid w:val="005666EE"/>
    <w:rsid w:val="005715A1"/>
    <w:rsid w:val="00573327"/>
    <w:rsid w:val="00574CDE"/>
    <w:rsid w:val="00575A0B"/>
    <w:rsid w:val="00576605"/>
    <w:rsid w:val="00577E0C"/>
    <w:rsid w:val="005812C1"/>
    <w:rsid w:val="005827F8"/>
    <w:rsid w:val="00582946"/>
    <w:rsid w:val="00582A6B"/>
    <w:rsid w:val="00584456"/>
    <w:rsid w:val="0058648A"/>
    <w:rsid w:val="00586CF3"/>
    <w:rsid w:val="005906DB"/>
    <w:rsid w:val="0059079E"/>
    <w:rsid w:val="00590AC1"/>
    <w:rsid w:val="00592D7B"/>
    <w:rsid w:val="00593CBF"/>
    <w:rsid w:val="00596CE3"/>
    <w:rsid w:val="005A1BFE"/>
    <w:rsid w:val="005A385B"/>
    <w:rsid w:val="005A3E37"/>
    <w:rsid w:val="005A3F63"/>
    <w:rsid w:val="005A5396"/>
    <w:rsid w:val="005A59D0"/>
    <w:rsid w:val="005A5C97"/>
    <w:rsid w:val="005A61FE"/>
    <w:rsid w:val="005A7933"/>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0015"/>
    <w:rsid w:val="005E1856"/>
    <w:rsid w:val="005E2330"/>
    <w:rsid w:val="005E4785"/>
    <w:rsid w:val="005E52F9"/>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27F70"/>
    <w:rsid w:val="0063037C"/>
    <w:rsid w:val="006309FA"/>
    <w:rsid w:val="00630AEE"/>
    <w:rsid w:val="00631B19"/>
    <w:rsid w:val="00631F0C"/>
    <w:rsid w:val="00633D5B"/>
    <w:rsid w:val="00634E4C"/>
    <w:rsid w:val="00636B6E"/>
    <w:rsid w:val="00636B8B"/>
    <w:rsid w:val="00637EA9"/>
    <w:rsid w:val="006422E9"/>
    <w:rsid w:val="006427FE"/>
    <w:rsid w:val="00645B1D"/>
    <w:rsid w:val="00646855"/>
    <w:rsid w:val="00647B1F"/>
    <w:rsid w:val="00647F89"/>
    <w:rsid w:val="006506C1"/>
    <w:rsid w:val="00650997"/>
    <w:rsid w:val="00651115"/>
    <w:rsid w:val="00652158"/>
    <w:rsid w:val="00654A16"/>
    <w:rsid w:val="00656B77"/>
    <w:rsid w:val="0065747A"/>
    <w:rsid w:val="00661424"/>
    <w:rsid w:val="00662946"/>
    <w:rsid w:val="00662EC6"/>
    <w:rsid w:val="00663698"/>
    <w:rsid w:val="006639F1"/>
    <w:rsid w:val="00665F78"/>
    <w:rsid w:val="00665FE1"/>
    <w:rsid w:val="0066674D"/>
    <w:rsid w:val="00666A78"/>
    <w:rsid w:val="00667102"/>
    <w:rsid w:val="006722BD"/>
    <w:rsid w:val="00672F67"/>
    <w:rsid w:val="00675703"/>
    <w:rsid w:val="00675CF8"/>
    <w:rsid w:val="00675E6D"/>
    <w:rsid w:val="00676B8E"/>
    <w:rsid w:val="00676C12"/>
    <w:rsid w:val="00677AA5"/>
    <w:rsid w:val="00681A14"/>
    <w:rsid w:val="00681B6D"/>
    <w:rsid w:val="00683282"/>
    <w:rsid w:val="00683723"/>
    <w:rsid w:val="00685936"/>
    <w:rsid w:val="00686216"/>
    <w:rsid w:val="0069235F"/>
    <w:rsid w:val="0069375D"/>
    <w:rsid w:val="0069407C"/>
    <w:rsid w:val="006941B8"/>
    <w:rsid w:val="00694A73"/>
    <w:rsid w:val="0069574E"/>
    <w:rsid w:val="00695CEC"/>
    <w:rsid w:val="00697537"/>
    <w:rsid w:val="006A096D"/>
    <w:rsid w:val="006A1371"/>
    <w:rsid w:val="006A1921"/>
    <w:rsid w:val="006A1945"/>
    <w:rsid w:val="006A2303"/>
    <w:rsid w:val="006A7A94"/>
    <w:rsid w:val="006B0C87"/>
    <w:rsid w:val="006B2983"/>
    <w:rsid w:val="006B5C18"/>
    <w:rsid w:val="006C07EB"/>
    <w:rsid w:val="006C2E34"/>
    <w:rsid w:val="006D2D84"/>
    <w:rsid w:val="006D49C4"/>
    <w:rsid w:val="006D5F30"/>
    <w:rsid w:val="006D7A77"/>
    <w:rsid w:val="006E1882"/>
    <w:rsid w:val="006E232F"/>
    <w:rsid w:val="006E2B7B"/>
    <w:rsid w:val="006E4099"/>
    <w:rsid w:val="006E5B62"/>
    <w:rsid w:val="006E6670"/>
    <w:rsid w:val="006F0196"/>
    <w:rsid w:val="006F145A"/>
    <w:rsid w:val="006F1469"/>
    <w:rsid w:val="006F15BD"/>
    <w:rsid w:val="006F27CB"/>
    <w:rsid w:val="006F359B"/>
    <w:rsid w:val="006F5865"/>
    <w:rsid w:val="006F6766"/>
    <w:rsid w:val="006F6D96"/>
    <w:rsid w:val="007017CB"/>
    <w:rsid w:val="00701EC6"/>
    <w:rsid w:val="00706179"/>
    <w:rsid w:val="00707868"/>
    <w:rsid w:val="007105A7"/>
    <w:rsid w:val="00710816"/>
    <w:rsid w:val="007117D4"/>
    <w:rsid w:val="00713995"/>
    <w:rsid w:val="007139BF"/>
    <w:rsid w:val="00714F78"/>
    <w:rsid w:val="007170F7"/>
    <w:rsid w:val="007176A4"/>
    <w:rsid w:val="00720576"/>
    <w:rsid w:val="007209A1"/>
    <w:rsid w:val="007227F0"/>
    <w:rsid w:val="007231F7"/>
    <w:rsid w:val="007253B8"/>
    <w:rsid w:val="00726AE1"/>
    <w:rsid w:val="0073036C"/>
    <w:rsid w:val="0073093B"/>
    <w:rsid w:val="0073128F"/>
    <w:rsid w:val="00733901"/>
    <w:rsid w:val="007339E9"/>
    <w:rsid w:val="00733CED"/>
    <w:rsid w:val="00736E7D"/>
    <w:rsid w:val="00740387"/>
    <w:rsid w:val="007405CE"/>
    <w:rsid w:val="00742FCF"/>
    <w:rsid w:val="00743E7C"/>
    <w:rsid w:val="0074411A"/>
    <w:rsid w:val="00744F90"/>
    <w:rsid w:val="007459E7"/>
    <w:rsid w:val="007509A6"/>
    <w:rsid w:val="00753F83"/>
    <w:rsid w:val="007541B0"/>
    <w:rsid w:val="0075469B"/>
    <w:rsid w:val="007546F3"/>
    <w:rsid w:val="00755163"/>
    <w:rsid w:val="00755FB6"/>
    <w:rsid w:val="00756AAB"/>
    <w:rsid w:val="00757F63"/>
    <w:rsid w:val="00762B1A"/>
    <w:rsid w:val="00762CC8"/>
    <w:rsid w:val="007642C9"/>
    <w:rsid w:val="007645AE"/>
    <w:rsid w:val="00764992"/>
    <w:rsid w:val="0076760D"/>
    <w:rsid w:val="007706FB"/>
    <w:rsid w:val="00770A31"/>
    <w:rsid w:val="0077242A"/>
    <w:rsid w:val="0077396A"/>
    <w:rsid w:val="007758A5"/>
    <w:rsid w:val="00775AA0"/>
    <w:rsid w:val="007770FA"/>
    <w:rsid w:val="00777E88"/>
    <w:rsid w:val="00780B40"/>
    <w:rsid w:val="00781C4F"/>
    <w:rsid w:val="00790EAB"/>
    <w:rsid w:val="00791738"/>
    <w:rsid w:val="00791780"/>
    <w:rsid w:val="00792A10"/>
    <w:rsid w:val="00793424"/>
    <w:rsid w:val="00797CE0"/>
    <w:rsid w:val="007A0EB7"/>
    <w:rsid w:val="007A1073"/>
    <w:rsid w:val="007A224B"/>
    <w:rsid w:val="007A51A6"/>
    <w:rsid w:val="007A70C4"/>
    <w:rsid w:val="007A7D65"/>
    <w:rsid w:val="007B07BD"/>
    <w:rsid w:val="007B2DB4"/>
    <w:rsid w:val="007B492F"/>
    <w:rsid w:val="007B680A"/>
    <w:rsid w:val="007C08B1"/>
    <w:rsid w:val="007C1F15"/>
    <w:rsid w:val="007C2CC2"/>
    <w:rsid w:val="007C3879"/>
    <w:rsid w:val="007C38BD"/>
    <w:rsid w:val="007C3BD4"/>
    <w:rsid w:val="007C4629"/>
    <w:rsid w:val="007C4B1D"/>
    <w:rsid w:val="007C5918"/>
    <w:rsid w:val="007C614F"/>
    <w:rsid w:val="007C79AA"/>
    <w:rsid w:val="007D0304"/>
    <w:rsid w:val="007D125D"/>
    <w:rsid w:val="007D13C9"/>
    <w:rsid w:val="007D1F4A"/>
    <w:rsid w:val="007D2EF0"/>
    <w:rsid w:val="007D31DA"/>
    <w:rsid w:val="007D377E"/>
    <w:rsid w:val="007D3829"/>
    <w:rsid w:val="007D68D7"/>
    <w:rsid w:val="007D72C5"/>
    <w:rsid w:val="007D7C0D"/>
    <w:rsid w:val="007E1D84"/>
    <w:rsid w:val="007E3BD2"/>
    <w:rsid w:val="007E525D"/>
    <w:rsid w:val="007E5E4A"/>
    <w:rsid w:val="007E6777"/>
    <w:rsid w:val="007F0323"/>
    <w:rsid w:val="007F1FCC"/>
    <w:rsid w:val="007F379E"/>
    <w:rsid w:val="007F37A6"/>
    <w:rsid w:val="007F471C"/>
    <w:rsid w:val="007F5402"/>
    <w:rsid w:val="007F7A9A"/>
    <w:rsid w:val="00800B24"/>
    <w:rsid w:val="00800C90"/>
    <w:rsid w:val="008020AD"/>
    <w:rsid w:val="0080379D"/>
    <w:rsid w:val="008054CB"/>
    <w:rsid w:val="00811B06"/>
    <w:rsid w:val="008125F8"/>
    <w:rsid w:val="0081274B"/>
    <w:rsid w:val="0081421B"/>
    <w:rsid w:val="0081731C"/>
    <w:rsid w:val="00820219"/>
    <w:rsid w:val="008204B8"/>
    <w:rsid w:val="00824733"/>
    <w:rsid w:val="008256F3"/>
    <w:rsid w:val="00825D31"/>
    <w:rsid w:val="00832755"/>
    <w:rsid w:val="008336A7"/>
    <w:rsid w:val="00834340"/>
    <w:rsid w:val="00837592"/>
    <w:rsid w:val="00837601"/>
    <w:rsid w:val="00837809"/>
    <w:rsid w:val="00842D7E"/>
    <w:rsid w:val="00844697"/>
    <w:rsid w:val="00844B1D"/>
    <w:rsid w:val="00844F5C"/>
    <w:rsid w:val="0084580E"/>
    <w:rsid w:val="00845843"/>
    <w:rsid w:val="00846D34"/>
    <w:rsid w:val="00847122"/>
    <w:rsid w:val="00847D8A"/>
    <w:rsid w:val="00851463"/>
    <w:rsid w:val="00852D53"/>
    <w:rsid w:val="00852F20"/>
    <w:rsid w:val="0085380C"/>
    <w:rsid w:val="00854D18"/>
    <w:rsid w:val="00855B3C"/>
    <w:rsid w:val="00855C53"/>
    <w:rsid w:val="00855E96"/>
    <w:rsid w:val="00857370"/>
    <w:rsid w:val="0086129F"/>
    <w:rsid w:val="008637EC"/>
    <w:rsid w:val="00863A77"/>
    <w:rsid w:val="0087078F"/>
    <w:rsid w:val="00870BC6"/>
    <w:rsid w:val="00874964"/>
    <w:rsid w:val="00876F52"/>
    <w:rsid w:val="008778C8"/>
    <w:rsid w:val="0088036D"/>
    <w:rsid w:val="0088061E"/>
    <w:rsid w:val="00881126"/>
    <w:rsid w:val="00881155"/>
    <w:rsid w:val="00882858"/>
    <w:rsid w:val="00882892"/>
    <w:rsid w:val="00883241"/>
    <w:rsid w:val="00884778"/>
    <w:rsid w:val="0088534B"/>
    <w:rsid w:val="00885A14"/>
    <w:rsid w:val="0088689B"/>
    <w:rsid w:val="00890FA0"/>
    <w:rsid w:val="00892920"/>
    <w:rsid w:val="00893AA3"/>
    <w:rsid w:val="008947BF"/>
    <w:rsid w:val="00895265"/>
    <w:rsid w:val="00895C87"/>
    <w:rsid w:val="008A214D"/>
    <w:rsid w:val="008A39D3"/>
    <w:rsid w:val="008A5796"/>
    <w:rsid w:val="008A72D2"/>
    <w:rsid w:val="008A7467"/>
    <w:rsid w:val="008A74A3"/>
    <w:rsid w:val="008B0881"/>
    <w:rsid w:val="008B10A0"/>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1CFF"/>
    <w:rsid w:val="008E3D54"/>
    <w:rsid w:val="008E3EF5"/>
    <w:rsid w:val="008E7820"/>
    <w:rsid w:val="008F13B5"/>
    <w:rsid w:val="008F28F7"/>
    <w:rsid w:val="008F33B5"/>
    <w:rsid w:val="008F6D82"/>
    <w:rsid w:val="008F7336"/>
    <w:rsid w:val="0090058F"/>
    <w:rsid w:val="009005E5"/>
    <w:rsid w:val="009006D2"/>
    <w:rsid w:val="00901BE9"/>
    <w:rsid w:val="0090484D"/>
    <w:rsid w:val="00906799"/>
    <w:rsid w:val="00912DD6"/>
    <w:rsid w:val="00913984"/>
    <w:rsid w:val="00914744"/>
    <w:rsid w:val="009150FC"/>
    <w:rsid w:val="00915E6A"/>
    <w:rsid w:val="00916B81"/>
    <w:rsid w:val="009175DD"/>
    <w:rsid w:val="00922193"/>
    <w:rsid w:val="009230B0"/>
    <w:rsid w:val="009232CD"/>
    <w:rsid w:val="00923710"/>
    <w:rsid w:val="00923FEF"/>
    <w:rsid w:val="00924152"/>
    <w:rsid w:val="00926A69"/>
    <w:rsid w:val="00930E56"/>
    <w:rsid w:val="0093194D"/>
    <w:rsid w:val="0093451E"/>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04DB"/>
    <w:rsid w:val="00961105"/>
    <w:rsid w:val="009624F5"/>
    <w:rsid w:val="009649EC"/>
    <w:rsid w:val="00964E7A"/>
    <w:rsid w:val="009666F7"/>
    <w:rsid w:val="009676D4"/>
    <w:rsid w:val="0097172A"/>
    <w:rsid w:val="009720E1"/>
    <w:rsid w:val="00973F6A"/>
    <w:rsid w:val="00974F0E"/>
    <w:rsid w:val="00975292"/>
    <w:rsid w:val="00975CD7"/>
    <w:rsid w:val="00975E3A"/>
    <w:rsid w:val="009762CE"/>
    <w:rsid w:val="00976E71"/>
    <w:rsid w:val="00983FEE"/>
    <w:rsid w:val="00985BBD"/>
    <w:rsid w:val="00985E70"/>
    <w:rsid w:val="00986013"/>
    <w:rsid w:val="00987E69"/>
    <w:rsid w:val="00991355"/>
    <w:rsid w:val="00991365"/>
    <w:rsid w:val="009931C1"/>
    <w:rsid w:val="0099517C"/>
    <w:rsid w:val="00995BD7"/>
    <w:rsid w:val="009962A6"/>
    <w:rsid w:val="009978B0"/>
    <w:rsid w:val="009979F4"/>
    <w:rsid w:val="009A1DF7"/>
    <w:rsid w:val="009A45B2"/>
    <w:rsid w:val="009A53FF"/>
    <w:rsid w:val="009A5585"/>
    <w:rsid w:val="009A59D5"/>
    <w:rsid w:val="009A657E"/>
    <w:rsid w:val="009A7048"/>
    <w:rsid w:val="009A7D0A"/>
    <w:rsid w:val="009B1095"/>
    <w:rsid w:val="009B2A30"/>
    <w:rsid w:val="009B3527"/>
    <w:rsid w:val="009B3DD4"/>
    <w:rsid w:val="009B4477"/>
    <w:rsid w:val="009B5BA6"/>
    <w:rsid w:val="009B61D0"/>
    <w:rsid w:val="009C6FA1"/>
    <w:rsid w:val="009C7B01"/>
    <w:rsid w:val="009D0EC3"/>
    <w:rsid w:val="009D20AA"/>
    <w:rsid w:val="009D2DDD"/>
    <w:rsid w:val="009D4EBD"/>
    <w:rsid w:val="009D5FD2"/>
    <w:rsid w:val="009D6027"/>
    <w:rsid w:val="009E1FB9"/>
    <w:rsid w:val="009E2E0A"/>
    <w:rsid w:val="009E5D48"/>
    <w:rsid w:val="009E67F5"/>
    <w:rsid w:val="009E753D"/>
    <w:rsid w:val="009F15BD"/>
    <w:rsid w:val="009F37C6"/>
    <w:rsid w:val="009F39B4"/>
    <w:rsid w:val="009F577C"/>
    <w:rsid w:val="009F586B"/>
    <w:rsid w:val="00A0007D"/>
    <w:rsid w:val="00A04E35"/>
    <w:rsid w:val="00A10DA6"/>
    <w:rsid w:val="00A1129A"/>
    <w:rsid w:val="00A11DC3"/>
    <w:rsid w:val="00A12C65"/>
    <w:rsid w:val="00A12E1E"/>
    <w:rsid w:val="00A1337D"/>
    <w:rsid w:val="00A151E9"/>
    <w:rsid w:val="00A15DBB"/>
    <w:rsid w:val="00A169E6"/>
    <w:rsid w:val="00A179A6"/>
    <w:rsid w:val="00A17FD7"/>
    <w:rsid w:val="00A21752"/>
    <w:rsid w:val="00A22844"/>
    <w:rsid w:val="00A25578"/>
    <w:rsid w:val="00A259F2"/>
    <w:rsid w:val="00A30956"/>
    <w:rsid w:val="00A33802"/>
    <w:rsid w:val="00A33B6A"/>
    <w:rsid w:val="00A343FF"/>
    <w:rsid w:val="00A35C1F"/>
    <w:rsid w:val="00A36294"/>
    <w:rsid w:val="00A366AE"/>
    <w:rsid w:val="00A37162"/>
    <w:rsid w:val="00A37590"/>
    <w:rsid w:val="00A37828"/>
    <w:rsid w:val="00A37E51"/>
    <w:rsid w:val="00A37EEF"/>
    <w:rsid w:val="00A4007B"/>
    <w:rsid w:val="00A4106F"/>
    <w:rsid w:val="00A45464"/>
    <w:rsid w:val="00A45AD0"/>
    <w:rsid w:val="00A45D7B"/>
    <w:rsid w:val="00A47633"/>
    <w:rsid w:val="00A5148C"/>
    <w:rsid w:val="00A51E3E"/>
    <w:rsid w:val="00A5353E"/>
    <w:rsid w:val="00A53690"/>
    <w:rsid w:val="00A549E4"/>
    <w:rsid w:val="00A54A38"/>
    <w:rsid w:val="00A57D56"/>
    <w:rsid w:val="00A61CE9"/>
    <w:rsid w:val="00A62D31"/>
    <w:rsid w:val="00A63380"/>
    <w:rsid w:val="00A65039"/>
    <w:rsid w:val="00A6688B"/>
    <w:rsid w:val="00A6698E"/>
    <w:rsid w:val="00A67CAC"/>
    <w:rsid w:val="00A70635"/>
    <w:rsid w:val="00A72BE4"/>
    <w:rsid w:val="00A76CBF"/>
    <w:rsid w:val="00A81E0B"/>
    <w:rsid w:val="00A82908"/>
    <w:rsid w:val="00A8444B"/>
    <w:rsid w:val="00A865C7"/>
    <w:rsid w:val="00A95018"/>
    <w:rsid w:val="00A97E3B"/>
    <w:rsid w:val="00AA20A1"/>
    <w:rsid w:val="00AA39D8"/>
    <w:rsid w:val="00AA41F2"/>
    <w:rsid w:val="00AB039E"/>
    <w:rsid w:val="00AB19F8"/>
    <w:rsid w:val="00AB4206"/>
    <w:rsid w:val="00AC137F"/>
    <w:rsid w:val="00AC3FE7"/>
    <w:rsid w:val="00AC4FA8"/>
    <w:rsid w:val="00AC5850"/>
    <w:rsid w:val="00AC7E54"/>
    <w:rsid w:val="00AD071F"/>
    <w:rsid w:val="00AD0CE4"/>
    <w:rsid w:val="00AD5CEB"/>
    <w:rsid w:val="00AD61A0"/>
    <w:rsid w:val="00AD73AD"/>
    <w:rsid w:val="00AE2002"/>
    <w:rsid w:val="00AE347E"/>
    <w:rsid w:val="00AE37E6"/>
    <w:rsid w:val="00AE6174"/>
    <w:rsid w:val="00AE6A4E"/>
    <w:rsid w:val="00AE7B98"/>
    <w:rsid w:val="00AE7F19"/>
    <w:rsid w:val="00AF129F"/>
    <w:rsid w:val="00AF4FC2"/>
    <w:rsid w:val="00AF5FEB"/>
    <w:rsid w:val="00AF61EB"/>
    <w:rsid w:val="00B0207F"/>
    <w:rsid w:val="00B05B09"/>
    <w:rsid w:val="00B07122"/>
    <w:rsid w:val="00B1287E"/>
    <w:rsid w:val="00B12CA9"/>
    <w:rsid w:val="00B12DC9"/>
    <w:rsid w:val="00B13272"/>
    <w:rsid w:val="00B13F84"/>
    <w:rsid w:val="00B14604"/>
    <w:rsid w:val="00B155E7"/>
    <w:rsid w:val="00B15ABA"/>
    <w:rsid w:val="00B163BC"/>
    <w:rsid w:val="00B169F6"/>
    <w:rsid w:val="00B16D2B"/>
    <w:rsid w:val="00B205CF"/>
    <w:rsid w:val="00B21B98"/>
    <w:rsid w:val="00B222F1"/>
    <w:rsid w:val="00B22B75"/>
    <w:rsid w:val="00B23AB9"/>
    <w:rsid w:val="00B23E6A"/>
    <w:rsid w:val="00B24626"/>
    <w:rsid w:val="00B27552"/>
    <w:rsid w:val="00B31844"/>
    <w:rsid w:val="00B34339"/>
    <w:rsid w:val="00B34701"/>
    <w:rsid w:val="00B34BB3"/>
    <w:rsid w:val="00B35D83"/>
    <w:rsid w:val="00B40DBD"/>
    <w:rsid w:val="00B42B2F"/>
    <w:rsid w:val="00B44900"/>
    <w:rsid w:val="00B44F94"/>
    <w:rsid w:val="00B472E1"/>
    <w:rsid w:val="00B47D49"/>
    <w:rsid w:val="00B52821"/>
    <w:rsid w:val="00B54500"/>
    <w:rsid w:val="00B54A7C"/>
    <w:rsid w:val="00B55D31"/>
    <w:rsid w:val="00B60765"/>
    <w:rsid w:val="00B61D9C"/>
    <w:rsid w:val="00B61FDC"/>
    <w:rsid w:val="00B6356D"/>
    <w:rsid w:val="00B679BF"/>
    <w:rsid w:val="00B71170"/>
    <w:rsid w:val="00B72237"/>
    <w:rsid w:val="00B72741"/>
    <w:rsid w:val="00B7635B"/>
    <w:rsid w:val="00B771B1"/>
    <w:rsid w:val="00B77814"/>
    <w:rsid w:val="00B802F4"/>
    <w:rsid w:val="00B80BCE"/>
    <w:rsid w:val="00B80BD2"/>
    <w:rsid w:val="00B81524"/>
    <w:rsid w:val="00B81740"/>
    <w:rsid w:val="00B81CAD"/>
    <w:rsid w:val="00B820EA"/>
    <w:rsid w:val="00B839B0"/>
    <w:rsid w:val="00B8541F"/>
    <w:rsid w:val="00B85D7B"/>
    <w:rsid w:val="00B8694B"/>
    <w:rsid w:val="00B87997"/>
    <w:rsid w:val="00B900EA"/>
    <w:rsid w:val="00B91069"/>
    <w:rsid w:val="00B9277D"/>
    <w:rsid w:val="00B92842"/>
    <w:rsid w:val="00BA242A"/>
    <w:rsid w:val="00BA2713"/>
    <w:rsid w:val="00BA2941"/>
    <w:rsid w:val="00BA30DD"/>
    <w:rsid w:val="00BA4C61"/>
    <w:rsid w:val="00BA54C8"/>
    <w:rsid w:val="00BA5D02"/>
    <w:rsid w:val="00BA627A"/>
    <w:rsid w:val="00BA6787"/>
    <w:rsid w:val="00BA780C"/>
    <w:rsid w:val="00BB22FA"/>
    <w:rsid w:val="00BB5834"/>
    <w:rsid w:val="00BB68F8"/>
    <w:rsid w:val="00BB7ABA"/>
    <w:rsid w:val="00BC05A6"/>
    <w:rsid w:val="00BC7B57"/>
    <w:rsid w:val="00BD0455"/>
    <w:rsid w:val="00BD12A1"/>
    <w:rsid w:val="00BD3221"/>
    <w:rsid w:val="00BD74E3"/>
    <w:rsid w:val="00BD76CE"/>
    <w:rsid w:val="00BD7B83"/>
    <w:rsid w:val="00BE502F"/>
    <w:rsid w:val="00BF17C6"/>
    <w:rsid w:val="00BF3142"/>
    <w:rsid w:val="00BF3420"/>
    <w:rsid w:val="00BF3A91"/>
    <w:rsid w:val="00BF5591"/>
    <w:rsid w:val="00BF6E1A"/>
    <w:rsid w:val="00C00FDA"/>
    <w:rsid w:val="00C01823"/>
    <w:rsid w:val="00C018C0"/>
    <w:rsid w:val="00C02CF7"/>
    <w:rsid w:val="00C02EB9"/>
    <w:rsid w:val="00C03AD5"/>
    <w:rsid w:val="00C04308"/>
    <w:rsid w:val="00C046DF"/>
    <w:rsid w:val="00C04E4B"/>
    <w:rsid w:val="00C05C13"/>
    <w:rsid w:val="00C05F73"/>
    <w:rsid w:val="00C07BF3"/>
    <w:rsid w:val="00C115C0"/>
    <w:rsid w:val="00C11B56"/>
    <w:rsid w:val="00C141FC"/>
    <w:rsid w:val="00C1495D"/>
    <w:rsid w:val="00C16045"/>
    <w:rsid w:val="00C161D2"/>
    <w:rsid w:val="00C16F6C"/>
    <w:rsid w:val="00C20D1A"/>
    <w:rsid w:val="00C21E27"/>
    <w:rsid w:val="00C22E3E"/>
    <w:rsid w:val="00C2382D"/>
    <w:rsid w:val="00C23F79"/>
    <w:rsid w:val="00C24418"/>
    <w:rsid w:val="00C24471"/>
    <w:rsid w:val="00C2593A"/>
    <w:rsid w:val="00C25DBC"/>
    <w:rsid w:val="00C26065"/>
    <w:rsid w:val="00C2626F"/>
    <w:rsid w:val="00C27BEB"/>
    <w:rsid w:val="00C27C69"/>
    <w:rsid w:val="00C27DC7"/>
    <w:rsid w:val="00C3243F"/>
    <w:rsid w:val="00C32F5B"/>
    <w:rsid w:val="00C335C0"/>
    <w:rsid w:val="00C34C5B"/>
    <w:rsid w:val="00C3521C"/>
    <w:rsid w:val="00C37EB8"/>
    <w:rsid w:val="00C41D04"/>
    <w:rsid w:val="00C42E68"/>
    <w:rsid w:val="00C4327F"/>
    <w:rsid w:val="00C43942"/>
    <w:rsid w:val="00C503A0"/>
    <w:rsid w:val="00C5191E"/>
    <w:rsid w:val="00C5244D"/>
    <w:rsid w:val="00C52DBB"/>
    <w:rsid w:val="00C544CD"/>
    <w:rsid w:val="00C61CF6"/>
    <w:rsid w:val="00C62644"/>
    <w:rsid w:val="00C62BF5"/>
    <w:rsid w:val="00C636DA"/>
    <w:rsid w:val="00C64CD2"/>
    <w:rsid w:val="00C658A2"/>
    <w:rsid w:val="00C663B9"/>
    <w:rsid w:val="00C6755A"/>
    <w:rsid w:val="00C67562"/>
    <w:rsid w:val="00C6797C"/>
    <w:rsid w:val="00C67E22"/>
    <w:rsid w:val="00C72271"/>
    <w:rsid w:val="00C7624C"/>
    <w:rsid w:val="00C76B27"/>
    <w:rsid w:val="00C81356"/>
    <w:rsid w:val="00C83270"/>
    <w:rsid w:val="00C83E87"/>
    <w:rsid w:val="00C87DA0"/>
    <w:rsid w:val="00C9354C"/>
    <w:rsid w:val="00CA2A4A"/>
    <w:rsid w:val="00CA4B16"/>
    <w:rsid w:val="00CA54B6"/>
    <w:rsid w:val="00CA5CB5"/>
    <w:rsid w:val="00CA6EC4"/>
    <w:rsid w:val="00CA6FF9"/>
    <w:rsid w:val="00CA716A"/>
    <w:rsid w:val="00CB2962"/>
    <w:rsid w:val="00CB4238"/>
    <w:rsid w:val="00CB5938"/>
    <w:rsid w:val="00CC1A64"/>
    <w:rsid w:val="00CC333D"/>
    <w:rsid w:val="00CC34EB"/>
    <w:rsid w:val="00CC66EA"/>
    <w:rsid w:val="00CC7B36"/>
    <w:rsid w:val="00CD3C17"/>
    <w:rsid w:val="00CD578B"/>
    <w:rsid w:val="00CE10E3"/>
    <w:rsid w:val="00CE1F9C"/>
    <w:rsid w:val="00CE2E48"/>
    <w:rsid w:val="00CE4021"/>
    <w:rsid w:val="00CE4874"/>
    <w:rsid w:val="00CE579C"/>
    <w:rsid w:val="00CE7D82"/>
    <w:rsid w:val="00CF00BD"/>
    <w:rsid w:val="00CF089D"/>
    <w:rsid w:val="00CF10E5"/>
    <w:rsid w:val="00CF2B30"/>
    <w:rsid w:val="00CF3F00"/>
    <w:rsid w:val="00CF441A"/>
    <w:rsid w:val="00CF4C11"/>
    <w:rsid w:val="00CF6672"/>
    <w:rsid w:val="00D0021C"/>
    <w:rsid w:val="00D021F7"/>
    <w:rsid w:val="00D069C7"/>
    <w:rsid w:val="00D078A2"/>
    <w:rsid w:val="00D10F46"/>
    <w:rsid w:val="00D114B2"/>
    <w:rsid w:val="00D1271E"/>
    <w:rsid w:val="00D12754"/>
    <w:rsid w:val="00D13D76"/>
    <w:rsid w:val="00D21123"/>
    <w:rsid w:val="00D2233A"/>
    <w:rsid w:val="00D24CFD"/>
    <w:rsid w:val="00D25448"/>
    <w:rsid w:val="00D26BB7"/>
    <w:rsid w:val="00D27454"/>
    <w:rsid w:val="00D336B5"/>
    <w:rsid w:val="00D34074"/>
    <w:rsid w:val="00D367EB"/>
    <w:rsid w:val="00D37F14"/>
    <w:rsid w:val="00D4105E"/>
    <w:rsid w:val="00D4244E"/>
    <w:rsid w:val="00D42907"/>
    <w:rsid w:val="00D45173"/>
    <w:rsid w:val="00D45954"/>
    <w:rsid w:val="00D45F06"/>
    <w:rsid w:val="00D461C2"/>
    <w:rsid w:val="00D47157"/>
    <w:rsid w:val="00D47330"/>
    <w:rsid w:val="00D47F11"/>
    <w:rsid w:val="00D52556"/>
    <w:rsid w:val="00D532CE"/>
    <w:rsid w:val="00D5522C"/>
    <w:rsid w:val="00D565DE"/>
    <w:rsid w:val="00D60705"/>
    <w:rsid w:val="00D60E0C"/>
    <w:rsid w:val="00D61AAE"/>
    <w:rsid w:val="00D61D08"/>
    <w:rsid w:val="00D626C3"/>
    <w:rsid w:val="00D63506"/>
    <w:rsid w:val="00D64CB8"/>
    <w:rsid w:val="00D6567D"/>
    <w:rsid w:val="00D66550"/>
    <w:rsid w:val="00D66A62"/>
    <w:rsid w:val="00D67F99"/>
    <w:rsid w:val="00D703D1"/>
    <w:rsid w:val="00D72FD8"/>
    <w:rsid w:val="00D73A43"/>
    <w:rsid w:val="00D7471A"/>
    <w:rsid w:val="00D75277"/>
    <w:rsid w:val="00D76F1D"/>
    <w:rsid w:val="00D81D34"/>
    <w:rsid w:val="00D86987"/>
    <w:rsid w:val="00D948F2"/>
    <w:rsid w:val="00D9697A"/>
    <w:rsid w:val="00DA0696"/>
    <w:rsid w:val="00DA4C48"/>
    <w:rsid w:val="00DA727D"/>
    <w:rsid w:val="00DA746C"/>
    <w:rsid w:val="00DB14A7"/>
    <w:rsid w:val="00DB18AD"/>
    <w:rsid w:val="00DB196C"/>
    <w:rsid w:val="00DB37AA"/>
    <w:rsid w:val="00DB53A7"/>
    <w:rsid w:val="00DB53A9"/>
    <w:rsid w:val="00DC26FF"/>
    <w:rsid w:val="00DC278F"/>
    <w:rsid w:val="00DC4DB2"/>
    <w:rsid w:val="00DC5AD0"/>
    <w:rsid w:val="00DC7F56"/>
    <w:rsid w:val="00DD170F"/>
    <w:rsid w:val="00DD5E42"/>
    <w:rsid w:val="00DE038E"/>
    <w:rsid w:val="00DE0A8A"/>
    <w:rsid w:val="00DE0E86"/>
    <w:rsid w:val="00DE4922"/>
    <w:rsid w:val="00DF1240"/>
    <w:rsid w:val="00DF4F1E"/>
    <w:rsid w:val="00DF605F"/>
    <w:rsid w:val="00DF6E54"/>
    <w:rsid w:val="00DF7C6B"/>
    <w:rsid w:val="00E006F8"/>
    <w:rsid w:val="00E00A09"/>
    <w:rsid w:val="00E017BA"/>
    <w:rsid w:val="00E01D7A"/>
    <w:rsid w:val="00E03C17"/>
    <w:rsid w:val="00E04228"/>
    <w:rsid w:val="00E04457"/>
    <w:rsid w:val="00E04BBC"/>
    <w:rsid w:val="00E057E8"/>
    <w:rsid w:val="00E05832"/>
    <w:rsid w:val="00E1040F"/>
    <w:rsid w:val="00E10450"/>
    <w:rsid w:val="00E1183B"/>
    <w:rsid w:val="00E11A7A"/>
    <w:rsid w:val="00E139F8"/>
    <w:rsid w:val="00E1478E"/>
    <w:rsid w:val="00E159D7"/>
    <w:rsid w:val="00E159FF"/>
    <w:rsid w:val="00E15D11"/>
    <w:rsid w:val="00E17C0A"/>
    <w:rsid w:val="00E206F2"/>
    <w:rsid w:val="00E21653"/>
    <w:rsid w:val="00E21958"/>
    <w:rsid w:val="00E22008"/>
    <w:rsid w:val="00E2414E"/>
    <w:rsid w:val="00E266BD"/>
    <w:rsid w:val="00E26830"/>
    <w:rsid w:val="00E31571"/>
    <w:rsid w:val="00E31E6E"/>
    <w:rsid w:val="00E33949"/>
    <w:rsid w:val="00E4096E"/>
    <w:rsid w:val="00E40B36"/>
    <w:rsid w:val="00E414F6"/>
    <w:rsid w:val="00E4175A"/>
    <w:rsid w:val="00E41881"/>
    <w:rsid w:val="00E50021"/>
    <w:rsid w:val="00E51672"/>
    <w:rsid w:val="00E51D1E"/>
    <w:rsid w:val="00E51EB7"/>
    <w:rsid w:val="00E52211"/>
    <w:rsid w:val="00E52E12"/>
    <w:rsid w:val="00E55EE5"/>
    <w:rsid w:val="00E577EE"/>
    <w:rsid w:val="00E57DA7"/>
    <w:rsid w:val="00E57E90"/>
    <w:rsid w:val="00E61364"/>
    <w:rsid w:val="00E61772"/>
    <w:rsid w:val="00E617E9"/>
    <w:rsid w:val="00E61991"/>
    <w:rsid w:val="00E61C34"/>
    <w:rsid w:val="00E625B3"/>
    <w:rsid w:val="00E63F2D"/>
    <w:rsid w:val="00E646E9"/>
    <w:rsid w:val="00E64743"/>
    <w:rsid w:val="00E64A32"/>
    <w:rsid w:val="00E66DF8"/>
    <w:rsid w:val="00E7120B"/>
    <w:rsid w:val="00E7159C"/>
    <w:rsid w:val="00E72338"/>
    <w:rsid w:val="00E7257D"/>
    <w:rsid w:val="00E728CB"/>
    <w:rsid w:val="00E7336F"/>
    <w:rsid w:val="00E76262"/>
    <w:rsid w:val="00E7687E"/>
    <w:rsid w:val="00E76C8F"/>
    <w:rsid w:val="00E80953"/>
    <w:rsid w:val="00E84A6B"/>
    <w:rsid w:val="00E85AA2"/>
    <w:rsid w:val="00E90664"/>
    <w:rsid w:val="00E92385"/>
    <w:rsid w:val="00E93F48"/>
    <w:rsid w:val="00E96096"/>
    <w:rsid w:val="00E96DEA"/>
    <w:rsid w:val="00EA1585"/>
    <w:rsid w:val="00EA48AE"/>
    <w:rsid w:val="00EB09E2"/>
    <w:rsid w:val="00EB0E0D"/>
    <w:rsid w:val="00EB14E7"/>
    <w:rsid w:val="00EB2915"/>
    <w:rsid w:val="00EB4160"/>
    <w:rsid w:val="00EB746A"/>
    <w:rsid w:val="00EB74A5"/>
    <w:rsid w:val="00EB7EB3"/>
    <w:rsid w:val="00EC027A"/>
    <w:rsid w:val="00EC0C96"/>
    <w:rsid w:val="00EC1B66"/>
    <w:rsid w:val="00EC3333"/>
    <w:rsid w:val="00EC3681"/>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4AA3"/>
    <w:rsid w:val="00EE5608"/>
    <w:rsid w:val="00EE70A5"/>
    <w:rsid w:val="00EF1D10"/>
    <w:rsid w:val="00EF2A15"/>
    <w:rsid w:val="00EF2F49"/>
    <w:rsid w:val="00EF32DD"/>
    <w:rsid w:val="00EF4997"/>
    <w:rsid w:val="00EF542E"/>
    <w:rsid w:val="00EF5BFD"/>
    <w:rsid w:val="00EF6E3E"/>
    <w:rsid w:val="00F01C6F"/>
    <w:rsid w:val="00F02455"/>
    <w:rsid w:val="00F048C6"/>
    <w:rsid w:val="00F06EE2"/>
    <w:rsid w:val="00F074DC"/>
    <w:rsid w:val="00F07F49"/>
    <w:rsid w:val="00F1211E"/>
    <w:rsid w:val="00F13B2A"/>
    <w:rsid w:val="00F1519A"/>
    <w:rsid w:val="00F15A59"/>
    <w:rsid w:val="00F17FA8"/>
    <w:rsid w:val="00F2267D"/>
    <w:rsid w:val="00F24BE3"/>
    <w:rsid w:val="00F24F8F"/>
    <w:rsid w:val="00F267C9"/>
    <w:rsid w:val="00F26A45"/>
    <w:rsid w:val="00F301C1"/>
    <w:rsid w:val="00F307E0"/>
    <w:rsid w:val="00F3297D"/>
    <w:rsid w:val="00F32BAA"/>
    <w:rsid w:val="00F33770"/>
    <w:rsid w:val="00F33CE8"/>
    <w:rsid w:val="00F33D70"/>
    <w:rsid w:val="00F34D63"/>
    <w:rsid w:val="00F37B4C"/>
    <w:rsid w:val="00F406A5"/>
    <w:rsid w:val="00F40B51"/>
    <w:rsid w:val="00F50CC5"/>
    <w:rsid w:val="00F515F4"/>
    <w:rsid w:val="00F51FEC"/>
    <w:rsid w:val="00F551D3"/>
    <w:rsid w:val="00F57F7A"/>
    <w:rsid w:val="00F60755"/>
    <w:rsid w:val="00F609F6"/>
    <w:rsid w:val="00F62139"/>
    <w:rsid w:val="00F62D33"/>
    <w:rsid w:val="00F63CC9"/>
    <w:rsid w:val="00F64F93"/>
    <w:rsid w:val="00F6570B"/>
    <w:rsid w:val="00F67615"/>
    <w:rsid w:val="00F76BC4"/>
    <w:rsid w:val="00F76C98"/>
    <w:rsid w:val="00F779F6"/>
    <w:rsid w:val="00F804CD"/>
    <w:rsid w:val="00F80750"/>
    <w:rsid w:val="00F82570"/>
    <w:rsid w:val="00F844F8"/>
    <w:rsid w:val="00F85F59"/>
    <w:rsid w:val="00F8641E"/>
    <w:rsid w:val="00F86717"/>
    <w:rsid w:val="00F86DD4"/>
    <w:rsid w:val="00F90199"/>
    <w:rsid w:val="00F90823"/>
    <w:rsid w:val="00F91036"/>
    <w:rsid w:val="00F95344"/>
    <w:rsid w:val="00F96562"/>
    <w:rsid w:val="00F97456"/>
    <w:rsid w:val="00FA049A"/>
    <w:rsid w:val="00FA3CEC"/>
    <w:rsid w:val="00FA796A"/>
    <w:rsid w:val="00FB49D5"/>
    <w:rsid w:val="00FB4CF2"/>
    <w:rsid w:val="00FB4EC1"/>
    <w:rsid w:val="00FB7D11"/>
    <w:rsid w:val="00FC14A7"/>
    <w:rsid w:val="00FC4845"/>
    <w:rsid w:val="00FC564C"/>
    <w:rsid w:val="00FC6B03"/>
    <w:rsid w:val="00FD06D5"/>
    <w:rsid w:val="00FD1D52"/>
    <w:rsid w:val="00FD5347"/>
    <w:rsid w:val="00FD5F28"/>
    <w:rsid w:val="00FD6C41"/>
    <w:rsid w:val="00FE1485"/>
    <w:rsid w:val="00FE2B66"/>
    <w:rsid w:val="00FE3C19"/>
    <w:rsid w:val="00FE419E"/>
    <w:rsid w:val="00FE768B"/>
    <w:rsid w:val="00FF2484"/>
    <w:rsid w:val="00FF29C9"/>
    <w:rsid w:val="00FF5259"/>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192296"/>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5CBB"/>
  </w:style>
  <w:style w:type="paragraph" w:customStyle="1" w:styleId="Default">
    <w:name w:val="Default"/>
    <w:rsid w:val="00CF00BD"/>
    <w:pPr>
      <w:autoSpaceDE w:val="0"/>
      <w:autoSpaceDN w:val="0"/>
      <w:adjustRightInd w:val="0"/>
      <w:spacing w:after="0"/>
    </w:pPr>
    <w:rPr>
      <w:rFonts w:ascii="Arial" w:hAnsi="Arial" w:cs="Arial"/>
      <w:color w:val="000000"/>
    </w:rPr>
  </w:style>
  <w:style w:type="paragraph" w:customStyle="1" w:styleId="paragraph">
    <w:name w:val="paragraph"/>
    <w:basedOn w:val="Normal"/>
    <w:rsid w:val="00FD1D52"/>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32BAA"/>
  </w:style>
  <w:style w:type="paragraph" w:customStyle="1" w:styleId="BULLET1">
    <w:name w:val="BULLET 1"/>
    <w:basedOn w:val="ListParagraph"/>
    <w:link w:val="BULLET1Char"/>
    <w:qFormat/>
    <w:rsid w:val="00F32BAA"/>
    <w:pPr>
      <w:numPr>
        <w:numId w:val="44"/>
      </w:numPr>
      <w:tabs>
        <w:tab w:val="clear" w:pos="357"/>
      </w:tabs>
      <w:spacing w:before="120" w:line="276" w:lineRule="auto"/>
      <w:contextualSpacing w:val="0"/>
    </w:pPr>
    <w:rPr>
      <w:rFonts w:ascii="Arial" w:eastAsia="Calibri" w:hAnsi="Arial" w:cs="Arial"/>
      <w:color w:val="auto"/>
      <w:lang w:eastAsia="en-AU"/>
    </w:rPr>
  </w:style>
  <w:style w:type="character" w:customStyle="1" w:styleId="BULLET1Char">
    <w:name w:val="BULLET 1 Char"/>
    <w:basedOn w:val="DefaultParagraphFont"/>
    <w:link w:val="BULLET1"/>
    <w:rsid w:val="00F32BAA"/>
    <w:rPr>
      <w:rFonts w:ascii="Arial" w:eastAsia="Calibri" w:hAnsi="Arial" w:cs="Arial"/>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Village Glen Aged Care Residences - Capel Sound</Home>
    <Signed xmlns="a8338b6e-77a6-4851-82b6-98166143ffdd" xsi:nil="true"/>
    <Uploaded xmlns="a8338b6e-77a6-4851-82b6-98166143ffdd">true</Uploaded>
    <Management_x0020_Company xmlns="a8338b6e-77a6-4851-82b6-98166143ffdd" xsi:nil="true"/>
    <Doc_x0020_Date xmlns="a8338b6e-77a6-4851-82b6-98166143ffdd">2022-09-30T01:02:23+00:00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509E338C-7CF4-DC11-AD41-005056922186</Home_x0020_ID>
    <State xmlns="a8338b6e-77a6-4851-82b6-98166143ffdd" xsi:nil="true"/>
    <Doc_x0020_Sent_Received_x0020_Date xmlns="a8338b6e-77a6-4851-82b6-98166143ffdd">2022-09-30T00:00:00+00:00</Doc_x0020_Sent_Received_x0020_Date>
    <Activity_x0020_ID xmlns="a8338b6e-77a6-4851-82b6-98166143ffdd">5270EAA4-0F86-EB11-992A-005056922186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70406-0D19-486B-A000-1BD6ABC6A29E}">
  <ds:schemaRefs>
    <ds:schemaRef ds:uri="http://schemas.openxmlformats.org/officeDocument/2006/bibliography"/>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schemas.openxmlformats.org/package/2006/metadata/core-properties"/>
    <ds:schemaRef ds:uri="http://purl.org/dc/elements/1.1/"/>
    <ds:schemaRef ds:uri="http://purl.org/dc/dcmitype/"/>
    <ds:schemaRef ds:uri="http://schemas.microsoft.com/office/2006/metadata/properties"/>
    <ds:schemaRef ds:uri="http://schemas.microsoft.com/office/2006/documentManagement/types"/>
    <ds:schemaRef ds:uri="http://www.w3.org/XML/1998/namespace"/>
    <ds:schemaRef ds:uri="http://purl.org/dc/terms/"/>
  </ds:schemaRefs>
</ds:datastoreItem>
</file>

<file path=customXml/itemProps3.xml><?xml version="1.0" encoding="utf-8"?>
<ds:datastoreItem xmlns:ds="http://schemas.openxmlformats.org/officeDocument/2006/customXml" ds:itemID="{94C15148-81C1-4B84-9998-814F2199B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5639</Words>
  <Characters>32145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2022-09-30T00:33:00Z</cp:lastPrinted>
  <dcterms:created xsi:type="dcterms:W3CDTF">2022-10-02T20:33:00Z</dcterms:created>
  <dcterms:modified xsi:type="dcterms:W3CDTF">2022-10-02T20:34:00Z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