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13CC" w14:textId="77777777" w:rsidR="00D81F0F" w:rsidRPr="002C3EBF" w:rsidRDefault="00C713F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E725A7" wp14:editId="209C60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9B545F" w14:textId="77777777" w:rsidR="00D81F0F" w:rsidRDefault="00C713F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00A37F" w14:textId="77777777" w:rsidR="00D81F0F" w:rsidRDefault="00C713F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8CF097" w14:textId="77777777" w:rsidR="00D81F0F" w:rsidRPr="002C3EBF" w:rsidRDefault="00C713F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5594" w14:paraId="71E41365" w14:textId="77777777" w:rsidTr="00A25594">
        <w:tc>
          <w:tcPr>
            <w:cnfStyle w:val="001000000000" w:firstRow="0" w:lastRow="0" w:firstColumn="1" w:lastColumn="0" w:oddVBand="0" w:evenVBand="0" w:oddHBand="0" w:evenHBand="0" w:firstRowFirstColumn="0" w:firstRowLastColumn="0" w:lastRowFirstColumn="0" w:lastRowLastColumn="0"/>
            <w:tcW w:w="3227" w:type="dxa"/>
          </w:tcPr>
          <w:p w14:paraId="40F6A633" w14:textId="77777777" w:rsidR="00D81F0F" w:rsidRPr="00996FAF" w:rsidRDefault="00C713F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52D5E2" w14:textId="77777777" w:rsidR="00D81F0F" w:rsidRPr="00996FAF" w:rsidRDefault="00C713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Wagga Wagga Community Aged Care</w:t>
            </w:r>
          </w:p>
        </w:tc>
      </w:tr>
      <w:tr w:rsidR="00A25594" w14:paraId="29B1D14E" w14:textId="77777777" w:rsidTr="00A25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C8F0CB" w14:textId="77777777" w:rsidR="00D81F0F" w:rsidRPr="00996FAF" w:rsidRDefault="00C713F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CA7331" w14:textId="77777777" w:rsidR="00D81F0F" w:rsidRPr="00C27BE3" w:rsidRDefault="00C713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8221</w:t>
            </w:r>
          </w:p>
        </w:tc>
      </w:tr>
      <w:tr w:rsidR="00A25594" w14:paraId="0C92BC5B" w14:textId="77777777" w:rsidTr="00A255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B76126" w14:textId="77777777" w:rsidR="00D81F0F" w:rsidRPr="00996FAF" w:rsidRDefault="00C713F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716B10C" w14:textId="77777777" w:rsidR="00D81F0F" w:rsidRPr="00996FAF" w:rsidRDefault="00C713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College</w:t>
            </w:r>
            <w:r>
              <w:rPr>
                <w:rFonts w:ascii="Arial" w:eastAsia="Times New Roman" w:hAnsi="Arial" w:cs="Arial"/>
                <w:lang w:eastAsia="en-AU"/>
              </w:rPr>
              <w:t xml:space="preserve"> Avenue, WAGGA WAGGA, New South Wales, 2650</w:t>
            </w:r>
          </w:p>
        </w:tc>
      </w:tr>
      <w:tr w:rsidR="00A25594" w14:paraId="4BDF7F3F" w14:textId="77777777" w:rsidTr="00A25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509BDD" w14:textId="77777777" w:rsidR="00D81F0F" w:rsidRPr="00996FAF" w:rsidRDefault="00C713F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785EF3" w14:textId="77777777" w:rsidR="00D81F0F" w:rsidRPr="00996FAF" w:rsidRDefault="00C713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25594" w14:paraId="5D3C175D" w14:textId="77777777" w:rsidTr="00A255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16E19" w14:textId="77777777" w:rsidR="00D81F0F" w:rsidRPr="00996FAF" w:rsidRDefault="00C713F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89A999" w14:textId="77777777" w:rsidR="00D81F0F" w:rsidRPr="00996FAF" w:rsidRDefault="00C713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March 2024</w:t>
            </w:r>
          </w:p>
        </w:tc>
      </w:tr>
      <w:tr w:rsidR="00A25594" w14:paraId="394E70BC" w14:textId="77777777" w:rsidTr="00A25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59413F" w14:textId="77777777" w:rsidR="00D81F0F" w:rsidRPr="00996FAF" w:rsidRDefault="00C713F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859110"/>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2C28EE65" w14:textId="631A53DB" w:rsidR="00D81F0F" w:rsidRPr="00996FAF" w:rsidRDefault="000320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A25594" w14:paraId="2F6056E0" w14:textId="77777777" w:rsidTr="00A255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47A02F" w14:textId="77777777" w:rsidR="00D81F0F" w:rsidRPr="00996FAF" w:rsidRDefault="00C713F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3D8F448" w14:textId="77777777" w:rsidR="00D81F0F" w:rsidRPr="009B6303" w:rsidRDefault="00C713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409 Signature Care Pty Ltd </w:t>
            </w:r>
          </w:p>
          <w:p w14:paraId="35203364" w14:textId="77777777" w:rsidR="00D81F0F" w:rsidRPr="009B6303" w:rsidRDefault="00C713F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26549 Wagga Wagga Community Aged Care</w:t>
            </w:r>
          </w:p>
        </w:tc>
      </w:tr>
    </w:tbl>
    <w:bookmarkEnd w:id="0"/>
    <w:p w14:paraId="1DF19729" w14:textId="77777777" w:rsidR="00D81F0F" w:rsidRPr="00996FAF" w:rsidRDefault="00C713F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40B3D2" w14:textId="77777777" w:rsidR="00D81F0F" w:rsidRPr="00996FAF" w:rsidRDefault="00C713F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3F5468" w14:textId="6554E101" w:rsidR="00D81F0F" w:rsidRPr="00996FAF" w:rsidRDefault="00C713F4" w:rsidP="0036130C">
      <w:pPr>
        <w:pStyle w:val="NormalArial"/>
      </w:pPr>
      <w:r w:rsidRPr="00996FAF">
        <w:t xml:space="preserve">This performance report for </w:t>
      </w:r>
      <w:r w:rsidRPr="00C27BE3">
        <w:rPr>
          <w:color w:val="auto"/>
        </w:rPr>
        <w:t>Wagga Wagga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3204D">
        <w:t>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99600CF" w14:textId="77777777" w:rsidR="00D81F0F" w:rsidRPr="00996FAF" w:rsidRDefault="00C713F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A9D5AB" w14:textId="77777777" w:rsidR="00D81F0F" w:rsidRPr="00996FAF" w:rsidRDefault="00C713F4" w:rsidP="0036130C">
      <w:pPr>
        <w:pStyle w:val="NormalArial"/>
      </w:pPr>
      <w:r w:rsidRPr="00996FAF">
        <w:t>The report also specifies any areas in which improvements must be made to ensure the Quality Standards are complied with.</w:t>
      </w:r>
    </w:p>
    <w:p w14:paraId="60770478" w14:textId="77777777" w:rsidR="00D81F0F" w:rsidRPr="00996FAF" w:rsidRDefault="00C713F4" w:rsidP="00712752">
      <w:pPr>
        <w:pStyle w:val="Heading1"/>
        <w:spacing w:before="240" w:after="240" w:line="22" w:lineRule="atLeast"/>
        <w:rPr>
          <w:rFonts w:ascii="Arial" w:hAnsi="Arial" w:cs="Arial"/>
        </w:rPr>
      </w:pPr>
      <w:r w:rsidRPr="00996FAF">
        <w:rPr>
          <w:rFonts w:ascii="Arial" w:hAnsi="Arial" w:cs="Arial"/>
        </w:rPr>
        <w:t>Material relied on</w:t>
      </w:r>
    </w:p>
    <w:p w14:paraId="50F35977" w14:textId="77777777" w:rsidR="00D81F0F" w:rsidRPr="0003204D" w:rsidRDefault="00C713F4" w:rsidP="0036130C">
      <w:pPr>
        <w:pStyle w:val="NormalArial"/>
        <w:rPr>
          <w:color w:val="auto"/>
        </w:rPr>
      </w:pPr>
      <w:r w:rsidRPr="0003204D">
        <w:rPr>
          <w:color w:val="auto"/>
        </w:rPr>
        <w:t>The following information has been considered in preparing the performance report:</w:t>
      </w:r>
    </w:p>
    <w:p w14:paraId="22BC1D53" w14:textId="2950F88A" w:rsidR="00D81F0F" w:rsidRPr="0003204D" w:rsidRDefault="00C713F4" w:rsidP="00712752">
      <w:pPr>
        <w:pStyle w:val="ListParagraph"/>
        <w:numPr>
          <w:ilvl w:val="0"/>
          <w:numId w:val="2"/>
        </w:numPr>
        <w:spacing w:line="240" w:lineRule="atLeast"/>
        <w:ind w:left="714" w:hanging="357"/>
        <w:contextualSpacing w:val="0"/>
        <w:rPr>
          <w:rFonts w:ascii="Arial" w:hAnsi="Arial" w:cs="Arial"/>
          <w:color w:val="auto"/>
        </w:rPr>
      </w:pPr>
      <w:r w:rsidRPr="0003204D">
        <w:rPr>
          <w:rFonts w:ascii="Arial" w:hAnsi="Arial" w:cs="Arial"/>
          <w:color w:val="auto"/>
        </w:rPr>
        <w:t xml:space="preserve">the assessment team’s report for the Assessment contact (performance assessment) – site report was informed by </w:t>
      </w:r>
      <w:r w:rsidR="0003204D" w:rsidRPr="0003204D">
        <w:rPr>
          <w:rFonts w:ascii="Arial" w:hAnsi="Arial" w:cs="Arial"/>
          <w:color w:val="auto"/>
        </w:rPr>
        <w:t>a</w:t>
      </w:r>
      <w:r w:rsidRPr="0003204D">
        <w:rPr>
          <w:rFonts w:ascii="Arial" w:hAnsi="Arial" w:cs="Arial"/>
          <w:color w:val="auto"/>
        </w:rPr>
        <w:t xml:space="preserve"> site assessment, observations at the service, review of documents and interviews with staff, consumers/representatives and others</w:t>
      </w:r>
      <w:r w:rsidR="0003204D" w:rsidRPr="0003204D">
        <w:rPr>
          <w:rFonts w:ascii="Arial" w:hAnsi="Arial" w:cs="Arial"/>
          <w:color w:val="auto"/>
        </w:rPr>
        <w:t>.</w:t>
      </w:r>
    </w:p>
    <w:p w14:paraId="167262D3" w14:textId="225B9196" w:rsidR="00D81F0F" w:rsidRPr="0003204D" w:rsidRDefault="00C713F4" w:rsidP="008E1713">
      <w:pPr>
        <w:pStyle w:val="ListParagraph"/>
        <w:numPr>
          <w:ilvl w:val="0"/>
          <w:numId w:val="2"/>
        </w:numPr>
        <w:spacing w:line="22" w:lineRule="atLeast"/>
        <w:ind w:left="714" w:hanging="357"/>
        <w:contextualSpacing w:val="0"/>
        <w:rPr>
          <w:rFonts w:ascii="Arial" w:hAnsi="Arial" w:cs="Arial"/>
          <w:color w:val="auto"/>
        </w:rPr>
      </w:pPr>
      <w:r w:rsidRPr="0003204D">
        <w:rPr>
          <w:rFonts w:ascii="Arial" w:hAnsi="Arial" w:cs="Arial"/>
          <w:color w:val="auto"/>
        </w:rPr>
        <w:br w:type="page"/>
      </w:r>
    </w:p>
    <w:p w14:paraId="3CA11746" w14:textId="77777777" w:rsidR="0003204D" w:rsidRDefault="0003204D" w:rsidP="0003204D">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3204D" w14:paraId="3836A5BA" w14:textId="77777777" w:rsidTr="000320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06BC16" w14:textId="77777777" w:rsidR="0003204D" w:rsidRDefault="0003204D">
            <w:pPr>
              <w:keepNext/>
              <w:spacing w:line="22" w:lineRule="atLeast"/>
              <w:rPr>
                <w:rFonts w:ascii="Arial" w:hAnsi="Arial" w:cs="Arial"/>
                <w:b w:val="0"/>
              </w:rPr>
            </w:pPr>
            <w:r>
              <w:rPr>
                <w:rFonts w:ascii="Arial" w:hAnsi="Arial" w:cs="Arial"/>
              </w:rPr>
              <w:t xml:space="preserve">Standard 1 </w:t>
            </w:r>
            <w:r>
              <w:rPr>
                <w:rFonts w:ascii="Arial" w:hAnsi="Arial" w:cs="Arial"/>
                <w:b w:val="0"/>
                <w:bCs/>
              </w:rPr>
              <w:t>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C6A61CD" w14:textId="77777777" w:rsidR="0003204D" w:rsidRDefault="0003204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 as not all requirements have been assessed</w:t>
            </w:r>
          </w:p>
        </w:tc>
      </w:tr>
    </w:tbl>
    <w:p w14:paraId="2380A983" w14:textId="77777777" w:rsidR="0003204D" w:rsidRDefault="0003204D" w:rsidP="0003204D">
      <w:pPr>
        <w:spacing w:before="240" w:after="240" w:line="22" w:lineRule="atLeast"/>
        <w:rPr>
          <w:rFonts w:ascii="Arial" w:hAnsi="Arial" w:cs="Arial"/>
        </w:rPr>
      </w:pPr>
      <w:r>
        <w:rPr>
          <w:rFonts w:ascii="Arial" w:hAnsi="Arial" w:cs="Arial"/>
        </w:rPr>
        <w:t>A detailed assessment is provided later in this report for each assessed Standard.</w:t>
      </w:r>
    </w:p>
    <w:p w14:paraId="19F3D15F" w14:textId="77777777" w:rsidR="0003204D" w:rsidRDefault="0003204D" w:rsidP="0003204D">
      <w:pPr>
        <w:pStyle w:val="Heading1"/>
        <w:spacing w:before="0" w:after="240" w:line="22" w:lineRule="atLeast"/>
        <w:rPr>
          <w:rFonts w:ascii="Arial" w:hAnsi="Arial" w:cs="Arial"/>
        </w:rPr>
      </w:pPr>
      <w:r>
        <w:rPr>
          <w:rFonts w:ascii="Arial" w:hAnsi="Arial" w:cs="Arial"/>
        </w:rPr>
        <w:t>Areas for improvement</w:t>
      </w:r>
    </w:p>
    <w:p w14:paraId="39B3E7A1" w14:textId="77777777" w:rsidR="0003204D" w:rsidRDefault="0003204D" w:rsidP="0003204D">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5C9D538" w14:textId="77777777" w:rsidR="0003204D" w:rsidRDefault="0003204D" w:rsidP="0003204D">
      <w:pPr>
        <w:pStyle w:val="NormalArial"/>
      </w:pPr>
      <w:r>
        <w:rPr>
          <w:rFonts w:ascii="Times New Roman" w:hAnsi="Times New Roman"/>
          <w:color w:val="auto"/>
          <w:lang w:eastAsia="en-AU"/>
        </w:rPr>
        <w:br w:type="page"/>
      </w:r>
    </w:p>
    <w:p w14:paraId="6B0594FD" w14:textId="77777777" w:rsidR="0003204D" w:rsidRDefault="0003204D" w:rsidP="0003204D">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3204D" w14:paraId="78DE33AE" w14:textId="77777777" w:rsidTr="0003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1B155" w14:textId="77777777" w:rsidR="0003204D" w:rsidRDefault="0003204D">
            <w:pPr>
              <w:spacing w:before="0" w:line="22" w:lineRule="atLeast"/>
              <w:rPr>
                <w:rFonts w:ascii="Arial" w:hAnsi="Arial" w:cs="Arial"/>
                <w:b w:val="0"/>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6CFACC" w14:textId="77777777" w:rsidR="0003204D" w:rsidRDefault="0003204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3204D" w14:paraId="1AC7AF4C" w14:textId="77777777" w:rsidTr="000320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196AA" w14:textId="77777777" w:rsidR="0003204D" w:rsidRDefault="0003204D">
            <w:pPr>
              <w:spacing w:line="22" w:lineRule="atLeast"/>
              <w:rPr>
                <w:rFonts w:ascii="Arial" w:hAnsi="Arial" w:cs="Arial"/>
              </w:rPr>
            </w:pPr>
            <w:r>
              <w:rPr>
                <w:rFonts w:ascii="Arial" w:hAnsi="Arial" w:cs="Arial"/>
              </w:rPr>
              <w:t>Requirement 1(3)(f)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ADECB9" w14:textId="77777777" w:rsidR="0003204D" w:rsidRDefault="0003204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F3D84" w14:textId="77777777" w:rsidR="0003204D" w:rsidRDefault="00FC3D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757372"/>
                <w:placeholder>
                  <w:docPart w:val="B27E5E003D9B40C79EAFCB65B95FA502"/>
                </w:placeholder>
                <w:dropDownList>
                  <w:listItem w:displayText="choose a rating" w:value="choose a rating"/>
                  <w:listItem w:displayText="Compliant" w:value="Compliant"/>
                  <w:listItem w:displayText="Not Compliant" w:value="Not Compliant"/>
                </w:dropDownList>
              </w:sdtPr>
              <w:sdtEndPr/>
              <w:sdtContent>
                <w:r w:rsidR="0003204D">
                  <w:rPr>
                    <w:rFonts w:ascii="Arial" w:hAnsi="Arial" w:cs="Arial"/>
                  </w:rPr>
                  <w:t>Compliant</w:t>
                </w:r>
              </w:sdtContent>
            </w:sdt>
          </w:p>
        </w:tc>
      </w:tr>
    </w:tbl>
    <w:p w14:paraId="799CAEE1" w14:textId="77777777" w:rsidR="0003204D" w:rsidRDefault="0003204D" w:rsidP="0003204D">
      <w:pPr>
        <w:pStyle w:val="Heading20"/>
      </w:pPr>
      <w:r>
        <w:t>Findings</w:t>
      </w:r>
    </w:p>
    <w:p w14:paraId="0AEDEE65" w14:textId="016681CA" w:rsidR="0003204D" w:rsidRDefault="0003204D" w:rsidP="0003204D">
      <w:pPr>
        <w:pStyle w:val="NormalArial"/>
      </w:pPr>
      <w:r>
        <w:t>The performance report dated 3 November 2023 found the service non-compliant in Requirement 1(3)(f) with deficiencies relating to consumers’ privacy was not always respected and their personal information kept confidential informed through consumer feedback and observations.</w:t>
      </w:r>
    </w:p>
    <w:p w14:paraId="64DF4785" w14:textId="77777777" w:rsidR="0003204D" w:rsidRDefault="0003204D" w:rsidP="0003204D">
      <w:pPr>
        <w:pStyle w:val="NormalArial"/>
      </w:pPr>
      <w:r>
        <w:t>Consumers spoke of feeling respected staff respected their personal privacy while delivering care and services, with one named consumer advising the service has taken big steps to improve consumers privacy, with most staff having adopted a ‘privacy attitude’. Staff received mandatory privacy and confidentiality training, with additional toolbox talk training which was evaluated for effectiveness through survey of staff. Management spoke of actions taken by the service to improve consumers’ privacy and confidentiality including replacing paper-based handover sheets with an electronic care system, verbal handovers to be conducted in closed rooms instead of the open nurses’ station areas and education training sessions. Observations showed staff practices considered privacy and confidentiality, including staff knocking on consumers’ doors and requesting permission to enter consumers’ rooms, and consumer information was stored appropriately in locked areas including the electronic care documentation system.</w:t>
      </w:r>
    </w:p>
    <w:p w14:paraId="64C7A74F" w14:textId="77777777" w:rsidR="0003204D" w:rsidRDefault="0003204D" w:rsidP="0003204D">
      <w:pPr>
        <w:pStyle w:val="NormalArial"/>
      </w:pPr>
      <w:r>
        <w:t>The service’s plan for continuous improvement evidenced actions take by the service including mandatory privacy, dignity, respect and confidentiality training. Training included consumer perspective talks, which provided an opportunity for consumers to speak with staff about their journey prior to entry to the service.</w:t>
      </w:r>
    </w:p>
    <w:p w14:paraId="5A6A746A" w14:textId="77777777" w:rsidR="0003204D" w:rsidRDefault="0003204D" w:rsidP="0003204D">
      <w:pPr>
        <w:pStyle w:val="NormalArial"/>
      </w:pPr>
      <w:r>
        <w:t>It is my decision Requirement 1(3)(f) is Compliant.</w:t>
      </w:r>
    </w:p>
    <w:p w14:paraId="2C4AC152" w14:textId="0EC87E47" w:rsidR="00D81F0F" w:rsidRPr="00712752" w:rsidRDefault="00D81F0F" w:rsidP="0003204D">
      <w:pPr>
        <w:pStyle w:val="Heading1"/>
        <w:spacing w:before="0" w:after="240" w:line="22" w:lineRule="atLeast"/>
      </w:pPr>
    </w:p>
    <w:sectPr w:rsidR="00D81F0F" w:rsidRPr="00712752" w:rsidSect="00AE487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26DF" w14:textId="77777777" w:rsidR="00AE4876" w:rsidRDefault="00AE4876">
      <w:pPr>
        <w:spacing w:after="0"/>
      </w:pPr>
      <w:r>
        <w:separator/>
      </w:r>
    </w:p>
  </w:endnote>
  <w:endnote w:type="continuationSeparator" w:id="0">
    <w:p w14:paraId="3342D41E" w14:textId="77777777" w:rsidR="00AE4876" w:rsidRDefault="00AE48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4A07" w14:textId="77777777" w:rsidR="00D81F0F" w:rsidRPr="00DF37F2" w:rsidRDefault="00C713F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Wagga Wagga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DB9C025" w14:textId="77777777" w:rsidR="00D81F0F" w:rsidRPr="00DF37F2" w:rsidRDefault="00C713F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8221</w:t>
    </w:r>
    <w:bookmarkEnd w:id="1"/>
    <w:r w:rsidRPr="00DF37F2">
      <w:rPr>
        <w:rStyle w:val="FooterBold"/>
        <w:rFonts w:ascii="Arial" w:hAnsi="Arial"/>
        <w:b w:val="0"/>
      </w:rPr>
      <w:tab/>
      <w:t xml:space="preserve">OFFICIAL: Sensitive </w:t>
    </w:r>
  </w:p>
  <w:p w14:paraId="2A0CF780" w14:textId="77777777" w:rsidR="00D81F0F" w:rsidRPr="00DF37F2" w:rsidRDefault="00C713F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DB005" w14:textId="77777777" w:rsidR="00D81F0F" w:rsidRDefault="00D81F0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76FC1" w14:textId="77777777" w:rsidR="00AE4876" w:rsidRDefault="00AE4876" w:rsidP="00D71F88">
      <w:pPr>
        <w:spacing w:after="0"/>
      </w:pPr>
      <w:r>
        <w:separator/>
      </w:r>
    </w:p>
  </w:footnote>
  <w:footnote w:type="continuationSeparator" w:id="0">
    <w:p w14:paraId="68E4A415" w14:textId="77777777" w:rsidR="00AE4876" w:rsidRDefault="00AE4876" w:rsidP="00D71F88">
      <w:pPr>
        <w:spacing w:after="0"/>
      </w:pPr>
      <w:r>
        <w:continuationSeparator/>
      </w:r>
    </w:p>
  </w:footnote>
  <w:footnote w:id="1">
    <w:p w14:paraId="0113DCF7" w14:textId="67D62383" w:rsidR="00D81F0F" w:rsidRPr="0003204D" w:rsidRDefault="00C713F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03204D">
        <w:rPr>
          <w:rFonts w:ascii="Arial" w:hAnsi="Arial" w:cs="Arial"/>
          <w:color w:val="auto"/>
          <w:sz w:val="20"/>
          <w:szCs w:val="20"/>
        </w:rPr>
        <w:t>performance report is in accordance with section 68A</w:t>
      </w:r>
      <w:r w:rsidR="0003204D" w:rsidRPr="0003204D">
        <w:rPr>
          <w:rFonts w:ascii="Arial" w:hAnsi="Arial" w:cs="Arial"/>
          <w:color w:val="auto"/>
          <w:sz w:val="20"/>
          <w:szCs w:val="20"/>
        </w:rPr>
        <w:t xml:space="preserve"> </w:t>
      </w:r>
      <w:r w:rsidRPr="0003204D">
        <w:rPr>
          <w:rFonts w:ascii="Arial" w:hAnsi="Arial" w:cs="Arial"/>
          <w:color w:val="auto"/>
          <w:sz w:val="20"/>
          <w:szCs w:val="20"/>
        </w:rPr>
        <w:t>of the Aged Care Quality and Safety Commission Rules 2018.</w:t>
      </w:r>
    </w:p>
    <w:p w14:paraId="721092DE" w14:textId="77777777" w:rsidR="00D81F0F" w:rsidRDefault="00D81F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3938" w14:textId="77777777" w:rsidR="00D81F0F" w:rsidRDefault="00C713F4">
    <w:pPr>
      <w:pStyle w:val="Header"/>
    </w:pPr>
    <w:r>
      <w:rPr>
        <w:noProof/>
        <w:color w:val="2B579A"/>
        <w:shd w:val="clear" w:color="auto" w:fill="E6E6E6"/>
        <w:lang w:val="en-US"/>
      </w:rPr>
      <w:drawing>
        <wp:anchor distT="0" distB="0" distL="114300" distR="114300" simplePos="0" relativeHeight="251658241" behindDoc="1" locked="0" layoutInCell="1" allowOverlap="1" wp14:anchorId="611E9C2A" wp14:editId="6E59EA4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3F36" w14:textId="77777777" w:rsidR="00D81F0F" w:rsidRDefault="00C713F4">
    <w:pPr>
      <w:pStyle w:val="Header"/>
    </w:pPr>
    <w:r>
      <w:rPr>
        <w:noProof/>
      </w:rPr>
      <w:drawing>
        <wp:anchor distT="0" distB="0" distL="114300" distR="114300" simplePos="0" relativeHeight="251658240" behindDoc="0" locked="0" layoutInCell="1" allowOverlap="1" wp14:anchorId="0A7D524E" wp14:editId="04CB29E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CA6E4A">
      <w:start w:val="1"/>
      <w:numFmt w:val="lowerRoman"/>
      <w:lvlText w:val="(%1)"/>
      <w:lvlJc w:val="left"/>
      <w:pPr>
        <w:ind w:left="1080" w:hanging="720"/>
      </w:pPr>
      <w:rPr>
        <w:rFonts w:hint="default"/>
      </w:rPr>
    </w:lvl>
    <w:lvl w:ilvl="1" w:tplc="6980C1D8" w:tentative="1">
      <w:start w:val="1"/>
      <w:numFmt w:val="lowerLetter"/>
      <w:lvlText w:val="%2."/>
      <w:lvlJc w:val="left"/>
      <w:pPr>
        <w:ind w:left="1440" w:hanging="360"/>
      </w:pPr>
    </w:lvl>
    <w:lvl w:ilvl="2" w:tplc="201899E0" w:tentative="1">
      <w:start w:val="1"/>
      <w:numFmt w:val="lowerRoman"/>
      <w:lvlText w:val="%3."/>
      <w:lvlJc w:val="right"/>
      <w:pPr>
        <w:ind w:left="2160" w:hanging="180"/>
      </w:pPr>
    </w:lvl>
    <w:lvl w:ilvl="3" w:tplc="A84E6704" w:tentative="1">
      <w:start w:val="1"/>
      <w:numFmt w:val="decimal"/>
      <w:lvlText w:val="%4."/>
      <w:lvlJc w:val="left"/>
      <w:pPr>
        <w:ind w:left="2880" w:hanging="360"/>
      </w:pPr>
    </w:lvl>
    <w:lvl w:ilvl="4" w:tplc="91FE40CA" w:tentative="1">
      <w:start w:val="1"/>
      <w:numFmt w:val="lowerLetter"/>
      <w:lvlText w:val="%5."/>
      <w:lvlJc w:val="left"/>
      <w:pPr>
        <w:ind w:left="3600" w:hanging="360"/>
      </w:pPr>
    </w:lvl>
    <w:lvl w:ilvl="5" w:tplc="0AA47104" w:tentative="1">
      <w:start w:val="1"/>
      <w:numFmt w:val="lowerRoman"/>
      <w:lvlText w:val="%6."/>
      <w:lvlJc w:val="right"/>
      <w:pPr>
        <w:ind w:left="4320" w:hanging="180"/>
      </w:pPr>
    </w:lvl>
    <w:lvl w:ilvl="6" w:tplc="2610B50C" w:tentative="1">
      <w:start w:val="1"/>
      <w:numFmt w:val="decimal"/>
      <w:lvlText w:val="%7."/>
      <w:lvlJc w:val="left"/>
      <w:pPr>
        <w:ind w:left="5040" w:hanging="360"/>
      </w:pPr>
    </w:lvl>
    <w:lvl w:ilvl="7" w:tplc="12B04AE4" w:tentative="1">
      <w:start w:val="1"/>
      <w:numFmt w:val="lowerLetter"/>
      <w:lvlText w:val="%8."/>
      <w:lvlJc w:val="left"/>
      <w:pPr>
        <w:ind w:left="5760" w:hanging="360"/>
      </w:pPr>
    </w:lvl>
    <w:lvl w:ilvl="8" w:tplc="95CE85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545630">
      <w:start w:val="1"/>
      <w:numFmt w:val="lowerRoman"/>
      <w:lvlText w:val="(%1)"/>
      <w:lvlJc w:val="left"/>
      <w:pPr>
        <w:ind w:left="1080" w:hanging="720"/>
      </w:pPr>
      <w:rPr>
        <w:rFonts w:hint="default"/>
      </w:rPr>
    </w:lvl>
    <w:lvl w:ilvl="1" w:tplc="F5ECF614" w:tentative="1">
      <w:start w:val="1"/>
      <w:numFmt w:val="lowerLetter"/>
      <w:lvlText w:val="%2."/>
      <w:lvlJc w:val="left"/>
      <w:pPr>
        <w:ind w:left="1440" w:hanging="360"/>
      </w:pPr>
    </w:lvl>
    <w:lvl w:ilvl="2" w:tplc="0916ED8C" w:tentative="1">
      <w:start w:val="1"/>
      <w:numFmt w:val="lowerRoman"/>
      <w:lvlText w:val="%3."/>
      <w:lvlJc w:val="right"/>
      <w:pPr>
        <w:ind w:left="2160" w:hanging="180"/>
      </w:pPr>
    </w:lvl>
    <w:lvl w:ilvl="3" w:tplc="92E49ABE" w:tentative="1">
      <w:start w:val="1"/>
      <w:numFmt w:val="decimal"/>
      <w:lvlText w:val="%4."/>
      <w:lvlJc w:val="left"/>
      <w:pPr>
        <w:ind w:left="2880" w:hanging="360"/>
      </w:pPr>
    </w:lvl>
    <w:lvl w:ilvl="4" w:tplc="ED929402" w:tentative="1">
      <w:start w:val="1"/>
      <w:numFmt w:val="lowerLetter"/>
      <w:lvlText w:val="%5."/>
      <w:lvlJc w:val="left"/>
      <w:pPr>
        <w:ind w:left="3600" w:hanging="360"/>
      </w:pPr>
    </w:lvl>
    <w:lvl w:ilvl="5" w:tplc="76EE28A6" w:tentative="1">
      <w:start w:val="1"/>
      <w:numFmt w:val="lowerRoman"/>
      <w:lvlText w:val="%6."/>
      <w:lvlJc w:val="right"/>
      <w:pPr>
        <w:ind w:left="4320" w:hanging="180"/>
      </w:pPr>
    </w:lvl>
    <w:lvl w:ilvl="6" w:tplc="ECE6B120" w:tentative="1">
      <w:start w:val="1"/>
      <w:numFmt w:val="decimal"/>
      <w:lvlText w:val="%7."/>
      <w:lvlJc w:val="left"/>
      <w:pPr>
        <w:ind w:left="5040" w:hanging="360"/>
      </w:pPr>
    </w:lvl>
    <w:lvl w:ilvl="7" w:tplc="BC708D2A" w:tentative="1">
      <w:start w:val="1"/>
      <w:numFmt w:val="lowerLetter"/>
      <w:lvlText w:val="%8."/>
      <w:lvlJc w:val="left"/>
      <w:pPr>
        <w:ind w:left="5760" w:hanging="360"/>
      </w:pPr>
    </w:lvl>
    <w:lvl w:ilvl="8" w:tplc="0494FF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C2EFFF2">
      <w:start w:val="1"/>
      <w:numFmt w:val="lowerRoman"/>
      <w:lvlText w:val="(%1)"/>
      <w:lvlJc w:val="left"/>
      <w:pPr>
        <w:ind w:left="1080" w:hanging="720"/>
      </w:pPr>
      <w:rPr>
        <w:rFonts w:hint="default"/>
      </w:rPr>
    </w:lvl>
    <w:lvl w:ilvl="1" w:tplc="B5F29C7E" w:tentative="1">
      <w:start w:val="1"/>
      <w:numFmt w:val="lowerLetter"/>
      <w:lvlText w:val="%2."/>
      <w:lvlJc w:val="left"/>
      <w:pPr>
        <w:ind w:left="1440" w:hanging="360"/>
      </w:pPr>
    </w:lvl>
    <w:lvl w:ilvl="2" w:tplc="022C98CC" w:tentative="1">
      <w:start w:val="1"/>
      <w:numFmt w:val="lowerRoman"/>
      <w:lvlText w:val="%3."/>
      <w:lvlJc w:val="right"/>
      <w:pPr>
        <w:ind w:left="2160" w:hanging="180"/>
      </w:pPr>
    </w:lvl>
    <w:lvl w:ilvl="3" w:tplc="4EDCCC1A" w:tentative="1">
      <w:start w:val="1"/>
      <w:numFmt w:val="decimal"/>
      <w:lvlText w:val="%4."/>
      <w:lvlJc w:val="left"/>
      <w:pPr>
        <w:ind w:left="2880" w:hanging="360"/>
      </w:pPr>
    </w:lvl>
    <w:lvl w:ilvl="4" w:tplc="895893C8" w:tentative="1">
      <w:start w:val="1"/>
      <w:numFmt w:val="lowerLetter"/>
      <w:lvlText w:val="%5."/>
      <w:lvlJc w:val="left"/>
      <w:pPr>
        <w:ind w:left="3600" w:hanging="360"/>
      </w:pPr>
    </w:lvl>
    <w:lvl w:ilvl="5" w:tplc="D5EAF712" w:tentative="1">
      <w:start w:val="1"/>
      <w:numFmt w:val="lowerRoman"/>
      <w:lvlText w:val="%6."/>
      <w:lvlJc w:val="right"/>
      <w:pPr>
        <w:ind w:left="4320" w:hanging="180"/>
      </w:pPr>
    </w:lvl>
    <w:lvl w:ilvl="6" w:tplc="13E0DAE4" w:tentative="1">
      <w:start w:val="1"/>
      <w:numFmt w:val="decimal"/>
      <w:lvlText w:val="%7."/>
      <w:lvlJc w:val="left"/>
      <w:pPr>
        <w:ind w:left="5040" w:hanging="360"/>
      </w:pPr>
    </w:lvl>
    <w:lvl w:ilvl="7" w:tplc="DCFAF230" w:tentative="1">
      <w:start w:val="1"/>
      <w:numFmt w:val="lowerLetter"/>
      <w:lvlText w:val="%8."/>
      <w:lvlJc w:val="left"/>
      <w:pPr>
        <w:ind w:left="5760" w:hanging="360"/>
      </w:pPr>
    </w:lvl>
    <w:lvl w:ilvl="8" w:tplc="D7881C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FECCBC">
      <w:start w:val="1"/>
      <w:numFmt w:val="bullet"/>
      <w:lvlText w:val=""/>
      <w:lvlJc w:val="left"/>
      <w:pPr>
        <w:ind w:left="720" w:hanging="360"/>
      </w:pPr>
      <w:rPr>
        <w:rFonts w:ascii="Symbol" w:hAnsi="Symbol" w:hint="default"/>
        <w:color w:val="auto"/>
        <w:sz w:val="24"/>
        <w:szCs w:val="24"/>
      </w:rPr>
    </w:lvl>
    <w:lvl w:ilvl="1" w:tplc="BDE22E74" w:tentative="1">
      <w:start w:val="1"/>
      <w:numFmt w:val="bullet"/>
      <w:lvlText w:val="o"/>
      <w:lvlJc w:val="left"/>
      <w:pPr>
        <w:ind w:left="1440" w:hanging="360"/>
      </w:pPr>
      <w:rPr>
        <w:rFonts w:ascii="Courier New" w:hAnsi="Courier New" w:cs="Courier New" w:hint="default"/>
      </w:rPr>
    </w:lvl>
    <w:lvl w:ilvl="2" w:tplc="87F4FAE4" w:tentative="1">
      <w:start w:val="1"/>
      <w:numFmt w:val="bullet"/>
      <w:lvlText w:val=""/>
      <w:lvlJc w:val="left"/>
      <w:pPr>
        <w:ind w:left="2160" w:hanging="360"/>
      </w:pPr>
      <w:rPr>
        <w:rFonts w:ascii="Wingdings" w:hAnsi="Wingdings" w:hint="default"/>
      </w:rPr>
    </w:lvl>
    <w:lvl w:ilvl="3" w:tplc="B0565418" w:tentative="1">
      <w:start w:val="1"/>
      <w:numFmt w:val="bullet"/>
      <w:lvlText w:val=""/>
      <w:lvlJc w:val="left"/>
      <w:pPr>
        <w:ind w:left="2880" w:hanging="360"/>
      </w:pPr>
      <w:rPr>
        <w:rFonts w:ascii="Symbol" w:hAnsi="Symbol" w:hint="default"/>
      </w:rPr>
    </w:lvl>
    <w:lvl w:ilvl="4" w:tplc="9654AC1E" w:tentative="1">
      <w:start w:val="1"/>
      <w:numFmt w:val="bullet"/>
      <w:lvlText w:val="o"/>
      <w:lvlJc w:val="left"/>
      <w:pPr>
        <w:ind w:left="3600" w:hanging="360"/>
      </w:pPr>
      <w:rPr>
        <w:rFonts w:ascii="Courier New" w:hAnsi="Courier New" w:cs="Courier New" w:hint="default"/>
      </w:rPr>
    </w:lvl>
    <w:lvl w:ilvl="5" w:tplc="8E82ADF4" w:tentative="1">
      <w:start w:val="1"/>
      <w:numFmt w:val="bullet"/>
      <w:lvlText w:val=""/>
      <w:lvlJc w:val="left"/>
      <w:pPr>
        <w:ind w:left="4320" w:hanging="360"/>
      </w:pPr>
      <w:rPr>
        <w:rFonts w:ascii="Wingdings" w:hAnsi="Wingdings" w:hint="default"/>
      </w:rPr>
    </w:lvl>
    <w:lvl w:ilvl="6" w:tplc="D89A4156" w:tentative="1">
      <w:start w:val="1"/>
      <w:numFmt w:val="bullet"/>
      <w:lvlText w:val=""/>
      <w:lvlJc w:val="left"/>
      <w:pPr>
        <w:ind w:left="5040" w:hanging="360"/>
      </w:pPr>
      <w:rPr>
        <w:rFonts w:ascii="Symbol" w:hAnsi="Symbol" w:hint="default"/>
      </w:rPr>
    </w:lvl>
    <w:lvl w:ilvl="7" w:tplc="E2DE18B0" w:tentative="1">
      <w:start w:val="1"/>
      <w:numFmt w:val="bullet"/>
      <w:lvlText w:val="o"/>
      <w:lvlJc w:val="left"/>
      <w:pPr>
        <w:ind w:left="5760" w:hanging="360"/>
      </w:pPr>
      <w:rPr>
        <w:rFonts w:ascii="Courier New" w:hAnsi="Courier New" w:cs="Courier New" w:hint="default"/>
      </w:rPr>
    </w:lvl>
    <w:lvl w:ilvl="8" w:tplc="705E512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20285DA">
      <w:start w:val="1"/>
      <w:numFmt w:val="lowerRoman"/>
      <w:lvlText w:val="(%1)"/>
      <w:lvlJc w:val="left"/>
      <w:pPr>
        <w:ind w:left="1080" w:hanging="720"/>
      </w:pPr>
      <w:rPr>
        <w:rFonts w:hint="default"/>
      </w:rPr>
    </w:lvl>
    <w:lvl w:ilvl="1" w:tplc="8C6A3A14" w:tentative="1">
      <w:start w:val="1"/>
      <w:numFmt w:val="lowerLetter"/>
      <w:lvlText w:val="%2."/>
      <w:lvlJc w:val="left"/>
      <w:pPr>
        <w:ind w:left="1440" w:hanging="360"/>
      </w:pPr>
    </w:lvl>
    <w:lvl w:ilvl="2" w:tplc="7C9E1510" w:tentative="1">
      <w:start w:val="1"/>
      <w:numFmt w:val="lowerRoman"/>
      <w:lvlText w:val="%3."/>
      <w:lvlJc w:val="right"/>
      <w:pPr>
        <w:ind w:left="2160" w:hanging="180"/>
      </w:pPr>
    </w:lvl>
    <w:lvl w:ilvl="3" w:tplc="472CF2F4" w:tentative="1">
      <w:start w:val="1"/>
      <w:numFmt w:val="decimal"/>
      <w:lvlText w:val="%4."/>
      <w:lvlJc w:val="left"/>
      <w:pPr>
        <w:ind w:left="2880" w:hanging="360"/>
      </w:pPr>
    </w:lvl>
    <w:lvl w:ilvl="4" w:tplc="3F62E7C4" w:tentative="1">
      <w:start w:val="1"/>
      <w:numFmt w:val="lowerLetter"/>
      <w:lvlText w:val="%5."/>
      <w:lvlJc w:val="left"/>
      <w:pPr>
        <w:ind w:left="3600" w:hanging="360"/>
      </w:pPr>
    </w:lvl>
    <w:lvl w:ilvl="5" w:tplc="C88E8038" w:tentative="1">
      <w:start w:val="1"/>
      <w:numFmt w:val="lowerRoman"/>
      <w:lvlText w:val="%6."/>
      <w:lvlJc w:val="right"/>
      <w:pPr>
        <w:ind w:left="4320" w:hanging="180"/>
      </w:pPr>
    </w:lvl>
    <w:lvl w:ilvl="6" w:tplc="6310C46E" w:tentative="1">
      <w:start w:val="1"/>
      <w:numFmt w:val="decimal"/>
      <w:lvlText w:val="%7."/>
      <w:lvlJc w:val="left"/>
      <w:pPr>
        <w:ind w:left="5040" w:hanging="360"/>
      </w:pPr>
    </w:lvl>
    <w:lvl w:ilvl="7" w:tplc="58F06BE4" w:tentative="1">
      <w:start w:val="1"/>
      <w:numFmt w:val="lowerLetter"/>
      <w:lvlText w:val="%8."/>
      <w:lvlJc w:val="left"/>
      <w:pPr>
        <w:ind w:left="5760" w:hanging="360"/>
      </w:pPr>
    </w:lvl>
    <w:lvl w:ilvl="8" w:tplc="823E1E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2D8A062">
      <w:start w:val="1"/>
      <w:numFmt w:val="lowerRoman"/>
      <w:lvlText w:val="(%1)"/>
      <w:lvlJc w:val="left"/>
      <w:pPr>
        <w:ind w:left="1080" w:hanging="720"/>
      </w:pPr>
      <w:rPr>
        <w:rFonts w:hint="default"/>
      </w:rPr>
    </w:lvl>
    <w:lvl w:ilvl="1" w:tplc="4DA89C28" w:tentative="1">
      <w:start w:val="1"/>
      <w:numFmt w:val="lowerLetter"/>
      <w:lvlText w:val="%2."/>
      <w:lvlJc w:val="left"/>
      <w:pPr>
        <w:ind w:left="1440" w:hanging="360"/>
      </w:pPr>
    </w:lvl>
    <w:lvl w:ilvl="2" w:tplc="542460FC" w:tentative="1">
      <w:start w:val="1"/>
      <w:numFmt w:val="lowerRoman"/>
      <w:lvlText w:val="%3."/>
      <w:lvlJc w:val="right"/>
      <w:pPr>
        <w:ind w:left="2160" w:hanging="180"/>
      </w:pPr>
    </w:lvl>
    <w:lvl w:ilvl="3" w:tplc="1664486E" w:tentative="1">
      <w:start w:val="1"/>
      <w:numFmt w:val="decimal"/>
      <w:lvlText w:val="%4."/>
      <w:lvlJc w:val="left"/>
      <w:pPr>
        <w:ind w:left="2880" w:hanging="360"/>
      </w:pPr>
    </w:lvl>
    <w:lvl w:ilvl="4" w:tplc="107A9B9A" w:tentative="1">
      <w:start w:val="1"/>
      <w:numFmt w:val="lowerLetter"/>
      <w:lvlText w:val="%5."/>
      <w:lvlJc w:val="left"/>
      <w:pPr>
        <w:ind w:left="3600" w:hanging="360"/>
      </w:pPr>
    </w:lvl>
    <w:lvl w:ilvl="5" w:tplc="FE3E54D4" w:tentative="1">
      <w:start w:val="1"/>
      <w:numFmt w:val="lowerRoman"/>
      <w:lvlText w:val="%6."/>
      <w:lvlJc w:val="right"/>
      <w:pPr>
        <w:ind w:left="4320" w:hanging="180"/>
      </w:pPr>
    </w:lvl>
    <w:lvl w:ilvl="6" w:tplc="99B403A2" w:tentative="1">
      <w:start w:val="1"/>
      <w:numFmt w:val="decimal"/>
      <w:lvlText w:val="%7."/>
      <w:lvlJc w:val="left"/>
      <w:pPr>
        <w:ind w:left="5040" w:hanging="360"/>
      </w:pPr>
    </w:lvl>
    <w:lvl w:ilvl="7" w:tplc="9DF41DE4" w:tentative="1">
      <w:start w:val="1"/>
      <w:numFmt w:val="lowerLetter"/>
      <w:lvlText w:val="%8."/>
      <w:lvlJc w:val="left"/>
      <w:pPr>
        <w:ind w:left="5760" w:hanging="360"/>
      </w:pPr>
    </w:lvl>
    <w:lvl w:ilvl="8" w:tplc="29AAE2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696E718">
      <w:start w:val="1"/>
      <w:numFmt w:val="lowerRoman"/>
      <w:lvlText w:val="(%1)"/>
      <w:lvlJc w:val="left"/>
      <w:pPr>
        <w:ind w:left="1080" w:hanging="720"/>
      </w:pPr>
      <w:rPr>
        <w:rFonts w:hint="default"/>
      </w:rPr>
    </w:lvl>
    <w:lvl w:ilvl="1" w:tplc="269C7C18" w:tentative="1">
      <w:start w:val="1"/>
      <w:numFmt w:val="lowerLetter"/>
      <w:lvlText w:val="%2."/>
      <w:lvlJc w:val="left"/>
      <w:pPr>
        <w:ind w:left="1440" w:hanging="360"/>
      </w:pPr>
    </w:lvl>
    <w:lvl w:ilvl="2" w:tplc="2F7E59D4" w:tentative="1">
      <w:start w:val="1"/>
      <w:numFmt w:val="lowerRoman"/>
      <w:lvlText w:val="%3."/>
      <w:lvlJc w:val="right"/>
      <w:pPr>
        <w:ind w:left="2160" w:hanging="180"/>
      </w:pPr>
    </w:lvl>
    <w:lvl w:ilvl="3" w:tplc="90E4E49E" w:tentative="1">
      <w:start w:val="1"/>
      <w:numFmt w:val="decimal"/>
      <w:lvlText w:val="%4."/>
      <w:lvlJc w:val="left"/>
      <w:pPr>
        <w:ind w:left="2880" w:hanging="360"/>
      </w:pPr>
    </w:lvl>
    <w:lvl w:ilvl="4" w:tplc="3214B926" w:tentative="1">
      <w:start w:val="1"/>
      <w:numFmt w:val="lowerLetter"/>
      <w:lvlText w:val="%5."/>
      <w:lvlJc w:val="left"/>
      <w:pPr>
        <w:ind w:left="3600" w:hanging="360"/>
      </w:pPr>
    </w:lvl>
    <w:lvl w:ilvl="5" w:tplc="5E487346" w:tentative="1">
      <w:start w:val="1"/>
      <w:numFmt w:val="lowerRoman"/>
      <w:lvlText w:val="%6."/>
      <w:lvlJc w:val="right"/>
      <w:pPr>
        <w:ind w:left="4320" w:hanging="180"/>
      </w:pPr>
    </w:lvl>
    <w:lvl w:ilvl="6" w:tplc="E4202C14" w:tentative="1">
      <w:start w:val="1"/>
      <w:numFmt w:val="decimal"/>
      <w:lvlText w:val="%7."/>
      <w:lvlJc w:val="left"/>
      <w:pPr>
        <w:ind w:left="5040" w:hanging="360"/>
      </w:pPr>
    </w:lvl>
    <w:lvl w:ilvl="7" w:tplc="57280FD4" w:tentative="1">
      <w:start w:val="1"/>
      <w:numFmt w:val="lowerLetter"/>
      <w:lvlText w:val="%8."/>
      <w:lvlJc w:val="left"/>
      <w:pPr>
        <w:ind w:left="5760" w:hanging="360"/>
      </w:pPr>
    </w:lvl>
    <w:lvl w:ilvl="8" w:tplc="96BAD2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64BBDE">
      <w:start w:val="1"/>
      <w:numFmt w:val="lowerRoman"/>
      <w:lvlText w:val="(%1)"/>
      <w:lvlJc w:val="left"/>
      <w:pPr>
        <w:ind w:left="1080" w:hanging="720"/>
      </w:pPr>
      <w:rPr>
        <w:rFonts w:hint="default"/>
      </w:rPr>
    </w:lvl>
    <w:lvl w:ilvl="1" w:tplc="D4102600" w:tentative="1">
      <w:start w:val="1"/>
      <w:numFmt w:val="lowerLetter"/>
      <w:lvlText w:val="%2."/>
      <w:lvlJc w:val="left"/>
      <w:pPr>
        <w:ind w:left="1440" w:hanging="360"/>
      </w:pPr>
    </w:lvl>
    <w:lvl w:ilvl="2" w:tplc="50FC566A" w:tentative="1">
      <w:start w:val="1"/>
      <w:numFmt w:val="lowerRoman"/>
      <w:lvlText w:val="%3."/>
      <w:lvlJc w:val="right"/>
      <w:pPr>
        <w:ind w:left="2160" w:hanging="180"/>
      </w:pPr>
    </w:lvl>
    <w:lvl w:ilvl="3" w:tplc="990CC682" w:tentative="1">
      <w:start w:val="1"/>
      <w:numFmt w:val="decimal"/>
      <w:lvlText w:val="%4."/>
      <w:lvlJc w:val="left"/>
      <w:pPr>
        <w:ind w:left="2880" w:hanging="360"/>
      </w:pPr>
    </w:lvl>
    <w:lvl w:ilvl="4" w:tplc="E77616A6" w:tentative="1">
      <w:start w:val="1"/>
      <w:numFmt w:val="lowerLetter"/>
      <w:lvlText w:val="%5."/>
      <w:lvlJc w:val="left"/>
      <w:pPr>
        <w:ind w:left="3600" w:hanging="360"/>
      </w:pPr>
    </w:lvl>
    <w:lvl w:ilvl="5" w:tplc="5A12C806" w:tentative="1">
      <w:start w:val="1"/>
      <w:numFmt w:val="lowerRoman"/>
      <w:lvlText w:val="%6."/>
      <w:lvlJc w:val="right"/>
      <w:pPr>
        <w:ind w:left="4320" w:hanging="180"/>
      </w:pPr>
    </w:lvl>
    <w:lvl w:ilvl="6" w:tplc="2F0A17B6" w:tentative="1">
      <w:start w:val="1"/>
      <w:numFmt w:val="decimal"/>
      <w:lvlText w:val="%7."/>
      <w:lvlJc w:val="left"/>
      <w:pPr>
        <w:ind w:left="5040" w:hanging="360"/>
      </w:pPr>
    </w:lvl>
    <w:lvl w:ilvl="7" w:tplc="F2D8071A" w:tentative="1">
      <w:start w:val="1"/>
      <w:numFmt w:val="lowerLetter"/>
      <w:lvlText w:val="%8."/>
      <w:lvlJc w:val="left"/>
      <w:pPr>
        <w:ind w:left="5760" w:hanging="360"/>
      </w:pPr>
    </w:lvl>
    <w:lvl w:ilvl="8" w:tplc="C6ECCF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6B2FD54">
      <w:start w:val="1"/>
      <w:numFmt w:val="lowerRoman"/>
      <w:lvlText w:val="(%1)"/>
      <w:lvlJc w:val="left"/>
      <w:pPr>
        <w:ind w:left="1080" w:hanging="720"/>
      </w:pPr>
      <w:rPr>
        <w:rFonts w:hint="default"/>
      </w:rPr>
    </w:lvl>
    <w:lvl w:ilvl="1" w:tplc="3ED4BDFC" w:tentative="1">
      <w:start w:val="1"/>
      <w:numFmt w:val="lowerLetter"/>
      <w:lvlText w:val="%2."/>
      <w:lvlJc w:val="left"/>
      <w:pPr>
        <w:ind w:left="1440" w:hanging="360"/>
      </w:pPr>
    </w:lvl>
    <w:lvl w:ilvl="2" w:tplc="F61E8680" w:tentative="1">
      <w:start w:val="1"/>
      <w:numFmt w:val="lowerRoman"/>
      <w:lvlText w:val="%3."/>
      <w:lvlJc w:val="right"/>
      <w:pPr>
        <w:ind w:left="2160" w:hanging="180"/>
      </w:pPr>
    </w:lvl>
    <w:lvl w:ilvl="3" w:tplc="676AEA70" w:tentative="1">
      <w:start w:val="1"/>
      <w:numFmt w:val="decimal"/>
      <w:lvlText w:val="%4."/>
      <w:lvlJc w:val="left"/>
      <w:pPr>
        <w:ind w:left="2880" w:hanging="360"/>
      </w:pPr>
    </w:lvl>
    <w:lvl w:ilvl="4" w:tplc="5896F26C" w:tentative="1">
      <w:start w:val="1"/>
      <w:numFmt w:val="lowerLetter"/>
      <w:lvlText w:val="%5."/>
      <w:lvlJc w:val="left"/>
      <w:pPr>
        <w:ind w:left="3600" w:hanging="360"/>
      </w:pPr>
    </w:lvl>
    <w:lvl w:ilvl="5" w:tplc="ACB07A26" w:tentative="1">
      <w:start w:val="1"/>
      <w:numFmt w:val="lowerRoman"/>
      <w:lvlText w:val="%6."/>
      <w:lvlJc w:val="right"/>
      <w:pPr>
        <w:ind w:left="4320" w:hanging="180"/>
      </w:pPr>
    </w:lvl>
    <w:lvl w:ilvl="6" w:tplc="5E9ACA16" w:tentative="1">
      <w:start w:val="1"/>
      <w:numFmt w:val="decimal"/>
      <w:lvlText w:val="%7."/>
      <w:lvlJc w:val="left"/>
      <w:pPr>
        <w:ind w:left="5040" w:hanging="360"/>
      </w:pPr>
    </w:lvl>
    <w:lvl w:ilvl="7" w:tplc="4118C5EE" w:tentative="1">
      <w:start w:val="1"/>
      <w:numFmt w:val="lowerLetter"/>
      <w:lvlText w:val="%8."/>
      <w:lvlJc w:val="left"/>
      <w:pPr>
        <w:ind w:left="5760" w:hanging="360"/>
      </w:pPr>
    </w:lvl>
    <w:lvl w:ilvl="8" w:tplc="F4EEF9C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5AE800">
      <w:start w:val="1"/>
      <w:numFmt w:val="lowerRoman"/>
      <w:lvlText w:val="(%1)"/>
      <w:lvlJc w:val="left"/>
      <w:pPr>
        <w:ind w:left="1080" w:hanging="720"/>
      </w:pPr>
      <w:rPr>
        <w:rFonts w:hint="default"/>
      </w:rPr>
    </w:lvl>
    <w:lvl w:ilvl="1" w:tplc="FF923008" w:tentative="1">
      <w:start w:val="1"/>
      <w:numFmt w:val="lowerLetter"/>
      <w:lvlText w:val="%2."/>
      <w:lvlJc w:val="left"/>
      <w:pPr>
        <w:ind w:left="1440" w:hanging="360"/>
      </w:pPr>
    </w:lvl>
    <w:lvl w:ilvl="2" w:tplc="ED768E78" w:tentative="1">
      <w:start w:val="1"/>
      <w:numFmt w:val="lowerRoman"/>
      <w:lvlText w:val="%3."/>
      <w:lvlJc w:val="right"/>
      <w:pPr>
        <w:ind w:left="2160" w:hanging="180"/>
      </w:pPr>
    </w:lvl>
    <w:lvl w:ilvl="3" w:tplc="244012FC" w:tentative="1">
      <w:start w:val="1"/>
      <w:numFmt w:val="decimal"/>
      <w:lvlText w:val="%4."/>
      <w:lvlJc w:val="left"/>
      <w:pPr>
        <w:ind w:left="2880" w:hanging="360"/>
      </w:pPr>
    </w:lvl>
    <w:lvl w:ilvl="4" w:tplc="B3F65FB8" w:tentative="1">
      <w:start w:val="1"/>
      <w:numFmt w:val="lowerLetter"/>
      <w:lvlText w:val="%5."/>
      <w:lvlJc w:val="left"/>
      <w:pPr>
        <w:ind w:left="3600" w:hanging="360"/>
      </w:pPr>
    </w:lvl>
    <w:lvl w:ilvl="5" w:tplc="ABD49580" w:tentative="1">
      <w:start w:val="1"/>
      <w:numFmt w:val="lowerRoman"/>
      <w:lvlText w:val="%6."/>
      <w:lvlJc w:val="right"/>
      <w:pPr>
        <w:ind w:left="4320" w:hanging="180"/>
      </w:pPr>
    </w:lvl>
    <w:lvl w:ilvl="6" w:tplc="E168D7CA" w:tentative="1">
      <w:start w:val="1"/>
      <w:numFmt w:val="decimal"/>
      <w:lvlText w:val="%7."/>
      <w:lvlJc w:val="left"/>
      <w:pPr>
        <w:ind w:left="5040" w:hanging="360"/>
      </w:pPr>
    </w:lvl>
    <w:lvl w:ilvl="7" w:tplc="DCD0B576" w:tentative="1">
      <w:start w:val="1"/>
      <w:numFmt w:val="lowerLetter"/>
      <w:lvlText w:val="%8."/>
      <w:lvlJc w:val="left"/>
      <w:pPr>
        <w:ind w:left="5760" w:hanging="360"/>
      </w:pPr>
    </w:lvl>
    <w:lvl w:ilvl="8" w:tplc="E894FB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2163960">
    <w:abstractNumId w:val="11"/>
  </w:num>
  <w:num w:numId="2" w16cid:durableId="1347755292">
    <w:abstractNumId w:val="4"/>
  </w:num>
  <w:num w:numId="3" w16cid:durableId="607853687">
    <w:abstractNumId w:val="2"/>
  </w:num>
  <w:num w:numId="4" w16cid:durableId="1386566535">
    <w:abstractNumId w:val="7"/>
  </w:num>
  <w:num w:numId="5" w16cid:durableId="2114469600">
    <w:abstractNumId w:val="6"/>
  </w:num>
  <w:num w:numId="6" w16cid:durableId="2072458233">
    <w:abstractNumId w:val="1"/>
  </w:num>
  <w:num w:numId="7" w16cid:durableId="2056805863">
    <w:abstractNumId w:val="9"/>
  </w:num>
  <w:num w:numId="8" w16cid:durableId="1307707206">
    <w:abstractNumId w:val="5"/>
  </w:num>
  <w:num w:numId="9" w16cid:durableId="181474210">
    <w:abstractNumId w:val="8"/>
  </w:num>
  <w:num w:numId="10" w16cid:durableId="582371491">
    <w:abstractNumId w:val="3"/>
  </w:num>
  <w:num w:numId="11" w16cid:durableId="1160466131">
    <w:abstractNumId w:val="10"/>
  </w:num>
  <w:num w:numId="12" w16cid:durableId="579755379">
    <w:abstractNumId w:val="0"/>
  </w:num>
  <w:num w:numId="13" w16cid:durableId="1431856985">
    <w:abstractNumId w:val="11"/>
  </w:num>
  <w:num w:numId="14" w16cid:durableId="257299685">
    <w:abstractNumId w:val="11"/>
  </w:num>
  <w:num w:numId="15" w16cid:durableId="105867487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594"/>
    <w:rsid w:val="0003204D"/>
    <w:rsid w:val="00591B8B"/>
    <w:rsid w:val="00A25594"/>
    <w:rsid w:val="00AE4876"/>
    <w:rsid w:val="00C713F4"/>
    <w:rsid w:val="00D81F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F3384"/>
  <w15:docId w15:val="{BF7206AE-CA8B-4A24-AE24-87FF4B87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8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D05CB" w:rsidRDefault="008D05CB">
          <w:r w:rsidRPr="00925A3E">
            <w:rPr>
              <w:rStyle w:val="PlaceholderText"/>
            </w:rPr>
            <w:t>Click or tap to enter a date.</w:t>
          </w:r>
        </w:p>
      </w:docPartBody>
    </w:docPart>
    <w:docPart>
      <w:docPartPr>
        <w:name w:val="B27E5E003D9B40C79EAFCB65B95FA502"/>
        <w:category>
          <w:name w:val="General"/>
          <w:gallery w:val="placeholder"/>
        </w:category>
        <w:types>
          <w:type w:val="bbPlcHdr"/>
        </w:types>
        <w:behaviors>
          <w:behavior w:val="content"/>
        </w:behaviors>
        <w:guid w:val="{616A61A7-6776-482E-963C-311D94346877}"/>
      </w:docPartPr>
      <w:docPartBody>
        <w:p w:rsidR="008D05CB" w:rsidRDefault="00EF0754" w:rsidP="00EF0754">
          <w:pPr>
            <w:pStyle w:val="B27E5E003D9B40C79EAFCB65B95FA502"/>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0754"/>
    <w:rsid w:val="001D46BE"/>
    <w:rsid w:val="008D05CB"/>
    <w:rsid w:val="00EF07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0754"/>
  </w:style>
  <w:style w:type="paragraph" w:customStyle="1" w:styleId="B27E5E003D9B40C79EAFCB65B95FA502">
    <w:name w:val="B27E5E003D9B40C79EAFCB65B95FA502"/>
    <w:rsid w:val="00EF075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586</Words>
  <Characters>3344</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2024-04-19T03:07:00Z</dcterms:created>
  <dcterms:modified xsi:type="dcterms:W3CDTF">2024-04-19T03:07:00Z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