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93C57" w14:textId="77777777" w:rsidR="00D2559D" w:rsidRPr="002C3EBF" w:rsidRDefault="00722E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093D93" wp14:editId="13093D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006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093C58" w14:textId="77777777" w:rsidR="00D2559D" w:rsidRDefault="00722E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093C59" w14:textId="77777777" w:rsidR="00D2559D" w:rsidRDefault="00722E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093C5A" w14:textId="77777777" w:rsidR="00D2559D" w:rsidRPr="002C3EBF" w:rsidRDefault="00722E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01B0" w14:paraId="13093C5D" w14:textId="77777777" w:rsidTr="00D401B0">
        <w:tc>
          <w:tcPr>
            <w:cnfStyle w:val="001000000000" w:firstRow="0" w:lastRow="0" w:firstColumn="1" w:lastColumn="0" w:oddVBand="0" w:evenVBand="0" w:oddHBand="0" w:evenHBand="0" w:firstRowFirstColumn="0" w:firstRowLastColumn="0" w:lastRowFirstColumn="0" w:lastRowLastColumn="0"/>
            <w:tcW w:w="3227" w:type="dxa"/>
          </w:tcPr>
          <w:p w14:paraId="13093C5B" w14:textId="77777777" w:rsidR="00D2559D" w:rsidRPr="00996FAF" w:rsidRDefault="00722E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093C5C" w14:textId="77777777" w:rsidR="00D2559D" w:rsidRPr="00996FAF" w:rsidRDefault="00722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Warrigal Care Bundanoon</w:t>
            </w:r>
          </w:p>
        </w:tc>
      </w:tr>
      <w:tr w:rsidR="00D401B0" w14:paraId="13093C60" w14:textId="77777777" w:rsidTr="00D40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93C5E" w14:textId="77777777" w:rsidR="00CA37CB" w:rsidRPr="00996FAF" w:rsidRDefault="00722E0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093C5F" w14:textId="77777777" w:rsidR="00CA37CB" w:rsidRPr="00996FAF" w:rsidRDefault="00722E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Hill Street</w:t>
            </w:r>
            <w:r w:rsidRPr="00602258">
              <w:rPr>
                <w:rFonts w:ascii="Arial" w:hAnsi="Arial" w:cs="Arial"/>
                <w:color w:val="auto"/>
              </w:rPr>
              <w:t xml:space="preserve"> BUNDANOON NSW 2578</w:t>
            </w:r>
          </w:p>
        </w:tc>
      </w:tr>
      <w:tr w:rsidR="00D401B0" w14:paraId="13093C63" w14:textId="77777777" w:rsidTr="00D401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93C61" w14:textId="77777777" w:rsidR="00CA37CB" w:rsidRPr="00996FAF" w:rsidRDefault="00722E0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093C62" w14:textId="77777777" w:rsidR="00CA37CB" w:rsidRPr="00996FAF" w:rsidRDefault="00722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2205</w:t>
            </w:r>
          </w:p>
        </w:tc>
      </w:tr>
      <w:tr w:rsidR="00D401B0" w14:paraId="13093C66" w14:textId="77777777" w:rsidTr="00D40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93C64" w14:textId="77777777" w:rsidR="00D2559D" w:rsidRPr="00996FAF" w:rsidRDefault="00722E0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093C65" w14:textId="77777777" w:rsidR="00D2559D" w:rsidRPr="00996FAF" w:rsidRDefault="00722E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D401B0" w14:paraId="13093C69" w14:textId="77777777" w:rsidTr="00D401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93C67" w14:textId="77777777" w:rsidR="00D2559D" w:rsidRPr="00996FAF" w:rsidRDefault="00722E0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093C68" w14:textId="77777777" w:rsidR="00D2559D" w:rsidRPr="00996FAF" w:rsidRDefault="00722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401B0" w14:paraId="13093C6C" w14:textId="77777777" w:rsidTr="00D40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93C6A" w14:textId="77777777" w:rsidR="00D2559D" w:rsidRPr="00996FAF" w:rsidRDefault="00722E0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093C6B" w14:textId="77777777" w:rsidR="00D2559D" w:rsidRPr="00996FAF" w:rsidRDefault="00722E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 to 20 July 2023</w:t>
            </w:r>
          </w:p>
        </w:tc>
      </w:tr>
      <w:tr w:rsidR="00D401B0" w14:paraId="13093C6F" w14:textId="77777777" w:rsidTr="00D401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093C6D" w14:textId="77777777" w:rsidR="00D2559D" w:rsidRPr="00996FAF" w:rsidRDefault="00722E0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093C6E" w14:textId="373A27CE" w:rsidR="00D2559D" w:rsidRPr="00996FAF" w:rsidRDefault="00CD73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73E3">
              <w:rPr>
                <w:rFonts w:ascii="Arial" w:hAnsi="Arial" w:cs="Arial"/>
                <w:color w:val="auto"/>
              </w:rPr>
              <w:t>17 August 2023</w:t>
            </w:r>
          </w:p>
        </w:tc>
      </w:tr>
    </w:tbl>
    <w:bookmarkEnd w:id="0"/>
    <w:p w14:paraId="13093C70" w14:textId="77777777" w:rsidR="00FA0A5B" w:rsidRPr="00996FAF" w:rsidRDefault="00722E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093C71" w14:textId="77777777" w:rsidR="000078F8" w:rsidRPr="00996FAF" w:rsidRDefault="00722E0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3093C72" w14:textId="092E7A4A" w:rsidR="000078F8" w:rsidRPr="00CD73E3" w:rsidRDefault="00722E00" w:rsidP="0036130C">
      <w:pPr>
        <w:pStyle w:val="NormalArial"/>
        <w:rPr>
          <w:color w:val="auto"/>
        </w:rPr>
      </w:pPr>
      <w:r w:rsidRPr="00996FAF">
        <w:t xml:space="preserve">This performance report for </w:t>
      </w:r>
      <w:r w:rsidRPr="00996FAF">
        <w:rPr>
          <w:color w:val="auto"/>
        </w:rPr>
        <w:t>Warrigal Care Bundanoon (</w:t>
      </w:r>
      <w:r w:rsidRPr="00996FAF">
        <w:rPr>
          <w:b/>
          <w:color w:val="auto"/>
        </w:rPr>
        <w:t>the service</w:t>
      </w:r>
      <w:r w:rsidRPr="00996FAF">
        <w:rPr>
          <w:color w:val="auto"/>
        </w:rPr>
        <w:t>) has been prepared by</w:t>
      </w:r>
      <w:r w:rsidRPr="00996FAF">
        <w:rPr>
          <w:color w:val="0000FF"/>
        </w:rPr>
        <w:t xml:space="preserve"> </w:t>
      </w:r>
      <w:r w:rsidR="00957A45" w:rsidRPr="00CD73E3">
        <w:rPr>
          <w:color w:val="auto"/>
        </w:rPr>
        <w:t xml:space="preserve">G Jones, </w:t>
      </w:r>
      <w:r w:rsidRPr="00CD73E3">
        <w:rPr>
          <w:color w:val="auto"/>
        </w:rPr>
        <w:t>delegate of the Aged Care Quality and Safety Commissioner (Commissioner)</w:t>
      </w:r>
      <w:r w:rsidRPr="00CD73E3">
        <w:rPr>
          <w:rStyle w:val="FootnoteReference"/>
          <w:color w:val="auto"/>
        </w:rPr>
        <w:footnoteReference w:id="1"/>
      </w:r>
      <w:r w:rsidRPr="00CD73E3">
        <w:rPr>
          <w:color w:val="auto"/>
        </w:rPr>
        <w:t xml:space="preserve">. </w:t>
      </w:r>
    </w:p>
    <w:p w14:paraId="13093C73" w14:textId="77777777" w:rsidR="000078F8" w:rsidRPr="00996FAF" w:rsidRDefault="00722E0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093C74" w14:textId="77777777" w:rsidR="000078F8" w:rsidRPr="00996FAF" w:rsidRDefault="00722E00" w:rsidP="0036130C">
      <w:pPr>
        <w:pStyle w:val="NormalArial"/>
      </w:pPr>
      <w:r w:rsidRPr="00996FAF">
        <w:t>The report also specifies any areas in which improvements must be made to ensure the Quality Standards are complied with.</w:t>
      </w:r>
    </w:p>
    <w:p w14:paraId="13093C75" w14:textId="77777777" w:rsidR="00DF37F2" w:rsidRPr="00996FAF" w:rsidRDefault="00722E00" w:rsidP="00712752">
      <w:pPr>
        <w:pStyle w:val="Heading1"/>
        <w:spacing w:before="240" w:after="240" w:line="22" w:lineRule="atLeast"/>
        <w:rPr>
          <w:rFonts w:ascii="Arial" w:hAnsi="Arial" w:cs="Arial"/>
        </w:rPr>
      </w:pPr>
      <w:r w:rsidRPr="00996FAF">
        <w:rPr>
          <w:rFonts w:ascii="Arial" w:hAnsi="Arial" w:cs="Arial"/>
        </w:rPr>
        <w:t>Material relied on</w:t>
      </w:r>
    </w:p>
    <w:p w14:paraId="13093C76" w14:textId="77777777" w:rsidR="00DF37F2" w:rsidRPr="00996FAF" w:rsidRDefault="00722E00" w:rsidP="0036130C">
      <w:pPr>
        <w:pStyle w:val="NormalArial"/>
      </w:pPr>
      <w:r w:rsidRPr="00996FAF">
        <w:t>The following information has been considered in preparing the performance report:</w:t>
      </w:r>
    </w:p>
    <w:p w14:paraId="13093C77" w14:textId="7D6765C9" w:rsidR="00DF37F2" w:rsidRPr="00996FAF" w:rsidRDefault="00722E0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57A45">
        <w:rPr>
          <w:rFonts w:ascii="Arial" w:hAnsi="Arial" w:cs="Arial"/>
          <w:color w:val="auto"/>
        </w:rPr>
        <w:t>a site assessment, observations at the service, review of documents and interviews with staff, consumers/</w:t>
      </w:r>
      <w:proofErr w:type="gramStart"/>
      <w:r w:rsidRPr="00957A45">
        <w:rPr>
          <w:rFonts w:ascii="Arial" w:hAnsi="Arial" w:cs="Arial"/>
          <w:color w:val="auto"/>
        </w:rPr>
        <w:t>representatives</w:t>
      </w:r>
      <w:proofErr w:type="gramEnd"/>
      <w:r w:rsidRPr="00957A45">
        <w:rPr>
          <w:rFonts w:ascii="Arial" w:hAnsi="Arial" w:cs="Arial"/>
          <w:color w:val="auto"/>
        </w:rPr>
        <w:t xml:space="preserve"> and others</w:t>
      </w:r>
      <w:r w:rsidR="00957A45" w:rsidRPr="00957A45">
        <w:rPr>
          <w:rFonts w:ascii="Arial" w:hAnsi="Arial" w:cs="Arial"/>
          <w:color w:val="auto"/>
        </w:rPr>
        <w:t>.</w:t>
      </w:r>
    </w:p>
    <w:p w14:paraId="13093C7B" w14:textId="4A556BFB" w:rsidR="003B1763" w:rsidRPr="00957A45" w:rsidRDefault="00722E00" w:rsidP="00957A45">
      <w:pPr>
        <w:spacing w:line="22" w:lineRule="atLeast"/>
        <w:rPr>
          <w:rFonts w:ascii="Arial" w:hAnsi="Arial" w:cs="Arial"/>
        </w:rPr>
      </w:pPr>
      <w:r w:rsidRPr="00957A45">
        <w:rPr>
          <w:rFonts w:ascii="Arial" w:hAnsi="Arial" w:cs="Arial"/>
        </w:rPr>
        <w:br w:type="page"/>
      </w:r>
    </w:p>
    <w:p w14:paraId="13093C7C" w14:textId="77777777" w:rsidR="00FC045E" w:rsidRPr="00996FAF" w:rsidRDefault="00722E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01B0" w14:paraId="13093C7F" w14:textId="77777777" w:rsidTr="00D401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093C7D" w14:textId="77777777" w:rsidR="00FC045E" w:rsidRPr="00996FAF" w:rsidRDefault="00722E0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093C7E" w14:textId="01C7050F" w:rsidR="00FC045E" w:rsidRPr="00996FAF" w:rsidRDefault="004434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3E3">
                  <w:rPr>
                    <w:rFonts w:ascii="Arial" w:hAnsi="Arial" w:cs="Arial"/>
                  </w:rPr>
                  <w:t>Not applicable as not all requirements have been assessed</w:t>
                </w:r>
              </w:sdtContent>
            </w:sdt>
          </w:p>
        </w:tc>
      </w:tr>
      <w:tr w:rsidR="00D401B0" w14:paraId="13093C82" w14:textId="77777777" w:rsidTr="00D401B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93C80" w14:textId="77777777" w:rsidR="00FC045E" w:rsidRPr="00996FAF" w:rsidRDefault="00722E0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093C81" w14:textId="276C10C8" w:rsidR="00FC045E" w:rsidRPr="00996FAF" w:rsidRDefault="004434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3E3">
                  <w:rPr>
                    <w:rFonts w:ascii="Arial" w:hAnsi="Arial" w:cs="Arial"/>
                    <w:b/>
                  </w:rPr>
                  <w:t>Not applicable as not all requirements have been assessed</w:t>
                </w:r>
              </w:sdtContent>
            </w:sdt>
            <w:r w:rsidR="00722E00" w:rsidRPr="00996FAF">
              <w:rPr>
                <w:rFonts w:ascii="Arial" w:hAnsi="Arial" w:cs="Arial"/>
                <w:b/>
              </w:rPr>
              <w:t xml:space="preserve"> </w:t>
            </w:r>
          </w:p>
        </w:tc>
      </w:tr>
      <w:tr w:rsidR="00D401B0" w14:paraId="13093C88" w14:textId="77777777" w:rsidTr="00D401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93C86" w14:textId="77777777" w:rsidR="00FC045E" w:rsidRPr="00996FAF" w:rsidRDefault="00722E0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093C87" w14:textId="7F45F442" w:rsidR="00FC045E" w:rsidRPr="00996FAF" w:rsidRDefault="004434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7C63">
                  <w:rPr>
                    <w:rFonts w:ascii="Arial" w:hAnsi="Arial" w:cs="Arial"/>
                    <w:b/>
                  </w:rPr>
                  <w:t>Not applicable as not all requirements have been assessed</w:t>
                </w:r>
              </w:sdtContent>
            </w:sdt>
            <w:r w:rsidR="00722E00" w:rsidRPr="00996FAF">
              <w:rPr>
                <w:rFonts w:ascii="Arial" w:hAnsi="Arial" w:cs="Arial"/>
                <w:b/>
              </w:rPr>
              <w:t xml:space="preserve"> </w:t>
            </w:r>
          </w:p>
        </w:tc>
      </w:tr>
      <w:tr w:rsidR="00D401B0" w14:paraId="13093C91" w14:textId="77777777" w:rsidTr="00D401B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93C8F" w14:textId="77777777" w:rsidR="00FC045E" w:rsidRPr="00996FAF" w:rsidRDefault="00722E0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093C90" w14:textId="74A3DD2E" w:rsidR="00FC045E" w:rsidRPr="00996FAF" w:rsidRDefault="004434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7C63">
                  <w:rPr>
                    <w:rFonts w:ascii="Arial" w:hAnsi="Arial" w:cs="Arial"/>
                    <w:b/>
                  </w:rPr>
                  <w:t>Not applicable as not all requirements have been assessed</w:t>
                </w:r>
              </w:sdtContent>
            </w:sdt>
            <w:r w:rsidR="00722E00" w:rsidRPr="00996FAF">
              <w:rPr>
                <w:rFonts w:ascii="Arial" w:hAnsi="Arial" w:cs="Arial"/>
                <w:b/>
              </w:rPr>
              <w:t xml:space="preserve"> </w:t>
            </w:r>
          </w:p>
        </w:tc>
      </w:tr>
    </w:tbl>
    <w:p w14:paraId="13093C95" w14:textId="77777777" w:rsidR="00FC045E" w:rsidRPr="00996FAF" w:rsidRDefault="00722E0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093C96" w14:textId="77777777" w:rsidR="00FC045E" w:rsidRPr="00996FAF" w:rsidRDefault="00722E00" w:rsidP="00712752">
      <w:pPr>
        <w:pStyle w:val="Heading1"/>
        <w:spacing w:before="0" w:after="240" w:line="22" w:lineRule="atLeast"/>
        <w:rPr>
          <w:rFonts w:ascii="Arial" w:hAnsi="Arial" w:cs="Arial"/>
        </w:rPr>
      </w:pPr>
      <w:r w:rsidRPr="00996FAF">
        <w:rPr>
          <w:rFonts w:ascii="Arial" w:hAnsi="Arial" w:cs="Arial"/>
        </w:rPr>
        <w:t>Areas for improvement</w:t>
      </w:r>
    </w:p>
    <w:p w14:paraId="13093C98" w14:textId="77777777" w:rsidR="00FC045E" w:rsidRPr="00996FAF" w:rsidRDefault="00722E0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38EA52" w14:textId="5A81F7FF" w:rsidR="00AB7C63" w:rsidRDefault="00AB7C63">
      <w:pPr>
        <w:spacing w:after="160" w:line="259" w:lineRule="auto"/>
        <w:rPr>
          <w:rFonts w:ascii="Arial" w:eastAsiaTheme="majorEastAsia" w:hAnsi="Arial" w:cs="Arial"/>
          <w:b/>
          <w:bCs/>
          <w:sz w:val="30"/>
          <w:szCs w:val="28"/>
        </w:rPr>
      </w:pPr>
      <w:r>
        <w:rPr>
          <w:rFonts w:ascii="Arial" w:hAnsi="Arial" w:cs="Arial"/>
        </w:rPr>
        <w:br w:type="page"/>
      </w:r>
    </w:p>
    <w:p w14:paraId="13093C9E" w14:textId="049661F7" w:rsidR="00FC045E" w:rsidRPr="00996FAF" w:rsidRDefault="00722E0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401B0" w14:paraId="13093CA1" w14:textId="77777777" w:rsidTr="00957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3093C9F" w14:textId="77777777" w:rsidR="00FC045E" w:rsidRPr="00550022" w:rsidRDefault="00722E0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093CA0" w14:textId="77777777" w:rsidR="00FC045E" w:rsidRPr="00996FAF" w:rsidRDefault="00443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01B0" w14:paraId="13093CA5" w14:textId="77777777" w:rsidTr="00D401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93CA2" w14:textId="77777777" w:rsidR="00FC045E" w:rsidRPr="00996FAF" w:rsidRDefault="00722E0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093CA3" w14:textId="77777777" w:rsidR="00FC045E" w:rsidRPr="00996FAF" w:rsidRDefault="00722E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093CA4" w14:textId="4BE8A257" w:rsidR="00FC045E" w:rsidRPr="00996FAF" w:rsidRDefault="004434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7A45">
                  <w:rPr>
                    <w:rFonts w:ascii="Arial" w:hAnsi="Arial" w:cs="Arial"/>
                    <w:color w:val="auto"/>
                  </w:rPr>
                  <w:t>Compliant</w:t>
                </w:r>
              </w:sdtContent>
            </w:sdt>
          </w:p>
        </w:tc>
      </w:tr>
      <w:tr w:rsidR="00D401B0" w14:paraId="13093CA9" w14:textId="77777777" w:rsidTr="00D40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93CA6" w14:textId="77777777" w:rsidR="00FC045E" w:rsidRPr="00996FAF" w:rsidRDefault="00722E0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093CA7" w14:textId="77777777" w:rsidR="00FC045E" w:rsidRPr="00996FAF" w:rsidRDefault="00722E0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093CA8" w14:textId="323D61D9" w:rsidR="00FC045E" w:rsidRPr="00996FAF" w:rsidRDefault="004434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82778">
                  <w:rPr>
                    <w:rFonts w:ascii="Arial" w:hAnsi="Arial" w:cs="Arial"/>
                    <w:color w:val="auto"/>
                  </w:rPr>
                  <w:t>Compliant</w:t>
                </w:r>
              </w:sdtContent>
            </w:sdt>
            <w:r w:rsidR="00722E00" w:rsidRPr="00996FAF">
              <w:rPr>
                <w:rFonts w:ascii="Arial" w:hAnsi="Arial" w:cs="Arial"/>
                <w:color w:val="0000FF"/>
              </w:rPr>
              <w:t xml:space="preserve"> </w:t>
            </w:r>
          </w:p>
        </w:tc>
      </w:tr>
    </w:tbl>
    <w:p w14:paraId="13093CBE" w14:textId="77777777" w:rsidR="001A5684" w:rsidRDefault="00722E00" w:rsidP="001A5684">
      <w:pPr>
        <w:pStyle w:val="Heading20"/>
      </w:pPr>
      <w:r w:rsidRPr="00996FAF">
        <w:t>Findings</w:t>
      </w:r>
    </w:p>
    <w:p w14:paraId="726414E5" w14:textId="531A5C93" w:rsidR="00957A45" w:rsidRPr="00957A45" w:rsidRDefault="00957A45" w:rsidP="00DE3ECD">
      <w:pPr>
        <w:pStyle w:val="NormalArial"/>
        <w:rPr>
          <w:lang w:eastAsia="en-AU"/>
        </w:rPr>
      </w:pPr>
      <w:r w:rsidRPr="00E82778">
        <w:rPr>
          <w:color w:val="auto"/>
        </w:rPr>
        <w:t>Requirement 1(3)(a)</w:t>
      </w:r>
      <w:r w:rsidRPr="00957A45">
        <w:rPr>
          <w:lang w:eastAsia="en-AU"/>
        </w:rPr>
        <w:t xml:space="preserve"> was found non-compliant following a Site Audit </w:t>
      </w:r>
      <w:bookmarkStart w:id="1" w:name="_Hlk131420722"/>
      <w:r w:rsidRPr="00957A45">
        <w:rPr>
          <w:lang w:eastAsia="en-AU"/>
        </w:rPr>
        <w:t>from 15 February 2022 to 17 February 2022</w:t>
      </w:r>
      <w:bookmarkEnd w:id="1"/>
      <w:r w:rsidRPr="00957A45">
        <w:rPr>
          <w:lang w:eastAsia="en-AU"/>
        </w:rPr>
        <w:t xml:space="preserve">. </w:t>
      </w:r>
      <w:r w:rsidRPr="00E82778">
        <w:rPr>
          <w:lang w:eastAsia="en-AU"/>
        </w:rPr>
        <w:t>Since that time the Approved Provider implemented actions to address the non-compliance.</w:t>
      </w:r>
      <w:r w:rsidRPr="00E82778">
        <w:rPr>
          <w:rFonts w:eastAsia="Calibri"/>
        </w:rPr>
        <w:t xml:space="preserve"> During the Assessment Contact most sampled consumers and/or representatives interviewed said they are always treated with dignity and respect. Staff demonstrated knowledge and understanding of individual consumers and their backgrounds, the people important to them, preferences, and choices. Staff were observed by the Assessment Team respectfully engaging with consumers. Reviewed care planning documents detail consumers' background stories and individual preferences and identify those people important to them. Furthermore, the service has current policies on respect, dignity, </w:t>
      </w:r>
      <w:proofErr w:type="gramStart"/>
      <w:r w:rsidRPr="00E82778">
        <w:rPr>
          <w:rFonts w:eastAsia="Calibri"/>
        </w:rPr>
        <w:t>culture</w:t>
      </w:r>
      <w:proofErr w:type="gramEnd"/>
      <w:r w:rsidRPr="00E82778">
        <w:rPr>
          <w:rFonts w:eastAsia="Calibri"/>
        </w:rPr>
        <w:t xml:space="preserve"> and diversity.</w:t>
      </w:r>
    </w:p>
    <w:p w14:paraId="7D41D82D" w14:textId="77777777" w:rsidR="00E82778" w:rsidRDefault="00957A45" w:rsidP="00DE3ECD">
      <w:pPr>
        <w:pStyle w:val="NormalArial"/>
      </w:pPr>
      <w:r w:rsidRPr="00E82778">
        <w:rPr>
          <w:color w:val="auto"/>
        </w:rPr>
        <w:t xml:space="preserve">Requirement 1(3)(b) </w:t>
      </w:r>
      <w:r w:rsidRPr="00957A45">
        <w:rPr>
          <w:lang w:eastAsia="en-AU"/>
        </w:rPr>
        <w:t xml:space="preserve">was found non-compliant following a Site Audit from 15 February 2022 to 17 February 2022. </w:t>
      </w:r>
      <w:r w:rsidRPr="00E82778">
        <w:rPr>
          <w:lang w:eastAsia="en-AU"/>
        </w:rPr>
        <w:t>Since that time the Approved Provider implemented actions to address the non-compliance.</w:t>
      </w:r>
      <w:r w:rsidRPr="00E82778">
        <w:rPr>
          <w:rFonts w:eastAsia="Calibri"/>
        </w:rPr>
        <w:t xml:space="preserve"> During the Assessment Contact </w:t>
      </w:r>
      <w:r w:rsidR="00E82778" w:rsidRPr="00E82778">
        <w:t>the service was able to describe and demonstrate knowledge of how the consumer's culture influences how they deliver care and services in a culturally safe way. Staff could identify consumers from various cultural backgrounds and how this could influence their approach to care. Care planning documents evidence consumers' cultural backgrounds, interests, and preferences, and staff demonstrated awareness of accessing language information relevant to consumers from non-English speaking backgrounds. Furthermore, the Assessment Team observed staff engaging with consumers in a culturally sensitive way.</w:t>
      </w:r>
      <w:r w:rsidR="00E82778">
        <w:t xml:space="preserve"> </w:t>
      </w:r>
    </w:p>
    <w:p w14:paraId="13093CBF" w14:textId="620F2C82" w:rsidR="001A5684" w:rsidRPr="00E82778" w:rsidRDefault="00722E00" w:rsidP="00DE3ECD">
      <w:pPr>
        <w:pStyle w:val="NormalArial"/>
      </w:pPr>
      <w:r w:rsidRPr="00996FAF">
        <w:br w:type="page"/>
      </w:r>
    </w:p>
    <w:p w14:paraId="13093CC0" w14:textId="77777777" w:rsidR="00FC045E" w:rsidRPr="00996FAF" w:rsidRDefault="00722E0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401B0" w14:paraId="13093CC3" w14:textId="77777777" w:rsidTr="00D40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093CC1" w14:textId="77777777" w:rsidR="00FC045E" w:rsidRPr="0075021E" w:rsidRDefault="00722E0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093CC2" w14:textId="77777777" w:rsidR="00FC045E" w:rsidRPr="00996FAF" w:rsidRDefault="00443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01B0" w14:paraId="13093CD5" w14:textId="77777777" w:rsidTr="00D401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093CD2" w14:textId="77777777" w:rsidR="00FC045E" w:rsidRPr="00996FAF" w:rsidRDefault="00722E0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093CD3" w14:textId="77777777" w:rsidR="00FC045E" w:rsidRPr="00996FAF" w:rsidRDefault="00722E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3093CD4" w14:textId="4E2F32CB" w:rsidR="00FC045E" w:rsidRPr="00996FAF" w:rsidRDefault="00443408"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82778">
                  <w:rPr>
                    <w:rFonts w:ascii="Arial" w:hAnsi="Arial" w:cs="Arial"/>
                    <w:color w:val="auto"/>
                  </w:rPr>
                  <w:t>Compliant</w:t>
                </w:r>
              </w:sdtContent>
            </w:sdt>
            <w:r w:rsidR="00722E00" w:rsidRPr="00996FAF">
              <w:rPr>
                <w:rFonts w:ascii="Arial" w:hAnsi="Arial" w:cs="Arial"/>
                <w:color w:val="0000FF"/>
              </w:rPr>
              <w:t xml:space="preserve"> </w:t>
            </w:r>
          </w:p>
        </w:tc>
      </w:tr>
      <w:tr w:rsidR="00D401B0" w14:paraId="13093CD9" w14:textId="77777777" w:rsidTr="00D40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093CD6" w14:textId="77777777" w:rsidR="00FC045E" w:rsidRPr="00996FAF" w:rsidRDefault="00722E0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3093CD7" w14:textId="77777777" w:rsidR="00FC045E" w:rsidRPr="00996FAF" w:rsidRDefault="00722E0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3093CD8" w14:textId="722DDB57" w:rsidR="00FC045E" w:rsidRPr="00996FAF" w:rsidRDefault="004434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82778">
                  <w:rPr>
                    <w:rFonts w:ascii="Arial" w:hAnsi="Arial" w:cs="Arial"/>
                    <w:color w:val="auto"/>
                  </w:rPr>
                  <w:t>Compliant</w:t>
                </w:r>
              </w:sdtContent>
            </w:sdt>
            <w:r w:rsidR="00722E00" w:rsidRPr="00996FAF">
              <w:rPr>
                <w:rFonts w:ascii="Arial" w:hAnsi="Arial" w:cs="Arial"/>
                <w:color w:val="0000FF"/>
              </w:rPr>
              <w:t xml:space="preserve"> </w:t>
            </w:r>
          </w:p>
        </w:tc>
      </w:tr>
    </w:tbl>
    <w:p w14:paraId="13093CDA" w14:textId="77777777" w:rsidR="00D87E7C" w:rsidRDefault="00722E00" w:rsidP="00D87E7C">
      <w:pPr>
        <w:pStyle w:val="Heading20"/>
      </w:pPr>
      <w:r w:rsidRPr="00996FAF">
        <w:t>Findings</w:t>
      </w:r>
    </w:p>
    <w:p w14:paraId="611D18B1" w14:textId="44D5CF06" w:rsidR="00C04686" w:rsidRPr="00C04686" w:rsidRDefault="00E82778" w:rsidP="00C04686">
      <w:pPr>
        <w:rPr>
          <w:rFonts w:ascii="Arial" w:eastAsia="Times New Roman" w:hAnsi="Arial" w:cs="Arial"/>
          <w:color w:val="000000"/>
          <w:lang w:eastAsia="en-AU"/>
        </w:rPr>
      </w:pPr>
      <w:r w:rsidRPr="00E82778">
        <w:rPr>
          <w:rFonts w:ascii="Arial" w:hAnsi="Arial" w:cs="Arial"/>
          <w:color w:val="auto"/>
        </w:rPr>
        <w:t xml:space="preserve">Requirement </w:t>
      </w:r>
      <w:r>
        <w:rPr>
          <w:rFonts w:ascii="Arial" w:hAnsi="Arial" w:cs="Arial"/>
          <w:color w:val="auto"/>
        </w:rPr>
        <w:t>2</w:t>
      </w:r>
      <w:r w:rsidRPr="00E82778">
        <w:rPr>
          <w:rFonts w:ascii="Arial" w:hAnsi="Arial" w:cs="Arial"/>
          <w:color w:val="auto"/>
        </w:rPr>
        <w:t>(3)(</w:t>
      </w:r>
      <w:r>
        <w:rPr>
          <w:rFonts w:ascii="Arial" w:hAnsi="Arial" w:cs="Arial"/>
          <w:color w:val="auto"/>
        </w:rPr>
        <w:t>d</w:t>
      </w:r>
      <w:r w:rsidRPr="00E82778">
        <w:rPr>
          <w:rFonts w:ascii="Arial" w:hAnsi="Arial" w:cs="Arial"/>
          <w:color w:val="auto"/>
        </w:rPr>
        <w:t xml:space="preserve">) </w:t>
      </w:r>
      <w:r w:rsidR="00C04686" w:rsidRPr="00957A45">
        <w:rPr>
          <w:rFonts w:ascii="Arial" w:eastAsia="Times New Roman" w:hAnsi="Arial" w:cs="Arial"/>
          <w:lang w:eastAsia="en-AU"/>
        </w:rPr>
        <w:t xml:space="preserve">was found non-compliant following a Site Audit from 15 February 2022 to 17 February 2022. </w:t>
      </w:r>
      <w:r w:rsidR="00C04686" w:rsidRPr="00E82778">
        <w:rPr>
          <w:rFonts w:ascii="Arial" w:eastAsia="Times New Roman" w:hAnsi="Arial" w:cs="Arial"/>
          <w:lang w:eastAsia="en-AU"/>
        </w:rPr>
        <w:t>Since that time the Approved Provider implemented actions to address the non-compliance.</w:t>
      </w:r>
      <w:r w:rsidR="00C04686" w:rsidRPr="00E82778">
        <w:rPr>
          <w:rFonts w:ascii="Arial" w:eastAsia="Calibri" w:hAnsi="Arial" w:cs="Arial"/>
        </w:rPr>
        <w:t xml:space="preserve"> During the Assessment Contact </w:t>
      </w:r>
      <w:r w:rsidR="00C04686">
        <w:rPr>
          <w:rFonts w:ascii="Arial" w:eastAsia="Arial" w:hAnsi="Arial" w:cs="Arial"/>
          <w:lang w:eastAsia="en-AU"/>
        </w:rPr>
        <w:t>t</w:t>
      </w:r>
      <w:r w:rsidR="00C04686" w:rsidRPr="00C04686">
        <w:rPr>
          <w:rFonts w:ascii="Arial" w:eastAsia="Arial" w:hAnsi="Arial" w:cs="Arial"/>
          <w:lang w:eastAsia="en-AU"/>
        </w:rPr>
        <w:t>he service demonstrates it has processes in place to communicate information to consumers and/or their representatives in relation to the care plan, and the care and services plan is readily available. Overall, consumers and representatives sampled indicated they are well informed about the outcomes of assessment for their clinical and personal care and had no complaints in relation to this requirement. Consumer representatives interviewed said case conferences occur with staff, and care and services are discussed. Some consumer representatives indicated they had been offered a copy of the care plan. Most consumers and/or representatives sampled knew care plans are readily available and confirmed that their care is discussed with them regularly.</w:t>
      </w:r>
    </w:p>
    <w:p w14:paraId="10A34247" w14:textId="4B19D036" w:rsidR="00C04686" w:rsidRDefault="00C04686" w:rsidP="00C04686">
      <w:pPr>
        <w:pStyle w:val="NormalArial"/>
      </w:pPr>
      <w:bookmarkStart w:id="2" w:name="_Hlk142579039"/>
      <w:r w:rsidRPr="00996FAF">
        <w:rPr>
          <w:color w:val="auto"/>
        </w:rPr>
        <w:t>Requirement 2(3)(e)</w:t>
      </w:r>
      <w:r>
        <w:rPr>
          <w:color w:val="auto"/>
        </w:rPr>
        <w:t xml:space="preserve"> </w:t>
      </w:r>
      <w:r w:rsidRPr="00957A45">
        <w:rPr>
          <w:rFonts w:eastAsia="Times New Roman"/>
          <w:lang w:eastAsia="en-AU"/>
        </w:rPr>
        <w:t xml:space="preserve">was found non-compliant following a Site Audit from 15 February 2022 to 17 February 2022. </w:t>
      </w:r>
      <w:r w:rsidRPr="00E82778">
        <w:rPr>
          <w:rFonts w:eastAsia="Times New Roman"/>
          <w:lang w:eastAsia="en-AU"/>
        </w:rPr>
        <w:t>Since that time the Approved Provider implemented actions to address the non-compliance.</w:t>
      </w:r>
      <w:r w:rsidRPr="00E82778">
        <w:rPr>
          <w:rFonts w:eastAsia="Calibri"/>
        </w:rPr>
        <w:t xml:space="preserve"> During the Assessment Contact </w:t>
      </w:r>
      <w:r w:rsidRPr="00E82778">
        <w:t>the service was able to</w:t>
      </w:r>
      <w:r>
        <w:t xml:space="preserve"> </w:t>
      </w:r>
      <w:r w:rsidRPr="00D659B2">
        <w:t xml:space="preserve">demonstrate </w:t>
      </w:r>
      <w:bookmarkEnd w:id="2"/>
      <w:r w:rsidRPr="00D659B2">
        <w:t>that care and services are reviewed regularly for effectiveness, when circumstances change and following incidents. The registered nursing staff conduct care plan reviews every 3 months with consumers and representatives. For the consumers sampled</w:t>
      </w:r>
      <w:r>
        <w:t>,</w:t>
      </w:r>
      <w:r w:rsidRPr="00D659B2">
        <w:t xml:space="preserve"> care and services had been reviewed routinely for effectiveness and when circumstances had changed or following consumer incidents which had impacted on their needs, </w:t>
      </w:r>
      <w:proofErr w:type="gramStart"/>
      <w:r w:rsidRPr="00D659B2">
        <w:t>goals</w:t>
      </w:r>
      <w:proofErr w:type="gramEnd"/>
      <w:r w:rsidRPr="00D659B2">
        <w:t xml:space="preserve"> or preferences. Management </w:t>
      </w:r>
      <w:r>
        <w:t>stated</w:t>
      </w:r>
      <w:r w:rsidRPr="00D659B2">
        <w:t xml:space="preserve"> each incident is reviewed individually</w:t>
      </w:r>
      <w:r>
        <w:t>,</w:t>
      </w:r>
      <w:r w:rsidRPr="00D659B2">
        <w:t xml:space="preserve"> and care</w:t>
      </w:r>
      <w:r>
        <w:t xml:space="preserve"> is</w:t>
      </w:r>
      <w:r w:rsidRPr="00D659B2">
        <w:t xml:space="preserve"> changed if needed</w:t>
      </w:r>
      <w:r>
        <w:t>.</w:t>
      </w:r>
    </w:p>
    <w:p w14:paraId="13093CDB" w14:textId="6EBE509C" w:rsidR="0087700C" w:rsidRPr="00334B7D" w:rsidRDefault="00722E00" w:rsidP="0036130C">
      <w:pPr>
        <w:pStyle w:val="NormalArial"/>
      </w:pPr>
      <w:r w:rsidRPr="00996FAF">
        <w:br w:type="page"/>
      </w:r>
    </w:p>
    <w:p w14:paraId="13093D03" w14:textId="77777777" w:rsidR="00FC045E" w:rsidRPr="00996FAF" w:rsidRDefault="00722E0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401B0" w14:paraId="13093D06" w14:textId="77777777" w:rsidTr="00C04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3093D04" w14:textId="77777777" w:rsidR="00FC045E" w:rsidRPr="00996FAF" w:rsidRDefault="00722E0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093D05" w14:textId="77777777" w:rsidR="00FC045E" w:rsidRPr="00996FAF" w:rsidRDefault="00443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01B0" w14:paraId="13093D0A" w14:textId="77777777" w:rsidTr="00D401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93D07" w14:textId="77777777" w:rsidR="00FC045E" w:rsidRPr="00996FAF" w:rsidRDefault="00722E0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3093D08" w14:textId="77777777" w:rsidR="00FC045E" w:rsidRPr="00996FAF" w:rsidRDefault="00722E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3093D09" w14:textId="74E1CFBC" w:rsidR="00FC045E" w:rsidRPr="00996FAF" w:rsidRDefault="004434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103E7">
                  <w:rPr>
                    <w:rFonts w:ascii="Arial" w:hAnsi="Arial" w:cs="Arial"/>
                    <w:color w:val="auto"/>
                  </w:rPr>
                  <w:t>Compliant</w:t>
                </w:r>
              </w:sdtContent>
            </w:sdt>
            <w:r w:rsidR="00722E00" w:rsidRPr="00996FAF">
              <w:rPr>
                <w:rFonts w:ascii="Arial" w:hAnsi="Arial" w:cs="Arial"/>
                <w:color w:val="0000FF"/>
              </w:rPr>
              <w:t xml:space="preserve"> </w:t>
            </w:r>
          </w:p>
        </w:tc>
      </w:tr>
      <w:tr w:rsidR="00D401B0" w14:paraId="13093D0E" w14:textId="77777777" w:rsidTr="00D40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93D0B" w14:textId="77777777" w:rsidR="00FC045E" w:rsidRPr="00996FAF" w:rsidRDefault="00722E0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3093D0C" w14:textId="77777777" w:rsidR="00FC045E" w:rsidRPr="00996FAF" w:rsidRDefault="00722E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3093D0D" w14:textId="0211BF5F" w:rsidR="00FC045E" w:rsidRPr="00996FAF" w:rsidRDefault="004434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103E7">
                  <w:rPr>
                    <w:rFonts w:ascii="Arial" w:hAnsi="Arial" w:cs="Arial"/>
                    <w:color w:val="auto"/>
                  </w:rPr>
                  <w:t>Compliant</w:t>
                </w:r>
              </w:sdtContent>
            </w:sdt>
            <w:r w:rsidR="00722E00" w:rsidRPr="00996FAF">
              <w:rPr>
                <w:rFonts w:ascii="Arial" w:hAnsi="Arial" w:cs="Arial"/>
                <w:color w:val="0000FF"/>
              </w:rPr>
              <w:t xml:space="preserve"> </w:t>
            </w:r>
          </w:p>
        </w:tc>
      </w:tr>
    </w:tbl>
    <w:p w14:paraId="13093D26" w14:textId="77777777" w:rsidR="00D87E7C" w:rsidRDefault="00722E00" w:rsidP="00D87E7C">
      <w:pPr>
        <w:pStyle w:val="Heading20"/>
      </w:pPr>
      <w:r w:rsidRPr="00996FAF">
        <w:t>Findings</w:t>
      </w:r>
    </w:p>
    <w:p w14:paraId="38E7AC77" w14:textId="77777777" w:rsidR="00C103E7" w:rsidRDefault="00C04686" w:rsidP="00C103E7">
      <w:pPr>
        <w:pStyle w:val="NormalArial"/>
      </w:pPr>
      <w:r w:rsidRPr="00996FAF">
        <w:rPr>
          <w:color w:val="auto"/>
        </w:rPr>
        <w:t xml:space="preserve">Requirement </w:t>
      </w:r>
      <w:r>
        <w:rPr>
          <w:color w:val="auto"/>
        </w:rPr>
        <w:t>4</w:t>
      </w:r>
      <w:r w:rsidRPr="00996FAF">
        <w:rPr>
          <w:color w:val="auto"/>
        </w:rPr>
        <w:t>(3)(</w:t>
      </w:r>
      <w:r>
        <w:rPr>
          <w:color w:val="auto"/>
        </w:rPr>
        <w:t>a</w:t>
      </w:r>
      <w:r w:rsidRPr="00996FAF">
        <w:rPr>
          <w:color w:val="auto"/>
        </w:rPr>
        <w:t>)</w:t>
      </w:r>
      <w:r>
        <w:rPr>
          <w:color w:val="auto"/>
        </w:rPr>
        <w:t xml:space="preserve"> </w:t>
      </w:r>
      <w:r w:rsidRPr="00957A45">
        <w:rPr>
          <w:rFonts w:eastAsia="Times New Roman"/>
          <w:lang w:eastAsia="en-AU"/>
        </w:rPr>
        <w:t xml:space="preserve">was found non-compliant following a Site Audit from 15 February 2022 to 17 February 2022. </w:t>
      </w:r>
      <w:r w:rsidRPr="00E82778">
        <w:rPr>
          <w:rFonts w:eastAsia="Times New Roman"/>
          <w:lang w:eastAsia="en-AU"/>
        </w:rPr>
        <w:t>Since that time the Approved Provider implemented actions to address the non-compliance.</w:t>
      </w:r>
      <w:r w:rsidRPr="00E82778">
        <w:rPr>
          <w:rFonts w:eastAsia="Calibri"/>
        </w:rPr>
        <w:t xml:space="preserve"> During the Assessment Contact </w:t>
      </w:r>
      <w:r w:rsidR="00C103E7">
        <w:t>c</w:t>
      </w:r>
      <w:r w:rsidR="00C103E7" w:rsidRPr="00402647">
        <w:t>onsumers expressed satisfaction that they are supported by staff to meet their care needs, goals, and preferences. Consumers said the service provides supportive services which allow them to optimise their independence, well</w:t>
      </w:r>
      <w:r w:rsidR="00C103E7">
        <w:t>-</w:t>
      </w:r>
      <w:r w:rsidR="00C103E7" w:rsidRPr="00402647">
        <w:t>being, and quality of life. Staff demonstrated knowledge of consumers</w:t>
      </w:r>
      <w:r w:rsidR="00C103E7">
        <w:t>'</w:t>
      </w:r>
      <w:r w:rsidR="00C103E7" w:rsidRPr="00402647">
        <w:t xml:space="preserve"> needs and preferred activities. Care planning documentation identifie</w:t>
      </w:r>
      <w:r w:rsidR="00C103E7">
        <w:t>s</w:t>
      </w:r>
      <w:r w:rsidR="00C103E7" w:rsidRPr="00402647">
        <w:t xml:space="preserve"> consumers</w:t>
      </w:r>
      <w:r w:rsidR="00C103E7">
        <w:t>'</w:t>
      </w:r>
      <w:r w:rsidR="00C103E7" w:rsidRPr="00402647">
        <w:t xml:space="preserve"> preferences and choices</w:t>
      </w:r>
      <w:r w:rsidR="00C103E7">
        <w:t>, provides</w:t>
      </w:r>
      <w:r w:rsidR="00C103E7" w:rsidRPr="00402647">
        <w:t xml:space="preserve"> information about the services</w:t>
      </w:r>
      <w:r w:rsidR="00C103E7">
        <w:t>, and supports consumers' need to exercise</w:t>
      </w:r>
      <w:r w:rsidR="00C103E7" w:rsidRPr="00402647">
        <w:t xml:space="preserve"> independence.</w:t>
      </w:r>
    </w:p>
    <w:p w14:paraId="1BFD94F0" w14:textId="77CC9322" w:rsidR="00C103E7" w:rsidRDefault="00C04686" w:rsidP="00C103E7">
      <w:pPr>
        <w:pStyle w:val="NormalArial"/>
      </w:pPr>
      <w:r w:rsidRPr="00996FAF">
        <w:rPr>
          <w:color w:val="auto"/>
        </w:rPr>
        <w:t xml:space="preserve">Requirement </w:t>
      </w:r>
      <w:r>
        <w:rPr>
          <w:color w:val="auto"/>
        </w:rPr>
        <w:t>4</w:t>
      </w:r>
      <w:r w:rsidRPr="00996FAF">
        <w:rPr>
          <w:color w:val="auto"/>
        </w:rPr>
        <w:t>(3)(</w:t>
      </w:r>
      <w:r>
        <w:rPr>
          <w:color w:val="auto"/>
        </w:rPr>
        <w:t>b</w:t>
      </w:r>
      <w:r w:rsidRPr="00996FAF">
        <w:rPr>
          <w:color w:val="auto"/>
        </w:rPr>
        <w:t>)</w:t>
      </w:r>
      <w:r>
        <w:rPr>
          <w:color w:val="auto"/>
        </w:rPr>
        <w:t xml:space="preserve"> </w:t>
      </w:r>
      <w:r w:rsidRPr="00957A45">
        <w:rPr>
          <w:rFonts w:eastAsia="Times New Roman"/>
          <w:lang w:eastAsia="en-AU"/>
        </w:rPr>
        <w:t xml:space="preserve">was found non-compliant following a Site Audit from 15 February 2022 to 17 February 2022. </w:t>
      </w:r>
      <w:r w:rsidRPr="00E82778">
        <w:rPr>
          <w:rFonts w:eastAsia="Times New Roman"/>
          <w:lang w:eastAsia="en-AU"/>
        </w:rPr>
        <w:t>Since that time the Approved Provider implemented actions to address the non-compliance.</w:t>
      </w:r>
      <w:r w:rsidRPr="00E82778">
        <w:rPr>
          <w:rFonts w:eastAsia="Calibri"/>
        </w:rPr>
        <w:t xml:space="preserve"> During the Assessment Contact </w:t>
      </w:r>
      <w:r w:rsidR="00C103E7" w:rsidRPr="00C103E7">
        <w:rPr>
          <w:rFonts w:eastAsia="Times New Roman"/>
          <w:color w:val="000000"/>
          <w:lang w:eastAsia="en-AU"/>
        </w:rPr>
        <w:t xml:space="preserve">consumers and representatives interviewed confirmed consumers receive the support they need for their emotional, </w:t>
      </w:r>
      <w:proofErr w:type="gramStart"/>
      <w:r w:rsidR="00C103E7" w:rsidRPr="00C103E7">
        <w:rPr>
          <w:rFonts w:eastAsia="Times New Roman"/>
          <w:color w:val="000000"/>
          <w:lang w:eastAsia="en-AU"/>
        </w:rPr>
        <w:t>spiritual</w:t>
      </w:r>
      <w:proofErr w:type="gramEnd"/>
      <w:r w:rsidR="00C103E7" w:rsidRPr="00C103E7">
        <w:rPr>
          <w:rFonts w:eastAsia="Times New Roman"/>
          <w:color w:val="000000"/>
          <w:lang w:eastAsia="en-AU"/>
        </w:rPr>
        <w:t xml:space="preserve"> and psychological well-being. Consumers' emotional, </w:t>
      </w:r>
      <w:proofErr w:type="gramStart"/>
      <w:r w:rsidR="00C103E7" w:rsidRPr="00C103E7">
        <w:rPr>
          <w:rFonts w:eastAsia="Times New Roman"/>
          <w:color w:val="000000"/>
          <w:lang w:eastAsia="en-AU"/>
        </w:rPr>
        <w:t>spiritual</w:t>
      </w:r>
      <w:proofErr w:type="gramEnd"/>
      <w:r w:rsidR="00C103E7" w:rsidRPr="00C103E7">
        <w:rPr>
          <w:rFonts w:eastAsia="Times New Roman"/>
          <w:color w:val="000000"/>
          <w:lang w:eastAsia="en-AU"/>
        </w:rPr>
        <w:t xml:space="preserve"> and psychological needs, goals and preferences are assessed when consumers first come to the service. Care documentation reviewed showed that consumers are referred to counselling and mental health services as needed, and their recommendations are incorporated into the care plans. Regular emotional support through one-on-one visits is provided to support consumers.</w:t>
      </w:r>
    </w:p>
    <w:p w14:paraId="13093D27" w14:textId="6A477867" w:rsidR="002B0C90" w:rsidRPr="00262C0B" w:rsidRDefault="00722E00" w:rsidP="0036130C">
      <w:pPr>
        <w:pStyle w:val="NormalArial"/>
      </w:pPr>
      <w:r>
        <w:br w:type="page"/>
      </w:r>
    </w:p>
    <w:p w14:paraId="13093D52" w14:textId="77777777" w:rsidR="00FC045E" w:rsidRPr="00996FAF" w:rsidRDefault="00722E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401B0" w14:paraId="13093D55" w14:textId="77777777" w:rsidTr="00C10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3093D53" w14:textId="77777777" w:rsidR="00FC045E" w:rsidRPr="00996FAF" w:rsidRDefault="00722E0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093D54" w14:textId="77777777" w:rsidR="00FC045E" w:rsidRPr="00996FAF" w:rsidRDefault="004434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01B0" w14:paraId="13093D59" w14:textId="77777777" w:rsidTr="00D401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93D56" w14:textId="77777777" w:rsidR="00FC045E" w:rsidRPr="00996FAF" w:rsidRDefault="00722E0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3093D57" w14:textId="77777777" w:rsidR="00FC045E" w:rsidRPr="00996FAF" w:rsidRDefault="00722E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3093D58" w14:textId="4E79C636" w:rsidR="00FC045E" w:rsidRPr="00996FAF" w:rsidRDefault="004434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22E00">
                  <w:rPr>
                    <w:rFonts w:ascii="Arial" w:hAnsi="Arial" w:cs="Arial"/>
                    <w:color w:val="auto"/>
                  </w:rPr>
                  <w:t>Compliant</w:t>
                </w:r>
              </w:sdtContent>
            </w:sdt>
            <w:r w:rsidR="00722E00" w:rsidRPr="00996FAF">
              <w:rPr>
                <w:rFonts w:ascii="Arial" w:hAnsi="Arial" w:cs="Arial"/>
                <w:color w:val="0000FF"/>
              </w:rPr>
              <w:t xml:space="preserve"> </w:t>
            </w:r>
          </w:p>
        </w:tc>
      </w:tr>
    </w:tbl>
    <w:p w14:paraId="13093D6A" w14:textId="77777777" w:rsidR="002B0C90" w:rsidRDefault="00722E00" w:rsidP="002B0C90">
      <w:pPr>
        <w:pStyle w:val="Heading20"/>
      </w:pPr>
      <w:r>
        <w:t>Findings</w:t>
      </w:r>
    </w:p>
    <w:p w14:paraId="25E3FC60" w14:textId="10898E07" w:rsidR="00C103E7" w:rsidRDefault="00C103E7" w:rsidP="00C103E7">
      <w:pPr>
        <w:pStyle w:val="NormalArial"/>
        <w:rPr>
          <w:rFonts w:eastAsia="Times New Roman"/>
          <w:color w:val="000000"/>
          <w:lang w:eastAsia="en-AU"/>
        </w:rPr>
      </w:pPr>
      <w:r w:rsidRPr="00996FAF">
        <w:rPr>
          <w:color w:val="auto"/>
        </w:rPr>
        <w:t xml:space="preserve">Requirement </w:t>
      </w:r>
      <w:r>
        <w:rPr>
          <w:color w:val="auto"/>
        </w:rPr>
        <w:t>7</w:t>
      </w:r>
      <w:r w:rsidRPr="00996FAF">
        <w:rPr>
          <w:color w:val="auto"/>
        </w:rPr>
        <w:t>(3)(</w:t>
      </w:r>
      <w:r>
        <w:rPr>
          <w:color w:val="auto"/>
        </w:rPr>
        <w:t>a</w:t>
      </w:r>
      <w:r w:rsidRPr="00996FAF">
        <w:rPr>
          <w:color w:val="auto"/>
        </w:rPr>
        <w:t>)</w:t>
      </w:r>
      <w:r>
        <w:rPr>
          <w:color w:val="auto"/>
        </w:rPr>
        <w:t xml:space="preserve"> </w:t>
      </w:r>
      <w:r w:rsidRPr="00957A45">
        <w:rPr>
          <w:rFonts w:eastAsia="Times New Roman"/>
          <w:lang w:eastAsia="en-AU"/>
        </w:rPr>
        <w:t xml:space="preserve">was found non-compliant following a Site Audit from 15 February 2022 to 17 February 2022. </w:t>
      </w:r>
      <w:r w:rsidRPr="00E82778">
        <w:rPr>
          <w:rFonts w:eastAsia="Times New Roman"/>
          <w:lang w:eastAsia="en-AU"/>
        </w:rPr>
        <w:t>Since that time the Approved Provider implemented actions to address the non-compliance.</w:t>
      </w:r>
      <w:r w:rsidRPr="00E82778">
        <w:rPr>
          <w:rFonts w:eastAsia="Calibri"/>
        </w:rPr>
        <w:t xml:space="preserve"> During the Assessment Contact </w:t>
      </w:r>
      <w:r>
        <w:rPr>
          <w:rFonts w:eastAsia="Arial"/>
        </w:rPr>
        <w:t>c</w:t>
      </w:r>
      <w:r w:rsidRPr="007C6473">
        <w:rPr>
          <w:rFonts w:eastAsia="Arial"/>
        </w:rPr>
        <w:t>onsumers and representatives interviewed said staff are meeting the care needs of consumers. They confirmed they are satisfied with the staffing and the call bells are answered in a reasonable time.</w:t>
      </w:r>
      <w:r w:rsidRPr="00C103E7">
        <w:rPr>
          <w:rFonts w:eastAsia="Calibri"/>
        </w:rPr>
        <w:t xml:space="preserve"> </w:t>
      </w:r>
      <w:r>
        <w:rPr>
          <w:rFonts w:eastAsia="Calibri"/>
        </w:rPr>
        <w:t xml:space="preserve">Staff </w:t>
      </w:r>
      <w:r w:rsidRPr="00D84D34">
        <w:rPr>
          <w:rFonts w:eastAsia="Calibri"/>
        </w:rPr>
        <w:t xml:space="preserve">said they had enough time to complete their duties. </w:t>
      </w:r>
      <w:r w:rsidRPr="007C6473">
        <w:rPr>
          <w:rFonts w:eastAsia="Arial"/>
        </w:rPr>
        <w:t xml:space="preserve"> Management explained they monitor the care needs of consumers to determine the number and mix of staff to deliver the care required. They described ways they ensure the workforce is maintained to provide safe and quality care.</w:t>
      </w:r>
    </w:p>
    <w:p w14:paraId="1141A5D7" w14:textId="752F3745" w:rsidR="00C103E7" w:rsidRPr="00262C0B" w:rsidRDefault="00C103E7" w:rsidP="00C103E7">
      <w:pPr>
        <w:pStyle w:val="NormalArial"/>
      </w:pPr>
    </w:p>
    <w:sectPr w:rsidR="00C103E7"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93D9F" w14:textId="77777777" w:rsidR="00CD3698" w:rsidRDefault="00722E00">
      <w:pPr>
        <w:spacing w:after="0"/>
      </w:pPr>
      <w:r>
        <w:separator/>
      </w:r>
    </w:p>
  </w:endnote>
  <w:endnote w:type="continuationSeparator" w:id="0">
    <w:p w14:paraId="13093DA1" w14:textId="77777777" w:rsidR="00CD3698" w:rsidRDefault="00722E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3D98" w14:textId="77777777" w:rsidR="00DF37F2" w:rsidRPr="00DF37F2" w:rsidRDefault="00722E00" w:rsidP="00DF37F2">
    <w:pPr>
      <w:pStyle w:val="FooterArial9"/>
      <w:rPr>
        <w:rStyle w:val="FooterBold"/>
        <w:rFonts w:ascii="Arial" w:hAnsi="Arial"/>
        <w:b w:val="0"/>
      </w:rPr>
    </w:pPr>
    <w:r w:rsidRPr="00DF37F2">
      <w:rPr>
        <w:rStyle w:val="FooterBold"/>
        <w:rFonts w:ascii="Arial" w:hAnsi="Arial"/>
        <w:b w:val="0"/>
      </w:rPr>
      <w:t>Name of service: Warrigal Care Bundanoon</w:t>
    </w:r>
    <w:r w:rsidRPr="00DF37F2">
      <w:rPr>
        <w:rStyle w:val="FooterBold"/>
        <w:rFonts w:ascii="Arial" w:hAnsi="Arial"/>
        <w:b w:val="0"/>
      </w:rPr>
      <w:tab/>
      <w:t xml:space="preserve">RPT-ACC-0122 v3.0 </w:t>
    </w:r>
  </w:p>
  <w:p w14:paraId="13093D99" w14:textId="77777777" w:rsidR="00DF37F2" w:rsidRPr="00DF37F2" w:rsidRDefault="00722E00" w:rsidP="00DF37F2">
    <w:pPr>
      <w:pStyle w:val="FooterArial9"/>
      <w:rPr>
        <w:rStyle w:val="FooterBold"/>
        <w:rFonts w:ascii="Arial" w:hAnsi="Arial"/>
        <w:b w:val="0"/>
      </w:rPr>
    </w:pPr>
    <w:r w:rsidRPr="00DF37F2">
      <w:rPr>
        <w:rStyle w:val="FooterBold"/>
        <w:rFonts w:ascii="Arial" w:hAnsi="Arial"/>
        <w:b w:val="0"/>
      </w:rPr>
      <w:t>Commission ID: 2205</w:t>
    </w:r>
    <w:r w:rsidRPr="00DF37F2">
      <w:rPr>
        <w:rStyle w:val="FooterBold"/>
        <w:rFonts w:ascii="Arial" w:hAnsi="Arial"/>
        <w:b w:val="0"/>
      </w:rPr>
      <w:tab/>
      <w:t xml:space="preserve">OFFICIAL: Sensitive </w:t>
    </w:r>
  </w:p>
  <w:p w14:paraId="13093D9A" w14:textId="77777777" w:rsidR="00DF37F2" w:rsidRPr="00DF37F2" w:rsidRDefault="00722E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3D9C" w14:textId="77777777" w:rsidR="00E2364A" w:rsidRDefault="004434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93D95" w14:textId="77777777" w:rsidR="00D3157C" w:rsidRDefault="00722E00" w:rsidP="00D71F88">
      <w:pPr>
        <w:spacing w:after="0"/>
      </w:pPr>
      <w:r>
        <w:separator/>
      </w:r>
    </w:p>
  </w:footnote>
  <w:footnote w:type="continuationSeparator" w:id="0">
    <w:p w14:paraId="13093D96" w14:textId="77777777" w:rsidR="00D3157C" w:rsidRDefault="00722E00" w:rsidP="00D71F88">
      <w:pPr>
        <w:spacing w:after="0"/>
      </w:pPr>
      <w:r>
        <w:continuationSeparator/>
      </w:r>
    </w:p>
  </w:footnote>
  <w:footnote w:id="1">
    <w:p w14:paraId="13093DA1" w14:textId="53C2B73D" w:rsidR="000078F8" w:rsidRDefault="00722E0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957A45">
        <w:rPr>
          <w:rFonts w:ascii="Arial" w:hAnsi="Arial" w:cs="Arial"/>
          <w:color w:val="auto"/>
          <w:sz w:val="20"/>
          <w:szCs w:val="20"/>
        </w:rPr>
        <w:t xml:space="preserve">n 68A </w:t>
      </w:r>
      <w:r w:rsidRPr="00443CA4">
        <w:rPr>
          <w:rFonts w:ascii="Arial" w:hAnsi="Arial" w:cs="Arial"/>
          <w:sz w:val="20"/>
          <w:szCs w:val="20"/>
        </w:rPr>
        <w:t>of the Aged Care Quality and Safety Commission Rules 2018.</w:t>
      </w:r>
    </w:p>
    <w:p w14:paraId="13093DA2" w14:textId="77777777" w:rsidR="002B0884" w:rsidRDefault="004434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3D97" w14:textId="77777777" w:rsidR="00D71F88" w:rsidRDefault="00722E00">
    <w:pPr>
      <w:pStyle w:val="Header"/>
    </w:pPr>
    <w:r>
      <w:rPr>
        <w:noProof/>
        <w:color w:val="2B579A"/>
        <w:shd w:val="clear" w:color="auto" w:fill="E6E6E6"/>
        <w:lang w:val="en-US"/>
      </w:rPr>
      <w:drawing>
        <wp:anchor distT="0" distB="0" distL="114300" distR="114300" simplePos="0" relativeHeight="251659264" behindDoc="1" locked="0" layoutInCell="1" allowOverlap="1" wp14:anchorId="13093D9D" wp14:editId="13093D9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305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3D9B" w14:textId="77777777" w:rsidR="00FA0A5B" w:rsidRDefault="00722E00">
    <w:pPr>
      <w:pStyle w:val="Header"/>
    </w:pPr>
    <w:r>
      <w:rPr>
        <w:noProof/>
      </w:rPr>
      <w:drawing>
        <wp:anchor distT="0" distB="0" distL="114300" distR="114300" simplePos="0" relativeHeight="251658240" behindDoc="0" locked="0" layoutInCell="1" allowOverlap="1" wp14:anchorId="13093D9F" wp14:editId="13093D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4AD860">
      <w:start w:val="1"/>
      <w:numFmt w:val="lowerRoman"/>
      <w:lvlText w:val="(%1)"/>
      <w:lvlJc w:val="left"/>
      <w:pPr>
        <w:ind w:left="1080" w:hanging="720"/>
      </w:pPr>
      <w:rPr>
        <w:rFonts w:hint="default"/>
      </w:rPr>
    </w:lvl>
    <w:lvl w:ilvl="1" w:tplc="64441A74" w:tentative="1">
      <w:start w:val="1"/>
      <w:numFmt w:val="lowerLetter"/>
      <w:lvlText w:val="%2."/>
      <w:lvlJc w:val="left"/>
      <w:pPr>
        <w:ind w:left="1440" w:hanging="360"/>
      </w:pPr>
    </w:lvl>
    <w:lvl w:ilvl="2" w:tplc="309C24A0" w:tentative="1">
      <w:start w:val="1"/>
      <w:numFmt w:val="lowerRoman"/>
      <w:lvlText w:val="%3."/>
      <w:lvlJc w:val="right"/>
      <w:pPr>
        <w:ind w:left="2160" w:hanging="180"/>
      </w:pPr>
    </w:lvl>
    <w:lvl w:ilvl="3" w:tplc="53D220E0" w:tentative="1">
      <w:start w:val="1"/>
      <w:numFmt w:val="decimal"/>
      <w:lvlText w:val="%4."/>
      <w:lvlJc w:val="left"/>
      <w:pPr>
        <w:ind w:left="2880" w:hanging="360"/>
      </w:pPr>
    </w:lvl>
    <w:lvl w:ilvl="4" w:tplc="770EE5E8" w:tentative="1">
      <w:start w:val="1"/>
      <w:numFmt w:val="lowerLetter"/>
      <w:lvlText w:val="%5."/>
      <w:lvlJc w:val="left"/>
      <w:pPr>
        <w:ind w:left="3600" w:hanging="360"/>
      </w:pPr>
    </w:lvl>
    <w:lvl w:ilvl="5" w:tplc="7B282764" w:tentative="1">
      <w:start w:val="1"/>
      <w:numFmt w:val="lowerRoman"/>
      <w:lvlText w:val="%6."/>
      <w:lvlJc w:val="right"/>
      <w:pPr>
        <w:ind w:left="4320" w:hanging="180"/>
      </w:pPr>
    </w:lvl>
    <w:lvl w:ilvl="6" w:tplc="9CC0D842" w:tentative="1">
      <w:start w:val="1"/>
      <w:numFmt w:val="decimal"/>
      <w:lvlText w:val="%7."/>
      <w:lvlJc w:val="left"/>
      <w:pPr>
        <w:ind w:left="5040" w:hanging="360"/>
      </w:pPr>
    </w:lvl>
    <w:lvl w:ilvl="7" w:tplc="DB7A7C40" w:tentative="1">
      <w:start w:val="1"/>
      <w:numFmt w:val="lowerLetter"/>
      <w:lvlText w:val="%8."/>
      <w:lvlJc w:val="left"/>
      <w:pPr>
        <w:ind w:left="5760" w:hanging="360"/>
      </w:pPr>
    </w:lvl>
    <w:lvl w:ilvl="8" w:tplc="145202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FA8EFD4">
      <w:start w:val="1"/>
      <w:numFmt w:val="lowerRoman"/>
      <w:lvlText w:val="(%1)"/>
      <w:lvlJc w:val="left"/>
      <w:pPr>
        <w:ind w:left="1080" w:hanging="720"/>
      </w:pPr>
      <w:rPr>
        <w:rFonts w:hint="default"/>
      </w:rPr>
    </w:lvl>
    <w:lvl w:ilvl="1" w:tplc="1B24A204" w:tentative="1">
      <w:start w:val="1"/>
      <w:numFmt w:val="lowerLetter"/>
      <w:lvlText w:val="%2."/>
      <w:lvlJc w:val="left"/>
      <w:pPr>
        <w:ind w:left="1440" w:hanging="360"/>
      </w:pPr>
    </w:lvl>
    <w:lvl w:ilvl="2" w:tplc="14882996" w:tentative="1">
      <w:start w:val="1"/>
      <w:numFmt w:val="lowerRoman"/>
      <w:lvlText w:val="%3."/>
      <w:lvlJc w:val="right"/>
      <w:pPr>
        <w:ind w:left="2160" w:hanging="180"/>
      </w:pPr>
    </w:lvl>
    <w:lvl w:ilvl="3" w:tplc="DCBE1ADC" w:tentative="1">
      <w:start w:val="1"/>
      <w:numFmt w:val="decimal"/>
      <w:lvlText w:val="%4."/>
      <w:lvlJc w:val="left"/>
      <w:pPr>
        <w:ind w:left="2880" w:hanging="360"/>
      </w:pPr>
    </w:lvl>
    <w:lvl w:ilvl="4" w:tplc="EAD0F5F8" w:tentative="1">
      <w:start w:val="1"/>
      <w:numFmt w:val="lowerLetter"/>
      <w:lvlText w:val="%5."/>
      <w:lvlJc w:val="left"/>
      <w:pPr>
        <w:ind w:left="3600" w:hanging="360"/>
      </w:pPr>
    </w:lvl>
    <w:lvl w:ilvl="5" w:tplc="F08604DC" w:tentative="1">
      <w:start w:val="1"/>
      <w:numFmt w:val="lowerRoman"/>
      <w:lvlText w:val="%6."/>
      <w:lvlJc w:val="right"/>
      <w:pPr>
        <w:ind w:left="4320" w:hanging="180"/>
      </w:pPr>
    </w:lvl>
    <w:lvl w:ilvl="6" w:tplc="C0784CC2" w:tentative="1">
      <w:start w:val="1"/>
      <w:numFmt w:val="decimal"/>
      <w:lvlText w:val="%7."/>
      <w:lvlJc w:val="left"/>
      <w:pPr>
        <w:ind w:left="5040" w:hanging="360"/>
      </w:pPr>
    </w:lvl>
    <w:lvl w:ilvl="7" w:tplc="003EA748" w:tentative="1">
      <w:start w:val="1"/>
      <w:numFmt w:val="lowerLetter"/>
      <w:lvlText w:val="%8."/>
      <w:lvlJc w:val="left"/>
      <w:pPr>
        <w:ind w:left="5760" w:hanging="360"/>
      </w:pPr>
    </w:lvl>
    <w:lvl w:ilvl="8" w:tplc="1444D32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DF66F3E">
      <w:start w:val="1"/>
      <w:numFmt w:val="lowerRoman"/>
      <w:lvlText w:val="(%1)"/>
      <w:lvlJc w:val="left"/>
      <w:pPr>
        <w:ind w:left="1080" w:hanging="720"/>
      </w:pPr>
      <w:rPr>
        <w:rFonts w:hint="default"/>
      </w:rPr>
    </w:lvl>
    <w:lvl w:ilvl="1" w:tplc="36E0C248" w:tentative="1">
      <w:start w:val="1"/>
      <w:numFmt w:val="lowerLetter"/>
      <w:lvlText w:val="%2."/>
      <w:lvlJc w:val="left"/>
      <w:pPr>
        <w:ind w:left="1440" w:hanging="360"/>
      </w:pPr>
    </w:lvl>
    <w:lvl w:ilvl="2" w:tplc="BBE4C5EA" w:tentative="1">
      <w:start w:val="1"/>
      <w:numFmt w:val="lowerRoman"/>
      <w:lvlText w:val="%3."/>
      <w:lvlJc w:val="right"/>
      <w:pPr>
        <w:ind w:left="2160" w:hanging="180"/>
      </w:pPr>
    </w:lvl>
    <w:lvl w:ilvl="3" w:tplc="249A6A62" w:tentative="1">
      <w:start w:val="1"/>
      <w:numFmt w:val="decimal"/>
      <w:lvlText w:val="%4."/>
      <w:lvlJc w:val="left"/>
      <w:pPr>
        <w:ind w:left="2880" w:hanging="360"/>
      </w:pPr>
    </w:lvl>
    <w:lvl w:ilvl="4" w:tplc="B3A8E19E" w:tentative="1">
      <w:start w:val="1"/>
      <w:numFmt w:val="lowerLetter"/>
      <w:lvlText w:val="%5."/>
      <w:lvlJc w:val="left"/>
      <w:pPr>
        <w:ind w:left="3600" w:hanging="360"/>
      </w:pPr>
    </w:lvl>
    <w:lvl w:ilvl="5" w:tplc="0DB41174" w:tentative="1">
      <w:start w:val="1"/>
      <w:numFmt w:val="lowerRoman"/>
      <w:lvlText w:val="%6."/>
      <w:lvlJc w:val="right"/>
      <w:pPr>
        <w:ind w:left="4320" w:hanging="180"/>
      </w:pPr>
    </w:lvl>
    <w:lvl w:ilvl="6" w:tplc="CD34F026" w:tentative="1">
      <w:start w:val="1"/>
      <w:numFmt w:val="decimal"/>
      <w:lvlText w:val="%7."/>
      <w:lvlJc w:val="left"/>
      <w:pPr>
        <w:ind w:left="5040" w:hanging="360"/>
      </w:pPr>
    </w:lvl>
    <w:lvl w:ilvl="7" w:tplc="7AEACD74" w:tentative="1">
      <w:start w:val="1"/>
      <w:numFmt w:val="lowerLetter"/>
      <w:lvlText w:val="%8."/>
      <w:lvlJc w:val="left"/>
      <w:pPr>
        <w:ind w:left="5760" w:hanging="360"/>
      </w:pPr>
    </w:lvl>
    <w:lvl w:ilvl="8" w:tplc="9926E74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B420FB4">
      <w:start w:val="1"/>
      <w:numFmt w:val="bullet"/>
      <w:lvlText w:val=""/>
      <w:lvlJc w:val="left"/>
      <w:pPr>
        <w:ind w:left="720" w:hanging="360"/>
      </w:pPr>
      <w:rPr>
        <w:rFonts w:ascii="Symbol" w:hAnsi="Symbol" w:hint="default"/>
        <w:color w:val="auto"/>
        <w:sz w:val="24"/>
        <w:szCs w:val="24"/>
      </w:rPr>
    </w:lvl>
    <w:lvl w:ilvl="1" w:tplc="B150FF42" w:tentative="1">
      <w:start w:val="1"/>
      <w:numFmt w:val="bullet"/>
      <w:lvlText w:val="o"/>
      <w:lvlJc w:val="left"/>
      <w:pPr>
        <w:ind w:left="1440" w:hanging="360"/>
      </w:pPr>
      <w:rPr>
        <w:rFonts w:ascii="Courier New" w:hAnsi="Courier New" w:cs="Courier New" w:hint="default"/>
      </w:rPr>
    </w:lvl>
    <w:lvl w:ilvl="2" w:tplc="0CEAC5A2" w:tentative="1">
      <w:start w:val="1"/>
      <w:numFmt w:val="bullet"/>
      <w:lvlText w:val=""/>
      <w:lvlJc w:val="left"/>
      <w:pPr>
        <w:ind w:left="2160" w:hanging="360"/>
      </w:pPr>
      <w:rPr>
        <w:rFonts w:ascii="Wingdings" w:hAnsi="Wingdings" w:hint="default"/>
      </w:rPr>
    </w:lvl>
    <w:lvl w:ilvl="3" w:tplc="656EC0C8" w:tentative="1">
      <w:start w:val="1"/>
      <w:numFmt w:val="bullet"/>
      <w:lvlText w:val=""/>
      <w:lvlJc w:val="left"/>
      <w:pPr>
        <w:ind w:left="2880" w:hanging="360"/>
      </w:pPr>
      <w:rPr>
        <w:rFonts w:ascii="Symbol" w:hAnsi="Symbol" w:hint="default"/>
      </w:rPr>
    </w:lvl>
    <w:lvl w:ilvl="4" w:tplc="349221B2" w:tentative="1">
      <w:start w:val="1"/>
      <w:numFmt w:val="bullet"/>
      <w:lvlText w:val="o"/>
      <w:lvlJc w:val="left"/>
      <w:pPr>
        <w:ind w:left="3600" w:hanging="360"/>
      </w:pPr>
      <w:rPr>
        <w:rFonts w:ascii="Courier New" w:hAnsi="Courier New" w:cs="Courier New" w:hint="default"/>
      </w:rPr>
    </w:lvl>
    <w:lvl w:ilvl="5" w:tplc="FCA27664" w:tentative="1">
      <w:start w:val="1"/>
      <w:numFmt w:val="bullet"/>
      <w:lvlText w:val=""/>
      <w:lvlJc w:val="left"/>
      <w:pPr>
        <w:ind w:left="4320" w:hanging="360"/>
      </w:pPr>
      <w:rPr>
        <w:rFonts w:ascii="Wingdings" w:hAnsi="Wingdings" w:hint="default"/>
      </w:rPr>
    </w:lvl>
    <w:lvl w:ilvl="6" w:tplc="34BC9742" w:tentative="1">
      <w:start w:val="1"/>
      <w:numFmt w:val="bullet"/>
      <w:lvlText w:val=""/>
      <w:lvlJc w:val="left"/>
      <w:pPr>
        <w:ind w:left="5040" w:hanging="360"/>
      </w:pPr>
      <w:rPr>
        <w:rFonts w:ascii="Symbol" w:hAnsi="Symbol" w:hint="default"/>
      </w:rPr>
    </w:lvl>
    <w:lvl w:ilvl="7" w:tplc="229E7046" w:tentative="1">
      <w:start w:val="1"/>
      <w:numFmt w:val="bullet"/>
      <w:lvlText w:val="o"/>
      <w:lvlJc w:val="left"/>
      <w:pPr>
        <w:ind w:left="5760" w:hanging="360"/>
      </w:pPr>
      <w:rPr>
        <w:rFonts w:ascii="Courier New" w:hAnsi="Courier New" w:cs="Courier New" w:hint="default"/>
      </w:rPr>
    </w:lvl>
    <w:lvl w:ilvl="8" w:tplc="A81CA61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8BA13F0">
      <w:start w:val="1"/>
      <w:numFmt w:val="lowerRoman"/>
      <w:lvlText w:val="(%1)"/>
      <w:lvlJc w:val="left"/>
      <w:pPr>
        <w:ind w:left="1080" w:hanging="720"/>
      </w:pPr>
      <w:rPr>
        <w:rFonts w:hint="default"/>
      </w:rPr>
    </w:lvl>
    <w:lvl w:ilvl="1" w:tplc="516853B2" w:tentative="1">
      <w:start w:val="1"/>
      <w:numFmt w:val="lowerLetter"/>
      <w:lvlText w:val="%2."/>
      <w:lvlJc w:val="left"/>
      <w:pPr>
        <w:ind w:left="1440" w:hanging="360"/>
      </w:pPr>
    </w:lvl>
    <w:lvl w:ilvl="2" w:tplc="33D4B5F2" w:tentative="1">
      <w:start w:val="1"/>
      <w:numFmt w:val="lowerRoman"/>
      <w:lvlText w:val="%3."/>
      <w:lvlJc w:val="right"/>
      <w:pPr>
        <w:ind w:left="2160" w:hanging="180"/>
      </w:pPr>
    </w:lvl>
    <w:lvl w:ilvl="3" w:tplc="A956DE7A" w:tentative="1">
      <w:start w:val="1"/>
      <w:numFmt w:val="decimal"/>
      <w:lvlText w:val="%4."/>
      <w:lvlJc w:val="left"/>
      <w:pPr>
        <w:ind w:left="2880" w:hanging="360"/>
      </w:pPr>
    </w:lvl>
    <w:lvl w:ilvl="4" w:tplc="7E342E3C" w:tentative="1">
      <w:start w:val="1"/>
      <w:numFmt w:val="lowerLetter"/>
      <w:lvlText w:val="%5."/>
      <w:lvlJc w:val="left"/>
      <w:pPr>
        <w:ind w:left="3600" w:hanging="360"/>
      </w:pPr>
    </w:lvl>
    <w:lvl w:ilvl="5" w:tplc="08C6FB22" w:tentative="1">
      <w:start w:val="1"/>
      <w:numFmt w:val="lowerRoman"/>
      <w:lvlText w:val="%6."/>
      <w:lvlJc w:val="right"/>
      <w:pPr>
        <w:ind w:left="4320" w:hanging="180"/>
      </w:pPr>
    </w:lvl>
    <w:lvl w:ilvl="6" w:tplc="03B0BD58" w:tentative="1">
      <w:start w:val="1"/>
      <w:numFmt w:val="decimal"/>
      <w:lvlText w:val="%7."/>
      <w:lvlJc w:val="left"/>
      <w:pPr>
        <w:ind w:left="5040" w:hanging="360"/>
      </w:pPr>
    </w:lvl>
    <w:lvl w:ilvl="7" w:tplc="74569810" w:tentative="1">
      <w:start w:val="1"/>
      <w:numFmt w:val="lowerLetter"/>
      <w:lvlText w:val="%8."/>
      <w:lvlJc w:val="left"/>
      <w:pPr>
        <w:ind w:left="5760" w:hanging="360"/>
      </w:pPr>
    </w:lvl>
    <w:lvl w:ilvl="8" w:tplc="1BB2BA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8226A14">
      <w:start w:val="1"/>
      <w:numFmt w:val="lowerRoman"/>
      <w:lvlText w:val="(%1)"/>
      <w:lvlJc w:val="left"/>
      <w:pPr>
        <w:ind w:left="1080" w:hanging="720"/>
      </w:pPr>
      <w:rPr>
        <w:rFonts w:hint="default"/>
      </w:rPr>
    </w:lvl>
    <w:lvl w:ilvl="1" w:tplc="0F0CA66E" w:tentative="1">
      <w:start w:val="1"/>
      <w:numFmt w:val="lowerLetter"/>
      <w:lvlText w:val="%2."/>
      <w:lvlJc w:val="left"/>
      <w:pPr>
        <w:ind w:left="1440" w:hanging="360"/>
      </w:pPr>
    </w:lvl>
    <w:lvl w:ilvl="2" w:tplc="597EC7F6" w:tentative="1">
      <w:start w:val="1"/>
      <w:numFmt w:val="lowerRoman"/>
      <w:lvlText w:val="%3."/>
      <w:lvlJc w:val="right"/>
      <w:pPr>
        <w:ind w:left="2160" w:hanging="180"/>
      </w:pPr>
    </w:lvl>
    <w:lvl w:ilvl="3" w:tplc="C5AE16AA" w:tentative="1">
      <w:start w:val="1"/>
      <w:numFmt w:val="decimal"/>
      <w:lvlText w:val="%4."/>
      <w:lvlJc w:val="left"/>
      <w:pPr>
        <w:ind w:left="2880" w:hanging="360"/>
      </w:pPr>
    </w:lvl>
    <w:lvl w:ilvl="4" w:tplc="B7E8F7A2" w:tentative="1">
      <w:start w:val="1"/>
      <w:numFmt w:val="lowerLetter"/>
      <w:lvlText w:val="%5."/>
      <w:lvlJc w:val="left"/>
      <w:pPr>
        <w:ind w:left="3600" w:hanging="360"/>
      </w:pPr>
    </w:lvl>
    <w:lvl w:ilvl="5" w:tplc="C2409A6C" w:tentative="1">
      <w:start w:val="1"/>
      <w:numFmt w:val="lowerRoman"/>
      <w:lvlText w:val="%6."/>
      <w:lvlJc w:val="right"/>
      <w:pPr>
        <w:ind w:left="4320" w:hanging="180"/>
      </w:pPr>
    </w:lvl>
    <w:lvl w:ilvl="6" w:tplc="8B24623C" w:tentative="1">
      <w:start w:val="1"/>
      <w:numFmt w:val="decimal"/>
      <w:lvlText w:val="%7."/>
      <w:lvlJc w:val="left"/>
      <w:pPr>
        <w:ind w:left="5040" w:hanging="360"/>
      </w:pPr>
    </w:lvl>
    <w:lvl w:ilvl="7" w:tplc="F778655A" w:tentative="1">
      <w:start w:val="1"/>
      <w:numFmt w:val="lowerLetter"/>
      <w:lvlText w:val="%8."/>
      <w:lvlJc w:val="left"/>
      <w:pPr>
        <w:ind w:left="5760" w:hanging="360"/>
      </w:pPr>
    </w:lvl>
    <w:lvl w:ilvl="8" w:tplc="C3E01F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38ABC5A">
      <w:start w:val="1"/>
      <w:numFmt w:val="lowerRoman"/>
      <w:lvlText w:val="(%1)"/>
      <w:lvlJc w:val="left"/>
      <w:pPr>
        <w:ind w:left="1080" w:hanging="720"/>
      </w:pPr>
      <w:rPr>
        <w:rFonts w:hint="default"/>
      </w:rPr>
    </w:lvl>
    <w:lvl w:ilvl="1" w:tplc="68FCFF40" w:tentative="1">
      <w:start w:val="1"/>
      <w:numFmt w:val="lowerLetter"/>
      <w:lvlText w:val="%2."/>
      <w:lvlJc w:val="left"/>
      <w:pPr>
        <w:ind w:left="1440" w:hanging="360"/>
      </w:pPr>
    </w:lvl>
    <w:lvl w:ilvl="2" w:tplc="0018EDFA" w:tentative="1">
      <w:start w:val="1"/>
      <w:numFmt w:val="lowerRoman"/>
      <w:lvlText w:val="%3."/>
      <w:lvlJc w:val="right"/>
      <w:pPr>
        <w:ind w:left="2160" w:hanging="180"/>
      </w:pPr>
    </w:lvl>
    <w:lvl w:ilvl="3" w:tplc="3522D006" w:tentative="1">
      <w:start w:val="1"/>
      <w:numFmt w:val="decimal"/>
      <w:lvlText w:val="%4."/>
      <w:lvlJc w:val="left"/>
      <w:pPr>
        <w:ind w:left="2880" w:hanging="360"/>
      </w:pPr>
    </w:lvl>
    <w:lvl w:ilvl="4" w:tplc="0FB04484" w:tentative="1">
      <w:start w:val="1"/>
      <w:numFmt w:val="lowerLetter"/>
      <w:lvlText w:val="%5."/>
      <w:lvlJc w:val="left"/>
      <w:pPr>
        <w:ind w:left="3600" w:hanging="360"/>
      </w:pPr>
    </w:lvl>
    <w:lvl w:ilvl="5" w:tplc="0554AFD0" w:tentative="1">
      <w:start w:val="1"/>
      <w:numFmt w:val="lowerRoman"/>
      <w:lvlText w:val="%6."/>
      <w:lvlJc w:val="right"/>
      <w:pPr>
        <w:ind w:left="4320" w:hanging="180"/>
      </w:pPr>
    </w:lvl>
    <w:lvl w:ilvl="6" w:tplc="3D1EFBE8" w:tentative="1">
      <w:start w:val="1"/>
      <w:numFmt w:val="decimal"/>
      <w:lvlText w:val="%7."/>
      <w:lvlJc w:val="left"/>
      <w:pPr>
        <w:ind w:left="5040" w:hanging="360"/>
      </w:pPr>
    </w:lvl>
    <w:lvl w:ilvl="7" w:tplc="77F6B6CE" w:tentative="1">
      <w:start w:val="1"/>
      <w:numFmt w:val="lowerLetter"/>
      <w:lvlText w:val="%8."/>
      <w:lvlJc w:val="left"/>
      <w:pPr>
        <w:ind w:left="5760" w:hanging="360"/>
      </w:pPr>
    </w:lvl>
    <w:lvl w:ilvl="8" w:tplc="7C3683A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BA06EFE">
      <w:start w:val="1"/>
      <w:numFmt w:val="lowerRoman"/>
      <w:lvlText w:val="(%1)"/>
      <w:lvlJc w:val="left"/>
      <w:pPr>
        <w:ind w:left="1080" w:hanging="720"/>
      </w:pPr>
      <w:rPr>
        <w:rFonts w:hint="default"/>
      </w:rPr>
    </w:lvl>
    <w:lvl w:ilvl="1" w:tplc="8B6631C8" w:tentative="1">
      <w:start w:val="1"/>
      <w:numFmt w:val="lowerLetter"/>
      <w:lvlText w:val="%2."/>
      <w:lvlJc w:val="left"/>
      <w:pPr>
        <w:ind w:left="1440" w:hanging="360"/>
      </w:pPr>
    </w:lvl>
    <w:lvl w:ilvl="2" w:tplc="3F90E3EA" w:tentative="1">
      <w:start w:val="1"/>
      <w:numFmt w:val="lowerRoman"/>
      <w:lvlText w:val="%3."/>
      <w:lvlJc w:val="right"/>
      <w:pPr>
        <w:ind w:left="2160" w:hanging="180"/>
      </w:pPr>
    </w:lvl>
    <w:lvl w:ilvl="3" w:tplc="126069DA" w:tentative="1">
      <w:start w:val="1"/>
      <w:numFmt w:val="decimal"/>
      <w:lvlText w:val="%4."/>
      <w:lvlJc w:val="left"/>
      <w:pPr>
        <w:ind w:left="2880" w:hanging="360"/>
      </w:pPr>
    </w:lvl>
    <w:lvl w:ilvl="4" w:tplc="4448D9C2" w:tentative="1">
      <w:start w:val="1"/>
      <w:numFmt w:val="lowerLetter"/>
      <w:lvlText w:val="%5."/>
      <w:lvlJc w:val="left"/>
      <w:pPr>
        <w:ind w:left="3600" w:hanging="360"/>
      </w:pPr>
    </w:lvl>
    <w:lvl w:ilvl="5" w:tplc="AB4CFD8A" w:tentative="1">
      <w:start w:val="1"/>
      <w:numFmt w:val="lowerRoman"/>
      <w:lvlText w:val="%6."/>
      <w:lvlJc w:val="right"/>
      <w:pPr>
        <w:ind w:left="4320" w:hanging="180"/>
      </w:pPr>
    </w:lvl>
    <w:lvl w:ilvl="6" w:tplc="3770563A" w:tentative="1">
      <w:start w:val="1"/>
      <w:numFmt w:val="decimal"/>
      <w:lvlText w:val="%7."/>
      <w:lvlJc w:val="left"/>
      <w:pPr>
        <w:ind w:left="5040" w:hanging="360"/>
      </w:pPr>
    </w:lvl>
    <w:lvl w:ilvl="7" w:tplc="70409FAA" w:tentative="1">
      <w:start w:val="1"/>
      <w:numFmt w:val="lowerLetter"/>
      <w:lvlText w:val="%8."/>
      <w:lvlJc w:val="left"/>
      <w:pPr>
        <w:ind w:left="5760" w:hanging="360"/>
      </w:pPr>
    </w:lvl>
    <w:lvl w:ilvl="8" w:tplc="CB260B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5A802C8">
      <w:start w:val="1"/>
      <w:numFmt w:val="lowerRoman"/>
      <w:lvlText w:val="(%1)"/>
      <w:lvlJc w:val="left"/>
      <w:pPr>
        <w:ind w:left="1080" w:hanging="720"/>
      </w:pPr>
      <w:rPr>
        <w:rFonts w:hint="default"/>
      </w:rPr>
    </w:lvl>
    <w:lvl w:ilvl="1" w:tplc="F33600B8" w:tentative="1">
      <w:start w:val="1"/>
      <w:numFmt w:val="lowerLetter"/>
      <w:lvlText w:val="%2."/>
      <w:lvlJc w:val="left"/>
      <w:pPr>
        <w:ind w:left="1440" w:hanging="360"/>
      </w:pPr>
    </w:lvl>
    <w:lvl w:ilvl="2" w:tplc="F340A7CA" w:tentative="1">
      <w:start w:val="1"/>
      <w:numFmt w:val="lowerRoman"/>
      <w:lvlText w:val="%3."/>
      <w:lvlJc w:val="right"/>
      <w:pPr>
        <w:ind w:left="2160" w:hanging="180"/>
      </w:pPr>
    </w:lvl>
    <w:lvl w:ilvl="3" w:tplc="88CA4AF8" w:tentative="1">
      <w:start w:val="1"/>
      <w:numFmt w:val="decimal"/>
      <w:lvlText w:val="%4."/>
      <w:lvlJc w:val="left"/>
      <w:pPr>
        <w:ind w:left="2880" w:hanging="360"/>
      </w:pPr>
    </w:lvl>
    <w:lvl w:ilvl="4" w:tplc="957E788C" w:tentative="1">
      <w:start w:val="1"/>
      <w:numFmt w:val="lowerLetter"/>
      <w:lvlText w:val="%5."/>
      <w:lvlJc w:val="left"/>
      <w:pPr>
        <w:ind w:left="3600" w:hanging="360"/>
      </w:pPr>
    </w:lvl>
    <w:lvl w:ilvl="5" w:tplc="31F034F0" w:tentative="1">
      <w:start w:val="1"/>
      <w:numFmt w:val="lowerRoman"/>
      <w:lvlText w:val="%6."/>
      <w:lvlJc w:val="right"/>
      <w:pPr>
        <w:ind w:left="4320" w:hanging="180"/>
      </w:pPr>
    </w:lvl>
    <w:lvl w:ilvl="6" w:tplc="3EE419F4" w:tentative="1">
      <w:start w:val="1"/>
      <w:numFmt w:val="decimal"/>
      <w:lvlText w:val="%7."/>
      <w:lvlJc w:val="left"/>
      <w:pPr>
        <w:ind w:left="5040" w:hanging="360"/>
      </w:pPr>
    </w:lvl>
    <w:lvl w:ilvl="7" w:tplc="2E9EF192" w:tentative="1">
      <w:start w:val="1"/>
      <w:numFmt w:val="lowerLetter"/>
      <w:lvlText w:val="%8."/>
      <w:lvlJc w:val="left"/>
      <w:pPr>
        <w:ind w:left="5760" w:hanging="360"/>
      </w:pPr>
    </w:lvl>
    <w:lvl w:ilvl="8" w:tplc="05D2C41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88649D0">
      <w:start w:val="1"/>
      <w:numFmt w:val="lowerRoman"/>
      <w:lvlText w:val="(%1)"/>
      <w:lvlJc w:val="left"/>
      <w:pPr>
        <w:ind w:left="1080" w:hanging="720"/>
      </w:pPr>
      <w:rPr>
        <w:rFonts w:hint="default"/>
      </w:rPr>
    </w:lvl>
    <w:lvl w:ilvl="1" w:tplc="486CAECC" w:tentative="1">
      <w:start w:val="1"/>
      <w:numFmt w:val="lowerLetter"/>
      <w:lvlText w:val="%2."/>
      <w:lvlJc w:val="left"/>
      <w:pPr>
        <w:ind w:left="1440" w:hanging="360"/>
      </w:pPr>
    </w:lvl>
    <w:lvl w:ilvl="2" w:tplc="6FCC7AB2" w:tentative="1">
      <w:start w:val="1"/>
      <w:numFmt w:val="lowerRoman"/>
      <w:lvlText w:val="%3."/>
      <w:lvlJc w:val="right"/>
      <w:pPr>
        <w:ind w:left="2160" w:hanging="180"/>
      </w:pPr>
    </w:lvl>
    <w:lvl w:ilvl="3" w:tplc="7F184DF4" w:tentative="1">
      <w:start w:val="1"/>
      <w:numFmt w:val="decimal"/>
      <w:lvlText w:val="%4."/>
      <w:lvlJc w:val="left"/>
      <w:pPr>
        <w:ind w:left="2880" w:hanging="360"/>
      </w:pPr>
    </w:lvl>
    <w:lvl w:ilvl="4" w:tplc="066238FC" w:tentative="1">
      <w:start w:val="1"/>
      <w:numFmt w:val="lowerLetter"/>
      <w:lvlText w:val="%5."/>
      <w:lvlJc w:val="left"/>
      <w:pPr>
        <w:ind w:left="3600" w:hanging="360"/>
      </w:pPr>
    </w:lvl>
    <w:lvl w:ilvl="5" w:tplc="7DB88240" w:tentative="1">
      <w:start w:val="1"/>
      <w:numFmt w:val="lowerRoman"/>
      <w:lvlText w:val="%6."/>
      <w:lvlJc w:val="right"/>
      <w:pPr>
        <w:ind w:left="4320" w:hanging="180"/>
      </w:pPr>
    </w:lvl>
    <w:lvl w:ilvl="6" w:tplc="320E9796" w:tentative="1">
      <w:start w:val="1"/>
      <w:numFmt w:val="decimal"/>
      <w:lvlText w:val="%7."/>
      <w:lvlJc w:val="left"/>
      <w:pPr>
        <w:ind w:left="5040" w:hanging="360"/>
      </w:pPr>
    </w:lvl>
    <w:lvl w:ilvl="7" w:tplc="FFB42AF4" w:tentative="1">
      <w:start w:val="1"/>
      <w:numFmt w:val="lowerLetter"/>
      <w:lvlText w:val="%8."/>
      <w:lvlJc w:val="left"/>
      <w:pPr>
        <w:ind w:left="5760" w:hanging="360"/>
      </w:pPr>
    </w:lvl>
    <w:lvl w:ilvl="8" w:tplc="2F84614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1B0"/>
    <w:rsid w:val="00095870"/>
    <w:rsid w:val="00443408"/>
    <w:rsid w:val="00722E00"/>
    <w:rsid w:val="00957A45"/>
    <w:rsid w:val="00AB7C63"/>
    <w:rsid w:val="00C04686"/>
    <w:rsid w:val="00C103E7"/>
    <w:rsid w:val="00CD3698"/>
    <w:rsid w:val="00CD73E3"/>
    <w:rsid w:val="00D401B0"/>
    <w:rsid w:val="00DE3ECD"/>
    <w:rsid w:val="00E82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93C57"/>
  <w15:docId w15:val="{DA525DAD-2F10-4BE9-8780-DD66BDF2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2205</RACS_x0020_ID>
    <Approved_x0020_Provider xmlns="a8338b6e-77a6-4851-82b6-98166143ffdd">Warrigal Care</Approved_x0020_Provider>
    <Management_x0020_Company_x0020_ID xmlns="a8338b6e-77a6-4851-82b6-98166143ffdd" xsi:nil="true"/>
    <Home xmlns="a8338b6e-77a6-4851-82b6-98166143ffdd">Warrigal Care Bundanoon</Home>
    <Signed xmlns="a8338b6e-77a6-4851-82b6-98166143ffdd" xsi:nil="true"/>
    <Uploaded xmlns="a8338b6e-77a6-4851-82b6-98166143ffdd">False</Uploaded>
    <Management_x0020_Company xmlns="a8338b6e-77a6-4851-82b6-98166143ffdd" xsi:nil="true"/>
    <Doc_x0020_Date xmlns="a8338b6e-77a6-4851-82b6-98166143ffdd">2023-07-26T02:37:00+00:00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0FE6A0A5-7CF4-DC11-AD41-005056922186</Home_x0020_ID>
    <State xmlns="a8338b6e-77a6-4851-82b6-98166143ffdd">NSW</State>
    <Doc_x0020_Sent_Received_x0020_Date xmlns="a8338b6e-77a6-4851-82b6-98166143ffdd">2023-07-26T00:00:00+00:00</Doc_x0020_Sent_Received_x0020_Date>
    <Activity_x0020_ID xmlns="a8338b6e-77a6-4851-82b6-98166143ffdd">A37F87F4-E921-EE11-8390-005056922186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E9D7031-AEC4-40BF-B87A-68D865A9E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purl.org/dc/terms/"/>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1405</Words>
  <Characters>8011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2023-08-21T01:00:00Z</dcterms:created>
  <dcterms:modified xsi:type="dcterms:W3CDTF">2023-08-21T01:00:00Z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