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37DB0" w14:textId="5955F40A" w:rsidR="00CE13DC" w:rsidRDefault="00CE13D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B5107FB" wp14:editId="36398FFF">
                <wp:simplePos x="0" y="0"/>
                <wp:positionH relativeFrom="column">
                  <wp:posOffset>-895350</wp:posOffset>
                </wp:positionH>
                <wp:positionV relativeFrom="paragraph">
                  <wp:posOffset>722630</wp:posOffset>
                </wp:positionV>
                <wp:extent cx="5686425" cy="1727200"/>
                <wp:effectExtent l="0" t="0" r="0" b="0"/>
                <wp:wrapSquare wrapText="bothSides"/>
                <wp:docPr id="2079222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5E85" w14:textId="77777777" w:rsidR="00CE13DC" w:rsidRDefault="00CE13D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3201B43" w14:textId="77777777" w:rsidR="00CE13DC" w:rsidRPr="001E694D" w:rsidRDefault="00CE13D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C2B86D" w14:textId="77777777" w:rsidR="00CE13DC" w:rsidRPr="001E694D" w:rsidRDefault="00CE13DC" w:rsidP="009504D0">
                            <w:pPr>
                              <w:pStyle w:val="ContactNumber"/>
                              <w:spacing w:after="600"/>
                              <w:rPr>
                                <w:rFonts w:ascii="Open Sans" w:hAnsi="Open Sans" w:cs="Open Sans"/>
                              </w:rPr>
                            </w:pPr>
                            <w:r w:rsidRPr="001E694D">
                              <w:rPr>
                                <w:rFonts w:ascii="Open Sans" w:hAnsi="Open Sans" w:cs="Open Sans"/>
                              </w:rPr>
                              <w:t>Agedcarequality.gov.au</w:t>
                            </w:r>
                          </w:p>
                          <w:p w14:paraId="6629F454" w14:textId="77777777" w:rsidR="00CE13DC" w:rsidRDefault="00CE13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5107F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0FD5E85" w14:textId="77777777" w:rsidR="00CE13DC" w:rsidRDefault="00CE13D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3201B43" w14:textId="77777777" w:rsidR="00CE13DC" w:rsidRPr="001E694D" w:rsidRDefault="00CE13D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C2B86D" w14:textId="77777777" w:rsidR="00CE13DC" w:rsidRPr="001E694D" w:rsidRDefault="00CE13DC" w:rsidP="009504D0">
                      <w:pPr>
                        <w:pStyle w:val="ContactNumber"/>
                        <w:spacing w:after="600"/>
                        <w:rPr>
                          <w:rFonts w:ascii="Open Sans" w:hAnsi="Open Sans" w:cs="Open Sans"/>
                        </w:rPr>
                      </w:pPr>
                      <w:r w:rsidRPr="001E694D">
                        <w:rPr>
                          <w:rFonts w:ascii="Open Sans" w:hAnsi="Open Sans" w:cs="Open Sans"/>
                        </w:rPr>
                        <w:t>Agedcarequality.gov.au</w:t>
                      </w:r>
                    </w:p>
                    <w:p w14:paraId="6629F454" w14:textId="77777777" w:rsidR="00CE13DC" w:rsidRDefault="00CE13DC"/>
                  </w:txbxContent>
                </v:textbox>
                <w10:wrap type="square"/>
              </v:shape>
            </w:pict>
          </mc:Fallback>
        </mc:AlternateContent>
      </w:r>
      <w:r>
        <w:rPr>
          <w:noProof/>
        </w:rPr>
        <w:drawing>
          <wp:anchor distT="360045" distB="180340" distL="114300" distR="114300" simplePos="0" relativeHeight="251659264" behindDoc="1" locked="0" layoutInCell="1" allowOverlap="1" wp14:anchorId="1EAC1BF3" wp14:editId="4BB9052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F6983C1" w14:textId="77777777" w:rsidR="00CE13DC" w:rsidRPr="001E694D" w:rsidRDefault="00CE13DC" w:rsidP="001E694D">
      <w:pPr>
        <w:tabs>
          <w:tab w:val="left" w:pos="4569"/>
        </w:tabs>
        <w:rPr>
          <w:rFonts w:ascii="Open Sans" w:hAnsi="Open Sans" w:cs="Open Sans"/>
          <w:color w:val="FFFFFF" w:themeColor="background1"/>
          <w:sz w:val="66"/>
          <w:szCs w:val="66"/>
        </w:rPr>
      </w:pPr>
    </w:p>
    <w:p w14:paraId="0DF07382" w14:textId="77777777" w:rsidR="00CE13DC" w:rsidRDefault="00CE13DC" w:rsidP="00372ED2">
      <w:pPr>
        <w:spacing w:after="0"/>
        <w:rPr>
          <w:rFonts w:ascii="Open Sans" w:hAnsi="Open Sans" w:cs="Open Sans"/>
          <w:b/>
          <w:bCs/>
          <w:color w:val="FFFFFF" w:themeColor="background1"/>
          <w:sz w:val="66"/>
          <w:szCs w:val="66"/>
        </w:rPr>
      </w:pPr>
    </w:p>
    <w:p w14:paraId="5C8C0762" w14:textId="77777777" w:rsidR="00CE13DC" w:rsidRDefault="00CE13DC" w:rsidP="00372ED2">
      <w:pPr>
        <w:spacing w:after="0"/>
        <w:rPr>
          <w:rFonts w:ascii="Open Sans" w:hAnsi="Open Sans" w:cs="Open Sans"/>
          <w:b/>
          <w:bCs/>
          <w:color w:val="FFFFFF" w:themeColor="background1"/>
          <w:sz w:val="66"/>
          <w:szCs w:val="66"/>
        </w:rPr>
      </w:pPr>
    </w:p>
    <w:p w14:paraId="03042D8C" w14:textId="77777777" w:rsidR="00CE13DC" w:rsidRPr="00412FC5" w:rsidRDefault="00CE13D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CC2528" w14:paraId="0B39F4BE" w14:textId="77777777" w:rsidTr="00CC2528">
        <w:tc>
          <w:tcPr>
            <w:cnfStyle w:val="001000000000" w:firstRow="0" w:lastRow="0" w:firstColumn="1" w:lastColumn="0" w:oddVBand="0" w:evenVBand="0" w:oddHBand="0" w:evenHBand="0" w:firstRowFirstColumn="0" w:firstRowLastColumn="0" w:lastRowFirstColumn="0" w:lastRowLastColumn="0"/>
            <w:tcW w:w="3227" w:type="dxa"/>
          </w:tcPr>
          <w:p w14:paraId="5253F966" w14:textId="77777777" w:rsidR="00CE13DC" w:rsidRPr="001E694D" w:rsidRDefault="00CE13D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A9397F8" w14:textId="77777777" w:rsidR="00CE13DC" w:rsidRPr="001E694D" w:rsidRDefault="00CE13D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Warrigal Care Coniston</w:t>
            </w:r>
          </w:p>
        </w:tc>
      </w:tr>
      <w:tr w:rsidR="00CC2528" w14:paraId="53C24D0E" w14:textId="77777777" w:rsidTr="00CC25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6EC303" w14:textId="77777777" w:rsidR="00CE13DC" w:rsidRPr="001E694D" w:rsidRDefault="00CE13D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93C2774" w14:textId="77777777" w:rsidR="00CE13DC" w:rsidRPr="001E694D" w:rsidRDefault="00CE13D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2543</w:t>
            </w:r>
          </w:p>
        </w:tc>
      </w:tr>
      <w:tr w:rsidR="00CC2528" w14:paraId="0929F059" w14:textId="77777777" w:rsidTr="00CC25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12E99A" w14:textId="77777777" w:rsidR="00CE13DC" w:rsidRPr="001E694D" w:rsidRDefault="00CE13D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09898C7" w14:textId="77777777" w:rsidR="00CE13DC" w:rsidRPr="001E694D" w:rsidRDefault="00CE13D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91 Bridge</w:t>
            </w:r>
            <w:r w:rsidRPr="001E694D">
              <w:rPr>
                <w:rFonts w:ascii="Open Sans" w:eastAsia="Times New Roman" w:hAnsi="Open Sans" w:cs="Open Sans"/>
                <w:lang w:eastAsia="en-AU"/>
              </w:rPr>
              <w:t xml:space="preserve"> Street, CONISTON, New South Wales, 2500</w:t>
            </w:r>
          </w:p>
        </w:tc>
      </w:tr>
      <w:tr w:rsidR="00CC2528" w14:paraId="77D65150" w14:textId="77777777" w:rsidTr="00CC25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F648F2" w14:textId="77777777" w:rsidR="00CE13DC" w:rsidRPr="001E694D" w:rsidRDefault="00CE13D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B5931C0" w14:textId="77777777" w:rsidR="00CE13DC" w:rsidRPr="001E694D" w:rsidRDefault="00CE13D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C2528" w14:paraId="162C0890" w14:textId="77777777" w:rsidTr="00CC25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FA5D99" w14:textId="77777777" w:rsidR="00CE13DC" w:rsidRPr="001E694D" w:rsidRDefault="00CE13D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6E5BA61" w14:textId="77777777" w:rsidR="00CE13DC" w:rsidRPr="001E694D" w:rsidRDefault="00CE13D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23 October 2024</w:t>
            </w:r>
          </w:p>
        </w:tc>
      </w:tr>
      <w:tr w:rsidR="00CC2528" w14:paraId="657E19B5" w14:textId="77777777" w:rsidTr="00CC25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2513050" w14:textId="77777777" w:rsidR="00CE13DC" w:rsidRPr="001E694D" w:rsidRDefault="00CE13D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49352514"/>
            <w:placeholder>
              <w:docPart w:val="DefaultPlaceholder_-1854013437"/>
            </w:placeholder>
            <w:date w:fullDate="2024-12-18T00:00:00Z">
              <w:dateFormat w:val="d MMMM yyyy"/>
              <w:lid w:val="en-AU"/>
              <w:storeMappedDataAs w:val="dateTime"/>
              <w:calendar w:val="gregorian"/>
            </w:date>
          </w:sdtPr>
          <w:sdtEndPr/>
          <w:sdtContent>
            <w:tc>
              <w:tcPr>
                <w:tcW w:w="7114" w:type="dxa"/>
                <w:shd w:val="clear" w:color="auto" w:fill="FFFFFF" w:themeFill="background1"/>
              </w:tcPr>
              <w:p w14:paraId="6FB74926" w14:textId="3AE2BC4D" w:rsidR="00CE13DC" w:rsidRPr="001E694D" w:rsidRDefault="00AA405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December 2024</w:t>
                </w:r>
              </w:p>
            </w:tc>
          </w:sdtContent>
        </w:sdt>
      </w:tr>
      <w:tr w:rsidR="00CC2528" w14:paraId="3618140E" w14:textId="77777777" w:rsidTr="00CC252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1AD2BF7" w14:textId="77777777" w:rsidR="00CE13DC" w:rsidRPr="001E694D" w:rsidRDefault="00CE13D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B7C7C32" w14:textId="77777777" w:rsidR="00CE13DC" w:rsidRPr="001E694D" w:rsidRDefault="00CE13D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468 Warrigal Care </w:t>
            </w:r>
          </w:p>
          <w:p w14:paraId="51B55F5B" w14:textId="77777777" w:rsidR="00CE13DC" w:rsidRPr="001E694D" w:rsidRDefault="00CE13D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916 Warrigal Care Coniston</w:t>
            </w:r>
          </w:p>
        </w:tc>
      </w:tr>
    </w:tbl>
    <w:bookmarkEnd w:id="0"/>
    <w:p w14:paraId="54C62970" w14:textId="77777777" w:rsidR="00CE13DC" w:rsidRPr="001E694D" w:rsidRDefault="00CE13D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1308B0C" w14:textId="77777777" w:rsidR="00CE13DC" w:rsidRPr="003E162B" w:rsidRDefault="00CE13D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E5331A3" w14:textId="12D01480" w:rsidR="00CE13DC" w:rsidRPr="001E694D" w:rsidRDefault="00CE13D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Warrigal Care Coniston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EF1F67">
        <w:rPr>
          <w:rFonts w:ascii="Open Sans" w:hAnsi="Open Sans" w:cs="Open Sans"/>
        </w:rPr>
        <w:t>Sheelagh Henson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8A411BB" w14:textId="77777777" w:rsidR="00CE13DC" w:rsidRPr="001E694D" w:rsidRDefault="00CE13D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94912C4" w14:textId="77777777" w:rsidR="00CE13DC" w:rsidRPr="001E694D" w:rsidRDefault="00CE13D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361CF42" w14:textId="77777777" w:rsidR="00CE13DC" w:rsidRPr="003E162B" w:rsidRDefault="00CE13D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A58D9BD" w14:textId="77777777" w:rsidR="00CE13DC" w:rsidRPr="001E694D" w:rsidRDefault="00CE13D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DA5FB6F" w14:textId="20B5B317" w:rsidR="00CE13DC" w:rsidRPr="00720B0D" w:rsidRDefault="00CE13D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720B0D">
        <w:rPr>
          <w:rFonts w:ascii="Open Sans" w:hAnsi="Open Sans" w:cs="Open Sans"/>
          <w:color w:val="auto"/>
        </w:rPr>
        <w:t>a site assessment, observations at the service, review of documents and interviews with staff, older people/representatives and others</w:t>
      </w:r>
      <w:r w:rsidR="00720B0D" w:rsidRPr="00720B0D">
        <w:rPr>
          <w:rFonts w:ascii="Open Sans" w:hAnsi="Open Sans" w:cs="Open Sans"/>
          <w:color w:val="auto"/>
        </w:rPr>
        <w:t>.</w:t>
      </w:r>
    </w:p>
    <w:p w14:paraId="03AB87A7" w14:textId="18E99360" w:rsidR="00CE13DC" w:rsidRPr="00720B0D" w:rsidRDefault="00CE13DC" w:rsidP="00712752">
      <w:pPr>
        <w:pStyle w:val="ListParagraph"/>
        <w:numPr>
          <w:ilvl w:val="0"/>
          <w:numId w:val="2"/>
        </w:numPr>
        <w:spacing w:line="240" w:lineRule="atLeast"/>
        <w:ind w:left="714" w:hanging="357"/>
        <w:contextualSpacing w:val="0"/>
        <w:rPr>
          <w:rFonts w:ascii="Open Sans" w:hAnsi="Open Sans" w:cs="Open Sans"/>
          <w:color w:val="auto"/>
        </w:rPr>
      </w:pPr>
      <w:r w:rsidRPr="00720B0D">
        <w:rPr>
          <w:rFonts w:ascii="Open Sans" w:hAnsi="Open Sans" w:cs="Open Sans"/>
          <w:color w:val="auto"/>
        </w:rPr>
        <w:t xml:space="preserve">the provider’s response to the assessment team’s report received </w:t>
      </w:r>
      <w:r w:rsidR="00720B0D" w:rsidRPr="00720B0D">
        <w:rPr>
          <w:rFonts w:ascii="Open Sans" w:hAnsi="Open Sans" w:cs="Open Sans"/>
          <w:color w:val="auto"/>
        </w:rPr>
        <w:t>12 November 2024.</w:t>
      </w:r>
    </w:p>
    <w:p w14:paraId="7691E34E" w14:textId="6F31883F" w:rsidR="00CE13DC" w:rsidRPr="001E694D" w:rsidRDefault="00CE13D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5CA2D15" w14:textId="77777777" w:rsidR="00CE13DC" w:rsidRPr="003E162B" w:rsidRDefault="00CE13D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C2528" w14:paraId="1683DA52" w14:textId="77777777" w:rsidTr="00CC252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C6BAA1" w14:textId="77777777" w:rsidR="00CE13DC" w:rsidRPr="001E694D" w:rsidRDefault="00CE13DC" w:rsidP="002C5FA9">
            <w:pPr>
              <w:keepNext/>
              <w:spacing w:before="0" w:line="22" w:lineRule="atLeast"/>
              <w:rPr>
                <w:rFonts w:ascii="Open Sans" w:hAnsi="Open Sans" w:cs="Open Sans"/>
              </w:rPr>
            </w:pPr>
            <w:r w:rsidRPr="001E694D">
              <w:rPr>
                <w:rFonts w:ascii="Open Sans" w:hAnsi="Open Sans" w:cs="Open Sans"/>
              </w:rPr>
              <w:t>Standard 3 Personal care and clinical care</w:t>
            </w:r>
          </w:p>
        </w:tc>
        <w:tc>
          <w:tcPr>
            <w:tcW w:w="1060" w:type="pct"/>
            <w:shd w:val="clear" w:color="auto" w:fill="auto"/>
          </w:tcPr>
          <w:p w14:paraId="32F25A6D" w14:textId="3739D8EE" w:rsidR="00CE13DC" w:rsidRPr="004B26E8" w:rsidRDefault="00964FE5"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4B26E8">
              <w:rPr>
                <w:rFonts w:ascii="Open Sans" w:hAnsi="Open Sans" w:cs="Open Sans"/>
              </w:rPr>
              <w:t>Not applicable as not all requirements have been assessed.</w:t>
            </w:r>
          </w:p>
        </w:tc>
      </w:tr>
    </w:tbl>
    <w:p w14:paraId="1DDACA14" w14:textId="77777777" w:rsidR="00CE13DC" w:rsidRPr="001E694D" w:rsidRDefault="00CE13D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D871F27" w14:textId="77777777" w:rsidR="00CE13DC" w:rsidRPr="003E162B" w:rsidRDefault="00CE13D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F319AEF" w14:textId="77777777" w:rsidR="00CE13DC" w:rsidRPr="001E694D" w:rsidRDefault="00CE13D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2F58194" w14:textId="12C288CE" w:rsidR="00CE13DC" w:rsidRPr="001E694D" w:rsidRDefault="00CE13DC" w:rsidP="0036130C">
      <w:pPr>
        <w:pStyle w:val="NormalArial"/>
        <w:rPr>
          <w:rFonts w:ascii="Open Sans" w:hAnsi="Open Sans" w:cs="Open Sans"/>
        </w:rPr>
      </w:pPr>
      <w:r w:rsidRPr="001E694D">
        <w:rPr>
          <w:rFonts w:ascii="Open Sans" w:hAnsi="Open Sans" w:cs="Open Sans"/>
        </w:rPr>
        <w:br w:type="page"/>
      </w:r>
    </w:p>
    <w:p w14:paraId="3C8F355E" w14:textId="77777777" w:rsidR="00CE13DC" w:rsidRPr="001E694D" w:rsidRDefault="00CE13D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C2528" w14:paraId="1E0FF8CB" w14:textId="77777777" w:rsidTr="001B0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CFF205A" w14:textId="77777777" w:rsidR="00CE13DC" w:rsidRPr="001E694D" w:rsidRDefault="00CE13D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289084B" w14:textId="77777777" w:rsidR="00CE13DC" w:rsidRPr="001E694D" w:rsidRDefault="00CE13D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C2528" w14:paraId="30D8E66A" w14:textId="77777777" w:rsidTr="001B0F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84B87" w14:textId="77777777" w:rsidR="00CE13DC" w:rsidRPr="001E694D" w:rsidRDefault="00CE13DC"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50065455" w14:textId="77777777" w:rsidR="00CE13DC" w:rsidRPr="001E694D" w:rsidRDefault="00CE13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DDE1600" w14:textId="77777777" w:rsidR="00CE13DC" w:rsidRPr="001E694D" w:rsidRDefault="00CE13D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BFEBEA9" w14:textId="77777777" w:rsidR="00CE13DC" w:rsidRPr="001E694D" w:rsidRDefault="00CE13D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6E5503C" w14:textId="77777777" w:rsidR="00CE13DC" w:rsidRPr="001E694D" w:rsidRDefault="00CE13D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4643C492" w14:textId="77777777" w:rsidR="00CE13DC" w:rsidRPr="001E694D" w:rsidRDefault="008C0C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285044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E13DC" w:rsidRPr="001E694D">
                  <w:rPr>
                    <w:rFonts w:ascii="Open Sans" w:hAnsi="Open Sans" w:cs="Open Sans"/>
                  </w:rPr>
                  <w:t>Compliant</w:t>
                </w:r>
              </w:sdtContent>
            </w:sdt>
          </w:p>
        </w:tc>
      </w:tr>
      <w:tr w:rsidR="00CC2528" w14:paraId="412CCAB1" w14:textId="77777777" w:rsidTr="001B0F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0C2E07" w14:textId="77777777" w:rsidR="00CE13DC" w:rsidRPr="001E694D" w:rsidRDefault="00CE13DC"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4A4E7AE4" w14:textId="77777777" w:rsidR="00CE13DC" w:rsidRPr="001E694D" w:rsidRDefault="00CE13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3FCD4715" w14:textId="77777777" w:rsidR="00CE13DC" w:rsidRPr="001E694D" w:rsidRDefault="008C0C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711861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E13DC" w:rsidRPr="001E694D">
                  <w:rPr>
                    <w:rFonts w:ascii="Open Sans" w:hAnsi="Open Sans" w:cs="Open Sans"/>
                  </w:rPr>
                  <w:t>Compliant</w:t>
                </w:r>
              </w:sdtContent>
            </w:sdt>
          </w:p>
        </w:tc>
      </w:tr>
    </w:tbl>
    <w:p w14:paraId="13842596" w14:textId="77777777" w:rsidR="00CE13DC" w:rsidRPr="003E162B" w:rsidRDefault="00CE13DC" w:rsidP="00D87E7C">
      <w:pPr>
        <w:pStyle w:val="Heading20"/>
        <w:rPr>
          <w:rFonts w:ascii="Open Sans" w:hAnsi="Open Sans" w:cs="Open Sans"/>
          <w:color w:val="781E77"/>
        </w:rPr>
      </w:pPr>
      <w:r w:rsidRPr="003E162B">
        <w:rPr>
          <w:rFonts w:ascii="Open Sans" w:hAnsi="Open Sans" w:cs="Open Sans"/>
          <w:color w:val="781E77"/>
        </w:rPr>
        <w:t>Findings</w:t>
      </w:r>
    </w:p>
    <w:p w14:paraId="66447533" w14:textId="1F0AEF9C" w:rsidR="00CE13DC" w:rsidRPr="004A4ABC" w:rsidRDefault="00964FE5" w:rsidP="0036130C">
      <w:pPr>
        <w:pStyle w:val="NormalArial"/>
        <w:rPr>
          <w:rFonts w:ascii="Open Sans" w:hAnsi="Open Sans" w:cs="Open Sans"/>
        </w:rPr>
      </w:pPr>
      <w:r w:rsidRPr="004A4ABC">
        <w:rPr>
          <w:rFonts w:ascii="Open Sans" w:hAnsi="Open Sans" w:cs="Open Sans"/>
        </w:rPr>
        <w:t>The Quality Standard was not fully assessed, and therefore has not received a compliance rating. Two of the seven specific requirements have been assessed and found compliant.</w:t>
      </w:r>
    </w:p>
    <w:p w14:paraId="31B4F039" w14:textId="20835CD2" w:rsidR="00777443" w:rsidRPr="004A4ABC" w:rsidRDefault="00100415" w:rsidP="0036130C">
      <w:pPr>
        <w:pStyle w:val="NormalArial"/>
        <w:rPr>
          <w:rFonts w:ascii="Open Sans" w:hAnsi="Open Sans" w:cs="Open Sans"/>
        </w:rPr>
      </w:pPr>
      <w:r w:rsidRPr="004A4ABC">
        <w:rPr>
          <w:rFonts w:ascii="Open Sans" w:hAnsi="Open Sans" w:cs="Open Sans"/>
        </w:rPr>
        <w:t>At the Assessment Contact conducted on 23 October 2024</w:t>
      </w:r>
      <w:r w:rsidR="006C1852" w:rsidRPr="004A4ABC">
        <w:rPr>
          <w:rFonts w:ascii="Open Sans" w:hAnsi="Open Sans" w:cs="Open Sans"/>
        </w:rPr>
        <w:t xml:space="preserve"> consumers interviewed provided positive feedback </w:t>
      </w:r>
      <w:r w:rsidR="00BD112C" w:rsidRPr="004A4ABC">
        <w:rPr>
          <w:rFonts w:ascii="Open Sans" w:hAnsi="Open Sans" w:cs="Open Sans"/>
        </w:rPr>
        <w:t>about their experience living at the service</w:t>
      </w:r>
      <w:r w:rsidR="003213E8" w:rsidRPr="004A4ABC">
        <w:rPr>
          <w:rFonts w:ascii="Open Sans" w:hAnsi="Open Sans" w:cs="Open Sans"/>
        </w:rPr>
        <w:t xml:space="preserve">. </w:t>
      </w:r>
    </w:p>
    <w:p w14:paraId="2AFE3BE6" w14:textId="77777777" w:rsidR="00954136" w:rsidRPr="004A4ABC" w:rsidRDefault="00CD7C3B" w:rsidP="0036130C">
      <w:pPr>
        <w:pStyle w:val="NormalArial"/>
        <w:rPr>
          <w:rFonts w:ascii="Open Sans" w:hAnsi="Open Sans" w:cs="Open Sans"/>
        </w:rPr>
      </w:pPr>
      <w:r w:rsidRPr="004A4ABC">
        <w:rPr>
          <w:rFonts w:ascii="Open Sans" w:hAnsi="Open Sans" w:cs="Open Sans"/>
        </w:rPr>
        <w:t>The Assessment Team found</w:t>
      </w:r>
      <w:r w:rsidR="00DD7BD4" w:rsidRPr="004A4ABC">
        <w:rPr>
          <w:rFonts w:ascii="Open Sans" w:hAnsi="Open Sans" w:cs="Open Sans"/>
        </w:rPr>
        <w:t xml:space="preserve"> specialist behaviour recommendations for one consumer with aggressive beha</w:t>
      </w:r>
      <w:r w:rsidR="00293FE8" w:rsidRPr="004A4ABC">
        <w:rPr>
          <w:rFonts w:ascii="Open Sans" w:hAnsi="Open Sans" w:cs="Open Sans"/>
        </w:rPr>
        <w:t>viours</w:t>
      </w:r>
      <w:r w:rsidR="00EA71CB" w:rsidRPr="004A4ABC">
        <w:rPr>
          <w:rFonts w:ascii="Open Sans" w:hAnsi="Open Sans" w:cs="Open Sans"/>
        </w:rPr>
        <w:t xml:space="preserve"> had not been communicated, implemented or monitored</w:t>
      </w:r>
      <w:r w:rsidR="00E1758E" w:rsidRPr="004A4ABC">
        <w:rPr>
          <w:rFonts w:ascii="Open Sans" w:hAnsi="Open Sans" w:cs="Open Sans"/>
        </w:rPr>
        <w:t xml:space="preserve"> resulting </w:t>
      </w:r>
      <w:r w:rsidR="00B4639F" w:rsidRPr="004A4ABC">
        <w:rPr>
          <w:rFonts w:ascii="Open Sans" w:hAnsi="Open Sans" w:cs="Open Sans"/>
        </w:rPr>
        <w:t>in distress to the consume</w:t>
      </w:r>
      <w:r w:rsidR="00201737" w:rsidRPr="004A4ABC">
        <w:rPr>
          <w:rFonts w:ascii="Open Sans" w:hAnsi="Open Sans" w:cs="Open Sans"/>
        </w:rPr>
        <w:t xml:space="preserve">r. Documentation did not reflect the strategies </w:t>
      </w:r>
      <w:r w:rsidR="00F562F6" w:rsidRPr="004A4ABC">
        <w:rPr>
          <w:rFonts w:ascii="Open Sans" w:hAnsi="Open Sans" w:cs="Open Sans"/>
        </w:rPr>
        <w:t xml:space="preserve">following referrals to </w:t>
      </w:r>
      <w:r w:rsidR="002E6E53" w:rsidRPr="004A4ABC">
        <w:rPr>
          <w:rFonts w:ascii="Open Sans" w:hAnsi="Open Sans" w:cs="Open Sans"/>
        </w:rPr>
        <w:t>Dementia Support Services</w:t>
      </w:r>
      <w:r w:rsidR="002E39F7" w:rsidRPr="004A4ABC">
        <w:rPr>
          <w:rFonts w:ascii="Open Sans" w:hAnsi="Open Sans" w:cs="Open Sans"/>
        </w:rPr>
        <w:t xml:space="preserve">, </w:t>
      </w:r>
      <w:r w:rsidR="005D3945" w:rsidRPr="004A4ABC">
        <w:rPr>
          <w:rFonts w:ascii="Open Sans" w:hAnsi="Open Sans" w:cs="Open Sans"/>
        </w:rPr>
        <w:t xml:space="preserve">and Allied Health </w:t>
      </w:r>
      <w:r w:rsidR="00B84A3D" w:rsidRPr="004A4ABC">
        <w:rPr>
          <w:rFonts w:ascii="Open Sans" w:hAnsi="Open Sans" w:cs="Open Sans"/>
        </w:rPr>
        <w:t>were considered when planning</w:t>
      </w:r>
      <w:r w:rsidR="004E6E74" w:rsidRPr="004A4ABC">
        <w:rPr>
          <w:rFonts w:ascii="Open Sans" w:hAnsi="Open Sans" w:cs="Open Sans"/>
        </w:rPr>
        <w:t xml:space="preserve"> individualised</w:t>
      </w:r>
      <w:r w:rsidR="00B84A3D" w:rsidRPr="004A4ABC">
        <w:rPr>
          <w:rFonts w:ascii="Open Sans" w:hAnsi="Open Sans" w:cs="Open Sans"/>
        </w:rPr>
        <w:t xml:space="preserve"> care</w:t>
      </w:r>
      <w:r w:rsidR="008701BA" w:rsidRPr="004A4ABC">
        <w:rPr>
          <w:rFonts w:ascii="Open Sans" w:hAnsi="Open Sans" w:cs="Open Sans"/>
        </w:rPr>
        <w:t xml:space="preserve">. </w:t>
      </w:r>
    </w:p>
    <w:p w14:paraId="2BDBFAE0" w14:textId="381F583D" w:rsidR="00661D3F" w:rsidRPr="004A4ABC" w:rsidRDefault="00661D3F" w:rsidP="0036130C">
      <w:pPr>
        <w:pStyle w:val="NormalArial"/>
        <w:rPr>
          <w:rFonts w:ascii="Open Sans" w:hAnsi="Open Sans" w:cs="Open Sans"/>
        </w:rPr>
      </w:pPr>
      <w:r w:rsidRPr="004A4ABC">
        <w:rPr>
          <w:rFonts w:ascii="Open Sans" w:hAnsi="Open Sans" w:cs="Open Sans"/>
        </w:rPr>
        <w:t xml:space="preserve">The </w:t>
      </w:r>
      <w:r w:rsidR="008D3BFE" w:rsidRPr="004A4ABC">
        <w:rPr>
          <w:rFonts w:ascii="Open Sans" w:hAnsi="Open Sans" w:cs="Open Sans"/>
        </w:rPr>
        <w:t xml:space="preserve">Approved Provider provided further evidence to clarify </w:t>
      </w:r>
      <w:r w:rsidR="00993243" w:rsidRPr="004A4ABC">
        <w:rPr>
          <w:rFonts w:ascii="Open Sans" w:hAnsi="Open Sans" w:cs="Open Sans"/>
        </w:rPr>
        <w:t xml:space="preserve">the </w:t>
      </w:r>
      <w:r w:rsidR="00266E6D" w:rsidRPr="004A4ABC">
        <w:rPr>
          <w:rFonts w:ascii="Open Sans" w:hAnsi="Open Sans" w:cs="Open Sans"/>
        </w:rPr>
        <w:t xml:space="preserve">behaviour action plan was </w:t>
      </w:r>
      <w:r w:rsidR="00BC065C" w:rsidRPr="004A4ABC">
        <w:rPr>
          <w:rFonts w:ascii="Open Sans" w:hAnsi="Open Sans" w:cs="Open Sans"/>
        </w:rPr>
        <w:t xml:space="preserve">created the day following the Dementia Support Services </w:t>
      </w:r>
      <w:r w:rsidR="00B76005" w:rsidRPr="004A4ABC">
        <w:rPr>
          <w:rFonts w:ascii="Open Sans" w:hAnsi="Open Sans" w:cs="Open Sans"/>
        </w:rPr>
        <w:t>visit</w:t>
      </w:r>
      <w:r w:rsidR="004F2395" w:rsidRPr="004A4ABC">
        <w:rPr>
          <w:rFonts w:ascii="Open Sans" w:hAnsi="Open Sans" w:cs="Open Sans"/>
        </w:rPr>
        <w:t xml:space="preserve"> </w:t>
      </w:r>
      <w:r w:rsidR="00B76005" w:rsidRPr="004A4ABC">
        <w:rPr>
          <w:rFonts w:ascii="Open Sans" w:hAnsi="Open Sans" w:cs="Open Sans"/>
        </w:rPr>
        <w:t xml:space="preserve">to ensure the behaviour support strategies supported </w:t>
      </w:r>
      <w:r w:rsidR="004F2395" w:rsidRPr="004A4ABC">
        <w:rPr>
          <w:rFonts w:ascii="Open Sans" w:hAnsi="Open Sans" w:cs="Open Sans"/>
        </w:rPr>
        <w:t>the consumer and was tailored to his individual needs.</w:t>
      </w:r>
    </w:p>
    <w:p w14:paraId="4C2A2822" w14:textId="06B3A3C3" w:rsidR="00CD7C3B" w:rsidRDefault="007F0768" w:rsidP="0036130C">
      <w:pPr>
        <w:pStyle w:val="NormalArial"/>
        <w:rPr>
          <w:rFonts w:ascii="Open Sans" w:hAnsi="Open Sans" w:cs="Open Sans"/>
        </w:rPr>
      </w:pPr>
      <w:r w:rsidRPr="004A4ABC">
        <w:rPr>
          <w:rFonts w:ascii="Open Sans" w:hAnsi="Open Sans" w:cs="Open Sans"/>
        </w:rPr>
        <w:t>The</w:t>
      </w:r>
      <w:r w:rsidR="009C1D48" w:rsidRPr="004A4ABC">
        <w:rPr>
          <w:rFonts w:ascii="Open Sans" w:hAnsi="Open Sans" w:cs="Open Sans"/>
        </w:rPr>
        <w:t xml:space="preserve"> Performance Assessment report foun</w:t>
      </w:r>
      <w:r w:rsidR="00A30D51" w:rsidRPr="004A4ABC">
        <w:rPr>
          <w:rFonts w:ascii="Open Sans" w:hAnsi="Open Sans" w:cs="Open Sans"/>
        </w:rPr>
        <w:t>d the</w:t>
      </w:r>
      <w:r w:rsidRPr="004A4ABC">
        <w:rPr>
          <w:rFonts w:ascii="Open Sans" w:hAnsi="Open Sans" w:cs="Open Sans"/>
        </w:rPr>
        <w:t xml:space="preserve"> Service had </w:t>
      </w:r>
      <w:r w:rsidR="00954136" w:rsidRPr="004A4ABC">
        <w:rPr>
          <w:rFonts w:ascii="Open Sans" w:hAnsi="Open Sans" w:cs="Open Sans"/>
        </w:rPr>
        <w:t>procedural guidance for staff to manage falls risks</w:t>
      </w:r>
      <w:r w:rsidR="00550F51" w:rsidRPr="004A4ABC">
        <w:rPr>
          <w:rFonts w:ascii="Open Sans" w:hAnsi="Open Sans" w:cs="Open Sans"/>
        </w:rPr>
        <w:t>. Mobility and care plans were completed however were generic and did not reflect individualised consumer care</w:t>
      </w:r>
      <w:r w:rsidR="00E2422E" w:rsidRPr="004A4ABC">
        <w:rPr>
          <w:rFonts w:ascii="Open Sans" w:hAnsi="Open Sans" w:cs="Open Sans"/>
        </w:rPr>
        <w:t xml:space="preserve">, </w:t>
      </w:r>
      <w:r w:rsidR="00CE46A1" w:rsidRPr="004A4ABC">
        <w:rPr>
          <w:rFonts w:ascii="Open Sans" w:hAnsi="Open Sans" w:cs="Open Sans"/>
        </w:rPr>
        <w:t xml:space="preserve">including strategies </w:t>
      </w:r>
      <w:r w:rsidR="00CB65CF" w:rsidRPr="004A4ABC">
        <w:rPr>
          <w:rFonts w:ascii="Open Sans" w:hAnsi="Open Sans" w:cs="Open Sans"/>
        </w:rPr>
        <w:t>from Allied Health to prevent falls</w:t>
      </w:r>
      <w:r w:rsidR="00160B60" w:rsidRPr="004A4ABC">
        <w:rPr>
          <w:rFonts w:ascii="Open Sans" w:hAnsi="Open Sans" w:cs="Open Sans"/>
        </w:rPr>
        <w:t xml:space="preserve"> tailored to their needs</w:t>
      </w:r>
      <w:r w:rsidR="00BF2729" w:rsidRPr="004A4ABC">
        <w:rPr>
          <w:rFonts w:ascii="Open Sans" w:hAnsi="Open Sans" w:cs="Open Sans"/>
        </w:rPr>
        <w:t xml:space="preserve"> to optimise their health and wellbeing</w:t>
      </w:r>
      <w:r w:rsidR="00E2422E" w:rsidRPr="004A4ABC">
        <w:rPr>
          <w:rFonts w:ascii="Open Sans" w:hAnsi="Open Sans" w:cs="Open Sans"/>
        </w:rPr>
        <w:t>.</w:t>
      </w:r>
    </w:p>
    <w:p w14:paraId="34537810" w14:textId="739D5258" w:rsidR="00F14982" w:rsidRPr="00F14982" w:rsidRDefault="00F14982" w:rsidP="002B6673">
      <w:pPr>
        <w:pStyle w:val="NormalArial"/>
        <w:rPr>
          <w:rFonts w:ascii="Open Sans" w:hAnsi="Open Sans" w:cs="Open Sans"/>
          <w:color w:val="auto"/>
        </w:rPr>
      </w:pPr>
      <w:r w:rsidRPr="004A4ABC">
        <w:rPr>
          <w:rFonts w:ascii="Open Sans" w:hAnsi="Open Sans" w:cs="Open Sans"/>
          <w:color w:val="auto"/>
        </w:rPr>
        <w:t>The provider’s response to the Assessment Contact report acknowledges the improvements required to the documentation and have implemented and action plan to address staff training and regular audits of falls management practices.</w:t>
      </w:r>
    </w:p>
    <w:p w14:paraId="0C48C22C" w14:textId="123D056A" w:rsidR="00062471" w:rsidRPr="004A4ABC" w:rsidRDefault="00062471" w:rsidP="0036130C">
      <w:pPr>
        <w:pStyle w:val="NormalArial"/>
        <w:rPr>
          <w:rFonts w:ascii="Open Sans" w:hAnsi="Open Sans" w:cs="Open Sans"/>
        </w:rPr>
      </w:pPr>
      <w:r w:rsidRPr="004A4ABC">
        <w:rPr>
          <w:rFonts w:ascii="Open Sans" w:hAnsi="Open Sans" w:cs="Open Sans"/>
        </w:rPr>
        <w:lastRenderedPageBreak/>
        <w:t xml:space="preserve">The Assessment </w:t>
      </w:r>
      <w:r w:rsidR="00B04859" w:rsidRPr="004A4ABC">
        <w:rPr>
          <w:rFonts w:ascii="Open Sans" w:hAnsi="Open Sans" w:cs="Open Sans"/>
        </w:rPr>
        <w:t>Team found</w:t>
      </w:r>
      <w:r w:rsidR="004754AC" w:rsidRPr="004A4ABC">
        <w:rPr>
          <w:rFonts w:ascii="Open Sans" w:hAnsi="Open Sans" w:cs="Open Sans"/>
        </w:rPr>
        <w:t xml:space="preserve"> the service had a system in place to assist consumers with their continence needs</w:t>
      </w:r>
      <w:r w:rsidR="00813C29" w:rsidRPr="004A4ABC">
        <w:rPr>
          <w:rFonts w:ascii="Open Sans" w:hAnsi="Open Sans" w:cs="Open Sans"/>
        </w:rPr>
        <w:t xml:space="preserve">. Quality indicators demonstrated there are no consumers suffering with </w:t>
      </w:r>
      <w:r w:rsidR="00B04859" w:rsidRPr="004A4ABC">
        <w:rPr>
          <w:rFonts w:ascii="Open Sans" w:hAnsi="Open Sans" w:cs="Open Sans"/>
        </w:rPr>
        <w:t>incontinence associated dermatitis</w:t>
      </w:r>
      <w:r w:rsidR="00FE161A" w:rsidRPr="004A4ABC">
        <w:rPr>
          <w:rFonts w:ascii="Open Sans" w:hAnsi="Open Sans" w:cs="Open Sans"/>
        </w:rPr>
        <w:t>. Documentation was not tailored to individual needs</w:t>
      </w:r>
      <w:r w:rsidR="00084A9F" w:rsidRPr="004A4ABC">
        <w:rPr>
          <w:rFonts w:ascii="Open Sans" w:hAnsi="Open Sans" w:cs="Open Sans"/>
        </w:rPr>
        <w:t xml:space="preserve"> of consumers who require close monitoring to mitigate the risks with continence care</w:t>
      </w:r>
      <w:r w:rsidR="00F07A77" w:rsidRPr="004A4ABC">
        <w:rPr>
          <w:rFonts w:ascii="Open Sans" w:hAnsi="Open Sans" w:cs="Open Sans"/>
        </w:rPr>
        <w:t>.</w:t>
      </w:r>
    </w:p>
    <w:p w14:paraId="549A5740" w14:textId="291983AE" w:rsidR="00F07A77" w:rsidRPr="004A4ABC" w:rsidRDefault="00F07A77" w:rsidP="0036130C">
      <w:pPr>
        <w:pStyle w:val="NormalArial"/>
        <w:rPr>
          <w:rFonts w:ascii="Open Sans" w:hAnsi="Open Sans" w:cs="Open Sans"/>
        </w:rPr>
      </w:pPr>
      <w:r w:rsidRPr="004A4ABC">
        <w:rPr>
          <w:rFonts w:ascii="Open Sans" w:hAnsi="Open Sans" w:cs="Open Sans"/>
        </w:rPr>
        <w:t xml:space="preserve">In the </w:t>
      </w:r>
      <w:r w:rsidR="00D279BB">
        <w:rPr>
          <w:rFonts w:ascii="Open Sans" w:hAnsi="Open Sans" w:cs="Open Sans"/>
        </w:rPr>
        <w:t xml:space="preserve">Approved </w:t>
      </w:r>
      <w:r w:rsidR="00487DAE" w:rsidRPr="004A4ABC">
        <w:rPr>
          <w:rFonts w:ascii="Open Sans" w:hAnsi="Open Sans" w:cs="Open Sans"/>
        </w:rPr>
        <w:t>Provider</w:t>
      </w:r>
      <w:r w:rsidR="00D279BB">
        <w:rPr>
          <w:rFonts w:ascii="Open Sans" w:hAnsi="Open Sans" w:cs="Open Sans"/>
        </w:rPr>
        <w:t>’</w:t>
      </w:r>
      <w:r w:rsidR="00487DAE" w:rsidRPr="004A4ABC">
        <w:rPr>
          <w:rFonts w:ascii="Open Sans" w:hAnsi="Open Sans" w:cs="Open Sans"/>
        </w:rPr>
        <w:t>s</w:t>
      </w:r>
      <w:r w:rsidRPr="004A4ABC">
        <w:rPr>
          <w:rFonts w:ascii="Open Sans" w:hAnsi="Open Sans" w:cs="Open Sans"/>
        </w:rPr>
        <w:t xml:space="preserve"> response evidence was provided to </w:t>
      </w:r>
      <w:r w:rsidR="00487DAE" w:rsidRPr="004A4ABC">
        <w:rPr>
          <w:rFonts w:ascii="Open Sans" w:hAnsi="Open Sans" w:cs="Open Sans"/>
        </w:rPr>
        <w:t xml:space="preserve">clarify </w:t>
      </w:r>
      <w:r w:rsidR="00772B26" w:rsidRPr="004A4ABC">
        <w:rPr>
          <w:rFonts w:ascii="Open Sans" w:hAnsi="Open Sans" w:cs="Open Sans"/>
        </w:rPr>
        <w:t>indi</w:t>
      </w:r>
      <w:r w:rsidR="004F7A7E" w:rsidRPr="004A4ABC">
        <w:rPr>
          <w:rFonts w:ascii="Open Sans" w:hAnsi="Open Sans" w:cs="Open Sans"/>
        </w:rPr>
        <w:t>vidualised care was delivered and documented to support co</w:t>
      </w:r>
      <w:r w:rsidR="000907E2" w:rsidRPr="004A4ABC">
        <w:rPr>
          <w:rFonts w:ascii="Open Sans" w:hAnsi="Open Sans" w:cs="Open Sans"/>
        </w:rPr>
        <w:t>nsumers continence needs.</w:t>
      </w:r>
    </w:p>
    <w:p w14:paraId="04D122B2" w14:textId="16E5A5F9" w:rsidR="008E724B" w:rsidRPr="004A4ABC" w:rsidRDefault="008E724B" w:rsidP="0036130C">
      <w:pPr>
        <w:pStyle w:val="NormalArial"/>
        <w:rPr>
          <w:rFonts w:ascii="Open Sans" w:hAnsi="Open Sans" w:cs="Open Sans"/>
        </w:rPr>
      </w:pPr>
      <w:r w:rsidRPr="004A4ABC">
        <w:rPr>
          <w:rFonts w:ascii="Open Sans" w:hAnsi="Open Sans" w:cs="Open Sans"/>
        </w:rPr>
        <w:t>The Assessment</w:t>
      </w:r>
      <w:r w:rsidR="00CD768A" w:rsidRPr="004A4ABC">
        <w:rPr>
          <w:rFonts w:ascii="Open Sans" w:hAnsi="Open Sans" w:cs="Open Sans"/>
        </w:rPr>
        <w:t xml:space="preserve"> </w:t>
      </w:r>
      <w:r w:rsidRPr="004A4ABC">
        <w:rPr>
          <w:rFonts w:ascii="Open Sans" w:hAnsi="Open Sans" w:cs="Open Sans"/>
        </w:rPr>
        <w:t xml:space="preserve">Contact </w:t>
      </w:r>
      <w:r w:rsidR="00591E11">
        <w:rPr>
          <w:rFonts w:ascii="Open Sans" w:hAnsi="Open Sans" w:cs="Open Sans"/>
        </w:rPr>
        <w:t>r</w:t>
      </w:r>
      <w:r w:rsidRPr="004A4ABC">
        <w:rPr>
          <w:rFonts w:ascii="Open Sans" w:hAnsi="Open Sans" w:cs="Open Sans"/>
        </w:rPr>
        <w:t xml:space="preserve">eport </w:t>
      </w:r>
      <w:r w:rsidR="00CD768A" w:rsidRPr="004A4ABC">
        <w:rPr>
          <w:rFonts w:ascii="Open Sans" w:hAnsi="Open Sans" w:cs="Open Sans"/>
        </w:rPr>
        <w:t>acknowledged th</w:t>
      </w:r>
      <w:r w:rsidR="00682457">
        <w:rPr>
          <w:rFonts w:ascii="Open Sans" w:hAnsi="Open Sans" w:cs="Open Sans"/>
        </w:rPr>
        <w:t>at whilst the</w:t>
      </w:r>
      <w:r w:rsidR="00CD768A" w:rsidRPr="004A4ABC">
        <w:rPr>
          <w:rFonts w:ascii="Open Sans" w:hAnsi="Open Sans" w:cs="Open Sans"/>
        </w:rPr>
        <w:t xml:space="preserve"> service identifies and discusses </w:t>
      </w:r>
      <w:r w:rsidR="006A5AD9" w:rsidRPr="004A4ABC">
        <w:rPr>
          <w:rFonts w:ascii="Open Sans" w:hAnsi="Open Sans" w:cs="Open Sans"/>
        </w:rPr>
        <w:t xml:space="preserve">high impact and high prevalence risk at the service level, </w:t>
      </w:r>
      <w:r w:rsidR="00D3248B" w:rsidRPr="004A4ABC">
        <w:rPr>
          <w:rFonts w:ascii="Open Sans" w:hAnsi="Open Sans" w:cs="Open Sans"/>
        </w:rPr>
        <w:t>it was not demonstrated</w:t>
      </w:r>
      <w:r w:rsidR="00D54611" w:rsidRPr="004A4ABC">
        <w:rPr>
          <w:rFonts w:ascii="Open Sans" w:hAnsi="Open Sans" w:cs="Open Sans"/>
        </w:rPr>
        <w:t xml:space="preserve"> these risks are anal</w:t>
      </w:r>
      <w:r w:rsidR="00020D31" w:rsidRPr="004A4ABC">
        <w:rPr>
          <w:rFonts w:ascii="Open Sans" w:hAnsi="Open Sans" w:cs="Open Sans"/>
        </w:rPr>
        <w:t xml:space="preserve">ysed and trended to implement risk mitigation strategies </w:t>
      </w:r>
      <w:r w:rsidR="004F4F30" w:rsidRPr="004A4ABC">
        <w:rPr>
          <w:rFonts w:ascii="Open Sans" w:hAnsi="Open Sans" w:cs="Open Sans"/>
        </w:rPr>
        <w:t>for all consumers.</w:t>
      </w:r>
    </w:p>
    <w:p w14:paraId="31C83395" w14:textId="77D76842" w:rsidR="00E2360F" w:rsidRPr="004A4ABC" w:rsidRDefault="00542193" w:rsidP="002B6673">
      <w:pPr>
        <w:pStyle w:val="NormalArial"/>
        <w:rPr>
          <w:rFonts w:ascii="Open Sans" w:hAnsi="Open Sans" w:cs="Open Sans"/>
          <w:color w:val="auto"/>
        </w:rPr>
      </w:pPr>
      <w:r w:rsidRPr="004A4ABC">
        <w:rPr>
          <w:rFonts w:ascii="Open Sans" w:hAnsi="Open Sans" w:cs="Open Sans"/>
          <w:color w:val="auto"/>
        </w:rPr>
        <w:t>The</w:t>
      </w:r>
      <w:r w:rsidR="00622C03" w:rsidRPr="004A4ABC">
        <w:rPr>
          <w:rFonts w:ascii="Open Sans" w:hAnsi="Open Sans" w:cs="Open Sans"/>
          <w:color w:val="auto"/>
        </w:rPr>
        <w:t xml:space="preserve"> Approved Provider</w:t>
      </w:r>
      <w:r w:rsidR="00654776" w:rsidRPr="004A4ABC">
        <w:rPr>
          <w:rFonts w:ascii="Open Sans" w:hAnsi="Open Sans" w:cs="Open Sans"/>
          <w:color w:val="auto"/>
        </w:rPr>
        <w:t xml:space="preserve"> submitted a</w:t>
      </w:r>
      <w:r w:rsidR="00622C03" w:rsidRPr="004A4ABC">
        <w:rPr>
          <w:rFonts w:ascii="Open Sans" w:hAnsi="Open Sans" w:cs="Open Sans"/>
          <w:color w:val="auto"/>
        </w:rPr>
        <w:t xml:space="preserve"> robust </w:t>
      </w:r>
      <w:r w:rsidR="00654776" w:rsidRPr="004A4ABC">
        <w:rPr>
          <w:rFonts w:ascii="Open Sans" w:hAnsi="Open Sans" w:cs="Open Sans"/>
          <w:color w:val="auto"/>
        </w:rPr>
        <w:t>response</w:t>
      </w:r>
      <w:r w:rsidR="005944B5">
        <w:rPr>
          <w:rFonts w:ascii="Open Sans" w:hAnsi="Open Sans" w:cs="Open Sans"/>
          <w:color w:val="auto"/>
        </w:rPr>
        <w:t xml:space="preserve">. </w:t>
      </w:r>
      <w:r w:rsidR="00102F9A">
        <w:rPr>
          <w:rFonts w:ascii="Open Sans" w:hAnsi="Open Sans" w:cs="Open Sans"/>
          <w:color w:val="auto"/>
        </w:rPr>
        <w:t xml:space="preserve">The Approved </w:t>
      </w:r>
      <w:r w:rsidR="00F00801">
        <w:rPr>
          <w:rFonts w:ascii="Open Sans" w:hAnsi="Open Sans" w:cs="Open Sans"/>
          <w:color w:val="auto"/>
        </w:rPr>
        <w:t xml:space="preserve">Provider </w:t>
      </w:r>
      <w:r w:rsidR="00F00801" w:rsidRPr="004A4ABC">
        <w:rPr>
          <w:rFonts w:ascii="Open Sans" w:hAnsi="Open Sans" w:cs="Open Sans"/>
          <w:color w:val="auto"/>
        </w:rPr>
        <w:t>acknowledged</w:t>
      </w:r>
      <w:r w:rsidR="00654776" w:rsidRPr="004A4ABC">
        <w:rPr>
          <w:rFonts w:ascii="Open Sans" w:hAnsi="Open Sans" w:cs="Open Sans"/>
          <w:color w:val="auto"/>
        </w:rPr>
        <w:t xml:space="preserve"> areas </w:t>
      </w:r>
      <w:r w:rsidR="00B83E6D">
        <w:rPr>
          <w:rFonts w:ascii="Open Sans" w:hAnsi="Open Sans" w:cs="Open Sans"/>
          <w:color w:val="auto"/>
        </w:rPr>
        <w:t>for further</w:t>
      </w:r>
      <w:r w:rsidR="00654776" w:rsidRPr="004A4ABC">
        <w:rPr>
          <w:rFonts w:ascii="Open Sans" w:hAnsi="Open Sans" w:cs="Open Sans"/>
          <w:color w:val="auto"/>
        </w:rPr>
        <w:t xml:space="preserve"> improvement and </w:t>
      </w:r>
      <w:r w:rsidR="00B83E6D">
        <w:rPr>
          <w:rFonts w:ascii="Open Sans" w:hAnsi="Open Sans" w:cs="Open Sans"/>
          <w:color w:val="auto"/>
        </w:rPr>
        <w:t xml:space="preserve">outlined </w:t>
      </w:r>
      <w:r w:rsidR="00AD6760" w:rsidRPr="004A4ABC">
        <w:rPr>
          <w:rFonts w:ascii="Open Sans" w:hAnsi="Open Sans" w:cs="Open Sans"/>
          <w:color w:val="auto"/>
        </w:rPr>
        <w:t xml:space="preserve">actions </w:t>
      </w:r>
      <w:r w:rsidR="00B83E6D">
        <w:rPr>
          <w:rFonts w:ascii="Open Sans" w:hAnsi="Open Sans" w:cs="Open Sans"/>
          <w:color w:val="auto"/>
        </w:rPr>
        <w:t xml:space="preserve">taken since the Assessment Contact </w:t>
      </w:r>
      <w:r w:rsidR="00AD6760" w:rsidRPr="004A4ABC">
        <w:rPr>
          <w:rFonts w:ascii="Open Sans" w:hAnsi="Open Sans" w:cs="Open Sans"/>
          <w:color w:val="auto"/>
        </w:rPr>
        <w:t xml:space="preserve">to address the </w:t>
      </w:r>
      <w:r w:rsidRPr="004A4ABC">
        <w:rPr>
          <w:rFonts w:ascii="Open Sans" w:hAnsi="Open Sans" w:cs="Open Sans"/>
          <w:color w:val="auto"/>
        </w:rPr>
        <w:t xml:space="preserve">concerns raised in the </w:t>
      </w:r>
      <w:r w:rsidR="0008298E">
        <w:rPr>
          <w:rFonts w:ascii="Open Sans" w:hAnsi="Open Sans" w:cs="Open Sans"/>
          <w:color w:val="auto"/>
        </w:rPr>
        <w:t>A</w:t>
      </w:r>
      <w:r w:rsidRPr="004A4ABC">
        <w:rPr>
          <w:rFonts w:ascii="Open Sans" w:hAnsi="Open Sans" w:cs="Open Sans"/>
          <w:color w:val="auto"/>
        </w:rPr>
        <w:t xml:space="preserve">ssessment </w:t>
      </w:r>
      <w:r w:rsidR="0008298E">
        <w:rPr>
          <w:rFonts w:ascii="Open Sans" w:hAnsi="Open Sans" w:cs="Open Sans"/>
          <w:color w:val="auto"/>
        </w:rPr>
        <w:t xml:space="preserve">Contact </w:t>
      </w:r>
      <w:r w:rsidRPr="004A4ABC">
        <w:rPr>
          <w:rFonts w:ascii="Open Sans" w:hAnsi="Open Sans" w:cs="Open Sans"/>
          <w:color w:val="auto"/>
        </w:rPr>
        <w:t>report</w:t>
      </w:r>
      <w:r w:rsidR="00362303" w:rsidRPr="004A4ABC">
        <w:rPr>
          <w:rFonts w:ascii="Open Sans" w:hAnsi="Open Sans" w:cs="Open Sans"/>
          <w:color w:val="auto"/>
        </w:rPr>
        <w:t xml:space="preserve"> including ongoing continuous improvement actions.</w:t>
      </w:r>
    </w:p>
    <w:p w14:paraId="617B8892" w14:textId="1DC79E19" w:rsidR="009945EA" w:rsidRPr="004A4ABC" w:rsidRDefault="009945EA" w:rsidP="002B6673">
      <w:pPr>
        <w:pStyle w:val="NormalArial"/>
        <w:rPr>
          <w:rFonts w:ascii="Open Sans" w:hAnsi="Open Sans" w:cs="Open Sans"/>
          <w:color w:val="auto"/>
        </w:rPr>
      </w:pPr>
      <w:r w:rsidRPr="004A4ABC">
        <w:rPr>
          <w:rFonts w:ascii="Open Sans" w:hAnsi="Open Sans" w:cs="Open Sans"/>
          <w:color w:val="auto"/>
        </w:rPr>
        <w:t xml:space="preserve">The </w:t>
      </w:r>
      <w:r w:rsidR="0008298E">
        <w:rPr>
          <w:rFonts w:ascii="Open Sans" w:hAnsi="Open Sans" w:cs="Open Sans"/>
          <w:color w:val="auto"/>
        </w:rPr>
        <w:t>A</w:t>
      </w:r>
      <w:r w:rsidRPr="004A4ABC">
        <w:rPr>
          <w:rFonts w:ascii="Open Sans" w:hAnsi="Open Sans" w:cs="Open Sans"/>
          <w:color w:val="auto"/>
        </w:rPr>
        <w:t xml:space="preserve">pproved Provider acknowledged the importance </w:t>
      </w:r>
      <w:r w:rsidR="0051791B" w:rsidRPr="004A4ABC">
        <w:rPr>
          <w:rFonts w:ascii="Open Sans" w:hAnsi="Open Sans" w:cs="Open Sans"/>
          <w:color w:val="auto"/>
        </w:rPr>
        <w:t>of having clear actionable documentation for staff to follow</w:t>
      </w:r>
      <w:r w:rsidR="00E53F06" w:rsidRPr="004A4ABC">
        <w:rPr>
          <w:rFonts w:ascii="Open Sans" w:hAnsi="Open Sans" w:cs="Open Sans"/>
          <w:color w:val="auto"/>
        </w:rPr>
        <w:t xml:space="preserve">. The </w:t>
      </w:r>
      <w:r w:rsidR="007511FE" w:rsidRPr="004A4ABC">
        <w:rPr>
          <w:rFonts w:ascii="Open Sans" w:hAnsi="Open Sans" w:cs="Open Sans"/>
          <w:color w:val="auto"/>
        </w:rPr>
        <w:t>Approved</w:t>
      </w:r>
      <w:r w:rsidR="00E53F06" w:rsidRPr="004A4ABC">
        <w:rPr>
          <w:rFonts w:ascii="Open Sans" w:hAnsi="Open Sans" w:cs="Open Sans"/>
          <w:color w:val="auto"/>
        </w:rPr>
        <w:t xml:space="preserve"> </w:t>
      </w:r>
      <w:r w:rsidR="00BA2AC5">
        <w:rPr>
          <w:rFonts w:ascii="Open Sans" w:hAnsi="Open Sans" w:cs="Open Sans"/>
          <w:color w:val="auto"/>
        </w:rPr>
        <w:t>P</w:t>
      </w:r>
      <w:r w:rsidR="00E53F06" w:rsidRPr="004A4ABC">
        <w:rPr>
          <w:rFonts w:ascii="Open Sans" w:hAnsi="Open Sans" w:cs="Open Sans"/>
          <w:color w:val="auto"/>
        </w:rPr>
        <w:t xml:space="preserve">rovider </w:t>
      </w:r>
      <w:r w:rsidR="00571311">
        <w:rPr>
          <w:rFonts w:ascii="Open Sans" w:hAnsi="Open Sans" w:cs="Open Sans"/>
          <w:color w:val="auto"/>
        </w:rPr>
        <w:t xml:space="preserve">provided further detail on how local and organisational clinical governance </w:t>
      </w:r>
      <w:r w:rsidR="00F00801">
        <w:rPr>
          <w:rFonts w:ascii="Open Sans" w:hAnsi="Open Sans" w:cs="Open Sans"/>
          <w:color w:val="auto"/>
        </w:rPr>
        <w:t xml:space="preserve">manage </w:t>
      </w:r>
      <w:r w:rsidR="00F00801" w:rsidRPr="004A4ABC">
        <w:rPr>
          <w:rFonts w:ascii="Open Sans" w:hAnsi="Open Sans" w:cs="Open Sans"/>
          <w:color w:val="auto"/>
        </w:rPr>
        <w:t>clinical</w:t>
      </w:r>
      <w:r w:rsidR="00CC2057" w:rsidRPr="004A4ABC">
        <w:rPr>
          <w:rFonts w:ascii="Open Sans" w:hAnsi="Open Sans" w:cs="Open Sans"/>
          <w:color w:val="auto"/>
        </w:rPr>
        <w:t xml:space="preserve"> risks</w:t>
      </w:r>
      <w:r w:rsidR="00603329">
        <w:rPr>
          <w:rFonts w:ascii="Open Sans" w:hAnsi="Open Sans" w:cs="Open Sans"/>
          <w:color w:val="auto"/>
        </w:rPr>
        <w:t>.</w:t>
      </w:r>
      <w:r w:rsidR="00E170EB">
        <w:rPr>
          <w:rFonts w:ascii="Open Sans" w:hAnsi="Open Sans" w:cs="Open Sans"/>
          <w:color w:val="auto"/>
        </w:rPr>
        <w:t xml:space="preserve"> </w:t>
      </w:r>
      <w:r w:rsidR="00472F54">
        <w:rPr>
          <w:rFonts w:ascii="Open Sans" w:hAnsi="Open Sans" w:cs="Open Sans"/>
          <w:color w:val="auto"/>
        </w:rPr>
        <w:t>The Approved Provider committed to improving</w:t>
      </w:r>
      <w:r w:rsidR="00C9150D">
        <w:rPr>
          <w:rFonts w:ascii="Open Sans" w:hAnsi="Open Sans" w:cs="Open Sans"/>
          <w:color w:val="auto"/>
        </w:rPr>
        <w:t xml:space="preserve"> the detail of meeting minutes to include more information </w:t>
      </w:r>
      <w:r w:rsidR="00F00801">
        <w:rPr>
          <w:rFonts w:ascii="Open Sans" w:hAnsi="Open Sans" w:cs="Open Sans"/>
          <w:color w:val="auto"/>
        </w:rPr>
        <w:t xml:space="preserve">on </w:t>
      </w:r>
      <w:r w:rsidR="00F00801" w:rsidRPr="004A4ABC">
        <w:rPr>
          <w:rFonts w:ascii="Open Sans" w:hAnsi="Open Sans" w:cs="Open Sans"/>
          <w:color w:val="auto"/>
        </w:rPr>
        <w:t>the</w:t>
      </w:r>
      <w:r w:rsidR="00E170EB">
        <w:rPr>
          <w:rFonts w:ascii="Open Sans" w:hAnsi="Open Sans" w:cs="Open Sans"/>
          <w:color w:val="auto"/>
        </w:rPr>
        <w:t xml:space="preserve"> </w:t>
      </w:r>
      <w:r w:rsidR="007511FE" w:rsidRPr="004A4ABC">
        <w:rPr>
          <w:rFonts w:ascii="Open Sans" w:hAnsi="Open Sans" w:cs="Open Sans"/>
          <w:color w:val="auto"/>
        </w:rPr>
        <w:t>dis</w:t>
      </w:r>
      <w:r w:rsidR="00AB639F" w:rsidRPr="004A4ABC">
        <w:rPr>
          <w:rFonts w:ascii="Open Sans" w:hAnsi="Open Sans" w:cs="Open Sans"/>
          <w:color w:val="auto"/>
        </w:rPr>
        <w:t>cuss</w:t>
      </w:r>
      <w:r w:rsidR="00E170EB">
        <w:rPr>
          <w:rFonts w:ascii="Open Sans" w:hAnsi="Open Sans" w:cs="Open Sans"/>
          <w:color w:val="auto"/>
        </w:rPr>
        <w:t>ions and</w:t>
      </w:r>
      <w:r w:rsidR="00667418">
        <w:rPr>
          <w:rFonts w:ascii="Open Sans" w:hAnsi="Open Sans" w:cs="Open Sans"/>
          <w:color w:val="auto"/>
        </w:rPr>
        <w:t xml:space="preserve"> </w:t>
      </w:r>
      <w:r w:rsidR="00AB639F" w:rsidRPr="004A4ABC">
        <w:rPr>
          <w:rFonts w:ascii="Open Sans" w:hAnsi="Open Sans" w:cs="Open Sans"/>
          <w:color w:val="auto"/>
        </w:rPr>
        <w:t>escalation</w:t>
      </w:r>
      <w:r w:rsidR="00E170EB">
        <w:rPr>
          <w:rFonts w:ascii="Open Sans" w:hAnsi="Open Sans" w:cs="Open Sans"/>
          <w:color w:val="auto"/>
        </w:rPr>
        <w:t>s</w:t>
      </w:r>
      <w:r w:rsidR="00667418">
        <w:rPr>
          <w:rFonts w:ascii="Open Sans" w:hAnsi="Open Sans" w:cs="Open Sans"/>
          <w:color w:val="auto"/>
        </w:rPr>
        <w:t>, if needed, to</w:t>
      </w:r>
      <w:r w:rsidR="00AB639F" w:rsidRPr="004A4ABC">
        <w:rPr>
          <w:rFonts w:ascii="Open Sans" w:hAnsi="Open Sans" w:cs="Open Sans"/>
          <w:color w:val="auto"/>
        </w:rPr>
        <w:t xml:space="preserve"> achieve the best outcome fo</w:t>
      </w:r>
      <w:r w:rsidR="003B48EB" w:rsidRPr="004A4ABC">
        <w:rPr>
          <w:rFonts w:ascii="Open Sans" w:hAnsi="Open Sans" w:cs="Open Sans"/>
          <w:color w:val="auto"/>
        </w:rPr>
        <w:t>r the identified clinical risk.</w:t>
      </w:r>
    </w:p>
    <w:p w14:paraId="22F3A761" w14:textId="11AC1F1D" w:rsidR="00CA559F" w:rsidRDefault="002E2C52" w:rsidP="005637B5">
      <w:pPr>
        <w:pStyle w:val="NormalArial"/>
        <w:rPr>
          <w:rFonts w:ascii="Open Sans" w:hAnsi="Open Sans" w:cs="Open Sans"/>
          <w:color w:val="auto"/>
        </w:rPr>
      </w:pPr>
      <w:r w:rsidRPr="004A4ABC">
        <w:rPr>
          <w:rFonts w:ascii="Open Sans" w:hAnsi="Open Sans" w:cs="Open Sans"/>
          <w:color w:val="auto"/>
        </w:rPr>
        <w:t xml:space="preserve">Considering the </w:t>
      </w:r>
      <w:r w:rsidR="00BA2AC5">
        <w:rPr>
          <w:rFonts w:ascii="Open Sans" w:hAnsi="Open Sans" w:cs="Open Sans"/>
          <w:color w:val="auto"/>
        </w:rPr>
        <w:t>Approved P</w:t>
      </w:r>
      <w:r w:rsidRPr="004A4ABC">
        <w:rPr>
          <w:rFonts w:ascii="Open Sans" w:hAnsi="Open Sans" w:cs="Open Sans"/>
          <w:color w:val="auto"/>
        </w:rPr>
        <w:t xml:space="preserve">rovider’s response and evidence in the Assessment Contact report, I </w:t>
      </w:r>
      <w:r w:rsidR="00E4002A">
        <w:rPr>
          <w:rFonts w:ascii="Open Sans" w:hAnsi="Open Sans" w:cs="Open Sans"/>
          <w:color w:val="auto"/>
        </w:rPr>
        <w:t xml:space="preserve">find the Approved Provider’s </w:t>
      </w:r>
      <w:r w:rsidR="00E915AB">
        <w:rPr>
          <w:rFonts w:ascii="Open Sans" w:hAnsi="Open Sans" w:cs="Open Sans"/>
          <w:color w:val="auto"/>
        </w:rPr>
        <w:t xml:space="preserve">finding to be more compelling </w:t>
      </w:r>
      <w:proofErr w:type="gramStart"/>
      <w:r w:rsidR="00E915AB">
        <w:rPr>
          <w:rFonts w:ascii="Open Sans" w:hAnsi="Open Sans" w:cs="Open Sans"/>
          <w:color w:val="auto"/>
        </w:rPr>
        <w:t>in regard to</w:t>
      </w:r>
      <w:proofErr w:type="gramEnd"/>
      <w:r w:rsidR="00E915AB">
        <w:rPr>
          <w:rFonts w:ascii="Open Sans" w:hAnsi="Open Sans" w:cs="Open Sans"/>
          <w:color w:val="auto"/>
        </w:rPr>
        <w:t xml:space="preserve"> compliance for these requirements. I am s</w:t>
      </w:r>
      <w:r w:rsidR="002417F8">
        <w:rPr>
          <w:rFonts w:ascii="Open Sans" w:hAnsi="Open Sans" w:cs="Open Sans"/>
          <w:color w:val="auto"/>
        </w:rPr>
        <w:t xml:space="preserve">atisfied that the Approved Provider demonstrates that </w:t>
      </w:r>
      <w:r w:rsidR="00DF0CB9">
        <w:rPr>
          <w:rFonts w:ascii="Open Sans" w:hAnsi="Open Sans" w:cs="Open Sans"/>
          <w:color w:val="auto"/>
        </w:rPr>
        <w:t xml:space="preserve">the organisation </w:t>
      </w:r>
      <w:r w:rsidR="00FE4A76">
        <w:rPr>
          <w:rFonts w:ascii="Open Sans" w:hAnsi="Open Sans" w:cs="Open Sans"/>
          <w:color w:val="auto"/>
        </w:rPr>
        <w:t>delivers</w:t>
      </w:r>
      <w:r w:rsidR="00DF0CB9">
        <w:rPr>
          <w:rFonts w:ascii="Open Sans" w:hAnsi="Open Sans" w:cs="Open Sans"/>
          <w:color w:val="auto"/>
        </w:rPr>
        <w:t xml:space="preserve"> safe and effective </w:t>
      </w:r>
      <w:r w:rsidR="005943F0">
        <w:rPr>
          <w:rFonts w:ascii="Open Sans" w:hAnsi="Open Sans" w:cs="Open Sans"/>
          <w:color w:val="auto"/>
        </w:rPr>
        <w:t>personal care and clinical care</w:t>
      </w:r>
      <w:r w:rsidR="00735CDD">
        <w:rPr>
          <w:rFonts w:ascii="Open Sans" w:hAnsi="Open Sans" w:cs="Open Sans"/>
          <w:color w:val="auto"/>
        </w:rPr>
        <w:t xml:space="preserve"> </w:t>
      </w:r>
      <w:r w:rsidR="005943F0">
        <w:rPr>
          <w:rFonts w:ascii="Open Sans" w:hAnsi="Open Sans" w:cs="Open Sans"/>
          <w:color w:val="auto"/>
        </w:rPr>
        <w:t>in accordance with the consumer’s need’s goals and preferences</w:t>
      </w:r>
      <w:r w:rsidR="00FE4A76">
        <w:rPr>
          <w:rFonts w:ascii="Open Sans" w:hAnsi="Open Sans" w:cs="Open Sans"/>
          <w:color w:val="auto"/>
        </w:rPr>
        <w:t xml:space="preserve"> to optimise consumer health and wellbeing. </w:t>
      </w:r>
    </w:p>
    <w:p w14:paraId="62A57F91" w14:textId="48CC173A" w:rsidR="0046673D" w:rsidRPr="004A4ABC" w:rsidRDefault="0046673D" w:rsidP="005637B5">
      <w:pPr>
        <w:pStyle w:val="NormalArial"/>
        <w:rPr>
          <w:rFonts w:ascii="Open Sans" w:hAnsi="Open Sans" w:cs="Open Sans"/>
          <w:color w:val="auto"/>
        </w:rPr>
      </w:pPr>
      <w:r w:rsidRPr="004A4ABC">
        <w:rPr>
          <w:rFonts w:ascii="Open Sans" w:hAnsi="Open Sans" w:cs="Open Sans"/>
          <w:color w:val="auto"/>
        </w:rPr>
        <w:t xml:space="preserve">I find </w:t>
      </w:r>
      <w:r w:rsidR="00FE4A76">
        <w:rPr>
          <w:rFonts w:ascii="Open Sans" w:hAnsi="Open Sans" w:cs="Open Sans"/>
          <w:color w:val="auto"/>
        </w:rPr>
        <w:t>R</w:t>
      </w:r>
      <w:r w:rsidRPr="004A4ABC">
        <w:rPr>
          <w:rFonts w:ascii="Open Sans" w:hAnsi="Open Sans" w:cs="Open Sans"/>
          <w:color w:val="auto"/>
        </w:rPr>
        <w:t xml:space="preserve">equirement 3(3)(a) and </w:t>
      </w:r>
      <w:r w:rsidR="00FE4A76">
        <w:rPr>
          <w:rFonts w:ascii="Open Sans" w:hAnsi="Open Sans" w:cs="Open Sans"/>
          <w:color w:val="auto"/>
        </w:rPr>
        <w:t>R</w:t>
      </w:r>
      <w:r w:rsidRPr="004A4ABC">
        <w:rPr>
          <w:rFonts w:ascii="Open Sans" w:hAnsi="Open Sans" w:cs="Open Sans"/>
          <w:color w:val="auto"/>
        </w:rPr>
        <w:t>equirement 3(3)(b)</w:t>
      </w:r>
      <w:r w:rsidR="0057628E" w:rsidRPr="004A4ABC">
        <w:rPr>
          <w:rFonts w:ascii="Open Sans" w:hAnsi="Open Sans" w:cs="Open Sans"/>
          <w:color w:val="auto"/>
        </w:rPr>
        <w:t xml:space="preserve"> </w:t>
      </w:r>
      <w:r w:rsidR="00FE4A76">
        <w:rPr>
          <w:rFonts w:ascii="Open Sans" w:hAnsi="Open Sans" w:cs="Open Sans"/>
          <w:color w:val="auto"/>
        </w:rPr>
        <w:t>C</w:t>
      </w:r>
      <w:r w:rsidR="0057628E" w:rsidRPr="004A4ABC">
        <w:rPr>
          <w:rFonts w:ascii="Open Sans" w:hAnsi="Open Sans" w:cs="Open Sans"/>
          <w:color w:val="auto"/>
        </w:rPr>
        <w:t>ompliant.</w:t>
      </w:r>
    </w:p>
    <w:sectPr w:rsidR="0046673D" w:rsidRPr="004A4ABC"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5D604" w14:textId="77777777" w:rsidR="00C75758" w:rsidRDefault="00C75758">
      <w:pPr>
        <w:spacing w:after="0"/>
      </w:pPr>
      <w:r>
        <w:separator/>
      </w:r>
    </w:p>
  </w:endnote>
  <w:endnote w:type="continuationSeparator" w:id="0">
    <w:p w14:paraId="256DF4CF" w14:textId="77777777" w:rsidR="00C75758" w:rsidRDefault="00C757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1452" w14:textId="77777777" w:rsidR="00CE13DC" w:rsidRPr="00DF37F2" w:rsidRDefault="00CE13D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Warrigal Care Coniston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10F5400" w14:textId="77777777" w:rsidR="00CE13DC" w:rsidRPr="00DF37F2" w:rsidRDefault="00CE13D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2543</w:t>
    </w:r>
    <w:bookmarkEnd w:id="1"/>
    <w:r w:rsidRPr="00DF37F2">
      <w:rPr>
        <w:rStyle w:val="FooterBold"/>
        <w:rFonts w:ascii="Arial" w:hAnsi="Arial"/>
        <w:b w:val="0"/>
      </w:rPr>
      <w:tab/>
      <w:t xml:space="preserve">OFFICIAL: Sensitive </w:t>
    </w:r>
  </w:p>
  <w:p w14:paraId="14163F0C" w14:textId="77777777" w:rsidR="00CE13DC" w:rsidRPr="00DF37F2" w:rsidRDefault="00CE13D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A792" w14:textId="77777777" w:rsidR="00CE13DC" w:rsidRDefault="00CE13D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81591" w14:textId="77777777" w:rsidR="00C75758" w:rsidRDefault="00C75758" w:rsidP="00D71F88">
      <w:pPr>
        <w:spacing w:after="0"/>
      </w:pPr>
      <w:r>
        <w:separator/>
      </w:r>
    </w:p>
  </w:footnote>
  <w:footnote w:type="continuationSeparator" w:id="0">
    <w:p w14:paraId="6E3ACD01" w14:textId="77777777" w:rsidR="00C75758" w:rsidRDefault="00C75758" w:rsidP="00D71F88">
      <w:pPr>
        <w:spacing w:after="0"/>
      </w:pPr>
      <w:r>
        <w:continuationSeparator/>
      </w:r>
    </w:p>
  </w:footnote>
  <w:footnote w:id="1">
    <w:p w14:paraId="7B987AF8" w14:textId="63C504E7" w:rsidR="00CE13DC" w:rsidRDefault="00CE13D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E2A62">
        <w:rPr>
          <w:rFonts w:ascii="Arial" w:hAnsi="Arial"/>
          <w:color w:val="auto"/>
          <w:sz w:val="20"/>
          <w:szCs w:val="20"/>
        </w:rPr>
        <w:t xml:space="preserve">section </w:t>
      </w:r>
      <w:r w:rsidR="004A6DF5">
        <w:rPr>
          <w:rFonts w:ascii="Arial" w:hAnsi="Arial"/>
          <w:color w:val="auto"/>
          <w:sz w:val="20"/>
          <w:szCs w:val="20"/>
        </w:rPr>
        <w:t>68</w:t>
      </w:r>
      <w:r w:rsidRPr="007E2A62">
        <w:rPr>
          <w:rFonts w:ascii="Arial" w:hAnsi="Arial"/>
          <w:color w:val="auto"/>
          <w:sz w:val="20"/>
          <w:szCs w:val="20"/>
        </w:rPr>
        <w:t>A</w:t>
      </w:r>
      <w:r w:rsidR="007E2A62" w:rsidRPr="007E2A62">
        <w:rPr>
          <w:rFonts w:ascii="Arial" w:hAnsi="Arial"/>
          <w:color w:val="auto"/>
          <w:sz w:val="20"/>
          <w:szCs w:val="20"/>
        </w:rPr>
        <w:t xml:space="preserve"> </w:t>
      </w:r>
      <w:r w:rsidRPr="007E2A62">
        <w:rPr>
          <w:rFonts w:ascii="Arial" w:hAnsi="Arial"/>
          <w:color w:val="auto"/>
          <w:sz w:val="20"/>
          <w:szCs w:val="20"/>
        </w:rPr>
        <w:t xml:space="preserve">of </w:t>
      </w:r>
      <w:r w:rsidRPr="00443CA4">
        <w:rPr>
          <w:rFonts w:ascii="Arial" w:hAnsi="Arial"/>
          <w:sz w:val="20"/>
          <w:szCs w:val="20"/>
        </w:rPr>
        <w:t>the Aged Care Quality and Safety Commission Rules 2018.</w:t>
      </w:r>
    </w:p>
    <w:p w14:paraId="23B2819E" w14:textId="77777777" w:rsidR="00CE13DC" w:rsidRDefault="00CE13D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2FC76" w14:textId="77777777" w:rsidR="00CE13DC" w:rsidRDefault="00CE13DC">
    <w:pPr>
      <w:pStyle w:val="Header"/>
    </w:pPr>
    <w:r>
      <w:rPr>
        <w:noProof/>
        <w:color w:val="2B579A"/>
        <w:shd w:val="clear" w:color="auto" w:fill="E6E6E6"/>
        <w:lang w:val="en-US"/>
      </w:rPr>
      <w:drawing>
        <wp:anchor distT="0" distB="0" distL="114300" distR="114300" simplePos="0" relativeHeight="251658241" behindDoc="1" locked="0" layoutInCell="1" allowOverlap="1" wp14:anchorId="3F1099A6" wp14:editId="7AE341B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8F49F" w14:textId="77777777" w:rsidR="00CE13DC" w:rsidRDefault="00CE13DC">
    <w:pPr>
      <w:pStyle w:val="Header"/>
    </w:pPr>
    <w:r>
      <w:rPr>
        <w:noProof/>
      </w:rPr>
      <w:drawing>
        <wp:anchor distT="0" distB="0" distL="114300" distR="114300" simplePos="0" relativeHeight="251658240" behindDoc="0" locked="0" layoutInCell="1" allowOverlap="1" wp14:anchorId="7B5D8742" wp14:editId="4E1AF79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29C6D9A">
      <w:start w:val="1"/>
      <w:numFmt w:val="lowerRoman"/>
      <w:lvlText w:val="(%1)"/>
      <w:lvlJc w:val="left"/>
      <w:pPr>
        <w:ind w:left="1080" w:hanging="720"/>
      </w:pPr>
      <w:rPr>
        <w:rFonts w:hint="default"/>
      </w:rPr>
    </w:lvl>
    <w:lvl w:ilvl="1" w:tplc="132C021A" w:tentative="1">
      <w:start w:val="1"/>
      <w:numFmt w:val="lowerLetter"/>
      <w:lvlText w:val="%2."/>
      <w:lvlJc w:val="left"/>
      <w:pPr>
        <w:ind w:left="1440" w:hanging="360"/>
      </w:pPr>
    </w:lvl>
    <w:lvl w:ilvl="2" w:tplc="DF123B2C" w:tentative="1">
      <w:start w:val="1"/>
      <w:numFmt w:val="lowerRoman"/>
      <w:lvlText w:val="%3."/>
      <w:lvlJc w:val="right"/>
      <w:pPr>
        <w:ind w:left="2160" w:hanging="180"/>
      </w:pPr>
    </w:lvl>
    <w:lvl w:ilvl="3" w:tplc="86C472BE" w:tentative="1">
      <w:start w:val="1"/>
      <w:numFmt w:val="decimal"/>
      <w:lvlText w:val="%4."/>
      <w:lvlJc w:val="left"/>
      <w:pPr>
        <w:ind w:left="2880" w:hanging="360"/>
      </w:pPr>
    </w:lvl>
    <w:lvl w:ilvl="4" w:tplc="73F063A0" w:tentative="1">
      <w:start w:val="1"/>
      <w:numFmt w:val="lowerLetter"/>
      <w:lvlText w:val="%5."/>
      <w:lvlJc w:val="left"/>
      <w:pPr>
        <w:ind w:left="3600" w:hanging="360"/>
      </w:pPr>
    </w:lvl>
    <w:lvl w:ilvl="5" w:tplc="91C23D16" w:tentative="1">
      <w:start w:val="1"/>
      <w:numFmt w:val="lowerRoman"/>
      <w:lvlText w:val="%6."/>
      <w:lvlJc w:val="right"/>
      <w:pPr>
        <w:ind w:left="4320" w:hanging="180"/>
      </w:pPr>
    </w:lvl>
    <w:lvl w:ilvl="6" w:tplc="C4907B70" w:tentative="1">
      <w:start w:val="1"/>
      <w:numFmt w:val="decimal"/>
      <w:lvlText w:val="%7."/>
      <w:lvlJc w:val="left"/>
      <w:pPr>
        <w:ind w:left="5040" w:hanging="360"/>
      </w:pPr>
    </w:lvl>
    <w:lvl w:ilvl="7" w:tplc="EB968240" w:tentative="1">
      <w:start w:val="1"/>
      <w:numFmt w:val="lowerLetter"/>
      <w:lvlText w:val="%8."/>
      <w:lvlJc w:val="left"/>
      <w:pPr>
        <w:ind w:left="5760" w:hanging="360"/>
      </w:pPr>
    </w:lvl>
    <w:lvl w:ilvl="8" w:tplc="4D3669F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66CA8AA">
      <w:start w:val="1"/>
      <w:numFmt w:val="lowerRoman"/>
      <w:lvlText w:val="(%1)"/>
      <w:lvlJc w:val="left"/>
      <w:pPr>
        <w:ind w:left="1080" w:hanging="720"/>
      </w:pPr>
      <w:rPr>
        <w:rFonts w:hint="default"/>
      </w:rPr>
    </w:lvl>
    <w:lvl w:ilvl="1" w:tplc="35E6233A" w:tentative="1">
      <w:start w:val="1"/>
      <w:numFmt w:val="lowerLetter"/>
      <w:lvlText w:val="%2."/>
      <w:lvlJc w:val="left"/>
      <w:pPr>
        <w:ind w:left="1440" w:hanging="360"/>
      </w:pPr>
    </w:lvl>
    <w:lvl w:ilvl="2" w:tplc="EDC43C36" w:tentative="1">
      <w:start w:val="1"/>
      <w:numFmt w:val="lowerRoman"/>
      <w:lvlText w:val="%3."/>
      <w:lvlJc w:val="right"/>
      <w:pPr>
        <w:ind w:left="2160" w:hanging="180"/>
      </w:pPr>
    </w:lvl>
    <w:lvl w:ilvl="3" w:tplc="5B54347A" w:tentative="1">
      <w:start w:val="1"/>
      <w:numFmt w:val="decimal"/>
      <w:lvlText w:val="%4."/>
      <w:lvlJc w:val="left"/>
      <w:pPr>
        <w:ind w:left="2880" w:hanging="360"/>
      </w:pPr>
    </w:lvl>
    <w:lvl w:ilvl="4" w:tplc="722A3166" w:tentative="1">
      <w:start w:val="1"/>
      <w:numFmt w:val="lowerLetter"/>
      <w:lvlText w:val="%5."/>
      <w:lvlJc w:val="left"/>
      <w:pPr>
        <w:ind w:left="3600" w:hanging="360"/>
      </w:pPr>
    </w:lvl>
    <w:lvl w:ilvl="5" w:tplc="6B5AF0C4" w:tentative="1">
      <w:start w:val="1"/>
      <w:numFmt w:val="lowerRoman"/>
      <w:lvlText w:val="%6."/>
      <w:lvlJc w:val="right"/>
      <w:pPr>
        <w:ind w:left="4320" w:hanging="180"/>
      </w:pPr>
    </w:lvl>
    <w:lvl w:ilvl="6" w:tplc="3E4C3808" w:tentative="1">
      <w:start w:val="1"/>
      <w:numFmt w:val="decimal"/>
      <w:lvlText w:val="%7."/>
      <w:lvlJc w:val="left"/>
      <w:pPr>
        <w:ind w:left="5040" w:hanging="360"/>
      </w:pPr>
    </w:lvl>
    <w:lvl w:ilvl="7" w:tplc="DA0EE310" w:tentative="1">
      <w:start w:val="1"/>
      <w:numFmt w:val="lowerLetter"/>
      <w:lvlText w:val="%8."/>
      <w:lvlJc w:val="left"/>
      <w:pPr>
        <w:ind w:left="5760" w:hanging="360"/>
      </w:pPr>
    </w:lvl>
    <w:lvl w:ilvl="8" w:tplc="98C8CCF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EAABFC8">
      <w:start w:val="1"/>
      <w:numFmt w:val="lowerRoman"/>
      <w:lvlText w:val="(%1)"/>
      <w:lvlJc w:val="left"/>
      <w:pPr>
        <w:ind w:left="1080" w:hanging="720"/>
      </w:pPr>
      <w:rPr>
        <w:rFonts w:hint="default"/>
      </w:rPr>
    </w:lvl>
    <w:lvl w:ilvl="1" w:tplc="FDA8B6DE" w:tentative="1">
      <w:start w:val="1"/>
      <w:numFmt w:val="lowerLetter"/>
      <w:lvlText w:val="%2."/>
      <w:lvlJc w:val="left"/>
      <w:pPr>
        <w:ind w:left="1440" w:hanging="360"/>
      </w:pPr>
    </w:lvl>
    <w:lvl w:ilvl="2" w:tplc="F7E8190E" w:tentative="1">
      <w:start w:val="1"/>
      <w:numFmt w:val="lowerRoman"/>
      <w:lvlText w:val="%3."/>
      <w:lvlJc w:val="right"/>
      <w:pPr>
        <w:ind w:left="2160" w:hanging="180"/>
      </w:pPr>
    </w:lvl>
    <w:lvl w:ilvl="3" w:tplc="7730F410" w:tentative="1">
      <w:start w:val="1"/>
      <w:numFmt w:val="decimal"/>
      <w:lvlText w:val="%4."/>
      <w:lvlJc w:val="left"/>
      <w:pPr>
        <w:ind w:left="2880" w:hanging="360"/>
      </w:pPr>
    </w:lvl>
    <w:lvl w:ilvl="4" w:tplc="98C43EAE" w:tentative="1">
      <w:start w:val="1"/>
      <w:numFmt w:val="lowerLetter"/>
      <w:lvlText w:val="%5."/>
      <w:lvlJc w:val="left"/>
      <w:pPr>
        <w:ind w:left="3600" w:hanging="360"/>
      </w:pPr>
    </w:lvl>
    <w:lvl w:ilvl="5" w:tplc="213E9A72" w:tentative="1">
      <w:start w:val="1"/>
      <w:numFmt w:val="lowerRoman"/>
      <w:lvlText w:val="%6."/>
      <w:lvlJc w:val="right"/>
      <w:pPr>
        <w:ind w:left="4320" w:hanging="180"/>
      </w:pPr>
    </w:lvl>
    <w:lvl w:ilvl="6" w:tplc="A3488DB2" w:tentative="1">
      <w:start w:val="1"/>
      <w:numFmt w:val="decimal"/>
      <w:lvlText w:val="%7."/>
      <w:lvlJc w:val="left"/>
      <w:pPr>
        <w:ind w:left="5040" w:hanging="360"/>
      </w:pPr>
    </w:lvl>
    <w:lvl w:ilvl="7" w:tplc="8D2C7272" w:tentative="1">
      <w:start w:val="1"/>
      <w:numFmt w:val="lowerLetter"/>
      <w:lvlText w:val="%8."/>
      <w:lvlJc w:val="left"/>
      <w:pPr>
        <w:ind w:left="5760" w:hanging="360"/>
      </w:pPr>
    </w:lvl>
    <w:lvl w:ilvl="8" w:tplc="0420ACB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28691F2">
      <w:start w:val="1"/>
      <w:numFmt w:val="bullet"/>
      <w:lvlText w:val=""/>
      <w:lvlJc w:val="left"/>
      <w:pPr>
        <w:ind w:left="720" w:hanging="360"/>
      </w:pPr>
      <w:rPr>
        <w:rFonts w:ascii="Symbol" w:hAnsi="Symbol" w:hint="default"/>
        <w:color w:val="auto"/>
        <w:sz w:val="24"/>
        <w:szCs w:val="24"/>
      </w:rPr>
    </w:lvl>
    <w:lvl w:ilvl="1" w:tplc="8FEE0AF4" w:tentative="1">
      <w:start w:val="1"/>
      <w:numFmt w:val="bullet"/>
      <w:lvlText w:val="o"/>
      <w:lvlJc w:val="left"/>
      <w:pPr>
        <w:ind w:left="1440" w:hanging="360"/>
      </w:pPr>
      <w:rPr>
        <w:rFonts w:ascii="Courier New" w:hAnsi="Courier New" w:cs="Courier New" w:hint="default"/>
      </w:rPr>
    </w:lvl>
    <w:lvl w:ilvl="2" w:tplc="7A0EDDE8" w:tentative="1">
      <w:start w:val="1"/>
      <w:numFmt w:val="bullet"/>
      <w:lvlText w:val=""/>
      <w:lvlJc w:val="left"/>
      <w:pPr>
        <w:ind w:left="2160" w:hanging="360"/>
      </w:pPr>
      <w:rPr>
        <w:rFonts w:ascii="Wingdings" w:hAnsi="Wingdings" w:hint="default"/>
      </w:rPr>
    </w:lvl>
    <w:lvl w:ilvl="3" w:tplc="B1F22BE6" w:tentative="1">
      <w:start w:val="1"/>
      <w:numFmt w:val="bullet"/>
      <w:lvlText w:val=""/>
      <w:lvlJc w:val="left"/>
      <w:pPr>
        <w:ind w:left="2880" w:hanging="360"/>
      </w:pPr>
      <w:rPr>
        <w:rFonts w:ascii="Symbol" w:hAnsi="Symbol" w:hint="default"/>
      </w:rPr>
    </w:lvl>
    <w:lvl w:ilvl="4" w:tplc="8AA420B0" w:tentative="1">
      <w:start w:val="1"/>
      <w:numFmt w:val="bullet"/>
      <w:lvlText w:val="o"/>
      <w:lvlJc w:val="left"/>
      <w:pPr>
        <w:ind w:left="3600" w:hanging="360"/>
      </w:pPr>
      <w:rPr>
        <w:rFonts w:ascii="Courier New" w:hAnsi="Courier New" w:cs="Courier New" w:hint="default"/>
      </w:rPr>
    </w:lvl>
    <w:lvl w:ilvl="5" w:tplc="491C04B8" w:tentative="1">
      <w:start w:val="1"/>
      <w:numFmt w:val="bullet"/>
      <w:lvlText w:val=""/>
      <w:lvlJc w:val="left"/>
      <w:pPr>
        <w:ind w:left="4320" w:hanging="360"/>
      </w:pPr>
      <w:rPr>
        <w:rFonts w:ascii="Wingdings" w:hAnsi="Wingdings" w:hint="default"/>
      </w:rPr>
    </w:lvl>
    <w:lvl w:ilvl="6" w:tplc="679650A6" w:tentative="1">
      <w:start w:val="1"/>
      <w:numFmt w:val="bullet"/>
      <w:lvlText w:val=""/>
      <w:lvlJc w:val="left"/>
      <w:pPr>
        <w:ind w:left="5040" w:hanging="360"/>
      </w:pPr>
      <w:rPr>
        <w:rFonts w:ascii="Symbol" w:hAnsi="Symbol" w:hint="default"/>
      </w:rPr>
    </w:lvl>
    <w:lvl w:ilvl="7" w:tplc="8B0CB782" w:tentative="1">
      <w:start w:val="1"/>
      <w:numFmt w:val="bullet"/>
      <w:lvlText w:val="o"/>
      <w:lvlJc w:val="left"/>
      <w:pPr>
        <w:ind w:left="5760" w:hanging="360"/>
      </w:pPr>
      <w:rPr>
        <w:rFonts w:ascii="Courier New" w:hAnsi="Courier New" w:cs="Courier New" w:hint="default"/>
      </w:rPr>
    </w:lvl>
    <w:lvl w:ilvl="8" w:tplc="6F7A215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9226D64">
      <w:start w:val="1"/>
      <w:numFmt w:val="lowerRoman"/>
      <w:lvlText w:val="(%1)"/>
      <w:lvlJc w:val="left"/>
      <w:pPr>
        <w:ind w:left="1080" w:hanging="720"/>
      </w:pPr>
      <w:rPr>
        <w:rFonts w:hint="default"/>
      </w:rPr>
    </w:lvl>
    <w:lvl w:ilvl="1" w:tplc="36887286" w:tentative="1">
      <w:start w:val="1"/>
      <w:numFmt w:val="lowerLetter"/>
      <w:lvlText w:val="%2."/>
      <w:lvlJc w:val="left"/>
      <w:pPr>
        <w:ind w:left="1440" w:hanging="360"/>
      </w:pPr>
    </w:lvl>
    <w:lvl w:ilvl="2" w:tplc="23AABADC" w:tentative="1">
      <w:start w:val="1"/>
      <w:numFmt w:val="lowerRoman"/>
      <w:lvlText w:val="%3."/>
      <w:lvlJc w:val="right"/>
      <w:pPr>
        <w:ind w:left="2160" w:hanging="180"/>
      </w:pPr>
    </w:lvl>
    <w:lvl w:ilvl="3" w:tplc="23802CBE" w:tentative="1">
      <w:start w:val="1"/>
      <w:numFmt w:val="decimal"/>
      <w:lvlText w:val="%4."/>
      <w:lvlJc w:val="left"/>
      <w:pPr>
        <w:ind w:left="2880" w:hanging="360"/>
      </w:pPr>
    </w:lvl>
    <w:lvl w:ilvl="4" w:tplc="D1C63B2C" w:tentative="1">
      <w:start w:val="1"/>
      <w:numFmt w:val="lowerLetter"/>
      <w:lvlText w:val="%5."/>
      <w:lvlJc w:val="left"/>
      <w:pPr>
        <w:ind w:left="3600" w:hanging="360"/>
      </w:pPr>
    </w:lvl>
    <w:lvl w:ilvl="5" w:tplc="7AF0DEBC" w:tentative="1">
      <w:start w:val="1"/>
      <w:numFmt w:val="lowerRoman"/>
      <w:lvlText w:val="%6."/>
      <w:lvlJc w:val="right"/>
      <w:pPr>
        <w:ind w:left="4320" w:hanging="180"/>
      </w:pPr>
    </w:lvl>
    <w:lvl w:ilvl="6" w:tplc="85E2C954" w:tentative="1">
      <w:start w:val="1"/>
      <w:numFmt w:val="decimal"/>
      <w:lvlText w:val="%7."/>
      <w:lvlJc w:val="left"/>
      <w:pPr>
        <w:ind w:left="5040" w:hanging="360"/>
      </w:pPr>
    </w:lvl>
    <w:lvl w:ilvl="7" w:tplc="221C0ADC" w:tentative="1">
      <w:start w:val="1"/>
      <w:numFmt w:val="lowerLetter"/>
      <w:lvlText w:val="%8."/>
      <w:lvlJc w:val="left"/>
      <w:pPr>
        <w:ind w:left="5760" w:hanging="360"/>
      </w:pPr>
    </w:lvl>
    <w:lvl w:ilvl="8" w:tplc="DD76949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670A386">
      <w:start w:val="1"/>
      <w:numFmt w:val="lowerRoman"/>
      <w:lvlText w:val="(%1)"/>
      <w:lvlJc w:val="left"/>
      <w:pPr>
        <w:ind w:left="1080" w:hanging="720"/>
      </w:pPr>
      <w:rPr>
        <w:rFonts w:hint="default"/>
      </w:rPr>
    </w:lvl>
    <w:lvl w:ilvl="1" w:tplc="B4629476" w:tentative="1">
      <w:start w:val="1"/>
      <w:numFmt w:val="lowerLetter"/>
      <w:lvlText w:val="%2."/>
      <w:lvlJc w:val="left"/>
      <w:pPr>
        <w:ind w:left="1440" w:hanging="360"/>
      </w:pPr>
    </w:lvl>
    <w:lvl w:ilvl="2" w:tplc="E5243C30" w:tentative="1">
      <w:start w:val="1"/>
      <w:numFmt w:val="lowerRoman"/>
      <w:lvlText w:val="%3."/>
      <w:lvlJc w:val="right"/>
      <w:pPr>
        <w:ind w:left="2160" w:hanging="180"/>
      </w:pPr>
    </w:lvl>
    <w:lvl w:ilvl="3" w:tplc="4E903FE4" w:tentative="1">
      <w:start w:val="1"/>
      <w:numFmt w:val="decimal"/>
      <w:lvlText w:val="%4."/>
      <w:lvlJc w:val="left"/>
      <w:pPr>
        <w:ind w:left="2880" w:hanging="360"/>
      </w:pPr>
    </w:lvl>
    <w:lvl w:ilvl="4" w:tplc="9EFC91D8" w:tentative="1">
      <w:start w:val="1"/>
      <w:numFmt w:val="lowerLetter"/>
      <w:lvlText w:val="%5."/>
      <w:lvlJc w:val="left"/>
      <w:pPr>
        <w:ind w:left="3600" w:hanging="360"/>
      </w:pPr>
    </w:lvl>
    <w:lvl w:ilvl="5" w:tplc="A218E5EC" w:tentative="1">
      <w:start w:val="1"/>
      <w:numFmt w:val="lowerRoman"/>
      <w:lvlText w:val="%6."/>
      <w:lvlJc w:val="right"/>
      <w:pPr>
        <w:ind w:left="4320" w:hanging="180"/>
      </w:pPr>
    </w:lvl>
    <w:lvl w:ilvl="6" w:tplc="3CFCEDF8" w:tentative="1">
      <w:start w:val="1"/>
      <w:numFmt w:val="decimal"/>
      <w:lvlText w:val="%7."/>
      <w:lvlJc w:val="left"/>
      <w:pPr>
        <w:ind w:left="5040" w:hanging="360"/>
      </w:pPr>
    </w:lvl>
    <w:lvl w:ilvl="7" w:tplc="E29AE112" w:tentative="1">
      <w:start w:val="1"/>
      <w:numFmt w:val="lowerLetter"/>
      <w:lvlText w:val="%8."/>
      <w:lvlJc w:val="left"/>
      <w:pPr>
        <w:ind w:left="5760" w:hanging="360"/>
      </w:pPr>
    </w:lvl>
    <w:lvl w:ilvl="8" w:tplc="1C486CC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918D960">
      <w:start w:val="1"/>
      <w:numFmt w:val="lowerRoman"/>
      <w:lvlText w:val="(%1)"/>
      <w:lvlJc w:val="left"/>
      <w:pPr>
        <w:ind w:left="1080" w:hanging="720"/>
      </w:pPr>
      <w:rPr>
        <w:rFonts w:hint="default"/>
      </w:rPr>
    </w:lvl>
    <w:lvl w:ilvl="1" w:tplc="CA7EF8FA" w:tentative="1">
      <w:start w:val="1"/>
      <w:numFmt w:val="lowerLetter"/>
      <w:lvlText w:val="%2."/>
      <w:lvlJc w:val="left"/>
      <w:pPr>
        <w:ind w:left="1440" w:hanging="360"/>
      </w:pPr>
    </w:lvl>
    <w:lvl w:ilvl="2" w:tplc="42F05244" w:tentative="1">
      <w:start w:val="1"/>
      <w:numFmt w:val="lowerRoman"/>
      <w:lvlText w:val="%3."/>
      <w:lvlJc w:val="right"/>
      <w:pPr>
        <w:ind w:left="2160" w:hanging="180"/>
      </w:pPr>
    </w:lvl>
    <w:lvl w:ilvl="3" w:tplc="7B001E24" w:tentative="1">
      <w:start w:val="1"/>
      <w:numFmt w:val="decimal"/>
      <w:lvlText w:val="%4."/>
      <w:lvlJc w:val="left"/>
      <w:pPr>
        <w:ind w:left="2880" w:hanging="360"/>
      </w:pPr>
    </w:lvl>
    <w:lvl w:ilvl="4" w:tplc="B5201EFA" w:tentative="1">
      <w:start w:val="1"/>
      <w:numFmt w:val="lowerLetter"/>
      <w:lvlText w:val="%5."/>
      <w:lvlJc w:val="left"/>
      <w:pPr>
        <w:ind w:left="3600" w:hanging="360"/>
      </w:pPr>
    </w:lvl>
    <w:lvl w:ilvl="5" w:tplc="A79CBC1C" w:tentative="1">
      <w:start w:val="1"/>
      <w:numFmt w:val="lowerRoman"/>
      <w:lvlText w:val="%6."/>
      <w:lvlJc w:val="right"/>
      <w:pPr>
        <w:ind w:left="4320" w:hanging="180"/>
      </w:pPr>
    </w:lvl>
    <w:lvl w:ilvl="6" w:tplc="04D81720" w:tentative="1">
      <w:start w:val="1"/>
      <w:numFmt w:val="decimal"/>
      <w:lvlText w:val="%7."/>
      <w:lvlJc w:val="left"/>
      <w:pPr>
        <w:ind w:left="5040" w:hanging="360"/>
      </w:pPr>
    </w:lvl>
    <w:lvl w:ilvl="7" w:tplc="80D60302" w:tentative="1">
      <w:start w:val="1"/>
      <w:numFmt w:val="lowerLetter"/>
      <w:lvlText w:val="%8."/>
      <w:lvlJc w:val="left"/>
      <w:pPr>
        <w:ind w:left="5760" w:hanging="360"/>
      </w:pPr>
    </w:lvl>
    <w:lvl w:ilvl="8" w:tplc="E26CF4E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066406E">
      <w:start w:val="1"/>
      <w:numFmt w:val="lowerRoman"/>
      <w:lvlText w:val="(%1)"/>
      <w:lvlJc w:val="left"/>
      <w:pPr>
        <w:ind w:left="1080" w:hanging="720"/>
      </w:pPr>
      <w:rPr>
        <w:rFonts w:hint="default"/>
      </w:rPr>
    </w:lvl>
    <w:lvl w:ilvl="1" w:tplc="318AD720" w:tentative="1">
      <w:start w:val="1"/>
      <w:numFmt w:val="lowerLetter"/>
      <w:lvlText w:val="%2."/>
      <w:lvlJc w:val="left"/>
      <w:pPr>
        <w:ind w:left="1440" w:hanging="360"/>
      </w:pPr>
    </w:lvl>
    <w:lvl w:ilvl="2" w:tplc="9D1A8FC4" w:tentative="1">
      <w:start w:val="1"/>
      <w:numFmt w:val="lowerRoman"/>
      <w:lvlText w:val="%3."/>
      <w:lvlJc w:val="right"/>
      <w:pPr>
        <w:ind w:left="2160" w:hanging="180"/>
      </w:pPr>
    </w:lvl>
    <w:lvl w:ilvl="3" w:tplc="D69CDE36" w:tentative="1">
      <w:start w:val="1"/>
      <w:numFmt w:val="decimal"/>
      <w:lvlText w:val="%4."/>
      <w:lvlJc w:val="left"/>
      <w:pPr>
        <w:ind w:left="2880" w:hanging="360"/>
      </w:pPr>
    </w:lvl>
    <w:lvl w:ilvl="4" w:tplc="400EB0A8" w:tentative="1">
      <w:start w:val="1"/>
      <w:numFmt w:val="lowerLetter"/>
      <w:lvlText w:val="%5."/>
      <w:lvlJc w:val="left"/>
      <w:pPr>
        <w:ind w:left="3600" w:hanging="360"/>
      </w:pPr>
    </w:lvl>
    <w:lvl w:ilvl="5" w:tplc="98F0BBDE" w:tentative="1">
      <w:start w:val="1"/>
      <w:numFmt w:val="lowerRoman"/>
      <w:lvlText w:val="%6."/>
      <w:lvlJc w:val="right"/>
      <w:pPr>
        <w:ind w:left="4320" w:hanging="180"/>
      </w:pPr>
    </w:lvl>
    <w:lvl w:ilvl="6" w:tplc="A4FA7E52" w:tentative="1">
      <w:start w:val="1"/>
      <w:numFmt w:val="decimal"/>
      <w:lvlText w:val="%7."/>
      <w:lvlJc w:val="left"/>
      <w:pPr>
        <w:ind w:left="5040" w:hanging="360"/>
      </w:pPr>
    </w:lvl>
    <w:lvl w:ilvl="7" w:tplc="99362718" w:tentative="1">
      <w:start w:val="1"/>
      <w:numFmt w:val="lowerLetter"/>
      <w:lvlText w:val="%8."/>
      <w:lvlJc w:val="left"/>
      <w:pPr>
        <w:ind w:left="5760" w:hanging="360"/>
      </w:pPr>
    </w:lvl>
    <w:lvl w:ilvl="8" w:tplc="3042D50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F864BF2">
      <w:start w:val="1"/>
      <w:numFmt w:val="lowerRoman"/>
      <w:lvlText w:val="(%1)"/>
      <w:lvlJc w:val="left"/>
      <w:pPr>
        <w:ind w:left="1080" w:hanging="720"/>
      </w:pPr>
      <w:rPr>
        <w:rFonts w:hint="default"/>
      </w:rPr>
    </w:lvl>
    <w:lvl w:ilvl="1" w:tplc="E9E44E74" w:tentative="1">
      <w:start w:val="1"/>
      <w:numFmt w:val="lowerLetter"/>
      <w:lvlText w:val="%2."/>
      <w:lvlJc w:val="left"/>
      <w:pPr>
        <w:ind w:left="1440" w:hanging="360"/>
      </w:pPr>
    </w:lvl>
    <w:lvl w:ilvl="2" w:tplc="50683B08" w:tentative="1">
      <w:start w:val="1"/>
      <w:numFmt w:val="lowerRoman"/>
      <w:lvlText w:val="%3."/>
      <w:lvlJc w:val="right"/>
      <w:pPr>
        <w:ind w:left="2160" w:hanging="180"/>
      </w:pPr>
    </w:lvl>
    <w:lvl w:ilvl="3" w:tplc="2BBAC498" w:tentative="1">
      <w:start w:val="1"/>
      <w:numFmt w:val="decimal"/>
      <w:lvlText w:val="%4."/>
      <w:lvlJc w:val="left"/>
      <w:pPr>
        <w:ind w:left="2880" w:hanging="360"/>
      </w:pPr>
    </w:lvl>
    <w:lvl w:ilvl="4" w:tplc="7D2CA68E" w:tentative="1">
      <w:start w:val="1"/>
      <w:numFmt w:val="lowerLetter"/>
      <w:lvlText w:val="%5."/>
      <w:lvlJc w:val="left"/>
      <w:pPr>
        <w:ind w:left="3600" w:hanging="360"/>
      </w:pPr>
    </w:lvl>
    <w:lvl w:ilvl="5" w:tplc="FED4CDFA" w:tentative="1">
      <w:start w:val="1"/>
      <w:numFmt w:val="lowerRoman"/>
      <w:lvlText w:val="%6."/>
      <w:lvlJc w:val="right"/>
      <w:pPr>
        <w:ind w:left="4320" w:hanging="180"/>
      </w:pPr>
    </w:lvl>
    <w:lvl w:ilvl="6" w:tplc="78AE1592" w:tentative="1">
      <w:start w:val="1"/>
      <w:numFmt w:val="decimal"/>
      <w:lvlText w:val="%7."/>
      <w:lvlJc w:val="left"/>
      <w:pPr>
        <w:ind w:left="5040" w:hanging="360"/>
      </w:pPr>
    </w:lvl>
    <w:lvl w:ilvl="7" w:tplc="DC1A8D80" w:tentative="1">
      <w:start w:val="1"/>
      <w:numFmt w:val="lowerLetter"/>
      <w:lvlText w:val="%8."/>
      <w:lvlJc w:val="left"/>
      <w:pPr>
        <w:ind w:left="5760" w:hanging="360"/>
      </w:pPr>
    </w:lvl>
    <w:lvl w:ilvl="8" w:tplc="F17259D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7DC9A3E">
      <w:start w:val="1"/>
      <w:numFmt w:val="lowerRoman"/>
      <w:lvlText w:val="(%1)"/>
      <w:lvlJc w:val="left"/>
      <w:pPr>
        <w:ind w:left="1080" w:hanging="720"/>
      </w:pPr>
      <w:rPr>
        <w:rFonts w:hint="default"/>
      </w:rPr>
    </w:lvl>
    <w:lvl w:ilvl="1" w:tplc="A62EA2E6" w:tentative="1">
      <w:start w:val="1"/>
      <w:numFmt w:val="lowerLetter"/>
      <w:lvlText w:val="%2."/>
      <w:lvlJc w:val="left"/>
      <w:pPr>
        <w:ind w:left="1440" w:hanging="360"/>
      </w:pPr>
    </w:lvl>
    <w:lvl w:ilvl="2" w:tplc="E4B6A616" w:tentative="1">
      <w:start w:val="1"/>
      <w:numFmt w:val="lowerRoman"/>
      <w:lvlText w:val="%3."/>
      <w:lvlJc w:val="right"/>
      <w:pPr>
        <w:ind w:left="2160" w:hanging="180"/>
      </w:pPr>
    </w:lvl>
    <w:lvl w:ilvl="3" w:tplc="11600798" w:tentative="1">
      <w:start w:val="1"/>
      <w:numFmt w:val="decimal"/>
      <w:lvlText w:val="%4."/>
      <w:lvlJc w:val="left"/>
      <w:pPr>
        <w:ind w:left="2880" w:hanging="360"/>
      </w:pPr>
    </w:lvl>
    <w:lvl w:ilvl="4" w:tplc="BF8AAFA2" w:tentative="1">
      <w:start w:val="1"/>
      <w:numFmt w:val="lowerLetter"/>
      <w:lvlText w:val="%5."/>
      <w:lvlJc w:val="left"/>
      <w:pPr>
        <w:ind w:left="3600" w:hanging="360"/>
      </w:pPr>
    </w:lvl>
    <w:lvl w:ilvl="5" w:tplc="90CAFA98" w:tentative="1">
      <w:start w:val="1"/>
      <w:numFmt w:val="lowerRoman"/>
      <w:lvlText w:val="%6."/>
      <w:lvlJc w:val="right"/>
      <w:pPr>
        <w:ind w:left="4320" w:hanging="180"/>
      </w:pPr>
    </w:lvl>
    <w:lvl w:ilvl="6" w:tplc="4EFEF1D4" w:tentative="1">
      <w:start w:val="1"/>
      <w:numFmt w:val="decimal"/>
      <w:lvlText w:val="%7."/>
      <w:lvlJc w:val="left"/>
      <w:pPr>
        <w:ind w:left="5040" w:hanging="360"/>
      </w:pPr>
    </w:lvl>
    <w:lvl w:ilvl="7" w:tplc="0C7AFCD4" w:tentative="1">
      <w:start w:val="1"/>
      <w:numFmt w:val="lowerLetter"/>
      <w:lvlText w:val="%8."/>
      <w:lvlJc w:val="left"/>
      <w:pPr>
        <w:ind w:left="5760" w:hanging="360"/>
      </w:pPr>
    </w:lvl>
    <w:lvl w:ilvl="8" w:tplc="F29AA05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79375079">
    <w:abstractNumId w:val="11"/>
  </w:num>
  <w:num w:numId="2" w16cid:durableId="1497918364">
    <w:abstractNumId w:val="4"/>
  </w:num>
  <w:num w:numId="3" w16cid:durableId="1475370476">
    <w:abstractNumId w:val="2"/>
  </w:num>
  <w:num w:numId="4" w16cid:durableId="1187907731">
    <w:abstractNumId w:val="7"/>
  </w:num>
  <w:num w:numId="5" w16cid:durableId="1927153951">
    <w:abstractNumId w:val="6"/>
  </w:num>
  <w:num w:numId="6" w16cid:durableId="469902133">
    <w:abstractNumId w:val="1"/>
  </w:num>
  <w:num w:numId="7" w16cid:durableId="530805745">
    <w:abstractNumId w:val="9"/>
  </w:num>
  <w:num w:numId="8" w16cid:durableId="1170753667">
    <w:abstractNumId w:val="5"/>
  </w:num>
  <w:num w:numId="9" w16cid:durableId="2054647742">
    <w:abstractNumId w:val="8"/>
  </w:num>
  <w:num w:numId="10" w16cid:durableId="1667712117">
    <w:abstractNumId w:val="3"/>
  </w:num>
  <w:num w:numId="11" w16cid:durableId="354964769">
    <w:abstractNumId w:val="10"/>
  </w:num>
  <w:num w:numId="12" w16cid:durableId="1895194057">
    <w:abstractNumId w:val="0"/>
  </w:num>
  <w:num w:numId="13" w16cid:durableId="1301229083">
    <w:abstractNumId w:val="11"/>
  </w:num>
  <w:num w:numId="14" w16cid:durableId="2043045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28"/>
    <w:rsid w:val="00020D31"/>
    <w:rsid w:val="00062471"/>
    <w:rsid w:val="00075265"/>
    <w:rsid w:val="00077D00"/>
    <w:rsid w:val="0008298E"/>
    <w:rsid w:val="00084A9F"/>
    <w:rsid w:val="00086CB2"/>
    <w:rsid w:val="000907E2"/>
    <w:rsid w:val="00100415"/>
    <w:rsid w:val="00102F9A"/>
    <w:rsid w:val="00160B60"/>
    <w:rsid w:val="001B0FA5"/>
    <w:rsid w:val="001D76A4"/>
    <w:rsid w:val="00201737"/>
    <w:rsid w:val="00223634"/>
    <w:rsid w:val="002417F8"/>
    <w:rsid w:val="00266E6D"/>
    <w:rsid w:val="00293FE8"/>
    <w:rsid w:val="002A5824"/>
    <w:rsid w:val="002B6673"/>
    <w:rsid w:val="002E2C52"/>
    <w:rsid w:val="002E39F7"/>
    <w:rsid w:val="002E6E53"/>
    <w:rsid w:val="002F6A3C"/>
    <w:rsid w:val="003213E8"/>
    <w:rsid w:val="00362303"/>
    <w:rsid w:val="00381012"/>
    <w:rsid w:val="003B48EB"/>
    <w:rsid w:val="00407B97"/>
    <w:rsid w:val="00433A9B"/>
    <w:rsid w:val="0046673D"/>
    <w:rsid w:val="00472F54"/>
    <w:rsid w:val="004754AC"/>
    <w:rsid w:val="00487DAE"/>
    <w:rsid w:val="004A4ABC"/>
    <w:rsid w:val="004A6DF5"/>
    <w:rsid w:val="004B26E8"/>
    <w:rsid w:val="004E6E74"/>
    <w:rsid w:val="004F2395"/>
    <w:rsid w:val="004F4F30"/>
    <w:rsid w:val="004F7A7E"/>
    <w:rsid w:val="0051791B"/>
    <w:rsid w:val="00542193"/>
    <w:rsid w:val="00550F51"/>
    <w:rsid w:val="005637B5"/>
    <w:rsid w:val="00571311"/>
    <w:rsid w:val="0057628E"/>
    <w:rsid w:val="00591E11"/>
    <w:rsid w:val="005943F0"/>
    <w:rsid w:val="005944B5"/>
    <w:rsid w:val="005C6534"/>
    <w:rsid w:val="005D3945"/>
    <w:rsid w:val="005F4DD1"/>
    <w:rsid w:val="00603329"/>
    <w:rsid w:val="00622C03"/>
    <w:rsid w:val="00654776"/>
    <w:rsid w:val="00655FCB"/>
    <w:rsid w:val="00661D3F"/>
    <w:rsid w:val="00667418"/>
    <w:rsid w:val="00672740"/>
    <w:rsid w:val="00674D45"/>
    <w:rsid w:val="00682457"/>
    <w:rsid w:val="006A5AD9"/>
    <w:rsid w:val="006C1852"/>
    <w:rsid w:val="006F4CA0"/>
    <w:rsid w:val="00710DC0"/>
    <w:rsid w:val="00720B0D"/>
    <w:rsid w:val="00735CDD"/>
    <w:rsid w:val="007511FE"/>
    <w:rsid w:val="00772B26"/>
    <w:rsid w:val="00777443"/>
    <w:rsid w:val="00791A17"/>
    <w:rsid w:val="007D05C5"/>
    <w:rsid w:val="007E2A62"/>
    <w:rsid w:val="007F0768"/>
    <w:rsid w:val="007F4DB4"/>
    <w:rsid w:val="00813C29"/>
    <w:rsid w:val="00842377"/>
    <w:rsid w:val="008701BA"/>
    <w:rsid w:val="008B0CFE"/>
    <w:rsid w:val="008B0E71"/>
    <w:rsid w:val="008C1907"/>
    <w:rsid w:val="008D2A27"/>
    <w:rsid w:val="008D3BFE"/>
    <w:rsid w:val="008E5D3F"/>
    <w:rsid w:val="008E724B"/>
    <w:rsid w:val="00954136"/>
    <w:rsid w:val="00964FE5"/>
    <w:rsid w:val="00993243"/>
    <w:rsid w:val="009945EA"/>
    <w:rsid w:val="009C1D48"/>
    <w:rsid w:val="00A14383"/>
    <w:rsid w:val="00A30D51"/>
    <w:rsid w:val="00A35335"/>
    <w:rsid w:val="00A60379"/>
    <w:rsid w:val="00AA4053"/>
    <w:rsid w:val="00AB639F"/>
    <w:rsid w:val="00AD6760"/>
    <w:rsid w:val="00AF09AF"/>
    <w:rsid w:val="00B04859"/>
    <w:rsid w:val="00B40435"/>
    <w:rsid w:val="00B4639F"/>
    <w:rsid w:val="00B63781"/>
    <w:rsid w:val="00B76005"/>
    <w:rsid w:val="00B83E6D"/>
    <w:rsid w:val="00B84A3D"/>
    <w:rsid w:val="00BA2AC5"/>
    <w:rsid w:val="00BA7E32"/>
    <w:rsid w:val="00BB6179"/>
    <w:rsid w:val="00BC065C"/>
    <w:rsid w:val="00BD112C"/>
    <w:rsid w:val="00BF2729"/>
    <w:rsid w:val="00C000C9"/>
    <w:rsid w:val="00C4220F"/>
    <w:rsid w:val="00C75758"/>
    <w:rsid w:val="00C9150D"/>
    <w:rsid w:val="00CA559F"/>
    <w:rsid w:val="00CB4E19"/>
    <w:rsid w:val="00CB65CF"/>
    <w:rsid w:val="00CC2057"/>
    <w:rsid w:val="00CC2528"/>
    <w:rsid w:val="00CD768A"/>
    <w:rsid w:val="00CD7C3B"/>
    <w:rsid w:val="00CE13DC"/>
    <w:rsid w:val="00CE46A1"/>
    <w:rsid w:val="00D0422E"/>
    <w:rsid w:val="00D10761"/>
    <w:rsid w:val="00D279BB"/>
    <w:rsid w:val="00D3248B"/>
    <w:rsid w:val="00D5451D"/>
    <w:rsid w:val="00D54611"/>
    <w:rsid w:val="00D914EA"/>
    <w:rsid w:val="00DA6AFE"/>
    <w:rsid w:val="00DD7BD4"/>
    <w:rsid w:val="00DF0CB9"/>
    <w:rsid w:val="00DF3963"/>
    <w:rsid w:val="00E170EB"/>
    <w:rsid w:val="00E1758E"/>
    <w:rsid w:val="00E2360F"/>
    <w:rsid w:val="00E2422E"/>
    <w:rsid w:val="00E4002A"/>
    <w:rsid w:val="00E4783D"/>
    <w:rsid w:val="00E53F06"/>
    <w:rsid w:val="00E915AB"/>
    <w:rsid w:val="00E9608E"/>
    <w:rsid w:val="00EA71CB"/>
    <w:rsid w:val="00EF1F67"/>
    <w:rsid w:val="00F00801"/>
    <w:rsid w:val="00F07A77"/>
    <w:rsid w:val="00F14982"/>
    <w:rsid w:val="00F20A82"/>
    <w:rsid w:val="00F27302"/>
    <w:rsid w:val="00F37B86"/>
    <w:rsid w:val="00F562F6"/>
    <w:rsid w:val="00F94A90"/>
    <w:rsid w:val="00FE161A"/>
    <w:rsid w:val="00FE4A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A9DB"/>
  <w15:docId w15:val="{F8D125AD-E14C-4939-93A3-8DDBD953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64132" w:rsidRDefault="00C64132">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64132" w:rsidRDefault="00C6413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64132" w:rsidRDefault="00C64132" w:rsidP="00AF0AC5">
          <w:pPr>
            <w:pStyle w:val="B49FA1BBEF644AB6B201ADBCD49F2011"/>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132"/>
    <w:rsid w:val="00086CB2"/>
    <w:rsid w:val="000E5830"/>
    <w:rsid w:val="00381012"/>
    <w:rsid w:val="00652936"/>
    <w:rsid w:val="00655FCB"/>
    <w:rsid w:val="00672740"/>
    <w:rsid w:val="006A30E6"/>
    <w:rsid w:val="006F4CA0"/>
    <w:rsid w:val="007D05C5"/>
    <w:rsid w:val="00837BA6"/>
    <w:rsid w:val="008C1907"/>
    <w:rsid w:val="008F2278"/>
    <w:rsid w:val="009E4D0A"/>
    <w:rsid w:val="00A14383"/>
    <w:rsid w:val="00BA7E32"/>
    <w:rsid w:val="00C4220F"/>
    <w:rsid w:val="00C64132"/>
    <w:rsid w:val="00E4783D"/>
    <w:rsid w:val="00F20A82"/>
    <w:rsid w:val="00FC10EE"/>
    <w:rsid w:val="00FD04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2024-12-22T21:06:00Z</dcterms:created>
  <dcterms:modified xsi:type="dcterms:W3CDTF">2024-12-22T21:06:00Z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