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ADF78" w14:textId="77777777" w:rsidR="00D2559D" w:rsidRPr="002C3EBF" w:rsidRDefault="00AB3A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8AE0B4" wp14:editId="568AE0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05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8ADF79" w14:textId="77777777" w:rsidR="00D2559D" w:rsidRDefault="00AB3A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8ADF7A" w14:textId="77777777" w:rsidR="00D2559D" w:rsidRDefault="00AB3A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8ADF7B" w14:textId="77777777" w:rsidR="00D2559D" w:rsidRPr="002C3EBF" w:rsidRDefault="00AB3A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73F0" w14:paraId="568ADF7E" w14:textId="77777777" w:rsidTr="001373F0">
        <w:tc>
          <w:tcPr>
            <w:cnfStyle w:val="001000000000" w:firstRow="0" w:lastRow="0" w:firstColumn="1" w:lastColumn="0" w:oddVBand="0" w:evenVBand="0" w:oddHBand="0" w:evenHBand="0" w:firstRowFirstColumn="0" w:firstRowLastColumn="0" w:lastRowFirstColumn="0" w:lastRowLastColumn="0"/>
            <w:tcW w:w="3227" w:type="dxa"/>
          </w:tcPr>
          <w:p w14:paraId="568ADF7C" w14:textId="77777777" w:rsidR="00D2559D" w:rsidRPr="00996FAF" w:rsidRDefault="00AB3A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8ADF7D" w14:textId="77777777" w:rsidR="00D2559D" w:rsidRPr="00996FAF" w:rsidRDefault="00AB3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Waterview Aged Care Facility</w:t>
            </w:r>
          </w:p>
        </w:tc>
      </w:tr>
      <w:tr w:rsidR="001373F0" w14:paraId="568ADF81" w14:textId="77777777" w:rsidTr="00137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DF7F" w14:textId="77777777" w:rsidR="00CA37CB" w:rsidRPr="00996FAF" w:rsidRDefault="00AB3AD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8ADF80" w14:textId="77777777" w:rsidR="00CA37CB" w:rsidRPr="00996FAF" w:rsidRDefault="00AB3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 Cumberland Street</w:t>
            </w:r>
            <w:r w:rsidRPr="00602258">
              <w:rPr>
                <w:rFonts w:ascii="Arial" w:hAnsi="Arial" w:cs="Arial"/>
                <w:color w:val="auto"/>
              </w:rPr>
              <w:t xml:space="preserve"> TERALBA NSW 2284</w:t>
            </w:r>
          </w:p>
        </w:tc>
      </w:tr>
      <w:tr w:rsidR="001373F0" w14:paraId="568ADF84" w14:textId="77777777" w:rsidTr="001373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DF82" w14:textId="77777777" w:rsidR="00CA37CB" w:rsidRPr="00996FAF" w:rsidRDefault="00AB3AD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8ADF83" w14:textId="77777777" w:rsidR="00CA37CB" w:rsidRPr="00996FAF" w:rsidRDefault="00AB3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2391</w:t>
            </w:r>
          </w:p>
        </w:tc>
      </w:tr>
      <w:tr w:rsidR="001373F0" w14:paraId="568ADF87" w14:textId="77777777" w:rsidTr="001373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DF85" w14:textId="77777777" w:rsidR="00D2559D" w:rsidRPr="00996FAF" w:rsidRDefault="00AB3AD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8ADF86" w14:textId="77777777" w:rsidR="00D2559D" w:rsidRPr="00996FAF" w:rsidRDefault="00AB3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Hunter Valley Care Pty Ltd</w:t>
            </w:r>
          </w:p>
        </w:tc>
      </w:tr>
      <w:tr w:rsidR="001373F0" w14:paraId="568ADF8A" w14:textId="77777777" w:rsidTr="001373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DF88" w14:textId="77777777" w:rsidR="00D2559D" w:rsidRPr="00996FAF" w:rsidRDefault="00AB3AD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8ADF89" w14:textId="77777777" w:rsidR="00D2559D" w:rsidRPr="00996FAF" w:rsidRDefault="00AB3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373F0" w14:paraId="568ADF8D" w14:textId="77777777" w:rsidTr="002B40C3">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DF8B" w14:textId="77777777" w:rsidR="00D2559D" w:rsidRPr="00996FAF" w:rsidRDefault="00AB3AD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8ADF8C" w14:textId="77777777" w:rsidR="00D2559D" w:rsidRPr="00996FAF" w:rsidRDefault="00AB3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w:t>
            </w:r>
          </w:p>
        </w:tc>
      </w:tr>
      <w:tr w:rsidR="001373F0" w14:paraId="568ADF90" w14:textId="77777777" w:rsidTr="001373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8ADF8E" w14:textId="77777777" w:rsidR="00D2559D" w:rsidRPr="00996FAF" w:rsidRDefault="00AB3AD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8ADF8F" w14:textId="20CF8563" w:rsidR="00D2559D" w:rsidRPr="00996FAF" w:rsidRDefault="002B40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40C3">
              <w:rPr>
                <w:rFonts w:ascii="Arial" w:hAnsi="Arial" w:cs="Arial"/>
                <w:color w:val="auto"/>
              </w:rPr>
              <w:t>21 September 2023</w:t>
            </w:r>
          </w:p>
        </w:tc>
      </w:tr>
    </w:tbl>
    <w:bookmarkEnd w:id="0"/>
    <w:p w14:paraId="568ADF91" w14:textId="77777777" w:rsidR="00FA0A5B" w:rsidRPr="00996FAF" w:rsidRDefault="00AB3A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8ADF92" w14:textId="77777777" w:rsidR="000078F8" w:rsidRPr="00996FAF" w:rsidRDefault="00AB3AD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8ADF93" w14:textId="54C0BFD6" w:rsidR="000078F8" w:rsidRPr="00996FAF" w:rsidRDefault="00AB3AD4" w:rsidP="0036130C">
      <w:pPr>
        <w:pStyle w:val="NormalArial"/>
      </w:pPr>
      <w:r w:rsidRPr="00996FAF">
        <w:t xml:space="preserve">This performance report for </w:t>
      </w:r>
      <w:r w:rsidRPr="00996FAF">
        <w:rPr>
          <w:color w:val="auto"/>
        </w:rPr>
        <w:t>Waterview Aged Care Facility (</w:t>
      </w:r>
      <w:r w:rsidRPr="00996FAF">
        <w:rPr>
          <w:b/>
          <w:color w:val="auto"/>
        </w:rPr>
        <w:t>the service</w:t>
      </w:r>
      <w:r w:rsidRPr="00996FAF">
        <w:rPr>
          <w:color w:val="auto"/>
        </w:rPr>
        <w:t>) has been prepared by</w:t>
      </w:r>
      <w:r w:rsidRPr="00996FAF">
        <w:rPr>
          <w:color w:val="0000FF"/>
        </w:rPr>
        <w:t xml:space="preserve"> </w:t>
      </w:r>
      <w:r w:rsidR="001E4424" w:rsidRPr="001E4424">
        <w:rPr>
          <w:color w:val="auto"/>
        </w:rPr>
        <w:t xml:space="preserve">Gill Jones, </w:t>
      </w:r>
      <w:r w:rsidRPr="001E4424">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568ADF94" w14:textId="77777777" w:rsidR="000078F8" w:rsidRPr="00996FAF" w:rsidRDefault="00AB3A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8ADF95" w14:textId="77777777" w:rsidR="000078F8" w:rsidRPr="00996FAF" w:rsidRDefault="00AB3AD4" w:rsidP="0036130C">
      <w:pPr>
        <w:pStyle w:val="NormalArial"/>
      </w:pPr>
      <w:r w:rsidRPr="00996FAF">
        <w:t>The report also specifies any areas in which improvements must be made to ensure the Quality Standards are complied with.</w:t>
      </w:r>
    </w:p>
    <w:p w14:paraId="568ADF96" w14:textId="77777777" w:rsidR="00DF37F2" w:rsidRPr="00996FAF" w:rsidRDefault="00AB3AD4" w:rsidP="00712752">
      <w:pPr>
        <w:pStyle w:val="Heading1"/>
        <w:spacing w:before="240" w:after="240" w:line="22" w:lineRule="atLeast"/>
        <w:rPr>
          <w:rFonts w:ascii="Arial" w:hAnsi="Arial" w:cs="Arial"/>
        </w:rPr>
      </w:pPr>
      <w:r w:rsidRPr="00996FAF">
        <w:rPr>
          <w:rFonts w:ascii="Arial" w:hAnsi="Arial" w:cs="Arial"/>
        </w:rPr>
        <w:t>Material relied on</w:t>
      </w:r>
    </w:p>
    <w:p w14:paraId="568ADF97" w14:textId="77777777" w:rsidR="00DF37F2" w:rsidRPr="00996FAF" w:rsidRDefault="00AB3AD4" w:rsidP="0036130C">
      <w:pPr>
        <w:pStyle w:val="NormalArial"/>
      </w:pPr>
      <w:r w:rsidRPr="00996FAF">
        <w:t>The following information has been considered in preparing the performance report:</w:t>
      </w:r>
    </w:p>
    <w:p w14:paraId="568ADF98" w14:textId="6BBAC9A1" w:rsidR="00DF37F2" w:rsidRPr="00996FAF" w:rsidRDefault="00AB3AD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E4424">
        <w:rPr>
          <w:rFonts w:ascii="Arial" w:hAnsi="Arial" w:cs="Arial"/>
          <w:color w:val="auto"/>
        </w:rPr>
        <w:t>a site assessment, observations at the service, review of documents and interviews with staff, consumers/representatives and others</w:t>
      </w:r>
    </w:p>
    <w:p w14:paraId="568ADF99" w14:textId="51237E25" w:rsidR="00DF37F2" w:rsidRPr="00996FAF" w:rsidRDefault="00AB3AD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A5F51" w:rsidRPr="001A5F51">
        <w:rPr>
          <w:rFonts w:ascii="Arial" w:hAnsi="Arial" w:cs="Arial"/>
          <w:color w:val="auto"/>
        </w:rPr>
        <w:t>6 September 2023.</w:t>
      </w:r>
    </w:p>
    <w:p w14:paraId="568ADF9C" w14:textId="0EB8F59A" w:rsidR="003B1763" w:rsidRPr="00712752" w:rsidRDefault="00AB3A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8ADF9D" w14:textId="77777777" w:rsidR="00FC045E" w:rsidRPr="00996FAF" w:rsidRDefault="00AB3A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73F0" w14:paraId="568ADFA6" w14:textId="77777777" w:rsidTr="001373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DFA4" w14:textId="77777777" w:rsidR="00FC045E" w:rsidRPr="00996FAF" w:rsidRDefault="00AB3AD4" w:rsidP="009767BC">
            <w:pPr>
              <w:keepNext/>
              <w:spacing w:before="0" w:line="22" w:lineRule="atLeast"/>
              <w:rPr>
                <w:rFonts w:ascii="Arial" w:hAnsi="Arial" w:cs="Arial"/>
              </w:rPr>
            </w:pPr>
            <w:r w:rsidRPr="00996FAF">
              <w:rPr>
                <w:rFonts w:ascii="Arial" w:hAnsi="Arial" w:cs="Arial"/>
              </w:rPr>
              <w:t>Standard 3</w:t>
            </w:r>
            <w:r w:rsidRPr="00F22E79">
              <w:rPr>
                <w:rFonts w:ascii="Arial" w:hAnsi="Arial" w:cs="Arial"/>
                <w:b w:val="0"/>
                <w:bCs/>
              </w:rPr>
              <w:t xml:space="preserve"> Personal care and clinical care</w:t>
            </w:r>
          </w:p>
        </w:tc>
        <w:tc>
          <w:tcPr>
            <w:tcW w:w="1583" w:type="pct"/>
            <w:shd w:val="clear" w:color="auto" w:fill="auto"/>
          </w:tcPr>
          <w:p w14:paraId="568ADFA5" w14:textId="6E96524D" w:rsidR="00FC045E" w:rsidRPr="00996FAF" w:rsidRDefault="00AE6B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104">
                  <w:rPr>
                    <w:rFonts w:ascii="Arial" w:hAnsi="Arial" w:cs="Arial"/>
                  </w:rPr>
                  <w:t>Non-compliant</w:t>
                </w:r>
              </w:sdtContent>
            </w:sdt>
            <w:r w:rsidR="00AB3AD4" w:rsidRPr="00996FAF">
              <w:rPr>
                <w:rFonts w:ascii="Arial" w:hAnsi="Arial" w:cs="Arial"/>
              </w:rPr>
              <w:t xml:space="preserve"> </w:t>
            </w:r>
          </w:p>
        </w:tc>
      </w:tr>
      <w:tr w:rsidR="001373F0" w14:paraId="568ADFA9" w14:textId="77777777" w:rsidTr="00137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DFA7" w14:textId="77777777" w:rsidR="00FC045E" w:rsidRPr="00996FAF" w:rsidRDefault="00AB3AD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w:t>
            </w:r>
            <w:r w:rsidRPr="00F22E79">
              <w:rPr>
                <w:rFonts w:ascii="Arial" w:hAnsi="Arial" w:cs="Arial"/>
              </w:rPr>
              <w:t>Services and supports for daily living</w:t>
            </w:r>
          </w:p>
        </w:tc>
        <w:tc>
          <w:tcPr>
            <w:tcW w:w="1583" w:type="pct"/>
            <w:shd w:val="clear" w:color="auto" w:fill="auto"/>
          </w:tcPr>
          <w:p w14:paraId="568ADFA8" w14:textId="1935E305" w:rsidR="00FC045E" w:rsidRPr="00996FAF" w:rsidRDefault="00AE6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79">
                  <w:rPr>
                    <w:rFonts w:ascii="Arial" w:hAnsi="Arial" w:cs="Arial"/>
                    <w:b/>
                  </w:rPr>
                  <w:t>Not applicable as not all requirements have been assessed</w:t>
                </w:r>
              </w:sdtContent>
            </w:sdt>
            <w:r w:rsidR="00AB3AD4" w:rsidRPr="00996FAF">
              <w:rPr>
                <w:rFonts w:ascii="Arial" w:hAnsi="Arial" w:cs="Arial"/>
                <w:b/>
              </w:rPr>
              <w:t xml:space="preserve"> </w:t>
            </w:r>
          </w:p>
        </w:tc>
      </w:tr>
      <w:tr w:rsidR="001373F0" w14:paraId="568ADFB2" w14:textId="77777777" w:rsidTr="001373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DFB0" w14:textId="77777777" w:rsidR="00FC045E" w:rsidRPr="00996FAF" w:rsidRDefault="00AB3AD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F22E79">
              <w:rPr>
                <w:rFonts w:ascii="Arial" w:hAnsi="Arial" w:cs="Arial"/>
              </w:rPr>
              <w:t>Human resources</w:t>
            </w:r>
          </w:p>
        </w:tc>
        <w:tc>
          <w:tcPr>
            <w:tcW w:w="1583" w:type="pct"/>
            <w:shd w:val="clear" w:color="auto" w:fill="auto"/>
          </w:tcPr>
          <w:p w14:paraId="568ADFB1" w14:textId="5E521829" w:rsidR="00FC045E" w:rsidRPr="00996FAF" w:rsidRDefault="00AE6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79">
                  <w:rPr>
                    <w:rFonts w:ascii="Arial" w:hAnsi="Arial" w:cs="Arial"/>
                    <w:b/>
                  </w:rPr>
                  <w:t>Not applicable as not all requirements have been assessed</w:t>
                </w:r>
              </w:sdtContent>
            </w:sdt>
            <w:r w:rsidR="00AB3AD4" w:rsidRPr="00996FAF">
              <w:rPr>
                <w:rFonts w:ascii="Arial" w:hAnsi="Arial" w:cs="Arial"/>
                <w:b/>
              </w:rPr>
              <w:t xml:space="preserve"> </w:t>
            </w:r>
          </w:p>
        </w:tc>
      </w:tr>
      <w:tr w:rsidR="001373F0" w14:paraId="568ADFB5" w14:textId="77777777" w:rsidTr="001373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DFB3" w14:textId="77777777" w:rsidR="00FC045E" w:rsidRPr="00996FAF" w:rsidRDefault="00AB3AD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F22E79">
              <w:rPr>
                <w:rFonts w:ascii="Arial" w:hAnsi="Arial" w:cs="Arial"/>
              </w:rPr>
              <w:t>Organisational governance</w:t>
            </w:r>
          </w:p>
        </w:tc>
        <w:tc>
          <w:tcPr>
            <w:tcW w:w="1583" w:type="pct"/>
            <w:shd w:val="clear" w:color="auto" w:fill="auto"/>
          </w:tcPr>
          <w:p w14:paraId="568ADFB4" w14:textId="1021C11A" w:rsidR="00FC045E" w:rsidRPr="00996FAF" w:rsidRDefault="00AE6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5104">
                  <w:rPr>
                    <w:rFonts w:ascii="Arial" w:hAnsi="Arial" w:cs="Arial"/>
                    <w:b/>
                  </w:rPr>
                  <w:t>Non-compliant</w:t>
                </w:r>
              </w:sdtContent>
            </w:sdt>
            <w:r w:rsidR="00AB3AD4" w:rsidRPr="00996FAF">
              <w:rPr>
                <w:rFonts w:ascii="Arial" w:hAnsi="Arial" w:cs="Arial"/>
                <w:b/>
              </w:rPr>
              <w:t xml:space="preserve"> </w:t>
            </w:r>
          </w:p>
        </w:tc>
      </w:tr>
    </w:tbl>
    <w:p w14:paraId="568ADFB6" w14:textId="77777777" w:rsidR="00FC045E" w:rsidRPr="00996FAF" w:rsidRDefault="00AB3A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8ADFB7" w14:textId="77777777" w:rsidR="00FC045E" w:rsidRPr="00996FAF" w:rsidRDefault="00AB3AD4" w:rsidP="00712752">
      <w:pPr>
        <w:pStyle w:val="Heading1"/>
        <w:spacing w:before="0" w:after="240" w:line="22" w:lineRule="atLeast"/>
        <w:rPr>
          <w:rFonts w:ascii="Arial" w:hAnsi="Arial" w:cs="Arial"/>
        </w:rPr>
      </w:pPr>
      <w:r w:rsidRPr="00996FAF">
        <w:rPr>
          <w:rFonts w:ascii="Arial" w:hAnsi="Arial" w:cs="Arial"/>
        </w:rPr>
        <w:t>Areas for improvement</w:t>
      </w:r>
    </w:p>
    <w:p w14:paraId="568ADFBB" w14:textId="77777777" w:rsidR="00FC045E" w:rsidRPr="00996FAF" w:rsidRDefault="00AB3AD4" w:rsidP="00F62272">
      <w:pPr>
        <w:pStyle w:val="NormalArial"/>
      </w:pPr>
      <w:r w:rsidRPr="00996FAF">
        <w:t xml:space="preserve">Areas have been identified in which </w:t>
      </w:r>
      <w:r w:rsidRPr="00F62272">
        <w:rPr>
          <w:bCs/>
        </w:rPr>
        <w:t xml:space="preserve">improvements must be made to ensure compliance with the Quality Standards. </w:t>
      </w:r>
      <w:r w:rsidRPr="00996FAF">
        <w:t>This is based on non-compliance with the Quality Standards as described in this performance report.</w:t>
      </w:r>
    </w:p>
    <w:p w14:paraId="458346B7" w14:textId="583CBD62" w:rsidR="004620A4" w:rsidRPr="001F0A78" w:rsidRDefault="004620A4" w:rsidP="00F62272">
      <w:pPr>
        <w:pStyle w:val="NormalArial"/>
        <w:rPr>
          <w:b/>
          <w:bCs/>
        </w:rPr>
      </w:pPr>
      <w:r w:rsidRPr="001F0A78">
        <w:rPr>
          <w:b/>
          <w:bCs/>
        </w:rPr>
        <w:t>Requirement 3(3)(a)</w:t>
      </w:r>
    </w:p>
    <w:p w14:paraId="7EF439F2" w14:textId="0EA08A2B" w:rsidR="009564BA" w:rsidRPr="009564BA" w:rsidRDefault="009564BA" w:rsidP="00F62272">
      <w:pPr>
        <w:pStyle w:val="NormalArial"/>
      </w:pPr>
      <w:r>
        <w:t>Ensure e</w:t>
      </w:r>
      <w:r w:rsidRPr="00996FAF">
        <w:t>ach consumer gets safe and effective personal care, clinical care, or both personal care and clinical care, that</w:t>
      </w:r>
      <w:r>
        <w:t xml:space="preserve"> </w:t>
      </w:r>
      <w:r w:rsidRPr="009564BA">
        <w:t>is best practice; and</w:t>
      </w:r>
      <w:r>
        <w:t xml:space="preserve"> </w:t>
      </w:r>
      <w:r w:rsidRPr="009564BA">
        <w:t>is tailored to their needs; and</w:t>
      </w:r>
      <w:r>
        <w:t xml:space="preserve"> </w:t>
      </w:r>
      <w:r w:rsidRPr="00996FAF">
        <w:t>optimises their health and well-being.</w:t>
      </w:r>
      <w:r w:rsidR="0029697A">
        <w:t xml:space="preserve"> This is particularly in relation to </w:t>
      </w:r>
      <w:r w:rsidR="00451B74" w:rsidRPr="00255B3C">
        <w:t>skin integrity, pain management, and restrictive practices.</w:t>
      </w:r>
    </w:p>
    <w:p w14:paraId="72A203A0" w14:textId="77777777" w:rsidR="00427EA0" w:rsidRPr="001F0A78" w:rsidRDefault="0052779E" w:rsidP="00F62272">
      <w:pPr>
        <w:pStyle w:val="NormalArial"/>
        <w:rPr>
          <w:b/>
          <w:bCs/>
        </w:rPr>
      </w:pPr>
      <w:r w:rsidRPr="001F0A78">
        <w:rPr>
          <w:b/>
          <w:bCs/>
        </w:rPr>
        <w:t>Requirement 8(3)(d)</w:t>
      </w:r>
    </w:p>
    <w:p w14:paraId="568ADFBE" w14:textId="38D6FF4E" w:rsidR="00FC045E" w:rsidRPr="00AB3AD4" w:rsidRDefault="00427EA0" w:rsidP="00F62272">
      <w:pPr>
        <w:pStyle w:val="NormalArial"/>
      </w:pPr>
      <w:r>
        <w:t>Ensure e</w:t>
      </w:r>
      <w:r w:rsidRPr="00996FAF">
        <w:t>ffective risk management systems and practices, including but not limited to the following</w:t>
      </w:r>
      <w:r>
        <w:t xml:space="preserve"> </w:t>
      </w:r>
      <w:r w:rsidRPr="00427EA0">
        <w:t>managing high impact or high prevalence risks associated with the care of consumers;</w:t>
      </w:r>
      <w:r>
        <w:t xml:space="preserve"> </w:t>
      </w:r>
      <w:r w:rsidRPr="00427EA0">
        <w:t>identifying and responding to abuse and neglect of consumers;</w:t>
      </w:r>
      <w:r w:rsidR="00AB3AD4">
        <w:t xml:space="preserve"> </w:t>
      </w:r>
      <w:r w:rsidRPr="00AB3AD4">
        <w:t>supporting consumers to live the best life they can</w:t>
      </w:r>
      <w:r w:rsidR="00AB3AD4">
        <w:t xml:space="preserve"> and </w:t>
      </w:r>
      <w:r w:rsidRPr="00996FAF">
        <w:t>managing and preventing incidents, including the use of an incident management system.</w:t>
      </w:r>
      <w:r w:rsidR="00AB3AD4" w:rsidRPr="0052779E">
        <w:rPr>
          <w:b/>
          <w:bCs/>
        </w:rPr>
        <w:br w:type="page"/>
      </w:r>
    </w:p>
    <w:p w14:paraId="568ADFFD" w14:textId="77777777" w:rsidR="00FC045E" w:rsidRPr="00996FAF" w:rsidRDefault="00AB3A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373F0" w14:paraId="568AE000" w14:textId="77777777" w:rsidTr="00985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68ADFFE" w14:textId="77777777" w:rsidR="00FC045E" w:rsidRPr="00996FAF" w:rsidRDefault="00AB3AD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68ADFFF" w14:textId="77777777" w:rsidR="00FC045E" w:rsidRPr="00996FAF" w:rsidRDefault="00AE6B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73F0" w14:paraId="568AE007" w14:textId="77777777" w:rsidTr="001373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AE001" w14:textId="77777777" w:rsidR="00FC045E" w:rsidRPr="00996FAF" w:rsidRDefault="00AB3AD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8AE002" w14:textId="77777777" w:rsidR="00FC045E" w:rsidRPr="00996FAF" w:rsidRDefault="00AB3A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8AE003" w14:textId="77777777" w:rsidR="00FC045E" w:rsidRPr="00996FAF" w:rsidRDefault="00AB3AD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8AE004" w14:textId="77777777" w:rsidR="00FC045E" w:rsidRPr="00996FAF" w:rsidRDefault="00AB3AD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8AE005" w14:textId="77777777" w:rsidR="00FC045E" w:rsidRPr="00996FAF" w:rsidRDefault="00AB3AD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68AE006" w14:textId="4733CB7E" w:rsidR="00FC045E" w:rsidRPr="00996FAF" w:rsidRDefault="00AE6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620A4">
                  <w:rPr>
                    <w:rFonts w:ascii="Arial" w:hAnsi="Arial" w:cs="Arial"/>
                    <w:color w:val="auto"/>
                  </w:rPr>
                  <w:t>Non-compliant</w:t>
                </w:r>
              </w:sdtContent>
            </w:sdt>
            <w:r w:rsidR="00AB3AD4" w:rsidRPr="00996FAF">
              <w:rPr>
                <w:rFonts w:ascii="Arial" w:hAnsi="Arial" w:cs="Arial"/>
                <w:color w:val="0000FF"/>
              </w:rPr>
              <w:t xml:space="preserve"> </w:t>
            </w:r>
          </w:p>
        </w:tc>
      </w:tr>
    </w:tbl>
    <w:p w14:paraId="568AE022" w14:textId="77777777" w:rsidR="00D87E7C" w:rsidRDefault="00AB3AD4" w:rsidP="00D87E7C">
      <w:pPr>
        <w:pStyle w:val="Heading20"/>
      </w:pPr>
      <w:r w:rsidRPr="00996FAF">
        <w:t>Findings</w:t>
      </w:r>
    </w:p>
    <w:p w14:paraId="2D5E5F41" w14:textId="2C6C4D51" w:rsidR="00472C5F" w:rsidRPr="00255B3C" w:rsidRDefault="00CA795D" w:rsidP="00255B3C">
      <w:pPr>
        <w:pStyle w:val="NormalArial"/>
      </w:pPr>
      <w:r w:rsidRPr="00255B3C">
        <w:t>During the Site Audit conducted 2 to 8 August 2022 the service was unable to demonstrate consumers were receiving best practice care that is being tailored to their needs and is optimising their health and wellbeing. This include</w:t>
      </w:r>
      <w:r w:rsidR="00D21BF4" w:rsidRPr="00255B3C">
        <w:t>d</w:t>
      </w:r>
      <w:r w:rsidRPr="00255B3C">
        <w:t xml:space="preserve"> skin integrity, pain management, and restrictive practices.</w:t>
      </w:r>
      <w:r w:rsidR="0034393A" w:rsidRPr="00255B3C">
        <w:t xml:space="preserve"> </w:t>
      </w:r>
      <w:r w:rsidRPr="00255B3C">
        <w:t>The service implemented several actions in response to the non-compliance including sta</w:t>
      </w:r>
      <w:r w:rsidR="00A80450" w:rsidRPr="00255B3C">
        <w:t xml:space="preserve">ff education and actions </w:t>
      </w:r>
      <w:r w:rsidR="009B158D" w:rsidRPr="00255B3C">
        <w:t xml:space="preserve">to enable consumers to move freely inside and outside the service without </w:t>
      </w:r>
      <w:r w:rsidR="0012502F" w:rsidRPr="00255B3C">
        <w:t>restrict</w:t>
      </w:r>
      <w:r w:rsidR="00BD1900" w:rsidRPr="00255B3C">
        <w:t>ive practices</w:t>
      </w:r>
      <w:r w:rsidR="0012502F" w:rsidRPr="00255B3C">
        <w:t xml:space="preserve"> </w:t>
      </w:r>
      <w:r w:rsidR="003E59E7" w:rsidRPr="00255B3C">
        <w:t xml:space="preserve">affecting </w:t>
      </w:r>
      <w:r w:rsidR="0012502F" w:rsidRPr="00255B3C">
        <w:t>their movement</w:t>
      </w:r>
      <w:r w:rsidR="00BD1900" w:rsidRPr="00255B3C">
        <w:t>.</w:t>
      </w:r>
      <w:r w:rsidR="00F116A0" w:rsidRPr="00255B3C">
        <w:t xml:space="preserve"> The actions taken have been </w:t>
      </w:r>
      <w:r w:rsidR="00873917" w:rsidRPr="00255B3C">
        <w:t>in</w:t>
      </w:r>
      <w:r w:rsidR="00F116A0" w:rsidRPr="00255B3C">
        <w:t xml:space="preserve">effective. </w:t>
      </w:r>
    </w:p>
    <w:p w14:paraId="108289E0" w14:textId="1DFD9715" w:rsidR="000567AC" w:rsidRPr="00255B3C" w:rsidRDefault="000567AC" w:rsidP="00255B3C">
      <w:pPr>
        <w:pStyle w:val="NormalArial"/>
      </w:pPr>
      <w:r w:rsidRPr="00255B3C">
        <w:t>In relation to restrictive practices, Management was unable to demonstrate an understanding of restrictive practices and or restrictive practice legislation</w:t>
      </w:r>
      <w:r w:rsidR="00A64CF6" w:rsidRPr="00255B3C">
        <w:t>.</w:t>
      </w:r>
      <w:r w:rsidRPr="00255B3C">
        <w:t xml:space="preserve"> </w:t>
      </w:r>
      <w:r w:rsidR="00A64CF6" w:rsidRPr="00255B3C">
        <w:t xml:space="preserve">This </w:t>
      </w:r>
      <w:r w:rsidRPr="00255B3C">
        <w:t xml:space="preserve">was </w:t>
      </w:r>
      <w:r w:rsidR="00A64CF6" w:rsidRPr="00255B3C">
        <w:t>previously</w:t>
      </w:r>
      <w:r w:rsidRPr="00255B3C">
        <w:t xml:space="preserve"> identified in their Site Audit conducted 2 to 8 August 2022. The Assessment Team identified consumers who could not use the door fob or keypad and required staff assistance to exit the service</w:t>
      </w:r>
      <w:r w:rsidR="00A64CF6" w:rsidRPr="00255B3C">
        <w:t>. These consumers</w:t>
      </w:r>
      <w:r w:rsidRPr="00255B3C">
        <w:t xml:space="preserve"> had not been assessed as being environmentally restrained. Management advised that all internal doors were open for free access to the outside areas however the Assessment Team found not all doors were unlocked on the ground floor for consumers to exit freely. </w:t>
      </w:r>
      <w:r w:rsidR="00B065D1" w:rsidRPr="00255B3C">
        <w:t>Regarding the use of medication as a restrictive practice, d</w:t>
      </w:r>
      <w:r w:rsidRPr="00255B3C">
        <w:t xml:space="preserve">iscussions with Management indicated that the service had not identified potential chemical restrictive practice appropriately and that psychotropic medication, </w:t>
      </w:r>
      <w:r w:rsidR="009E1BA3" w:rsidRPr="00255B3C">
        <w:t>where prescribed prn</w:t>
      </w:r>
      <w:r w:rsidRPr="00255B3C">
        <w:t xml:space="preserve">, is not </w:t>
      </w:r>
      <w:r w:rsidR="00B62E88" w:rsidRPr="00255B3C">
        <w:t>given</w:t>
      </w:r>
      <w:r w:rsidRPr="00255B3C">
        <w:t xml:space="preserve"> as a last resort.</w:t>
      </w:r>
      <w:r w:rsidR="00A5660E" w:rsidRPr="00255B3C">
        <w:t xml:space="preserve"> Behavio</w:t>
      </w:r>
      <w:r w:rsidR="00FA4174" w:rsidRPr="00255B3C">
        <w:t xml:space="preserve">ur Support Plans </w:t>
      </w:r>
      <w:r w:rsidR="007B437B" w:rsidRPr="00255B3C">
        <w:t xml:space="preserve">lacked </w:t>
      </w:r>
      <w:r w:rsidR="00FA4174" w:rsidRPr="00255B3C">
        <w:t>sufficient detail to guide staff practice in trialling other options prior to medication.</w:t>
      </w:r>
    </w:p>
    <w:p w14:paraId="7AF0238C" w14:textId="11D56540" w:rsidR="000567AC" w:rsidRPr="00255B3C" w:rsidRDefault="000567AC" w:rsidP="00255B3C">
      <w:pPr>
        <w:pStyle w:val="NormalArial"/>
      </w:pPr>
      <w:r w:rsidRPr="00255B3C">
        <w:t>In relation to wound management, staff are not consistently attending consumer wounds according to the frequency as directed, wound photography does not clearly indicate wound healing changes, staff are not consistently using measurements to evidence the wound healing and are not consistently addressing potential wound infections or addressing consumers pain during wound care.</w:t>
      </w:r>
    </w:p>
    <w:p w14:paraId="6990B582" w14:textId="28570C50" w:rsidR="000567AC" w:rsidRPr="00255B3C" w:rsidRDefault="000567AC" w:rsidP="00255B3C">
      <w:pPr>
        <w:pStyle w:val="NormalArial"/>
      </w:pPr>
      <w:r w:rsidRPr="00255B3C">
        <w:t>In relation to incident management and risk mitigation</w:t>
      </w:r>
      <w:r w:rsidR="00B41823" w:rsidRPr="00255B3C">
        <w:t>,</w:t>
      </w:r>
      <w:r w:rsidRPr="00255B3C">
        <w:t xml:space="preserve"> the service has not consistently reviewed the root cause of incidents to implement further strategies to mitigate risk of reoccurrence where possible.</w:t>
      </w:r>
    </w:p>
    <w:p w14:paraId="5A83B14F" w14:textId="5FE9AAE8" w:rsidR="00472C5F" w:rsidRPr="00255B3C" w:rsidRDefault="00472C5F" w:rsidP="00255B3C">
      <w:pPr>
        <w:pStyle w:val="NormalArial"/>
      </w:pPr>
      <w:r w:rsidRPr="00255B3C">
        <w:t xml:space="preserve">The Approved Provider provided a response the Assessment Team’s report on 6 September 2023. </w:t>
      </w:r>
      <w:r w:rsidR="00B41823" w:rsidRPr="00255B3C">
        <w:t>In their response the Approved Provider accepted the Assessm</w:t>
      </w:r>
      <w:r w:rsidR="000B1745" w:rsidRPr="00255B3C">
        <w:t>e</w:t>
      </w:r>
      <w:r w:rsidR="00B41823" w:rsidRPr="00255B3C">
        <w:t xml:space="preserve">nt Team findings and </w:t>
      </w:r>
      <w:r w:rsidR="000B1745" w:rsidRPr="00255B3C">
        <w:t>proposed various actions</w:t>
      </w:r>
      <w:r w:rsidR="0044179E" w:rsidRPr="00255B3C">
        <w:t xml:space="preserve">. With regard to restrictive practices this </w:t>
      </w:r>
      <w:r w:rsidR="000B1745" w:rsidRPr="00255B3C">
        <w:t>includ</w:t>
      </w:r>
      <w:r w:rsidR="0044179E" w:rsidRPr="00255B3C">
        <w:t>ed</w:t>
      </w:r>
      <w:r w:rsidR="000B1745" w:rsidRPr="00255B3C">
        <w:t xml:space="preserve"> assessing all consumers who cannot currently exit the service without staff assistance, </w:t>
      </w:r>
      <w:r w:rsidR="00EF0980" w:rsidRPr="00255B3C">
        <w:t xml:space="preserve">staff training regarding restrictive practices </w:t>
      </w:r>
      <w:r w:rsidR="00BB1822" w:rsidRPr="00255B3C">
        <w:t xml:space="preserve">and </w:t>
      </w:r>
      <w:r w:rsidR="00A27B36" w:rsidRPr="00255B3C">
        <w:t xml:space="preserve">increased monitoring of </w:t>
      </w:r>
      <w:r w:rsidR="009902EA" w:rsidRPr="00255B3C">
        <w:t>the use of restrictive practices.</w:t>
      </w:r>
      <w:r w:rsidR="00BA365A" w:rsidRPr="00255B3C">
        <w:t xml:space="preserve"> </w:t>
      </w:r>
      <w:r w:rsidR="001072B4" w:rsidRPr="00255B3C">
        <w:t>Fu</w:t>
      </w:r>
      <w:r w:rsidR="00144C9A" w:rsidRPr="00255B3C">
        <w:t>r</w:t>
      </w:r>
      <w:r w:rsidR="001072B4" w:rsidRPr="00255B3C">
        <w:t xml:space="preserve">ther actions include reviewing </w:t>
      </w:r>
      <w:r w:rsidR="001B4444" w:rsidRPr="00255B3C">
        <w:t xml:space="preserve">behaviour support plans </w:t>
      </w:r>
      <w:r w:rsidR="009917CE" w:rsidRPr="00255B3C">
        <w:t>to ensure they are sufficiently detailed</w:t>
      </w:r>
      <w:r w:rsidR="006D1ECA" w:rsidRPr="00255B3C">
        <w:t>,</w:t>
      </w:r>
      <w:r w:rsidR="006F4CED" w:rsidRPr="00255B3C">
        <w:t xml:space="preserve"> </w:t>
      </w:r>
      <w:r w:rsidR="006A1F63" w:rsidRPr="00255B3C">
        <w:t>are best practice and meet the legislative requirement.</w:t>
      </w:r>
      <w:r w:rsidR="006D1ECA" w:rsidRPr="00255B3C">
        <w:t xml:space="preserve"> </w:t>
      </w:r>
      <w:r w:rsidR="00AA71D8" w:rsidRPr="00255B3C">
        <w:t>Actions have been taken to address issues highlighted by the Asses</w:t>
      </w:r>
      <w:r w:rsidR="004F6B54" w:rsidRPr="00255B3C">
        <w:t>s</w:t>
      </w:r>
      <w:r w:rsidR="00AA71D8" w:rsidRPr="00255B3C">
        <w:t xml:space="preserve">ment Team in relation to </w:t>
      </w:r>
      <w:r w:rsidR="000B5DE5" w:rsidRPr="00255B3C">
        <w:t>particular consumers</w:t>
      </w:r>
      <w:r w:rsidR="00AA71D8" w:rsidRPr="00255B3C">
        <w:t>.</w:t>
      </w:r>
      <w:r w:rsidR="000B5DE5" w:rsidRPr="00255B3C">
        <w:t xml:space="preserve"> </w:t>
      </w:r>
      <w:r w:rsidR="00BA365A" w:rsidRPr="00255B3C">
        <w:t xml:space="preserve">The Approved Provider has </w:t>
      </w:r>
      <w:r w:rsidR="00840B49" w:rsidRPr="00255B3C">
        <w:t xml:space="preserve">addressed the issue of doors being locked by displaying the </w:t>
      </w:r>
      <w:r w:rsidR="00255B3C" w:rsidRPr="00255B3C">
        <w:t>keypad</w:t>
      </w:r>
      <w:r w:rsidR="00840B49" w:rsidRPr="00255B3C">
        <w:t xml:space="preserve"> number and installing </w:t>
      </w:r>
      <w:r w:rsidR="00283662" w:rsidRPr="00255B3C">
        <w:t>a new device</w:t>
      </w:r>
      <w:r w:rsidR="00861D75" w:rsidRPr="00255B3C">
        <w:t xml:space="preserve"> to ensure doors to the outside are unlocked every</w:t>
      </w:r>
      <w:r w:rsidR="0099058F" w:rsidRPr="00255B3C">
        <w:t xml:space="preserve"> morning.</w:t>
      </w:r>
    </w:p>
    <w:p w14:paraId="2B7FC603" w14:textId="3775F8B0" w:rsidR="00B41823" w:rsidRPr="00255B3C" w:rsidRDefault="008B7467" w:rsidP="00255B3C">
      <w:pPr>
        <w:pStyle w:val="NormalArial"/>
      </w:pPr>
      <w:r w:rsidRPr="00255B3C">
        <w:lastRenderedPageBreak/>
        <w:t xml:space="preserve">With regard to wound </w:t>
      </w:r>
      <w:r w:rsidR="00255B3C" w:rsidRPr="00255B3C">
        <w:t>care, the</w:t>
      </w:r>
      <w:r w:rsidRPr="00255B3C">
        <w:t xml:space="preserve"> Approved Provider stated they will be reviewing their wound care practices</w:t>
      </w:r>
      <w:r w:rsidR="00077EA9" w:rsidRPr="00255B3C">
        <w:t>, ensured all consumers with wounds have pain char</w:t>
      </w:r>
      <w:r w:rsidR="00C771C0" w:rsidRPr="00255B3C">
        <w:t>ts and pain is assessed before and during wound care</w:t>
      </w:r>
      <w:r w:rsidR="005C73B4" w:rsidRPr="00255B3C">
        <w:t>. S</w:t>
      </w:r>
      <w:r w:rsidR="002D0CFC" w:rsidRPr="00255B3C">
        <w:t>taff training</w:t>
      </w:r>
      <w:r w:rsidR="005C73B4" w:rsidRPr="00255B3C">
        <w:t xml:space="preserve"> has been conducted</w:t>
      </w:r>
      <w:r w:rsidR="00207A07" w:rsidRPr="00255B3C">
        <w:t xml:space="preserve"> and actions taken to address </w:t>
      </w:r>
      <w:r w:rsidR="008E680D" w:rsidRPr="00255B3C">
        <w:t>issues highlighted by the Assessment Team in relation to particular consumers.</w:t>
      </w:r>
    </w:p>
    <w:p w14:paraId="541467BA" w14:textId="720DA07D" w:rsidR="00C95593" w:rsidRPr="00255B3C" w:rsidRDefault="00AD6529" w:rsidP="00255B3C">
      <w:pPr>
        <w:pStyle w:val="NormalArial"/>
      </w:pPr>
      <w:r w:rsidRPr="00255B3C">
        <w:t>I acknowledge that the Approved Provider has undertaken a number of actions to address the issues identified</w:t>
      </w:r>
      <w:r w:rsidR="005C29CC" w:rsidRPr="00255B3C">
        <w:t xml:space="preserve"> by the Assessment Team</w:t>
      </w:r>
      <w:r w:rsidRPr="00255B3C">
        <w:t xml:space="preserve">, </w:t>
      </w:r>
      <w:r w:rsidR="00866318" w:rsidRPr="00255B3C">
        <w:t xml:space="preserve">however, </w:t>
      </w:r>
      <w:r w:rsidRPr="00255B3C">
        <w:t>a number of these are not yet completed</w:t>
      </w:r>
      <w:r w:rsidR="00866318" w:rsidRPr="00255B3C">
        <w:t>.</w:t>
      </w:r>
      <w:r w:rsidRPr="00255B3C">
        <w:t xml:space="preserve"> </w:t>
      </w:r>
      <w:r w:rsidR="008A2CD6" w:rsidRPr="00255B3C">
        <w:t>Additionally,</w:t>
      </w:r>
      <w:r w:rsidRPr="00255B3C">
        <w:t xml:space="preserve"> the changes </w:t>
      </w:r>
      <w:r w:rsidR="00C95593" w:rsidRPr="00255B3C">
        <w:t xml:space="preserve">proposed </w:t>
      </w:r>
      <w:r w:rsidRPr="00255B3C">
        <w:t>will take time to be embedded into practice.</w:t>
      </w:r>
    </w:p>
    <w:p w14:paraId="568AE023" w14:textId="72EEFB1F" w:rsidR="002B0C90" w:rsidRPr="00262C0B" w:rsidRDefault="00C95593" w:rsidP="00255B3C">
      <w:pPr>
        <w:pStyle w:val="NormalArial"/>
      </w:pPr>
      <w:r w:rsidRPr="00255B3C">
        <w:t xml:space="preserve">Having considered the Assessment teams report and the response from the Approved </w:t>
      </w:r>
      <w:r w:rsidR="00255B3C" w:rsidRPr="00255B3C">
        <w:t>Provider, I</w:t>
      </w:r>
      <w:r w:rsidRPr="00255B3C">
        <w:t xml:space="preserve"> find Requirement 3(3)(a) Non-Compliant. </w:t>
      </w:r>
      <w:r w:rsidR="00AB3AD4">
        <w:br w:type="page"/>
      </w:r>
    </w:p>
    <w:p w14:paraId="568AE024" w14:textId="77777777" w:rsidR="00FC045E" w:rsidRPr="00996FAF" w:rsidRDefault="00AB3AD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373F0" w14:paraId="568AE027" w14:textId="77777777" w:rsidTr="0007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68AE025" w14:textId="77777777" w:rsidR="00FC045E" w:rsidRPr="00996FAF" w:rsidRDefault="00AB3AD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68AE026" w14:textId="77777777" w:rsidR="00FC045E" w:rsidRPr="00996FAF" w:rsidRDefault="00AE6B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73F0" w14:paraId="568AE036" w14:textId="77777777" w:rsidTr="001373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AE030" w14:textId="77777777" w:rsidR="00FC045E" w:rsidRPr="00996FAF" w:rsidRDefault="00AB3AD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68AE031" w14:textId="77777777" w:rsidR="00FC045E" w:rsidRPr="00996FAF" w:rsidRDefault="00AB3A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8AE032" w14:textId="77777777" w:rsidR="00FC045E" w:rsidRPr="00996FAF" w:rsidRDefault="00AB3AD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68AE033" w14:textId="77777777" w:rsidR="00FC045E" w:rsidRPr="00996FAF" w:rsidRDefault="00AB3AD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8AE034" w14:textId="77777777" w:rsidR="00FC045E" w:rsidRPr="00996FAF" w:rsidRDefault="00AB3AD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68AE035" w14:textId="5AEE6687" w:rsidR="00FC045E" w:rsidRPr="00996FAF" w:rsidRDefault="00AE6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14B99">
                  <w:rPr>
                    <w:rFonts w:ascii="Arial" w:hAnsi="Arial" w:cs="Arial"/>
                    <w:color w:val="auto"/>
                  </w:rPr>
                  <w:t>Compliant</w:t>
                </w:r>
              </w:sdtContent>
            </w:sdt>
            <w:r w:rsidR="00AB3AD4" w:rsidRPr="00996FAF">
              <w:rPr>
                <w:rFonts w:ascii="Arial" w:hAnsi="Arial" w:cs="Arial"/>
                <w:color w:val="0000FF"/>
              </w:rPr>
              <w:t xml:space="preserve"> </w:t>
            </w:r>
          </w:p>
        </w:tc>
      </w:tr>
    </w:tbl>
    <w:p w14:paraId="568AE047" w14:textId="77777777" w:rsidR="00D87E7C" w:rsidRDefault="00AB3AD4" w:rsidP="00D87E7C">
      <w:pPr>
        <w:pStyle w:val="Heading20"/>
      </w:pPr>
      <w:r w:rsidRPr="00996FAF">
        <w:t>Findings</w:t>
      </w:r>
    </w:p>
    <w:p w14:paraId="4C726A8F" w14:textId="13A25035" w:rsidR="00623290" w:rsidRPr="00255B3C" w:rsidRDefault="00A72E25" w:rsidP="00255B3C">
      <w:pPr>
        <w:pStyle w:val="NormalArial"/>
      </w:pPr>
      <w:r w:rsidRPr="00255B3C">
        <w:t>During the Site Audit between 2 to 8 August 2022 the service was unable to demonstrate that consumers who are unable to participate in the group activity program were supported to do things that interest</w:t>
      </w:r>
      <w:r w:rsidR="00CC68EE" w:rsidRPr="00255B3C">
        <w:t>ed</w:t>
      </w:r>
      <w:r w:rsidRPr="00255B3C">
        <w:t xml:space="preserve"> them. Lifestyle assessment and planning was not always reflective of consumers’ current activity goals, needs and participation. The service implemented several actions including</w:t>
      </w:r>
      <w:r w:rsidR="0034443B" w:rsidRPr="00255B3C">
        <w:t xml:space="preserve"> recruiting a diversional therapist</w:t>
      </w:r>
      <w:r w:rsidR="00623290" w:rsidRPr="00255B3C">
        <w:t xml:space="preserve"> </w:t>
      </w:r>
      <w:r w:rsidR="00CD4AB5" w:rsidRPr="00255B3C">
        <w:t>to</w:t>
      </w:r>
      <w:r w:rsidR="00623290" w:rsidRPr="00255B3C">
        <w:t xml:space="preserve"> evaluate the current lifestyle program</w:t>
      </w:r>
      <w:r w:rsidR="00033EF6" w:rsidRPr="00255B3C">
        <w:t>,</w:t>
      </w:r>
      <w:r w:rsidR="00672E9B" w:rsidRPr="00255B3C">
        <w:t xml:space="preserve"> </w:t>
      </w:r>
      <w:r w:rsidR="00033EF6" w:rsidRPr="00255B3C">
        <w:t xml:space="preserve">as well as </w:t>
      </w:r>
      <w:r w:rsidR="00623290" w:rsidRPr="00255B3C">
        <w:t>identif</w:t>
      </w:r>
      <w:r w:rsidR="00CD4AB5" w:rsidRPr="00255B3C">
        <w:t>y</w:t>
      </w:r>
      <w:r w:rsidR="00623290" w:rsidRPr="00255B3C">
        <w:t xml:space="preserve"> consumers who are unable to participate in group activities </w:t>
      </w:r>
      <w:r w:rsidR="00033EF6" w:rsidRPr="00255B3C">
        <w:t xml:space="preserve">and </w:t>
      </w:r>
      <w:r w:rsidR="00623290" w:rsidRPr="00255B3C">
        <w:t xml:space="preserve">develop a program that supported their interests. </w:t>
      </w:r>
      <w:r w:rsidR="00227956" w:rsidRPr="00255B3C">
        <w:t>The actions taken in response to the noncompliance have been effective.</w:t>
      </w:r>
    </w:p>
    <w:p w14:paraId="48CDEF75" w14:textId="42E3281E" w:rsidR="007D1D8F" w:rsidRPr="00255B3C" w:rsidRDefault="007D1D8F" w:rsidP="00255B3C">
      <w:pPr>
        <w:pStyle w:val="NormalArial"/>
      </w:pPr>
      <w:r w:rsidRPr="00255B3C">
        <w:t xml:space="preserve">The service demonstrated </w:t>
      </w:r>
      <w:bookmarkStart w:id="1" w:name="_Hlk143154675"/>
      <w:r w:rsidRPr="00255B3C">
        <w:t xml:space="preserve">that there were processes to ensure consumers are supported to maintain social and personal connections that are important to them. </w:t>
      </w:r>
      <w:bookmarkEnd w:id="1"/>
      <w:r w:rsidR="00363CE5" w:rsidRPr="00255B3C">
        <w:t xml:space="preserve">Consumer and representative feedback was positive in relation to consumers doing the things that interest them. </w:t>
      </w:r>
      <w:r w:rsidRPr="00255B3C">
        <w:t xml:space="preserve">Care planning documentation identified the people important to individual consumers and the activities of interest to the consumer. </w:t>
      </w:r>
      <w:r w:rsidR="008C1DAA" w:rsidRPr="00255B3C">
        <w:t xml:space="preserve">Staff gave examples of how they support consumers to participate in things of interest to them and to connect with others outside the service. </w:t>
      </w:r>
      <w:r w:rsidRPr="00255B3C">
        <w:t xml:space="preserve">The lifestyle program includes internal and external community activities. </w:t>
      </w:r>
      <w:bookmarkStart w:id="2" w:name="_Hlk143154825"/>
    </w:p>
    <w:bookmarkEnd w:id="2"/>
    <w:p w14:paraId="568AE048" w14:textId="380DC507" w:rsidR="002B0C90" w:rsidRPr="00710333" w:rsidRDefault="00EF419F" w:rsidP="00255B3C">
      <w:pPr>
        <w:pStyle w:val="NormalArial"/>
        <w:rPr>
          <w:color w:val="auto"/>
        </w:rPr>
      </w:pPr>
      <w:r w:rsidRPr="00255B3C">
        <w:t>The Approved Provider did not dispute or provide a response to the Assessment Teams findings for this Requirement.</w:t>
      </w:r>
      <w:r w:rsidR="00710333" w:rsidRPr="00255B3C">
        <w:t xml:space="preserve"> </w:t>
      </w:r>
      <w:r w:rsidR="00472C5F" w:rsidRPr="00255B3C">
        <w:t xml:space="preserve">Having considered the Assessment teams report I find Requirement </w:t>
      </w:r>
      <w:r w:rsidR="00BB3CF6" w:rsidRPr="00255B3C">
        <w:t>4</w:t>
      </w:r>
      <w:r w:rsidR="00472C5F" w:rsidRPr="00255B3C">
        <w:t>(3)(c) Compliant.</w:t>
      </w:r>
      <w:r w:rsidR="00AB3AD4">
        <w:br w:type="page"/>
      </w:r>
    </w:p>
    <w:p w14:paraId="568AE073" w14:textId="77777777" w:rsidR="00FC045E" w:rsidRPr="00996FAF" w:rsidRDefault="00AB3A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373F0" w14:paraId="568AE076" w14:textId="77777777" w:rsidTr="0007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68AE074" w14:textId="77777777" w:rsidR="00FC045E" w:rsidRPr="00996FAF" w:rsidRDefault="00AB3AD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8AE075" w14:textId="77777777" w:rsidR="00FC045E" w:rsidRPr="00996FAF" w:rsidRDefault="00AE6B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73F0" w14:paraId="568AE082" w14:textId="77777777" w:rsidTr="001373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AE07F" w14:textId="77777777" w:rsidR="00FC045E" w:rsidRPr="00996FAF" w:rsidRDefault="00AB3AD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68AE080" w14:textId="77777777" w:rsidR="00FC045E" w:rsidRPr="00996FAF" w:rsidRDefault="00AB3A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68AE081" w14:textId="5B40C253" w:rsidR="00FC045E" w:rsidRPr="00996FAF" w:rsidRDefault="00AE6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9112B">
                  <w:rPr>
                    <w:rFonts w:ascii="Arial" w:hAnsi="Arial" w:cs="Arial"/>
                    <w:color w:val="auto"/>
                  </w:rPr>
                  <w:t>Compliant</w:t>
                </w:r>
              </w:sdtContent>
            </w:sdt>
            <w:r w:rsidR="00AB3AD4" w:rsidRPr="00996FAF">
              <w:rPr>
                <w:rFonts w:ascii="Arial" w:hAnsi="Arial" w:cs="Arial"/>
                <w:color w:val="0000FF"/>
              </w:rPr>
              <w:t xml:space="preserve"> </w:t>
            </w:r>
          </w:p>
        </w:tc>
      </w:tr>
    </w:tbl>
    <w:p w14:paraId="568AE08B" w14:textId="77777777" w:rsidR="002B0C90" w:rsidRDefault="00AB3AD4" w:rsidP="002B0C90">
      <w:pPr>
        <w:pStyle w:val="Heading20"/>
      </w:pPr>
      <w:r>
        <w:t>Findings</w:t>
      </w:r>
    </w:p>
    <w:p w14:paraId="0968DDC2" w14:textId="08335B61" w:rsidR="0036782B" w:rsidRPr="00255B3C" w:rsidRDefault="00DB0779" w:rsidP="00255B3C">
      <w:pPr>
        <w:pStyle w:val="NormalArial"/>
      </w:pPr>
      <w:r w:rsidRPr="00255B3C">
        <w:t xml:space="preserve">During the Site Audit between 2 to 8 August 2022 the service was unable to demonstrate staff </w:t>
      </w:r>
      <w:r w:rsidR="009902AC" w:rsidRPr="00255B3C">
        <w:t xml:space="preserve">had </w:t>
      </w:r>
      <w:r w:rsidR="00AE4926" w:rsidRPr="00255B3C">
        <w:t>sufficient</w:t>
      </w:r>
      <w:r w:rsidR="009902AC" w:rsidRPr="00255B3C">
        <w:t xml:space="preserve"> </w:t>
      </w:r>
      <w:r w:rsidRPr="00255B3C">
        <w:t>knowledge and skills</w:t>
      </w:r>
      <w:r w:rsidR="009902AC" w:rsidRPr="00255B3C">
        <w:t xml:space="preserve"> required</w:t>
      </w:r>
      <w:r w:rsidRPr="00255B3C">
        <w:t xml:space="preserve"> in relation to assessment, care planning and </w:t>
      </w:r>
      <w:r w:rsidR="00AE4926" w:rsidRPr="00255B3C">
        <w:t xml:space="preserve">the delivery </w:t>
      </w:r>
      <w:r w:rsidRPr="00255B3C">
        <w:t>of care</w:t>
      </w:r>
      <w:r w:rsidR="00AE4926" w:rsidRPr="00255B3C">
        <w:t>.</w:t>
      </w:r>
      <w:r w:rsidRPr="00255B3C">
        <w:t xml:space="preserve"> The service implemented several actions including staff education</w:t>
      </w:r>
      <w:r w:rsidR="00A051E8" w:rsidRPr="00255B3C">
        <w:t xml:space="preserve"> on a range of clinical </w:t>
      </w:r>
      <w:r w:rsidR="00E124D8" w:rsidRPr="00255B3C">
        <w:t>issues</w:t>
      </w:r>
      <w:r w:rsidR="00B86D23" w:rsidRPr="00255B3C">
        <w:t>.</w:t>
      </w:r>
      <w:r w:rsidR="00E124D8" w:rsidRPr="00255B3C">
        <w:t xml:space="preserve"> </w:t>
      </w:r>
      <w:r w:rsidR="0099112B" w:rsidRPr="00663E38">
        <w:t xml:space="preserve">The actions taken in response to the noncompliance have been effective. </w:t>
      </w:r>
    </w:p>
    <w:p w14:paraId="5D2C6D7D" w14:textId="77777777" w:rsidR="00472C5F" w:rsidRPr="00255B3C" w:rsidRDefault="0036782B" w:rsidP="00255B3C">
      <w:pPr>
        <w:pStyle w:val="NormalArial"/>
      </w:pPr>
      <w:r w:rsidRPr="004866AA">
        <w:t xml:space="preserve">The service demonstrated that there are processes to ensure the workforce is competent and members of the workforce </w:t>
      </w:r>
      <w:r w:rsidRPr="00255B3C">
        <w:t>ha</w:t>
      </w:r>
      <w:r w:rsidR="00E32862" w:rsidRPr="00255B3C">
        <w:t>ve</w:t>
      </w:r>
      <w:r w:rsidRPr="00255B3C">
        <w:t xml:space="preserve"> the </w:t>
      </w:r>
      <w:r w:rsidRPr="004866AA">
        <w:t xml:space="preserve">qualifications and knowledge to effectively perform their roles. </w:t>
      </w:r>
      <w:r w:rsidR="00C85B8A" w:rsidRPr="00255B3C">
        <w:t>Management indicated they conduct the appropriate probity checks for prospective staff during the recruitment process.</w:t>
      </w:r>
      <w:r w:rsidR="00CB6A0C" w:rsidRPr="00255B3C">
        <w:t xml:space="preserve"> A</w:t>
      </w:r>
      <w:r w:rsidR="00C85B8A" w:rsidRPr="00255B3C">
        <w:t xml:space="preserve">n online learning platform </w:t>
      </w:r>
      <w:r w:rsidR="00CB6A0C" w:rsidRPr="00255B3C">
        <w:t xml:space="preserve">has been implemented which </w:t>
      </w:r>
      <w:r w:rsidR="00C56772" w:rsidRPr="00255B3C">
        <w:t xml:space="preserve">contains </w:t>
      </w:r>
      <w:r w:rsidR="00C85B8A" w:rsidRPr="00255B3C">
        <w:t xml:space="preserve">education modules </w:t>
      </w:r>
      <w:r w:rsidR="00C56772" w:rsidRPr="00255B3C">
        <w:t xml:space="preserve">which are </w:t>
      </w:r>
      <w:r w:rsidR="00C85B8A" w:rsidRPr="00255B3C">
        <w:t xml:space="preserve">assigned to staff based on their delegation. </w:t>
      </w:r>
      <w:r w:rsidR="007E0FB2" w:rsidRPr="00255B3C">
        <w:t xml:space="preserve">Competencies are undertaken </w:t>
      </w:r>
      <w:r w:rsidR="006A24AE" w:rsidRPr="00255B3C">
        <w:t>by staff for key areas of practice</w:t>
      </w:r>
      <w:r w:rsidR="00E50057" w:rsidRPr="00255B3C">
        <w:t xml:space="preserve">. </w:t>
      </w:r>
      <w:r w:rsidR="00DC39B9" w:rsidRPr="00255B3C">
        <w:t xml:space="preserve">Education and competency requirements were current for </w:t>
      </w:r>
      <w:r w:rsidR="000C77BC" w:rsidRPr="00255B3C">
        <w:t>the majority of</w:t>
      </w:r>
      <w:r w:rsidR="00DC39B9" w:rsidRPr="00255B3C">
        <w:t xml:space="preserve"> staff employed at the service</w:t>
      </w:r>
      <w:r w:rsidR="000C77BC" w:rsidRPr="00255B3C">
        <w:t>.</w:t>
      </w:r>
      <w:r w:rsidR="00DC39B9" w:rsidRPr="00255B3C">
        <w:t xml:space="preserve"> </w:t>
      </w:r>
    </w:p>
    <w:p w14:paraId="568AE08D" w14:textId="65F80475" w:rsidR="00FC045E" w:rsidRPr="00710333" w:rsidRDefault="00EF419F" w:rsidP="00710333">
      <w:pPr>
        <w:pStyle w:val="NormalArial"/>
        <w:rPr>
          <w:color w:val="auto"/>
        </w:rPr>
      </w:pPr>
      <w:r w:rsidRPr="00255B3C">
        <w:t>The Approved Provider did not dispute or provide a response to the Assessment Teams findings for this Requirement.</w:t>
      </w:r>
      <w:r w:rsidR="00710333" w:rsidRPr="00255B3C">
        <w:t xml:space="preserve"> </w:t>
      </w:r>
      <w:r w:rsidR="00472C5F" w:rsidRPr="00255B3C">
        <w:t>Having considered the Assessment teams report I find Requirement 7(3)(c) Compliant.</w:t>
      </w:r>
      <w:r w:rsidR="00AB3AD4" w:rsidRPr="004866AA">
        <w:br w:type="page"/>
      </w:r>
      <w:r w:rsidR="00AB3AD4" w:rsidRPr="00472C5F">
        <w:rPr>
          <w:b/>
          <w:bCs/>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26"/>
      </w:tblGrid>
      <w:tr w:rsidR="001373F0" w14:paraId="568AE090" w14:textId="77777777" w:rsidTr="006C5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68AE08E" w14:textId="77777777" w:rsidR="00FC045E" w:rsidRPr="00996FAF" w:rsidRDefault="00AB3AD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568AE08F" w14:textId="77777777" w:rsidR="00FC045E" w:rsidRPr="00996FAF" w:rsidRDefault="00AE6B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73F0" w14:paraId="568AE0AA" w14:textId="77777777" w:rsidTr="006C53E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68AE0A3" w14:textId="77777777" w:rsidR="00FC045E" w:rsidRPr="00996FAF" w:rsidRDefault="00AB3AD4" w:rsidP="003574D0">
            <w:pPr>
              <w:spacing w:line="22" w:lineRule="atLeast"/>
              <w:rPr>
                <w:rFonts w:ascii="Arial" w:hAnsi="Arial" w:cs="Arial"/>
                <w:color w:val="auto"/>
              </w:rPr>
            </w:pPr>
            <w:r w:rsidRPr="00996FAF">
              <w:rPr>
                <w:rFonts w:ascii="Arial" w:hAnsi="Arial" w:cs="Arial"/>
                <w:color w:val="auto"/>
              </w:rPr>
              <w:t>Requirement 8(3)(d)</w:t>
            </w:r>
          </w:p>
        </w:tc>
        <w:tc>
          <w:tcPr>
            <w:tcW w:w="6379" w:type="dxa"/>
            <w:shd w:val="clear" w:color="auto" w:fill="auto"/>
            <w:vAlign w:val="top"/>
          </w:tcPr>
          <w:p w14:paraId="568AE0A4" w14:textId="77777777" w:rsidR="00FC045E" w:rsidRPr="00996FAF" w:rsidRDefault="00AB3A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8AE0A5" w14:textId="77777777" w:rsidR="00FC045E" w:rsidRPr="00996FAF" w:rsidRDefault="00AB3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bookmarkStart w:id="3" w:name="_Hlk146184153"/>
            <w:r w:rsidRPr="00996FAF">
              <w:rPr>
                <w:rFonts w:ascii="Arial" w:hAnsi="Arial" w:cs="Arial"/>
              </w:rPr>
              <w:t>associated with the care of consumers;</w:t>
            </w:r>
            <w:bookmarkEnd w:id="3"/>
          </w:p>
          <w:p w14:paraId="568AE0A6" w14:textId="77777777" w:rsidR="00FC045E" w:rsidRPr="00996FAF" w:rsidRDefault="00AB3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8AE0A7" w14:textId="77777777" w:rsidR="00FC045E" w:rsidRPr="00996FAF" w:rsidRDefault="00AB3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8AE0A8" w14:textId="77777777" w:rsidR="00FC045E" w:rsidRPr="00996FAF" w:rsidRDefault="00AB3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68AE0A9" w14:textId="225E119A" w:rsidR="00FC045E" w:rsidRPr="00996FAF" w:rsidRDefault="00AE6B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445E7">
                  <w:rPr>
                    <w:rFonts w:ascii="Arial" w:hAnsi="Arial" w:cs="Arial"/>
                    <w:color w:val="auto"/>
                  </w:rPr>
                  <w:t>Non-compliant</w:t>
                </w:r>
              </w:sdtContent>
            </w:sdt>
          </w:p>
        </w:tc>
      </w:tr>
    </w:tbl>
    <w:p w14:paraId="568AE0B2" w14:textId="77777777" w:rsidR="00D87E7C" w:rsidRDefault="00AB3AD4" w:rsidP="00D87E7C">
      <w:pPr>
        <w:pStyle w:val="Heading20"/>
      </w:pPr>
      <w:r w:rsidRPr="00996FAF">
        <w:t>Findings</w:t>
      </w:r>
    </w:p>
    <w:p w14:paraId="768DBCC7" w14:textId="65A24391" w:rsidR="00472C5F" w:rsidRPr="00255B3C" w:rsidRDefault="00082988" w:rsidP="00255B3C">
      <w:pPr>
        <w:pStyle w:val="NormalArial"/>
      </w:pPr>
      <w:r w:rsidRPr="00255B3C">
        <w:t xml:space="preserve">During the Site Audit between 2 to 8 August 2022 the organisation was unable to demonstrate it had </w:t>
      </w:r>
      <w:r w:rsidR="00105BFA" w:rsidRPr="00255B3C">
        <w:t xml:space="preserve">adequate </w:t>
      </w:r>
      <w:r w:rsidRPr="00255B3C">
        <w:t>policies and procedures to guide staff in relation to effective risk management.</w:t>
      </w:r>
      <w:r w:rsidR="007C736D" w:rsidRPr="00255B3C">
        <w:t xml:space="preserve"> </w:t>
      </w:r>
      <w:r w:rsidR="000556D3" w:rsidRPr="00255B3C">
        <w:t xml:space="preserve">The service has </w:t>
      </w:r>
      <w:r w:rsidR="00247C52" w:rsidRPr="00255B3C">
        <w:t>undert</w:t>
      </w:r>
      <w:r w:rsidR="00C053DB" w:rsidRPr="00255B3C">
        <w:t xml:space="preserve">aken </w:t>
      </w:r>
      <w:r w:rsidR="000556D3" w:rsidRPr="00255B3C">
        <w:t xml:space="preserve">several actions including </w:t>
      </w:r>
      <w:r w:rsidR="00247C52" w:rsidRPr="00255B3C">
        <w:t xml:space="preserve">implementing new policies </w:t>
      </w:r>
      <w:r w:rsidR="00560858" w:rsidRPr="00255B3C">
        <w:t xml:space="preserve">to guide staff </w:t>
      </w:r>
      <w:r w:rsidR="00D03E81" w:rsidRPr="00255B3C">
        <w:t xml:space="preserve">in </w:t>
      </w:r>
      <w:r w:rsidR="00247C52" w:rsidRPr="00255B3C">
        <w:t>relati</w:t>
      </w:r>
      <w:r w:rsidR="00D03E81" w:rsidRPr="00255B3C">
        <w:t>on</w:t>
      </w:r>
      <w:r w:rsidR="00247C52" w:rsidRPr="00255B3C">
        <w:t xml:space="preserve"> to risk management, the serious incident response scheme, supporting consumers to take risks, incident management, and restraint minimisation. </w:t>
      </w:r>
      <w:r w:rsidR="00AA56AB" w:rsidRPr="00255B3C">
        <w:t>The actions taken in response to the noncompliance have not been effective.</w:t>
      </w:r>
    </w:p>
    <w:p w14:paraId="21E87C13" w14:textId="5A1852E7" w:rsidR="00047DC9" w:rsidRPr="007C736D" w:rsidRDefault="00D95357" w:rsidP="007C736D">
      <w:pPr>
        <w:pStyle w:val="NormalArial"/>
      </w:pPr>
      <w:r w:rsidRPr="00255B3C">
        <w:t>The service did not demonstrate that there were processes to ensure effective risk management and practices at organisational level.</w:t>
      </w:r>
      <w:r w:rsidR="007C736D" w:rsidRPr="00255B3C">
        <w:t xml:space="preserve"> </w:t>
      </w:r>
      <w:r w:rsidR="00393424" w:rsidRPr="00255B3C">
        <w:t xml:space="preserve">The organisation has purchased a program that </w:t>
      </w:r>
      <w:r w:rsidR="00CE33ED" w:rsidRPr="00255B3C">
        <w:t xml:space="preserve">contains </w:t>
      </w:r>
      <w:r w:rsidR="00393424" w:rsidRPr="00255B3C">
        <w:t xml:space="preserve">policies and procedures, online learning/training, </w:t>
      </w:r>
      <w:r w:rsidR="00CE33ED" w:rsidRPr="00255B3C">
        <w:t xml:space="preserve">a </w:t>
      </w:r>
      <w:r w:rsidR="00393424" w:rsidRPr="00255B3C">
        <w:t xml:space="preserve">care documentation program, rostering, consumer billing and other applications applicable to the business </w:t>
      </w:r>
      <w:r w:rsidR="008B387F" w:rsidRPr="00255B3C">
        <w:t xml:space="preserve">however </w:t>
      </w:r>
      <w:r w:rsidR="00393424" w:rsidRPr="00255B3C">
        <w:t xml:space="preserve">training on the majority </w:t>
      </w:r>
      <w:r w:rsidR="008B387F" w:rsidRPr="00255B3C">
        <w:t xml:space="preserve">of </w:t>
      </w:r>
      <w:r w:rsidR="00393424" w:rsidRPr="00255B3C">
        <w:t xml:space="preserve">policies has </w:t>
      </w:r>
      <w:r w:rsidR="008B387F" w:rsidRPr="00255B3C">
        <w:t xml:space="preserve">not </w:t>
      </w:r>
      <w:r w:rsidR="00393424" w:rsidRPr="00255B3C">
        <w:t>occurred</w:t>
      </w:r>
      <w:r w:rsidR="008B387F" w:rsidRPr="00255B3C">
        <w:t xml:space="preserve"> </w:t>
      </w:r>
      <w:r w:rsidR="00393424" w:rsidRPr="00255B3C">
        <w:t>to embed th</w:t>
      </w:r>
      <w:r w:rsidR="00700CA3" w:rsidRPr="00255B3C">
        <w:t>is system.</w:t>
      </w:r>
      <w:r w:rsidR="00953A30" w:rsidRPr="00255B3C">
        <w:t xml:space="preserve"> </w:t>
      </w:r>
      <w:r w:rsidR="0069621F" w:rsidRPr="00255B3C">
        <w:t xml:space="preserve">The Assessment Team identified </w:t>
      </w:r>
      <w:r w:rsidR="00953A30" w:rsidRPr="00255B3C">
        <w:t xml:space="preserve">that </w:t>
      </w:r>
      <w:r w:rsidR="0069621F" w:rsidRPr="00255B3C">
        <w:t>governance for ensuring effective risk management systems and practices was based at service level</w:t>
      </w:r>
      <w:r w:rsidR="00363089" w:rsidRPr="00255B3C">
        <w:t>, not organisational level</w:t>
      </w:r>
      <w:r w:rsidR="00047DC9" w:rsidRPr="00255B3C">
        <w:t xml:space="preserve">. </w:t>
      </w:r>
      <w:r w:rsidR="00907F00" w:rsidRPr="00255B3C">
        <w:t xml:space="preserve">At organisational level the Approved Provider is </w:t>
      </w:r>
      <w:r w:rsidR="00A71442" w:rsidRPr="00255B3C">
        <w:t>the</w:t>
      </w:r>
      <w:r w:rsidR="00907F00" w:rsidRPr="00255B3C">
        <w:t xml:space="preserve"> sole person</w:t>
      </w:r>
      <w:r w:rsidR="00426C7B" w:rsidRPr="00255B3C">
        <w:t xml:space="preserve"> responsible</w:t>
      </w:r>
      <w:r w:rsidR="00BB5AED" w:rsidRPr="00255B3C">
        <w:t>.</w:t>
      </w:r>
      <w:r w:rsidR="00A71442" w:rsidRPr="00255B3C">
        <w:t xml:space="preserve"> </w:t>
      </w:r>
      <w:r w:rsidR="002070A7" w:rsidRPr="00255B3C">
        <w:t>Overall, the organisation did not demonstrate effective risk management systems and practices</w:t>
      </w:r>
      <w:r w:rsidR="00A579A0" w:rsidRPr="00255B3C">
        <w:t xml:space="preserve"> </w:t>
      </w:r>
      <w:r w:rsidR="001B0F03" w:rsidRPr="00255B3C">
        <w:t xml:space="preserve">relating to either their </w:t>
      </w:r>
      <w:r w:rsidR="00BE2569" w:rsidRPr="00255B3C">
        <w:t>business</w:t>
      </w:r>
      <w:r w:rsidR="00A579A0" w:rsidRPr="00255B3C">
        <w:t xml:space="preserve"> risks or risks associated with </w:t>
      </w:r>
      <w:r w:rsidR="00BE2569" w:rsidRPr="00255B3C">
        <w:t xml:space="preserve">managing </w:t>
      </w:r>
      <w:r w:rsidR="00CC06B9" w:rsidRPr="00996FAF">
        <w:t>high impact or high prevalence risks associated with the care of consumers</w:t>
      </w:r>
      <w:r w:rsidR="00CC06B9">
        <w:t>.</w:t>
      </w:r>
    </w:p>
    <w:p w14:paraId="20D06272" w14:textId="32725EE2" w:rsidR="00CC06B9" w:rsidRPr="00255B3C" w:rsidRDefault="00472C5F" w:rsidP="00472C5F">
      <w:pPr>
        <w:pStyle w:val="NormalArial"/>
      </w:pPr>
      <w:r w:rsidRPr="00255B3C">
        <w:t xml:space="preserve">The Approved Provider provided a response the Assessment Team’s report on 6 September 2023. </w:t>
      </w:r>
      <w:r w:rsidR="00CC06B9" w:rsidRPr="00255B3C">
        <w:t>In their resp</w:t>
      </w:r>
      <w:r w:rsidR="004F1682" w:rsidRPr="00255B3C">
        <w:t>onse the Approved Provider</w:t>
      </w:r>
      <w:r w:rsidR="00FF7B76" w:rsidRPr="00255B3C">
        <w:t xml:space="preserve"> acknowledged the Assessment Teams findings</w:t>
      </w:r>
      <w:r w:rsidR="002B7993" w:rsidRPr="00255B3C">
        <w:t xml:space="preserve"> and stated that they are</w:t>
      </w:r>
      <w:r w:rsidR="00317AB6" w:rsidRPr="00255B3C">
        <w:t xml:space="preserve"> introducing new </w:t>
      </w:r>
      <w:r w:rsidR="00C61F0E" w:rsidRPr="00255B3C">
        <w:t xml:space="preserve">technology to assist with </w:t>
      </w:r>
      <w:r w:rsidR="00110909" w:rsidRPr="00255B3C">
        <w:t>ensure e</w:t>
      </w:r>
      <w:r w:rsidR="008A741D" w:rsidRPr="00255B3C">
        <w:t xml:space="preserve">ffective </w:t>
      </w:r>
      <w:r w:rsidR="00C61F0E" w:rsidRPr="00255B3C">
        <w:t>risk</w:t>
      </w:r>
      <w:r w:rsidR="00E941BA" w:rsidRPr="00255B3C">
        <w:t xml:space="preserve"> </w:t>
      </w:r>
      <w:r w:rsidR="00B0275A" w:rsidRPr="00255B3C">
        <w:t xml:space="preserve">management </w:t>
      </w:r>
      <w:r w:rsidR="00110909" w:rsidRPr="00255B3C">
        <w:t>and governance</w:t>
      </w:r>
      <w:r w:rsidR="008A741D" w:rsidRPr="00255B3C">
        <w:t xml:space="preserve"> systems </w:t>
      </w:r>
      <w:r w:rsidR="00B0275A" w:rsidRPr="00255B3C">
        <w:t>but in the meantime will ensure staff are</w:t>
      </w:r>
      <w:r w:rsidR="000452A8" w:rsidRPr="00255B3C">
        <w:t xml:space="preserve"> adequately trained in the systems </w:t>
      </w:r>
      <w:r w:rsidR="006D4024" w:rsidRPr="00255B3C">
        <w:t xml:space="preserve">they have </w:t>
      </w:r>
      <w:r w:rsidR="000452A8" w:rsidRPr="00255B3C">
        <w:t>currently</w:t>
      </w:r>
      <w:r w:rsidR="008F75E2" w:rsidRPr="00255B3C">
        <w:t>. The Approved Provider stated that the structure of the organisation is changing</w:t>
      </w:r>
      <w:r w:rsidR="00E508C9" w:rsidRPr="00255B3C">
        <w:t>.</w:t>
      </w:r>
      <w:r w:rsidR="008F75E2" w:rsidRPr="00255B3C">
        <w:t xml:space="preserve"> </w:t>
      </w:r>
      <w:r w:rsidR="00E508C9" w:rsidRPr="00255B3C">
        <w:t>B</w:t>
      </w:r>
      <w:r w:rsidR="008F75E2" w:rsidRPr="00255B3C">
        <w:t>y September 2023 a B</w:t>
      </w:r>
      <w:r w:rsidR="007F0D28" w:rsidRPr="00255B3C">
        <w:t>o</w:t>
      </w:r>
      <w:r w:rsidR="008F75E2" w:rsidRPr="00255B3C">
        <w:t>ard will be in place</w:t>
      </w:r>
      <w:r w:rsidR="00A03739" w:rsidRPr="00255B3C">
        <w:t xml:space="preserve"> </w:t>
      </w:r>
      <w:r w:rsidR="005F762F" w:rsidRPr="00255B3C">
        <w:t>who will</w:t>
      </w:r>
      <w:r w:rsidR="00A03739" w:rsidRPr="00255B3C">
        <w:t xml:space="preserve"> </w:t>
      </w:r>
      <w:r w:rsidR="00A926AC" w:rsidRPr="00255B3C">
        <w:t xml:space="preserve">be responsible for </w:t>
      </w:r>
      <w:r w:rsidR="00C85C50" w:rsidRPr="00255B3C">
        <w:t>ensur</w:t>
      </w:r>
      <w:r w:rsidR="00A926AC" w:rsidRPr="00255B3C">
        <w:t>ing</w:t>
      </w:r>
      <w:r w:rsidR="00C85C50" w:rsidRPr="00255B3C">
        <w:t xml:space="preserve"> effective risk management practices </w:t>
      </w:r>
      <w:r w:rsidR="005F762F" w:rsidRPr="00255B3C">
        <w:t>are in place</w:t>
      </w:r>
      <w:r w:rsidR="00DB75A9" w:rsidRPr="00255B3C">
        <w:t xml:space="preserve"> at an organisational level</w:t>
      </w:r>
      <w:r w:rsidR="00952ABF" w:rsidRPr="00255B3C">
        <w:t>, particularly</w:t>
      </w:r>
      <w:r w:rsidR="005F762F" w:rsidRPr="00255B3C">
        <w:t xml:space="preserve"> with regard to </w:t>
      </w:r>
      <w:r w:rsidR="007F0D28" w:rsidRPr="00255B3C">
        <w:t>manag</w:t>
      </w:r>
      <w:r w:rsidR="005F762F" w:rsidRPr="00255B3C">
        <w:t>ing</w:t>
      </w:r>
      <w:r w:rsidR="007F0D28" w:rsidRPr="00255B3C">
        <w:t xml:space="preserve"> high prevalenc</w:t>
      </w:r>
      <w:r w:rsidR="00A962BB" w:rsidRPr="00255B3C">
        <w:t>e</w:t>
      </w:r>
      <w:r w:rsidR="007F0D28" w:rsidRPr="00255B3C">
        <w:t>, high impact risks associated with the care of consumers</w:t>
      </w:r>
      <w:r w:rsidR="004033E2" w:rsidRPr="00255B3C">
        <w:t>.</w:t>
      </w:r>
    </w:p>
    <w:p w14:paraId="2AE9D3DC" w14:textId="16D20CEF" w:rsidR="00510089" w:rsidRPr="00255B3C" w:rsidRDefault="00510089" w:rsidP="00510089">
      <w:pPr>
        <w:pStyle w:val="NormalArial"/>
      </w:pPr>
      <w:r w:rsidRPr="00255B3C">
        <w:t>I</w:t>
      </w:r>
      <w:r w:rsidR="00084597" w:rsidRPr="00255B3C">
        <w:t>t is clear that the organisation is undergoing cha</w:t>
      </w:r>
      <w:r w:rsidR="002E6409" w:rsidRPr="00255B3C">
        <w:t>nge and the proposed action</w:t>
      </w:r>
      <w:r w:rsidR="00EC6874" w:rsidRPr="00255B3C">
        <w:t>s</w:t>
      </w:r>
      <w:r w:rsidR="002E6409" w:rsidRPr="00255B3C">
        <w:t xml:space="preserve"> by the Approved </w:t>
      </w:r>
      <w:r w:rsidR="00EC6874" w:rsidRPr="00255B3C">
        <w:t>P</w:t>
      </w:r>
      <w:r w:rsidR="002E6409" w:rsidRPr="00255B3C">
        <w:t>rovider will take time to implement and embed into pract</w:t>
      </w:r>
      <w:r w:rsidR="00EC6874" w:rsidRPr="00255B3C">
        <w:t xml:space="preserve">ice. </w:t>
      </w:r>
    </w:p>
    <w:p w14:paraId="51CC416F" w14:textId="01032A77" w:rsidR="00472C5F" w:rsidRPr="00255B3C" w:rsidRDefault="00472C5F" w:rsidP="00472C5F">
      <w:pPr>
        <w:pStyle w:val="NormalArial"/>
      </w:pPr>
      <w:r w:rsidRPr="00255B3C">
        <w:t xml:space="preserve">Having considered the Assessment teams report and the response from the Approved </w:t>
      </w:r>
      <w:r w:rsidR="00255B3C" w:rsidRPr="00255B3C">
        <w:t>Provider, I</w:t>
      </w:r>
      <w:r w:rsidRPr="00255B3C">
        <w:t xml:space="preserve"> find Requirement </w:t>
      </w:r>
      <w:r w:rsidR="00BB3CF6" w:rsidRPr="00255B3C">
        <w:t>8</w:t>
      </w:r>
      <w:r w:rsidRPr="00255B3C">
        <w:t>(3)(</w:t>
      </w:r>
      <w:r w:rsidR="00BB3CF6" w:rsidRPr="00255B3C">
        <w:t>d</w:t>
      </w:r>
      <w:r w:rsidRPr="00255B3C">
        <w:t>) Non-Compliant.</w:t>
      </w:r>
    </w:p>
    <w:sectPr w:rsidR="00472C5F" w:rsidRPr="00255B3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BFA8" w14:textId="77777777" w:rsidR="00C9451C" w:rsidRDefault="00C9451C">
      <w:pPr>
        <w:spacing w:after="0"/>
      </w:pPr>
      <w:r>
        <w:separator/>
      </w:r>
    </w:p>
  </w:endnote>
  <w:endnote w:type="continuationSeparator" w:id="0">
    <w:p w14:paraId="729D0FD5" w14:textId="77777777" w:rsidR="00C9451C" w:rsidRDefault="00C945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E0B9" w14:textId="77777777" w:rsidR="00DF37F2" w:rsidRPr="00DF37F2" w:rsidRDefault="00AB3AD4" w:rsidP="00DF37F2">
    <w:pPr>
      <w:pStyle w:val="FooterArial9"/>
      <w:rPr>
        <w:rStyle w:val="FooterBold"/>
        <w:rFonts w:ascii="Arial" w:hAnsi="Arial"/>
        <w:b w:val="0"/>
      </w:rPr>
    </w:pPr>
    <w:r w:rsidRPr="00DF37F2">
      <w:rPr>
        <w:rStyle w:val="FooterBold"/>
        <w:rFonts w:ascii="Arial" w:hAnsi="Arial"/>
        <w:b w:val="0"/>
      </w:rPr>
      <w:t>Name of service: Waterview Aged Care Facility</w:t>
    </w:r>
    <w:r w:rsidRPr="00DF37F2">
      <w:rPr>
        <w:rStyle w:val="FooterBold"/>
        <w:rFonts w:ascii="Arial" w:hAnsi="Arial"/>
        <w:b w:val="0"/>
      </w:rPr>
      <w:tab/>
      <w:t xml:space="preserve">RPT-ACC-0122 v3.0 </w:t>
    </w:r>
  </w:p>
  <w:p w14:paraId="568AE0BA" w14:textId="77777777" w:rsidR="00DF37F2" w:rsidRPr="00DF37F2" w:rsidRDefault="00AB3AD4" w:rsidP="00DF37F2">
    <w:pPr>
      <w:pStyle w:val="FooterArial9"/>
      <w:rPr>
        <w:rStyle w:val="FooterBold"/>
        <w:rFonts w:ascii="Arial" w:hAnsi="Arial"/>
        <w:b w:val="0"/>
      </w:rPr>
    </w:pPr>
    <w:r w:rsidRPr="00DF37F2">
      <w:rPr>
        <w:rStyle w:val="FooterBold"/>
        <w:rFonts w:ascii="Arial" w:hAnsi="Arial"/>
        <w:b w:val="0"/>
      </w:rPr>
      <w:t>Commission ID: 2391</w:t>
    </w:r>
    <w:r w:rsidRPr="00DF37F2">
      <w:rPr>
        <w:rStyle w:val="FooterBold"/>
        <w:rFonts w:ascii="Arial" w:hAnsi="Arial"/>
        <w:b w:val="0"/>
      </w:rPr>
      <w:tab/>
      <w:t xml:space="preserve">OFFICIAL: Sensitive </w:t>
    </w:r>
  </w:p>
  <w:p w14:paraId="568AE0BB" w14:textId="77777777" w:rsidR="00DF37F2" w:rsidRPr="00DF37F2" w:rsidRDefault="00AB3A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E0BD" w14:textId="77777777" w:rsidR="00E2364A" w:rsidRDefault="00AE6B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B2E28" w14:textId="77777777" w:rsidR="00C9451C" w:rsidRDefault="00C9451C" w:rsidP="00D71F88">
      <w:pPr>
        <w:spacing w:after="0"/>
      </w:pPr>
      <w:r>
        <w:separator/>
      </w:r>
    </w:p>
  </w:footnote>
  <w:footnote w:type="continuationSeparator" w:id="0">
    <w:p w14:paraId="2E7A48DB" w14:textId="77777777" w:rsidR="00C9451C" w:rsidRDefault="00C9451C" w:rsidP="00D71F88">
      <w:pPr>
        <w:spacing w:after="0"/>
      </w:pPr>
      <w:r>
        <w:continuationSeparator/>
      </w:r>
    </w:p>
  </w:footnote>
  <w:footnote w:id="1">
    <w:p w14:paraId="568AE0C2" w14:textId="15B01525" w:rsidR="000078F8" w:rsidRDefault="00AB3AD4"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A5F51">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568AE0C3" w14:textId="77777777" w:rsidR="002B0884" w:rsidRDefault="00AE6B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E0B8" w14:textId="77777777" w:rsidR="00D71F88" w:rsidRDefault="00AB3AD4">
    <w:pPr>
      <w:pStyle w:val="Header"/>
    </w:pPr>
    <w:r>
      <w:rPr>
        <w:noProof/>
        <w:color w:val="2B579A"/>
        <w:shd w:val="clear" w:color="auto" w:fill="E6E6E6"/>
        <w:lang w:val="en-US"/>
      </w:rPr>
      <w:drawing>
        <wp:anchor distT="0" distB="0" distL="114300" distR="114300" simplePos="0" relativeHeight="251659264" behindDoc="1" locked="0" layoutInCell="1" allowOverlap="1" wp14:anchorId="568AE0BE" wp14:editId="568AE0B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224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E0BC" w14:textId="77777777" w:rsidR="00FA0A5B" w:rsidRDefault="00AB3AD4">
    <w:pPr>
      <w:pStyle w:val="Header"/>
    </w:pPr>
    <w:r>
      <w:rPr>
        <w:noProof/>
      </w:rPr>
      <w:drawing>
        <wp:anchor distT="0" distB="0" distL="114300" distR="114300" simplePos="0" relativeHeight="251658240" behindDoc="0" locked="0" layoutInCell="1" allowOverlap="1" wp14:anchorId="568AE0C0" wp14:editId="568AE0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E69098">
      <w:start w:val="1"/>
      <w:numFmt w:val="lowerRoman"/>
      <w:lvlText w:val="(%1)"/>
      <w:lvlJc w:val="left"/>
      <w:pPr>
        <w:ind w:left="1080" w:hanging="720"/>
      </w:pPr>
      <w:rPr>
        <w:rFonts w:hint="default"/>
      </w:rPr>
    </w:lvl>
    <w:lvl w:ilvl="1" w:tplc="9CDAFDB0" w:tentative="1">
      <w:start w:val="1"/>
      <w:numFmt w:val="lowerLetter"/>
      <w:lvlText w:val="%2."/>
      <w:lvlJc w:val="left"/>
      <w:pPr>
        <w:ind w:left="1440" w:hanging="360"/>
      </w:pPr>
    </w:lvl>
    <w:lvl w:ilvl="2" w:tplc="DB422EEC" w:tentative="1">
      <w:start w:val="1"/>
      <w:numFmt w:val="lowerRoman"/>
      <w:lvlText w:val="%3."/>
      <w:lvlJc w:val="right"/>
      <w:pPr>
        <w:ind w:left="2160" w:hanging="180"/>
      </w:pPr>
    </w:lvl>
    <w:lvl w:ilvl="3" w:tplc="6CA0BEFA" w:tentative="1">
      <w:start w:val="1"/>
      <w:numFmt w:val="decimal"/>
      <w:lvlText w:val="%4."/>
      <w:lvlJc w:val="left"/>
      <w:pPr>
        <w:ind w:left="2880" w:hanging="360"/>
      </w:pPr>
    </w:lvl>
    <w:lvl w:ilvl="4" w:tplc="1DE07DB2" w:tentative="1">
      <w:start w:val="1"/>
      <w:numFmt w:val="lowerLetter"/>
      <w:lvlText w:val="%5."/>
      <w:lvlJc w:val="left"/>
      <w:pPr>
        <w:ind w:left="3600" w:hanging="360"/>
      </w:pPr>
    </w:lvl>
    <w:lvl w:ilvl="5" w:tplc="9628EC6E" w:tentative="1">
      <w:start w:val="1"/>
      <w:numFmt w:val="lowerRoman"/>
      <w:lvlText w:val="%6."/>
      <w:lvlJc w:val="right"/>
      <w:pPr>
        <w:ind w:left="4320" w:hanging="180"/>
      </w:pPr>
    </w:lvl>
    <w:lvl w:ilvl="6" w:tplc="D8548C44" w:tentative="1">
      <w:start w:val="1"/>
      <w:numFmt w:val="decimal"/>
      <w:lvlText w:val="%7."/>
      <w:lvlJc w:val="left"/>
      <w:pPr>
        <w:ind w:left="5040" w:hanging="360"/>
      </w:pPr>
    </w:lvl>
    <w:lvl w:ilvl="7" w:tplc="7D56F110" w:tentative="1">
      <w:start w:val="1"/>
      <w:numFmt w:val="lowerLetter"/>
      <w:lvlText w:val="%8."/>
      <w:lvlJc w:val="left"/>
      <w:pPr>
        <w:ind w:left="5760" w:hanging="360"/>
      </w:pPr>
    </w:lvl>
    <w:lvl w:ilvl="8" w:tplc="AC7EF1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6545742">
      <w:start w:val="1"/>
      <w:numFmt w:val="lowerRoman"/>
      <w:lvlText w:val="(%1)"/>
      <w:lvlJc w:val="left"/>
      <w:pPr>
        <w:ind w:left="1080" w:hanging="720"/>
      </w:pPr>
      <w:rPr>
        <w:rFonts w:hint="default"/>
      </w:rPr>
    </w:lvl>
    <w:lvl w:ilvl="1" w:tplc="DD48BED6" w:tentative="1">
      <w:start w:val="1"/>
      <w:numFmt w:val="lowerLetter"/>
      <w:lvlText w:val="%2."/>
      <w:lvlJc w:val="left"/>
      <w:pPr>
        <w:ind w:left="1440" w:hanging="360"/>
      </w:pPr>
    </w:lvl>
    <w:lvl w:ilvl="2" w:tplc="CA303010" w:tentative="1">
      <w:start w:val="1"/>
      <w:numFmt w:val="lowerRoman"/>
      <w:lvlText w:val="%3."/>
      <w:lvlJc w:val="right"/>
      <w:pPr>
        <w:ind w:left="2160" w:hanging="180"/>
      </w:pPr>
    </w:lvl>
    <w:lvl w:ilvl="3" w:tplc="3B18991A" w:tentative="1">
      <w:start w:val="1"/>
      <w:numFmt w:val="decimal"/>
      <w:lvlText w:val="%4."/>
      <w:lvlJc w:val="left"/>
      <w:pPr>
        <w:ind w:left="2880" w:hanging="360"/>
      </w:pPr>
    </w:lvl>
    <w:lvl w:ilvl="4" w:tplc="1242CB3C" w:tentative="1">
      <w:start w:val="1"/>
      <w:numFmt w:val="lowerLetter"/>
      <w:lvlText w:val="%5."/>
      <w:lvlJc w:val="left"/>
      <w:pPr>
        <w:ind w:left="3600" w:hanging="360"/>
      </w:pPr>
    </w:lvl>
    <w:lvl w:ilvl="5" w:tplc="62CA517E" w:tentative="1">
      <w:start w:val="1"/>
      <w:numFmt w:val="lowerRoman"/>
      <w:lvlText w:val="%6."/>
      <w:lvlJc w:val="right"/>
      <w:pPr>
        <w:ind w:left="4320" w:hanging="180"/>
      </w:pPr>
    </w:lvl>
    <w:lvl w:ilvl="6" w:tplc="D6089D4E" w:tentative="1">
      <w:start w:val="1"/>
      <w:numFmt w:val="decimal"/>
      <w:lvlText w:val="%7."/>
      <w:lvlJc w:val="left"/>
      <w:pPr>
        <w:ind w:left="5040" w:hanging="360"/>
      </w:pPr>
    </w:lvl>
    <w:lvl w:ilvl="7" w:tplc="674AF318" w:tentative="1">
      <w:start w:val="1"/>
      <w:numFmt w:val="lowerLetter"/>
      <w:lvlText w:val="%8."/>
      <w:lvlJc w:val="left"/>
      <w:pPr>
        <w:ind w:left="5760" w:hanging="360"/>
      </w:pPr>
    </w:lvl>
    <w:lvl w:ilvl="8" w:tplc="9F0E73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B44EC0">
      <w:start w:val="1"/>
      <w:numFmt w:val="lowerRoman"/>
      <w:lvlText w:val="(%1)"/>
      <w:lvlJc w:val="left"/>
      <w:pPr>
        <w:ind w:left="1080" w:hanging="720"/>
      </w:pPr>
      <w:rPr>
        <w:rFonts w:hint="default"/>
      </w:rPr>
    </w:lvl>
    <w:lvl w:ilvl="1" w:tplc="A9467D6A" w:tentative="1">
      <w:start w:val="1"/>
      <w:numFmt w:val="lowerLetter"/>
      <w:lvlText w:val="%2."/>
      <w:lvlJc w:val="left"/>
      <w:pPr>
        <w:ind w:left="1440" w:hanging="360"/>
      </w:pPr>
    </w:lvl>
    <w:lvl w:ilvl="2" w:tplc="F14A22B6" w:tentative="1">
      <w:start w:val="1"/>
      <w:numFmt w:val="lowerRoman"/>
      <w:lvlText w:val="%3."/>
      <w:lvlJc w:val="right"/>
      <w:pPr>
        <w:ind w:left="2160" w:hanging="180"/>
      </w:pPr>
    </w:lvl>
    <w:lvl w:ilvl="3" w:tplc="06124648" w:tentative="1">
      <w:start w:val="1"/>
      <w:numFmt w:val="decimal"/>
      <w:lvlText w:val="%4."/>
      <w:lvlJc w:val="left"/>
      <w:pPr>
        <w:ind w:left="2880" w:hanging="360"/>
      </w:pPr>
    </w:lvl>
    <w:lvl w:ilvl="4" w:tplc="86CA7B4E" w:tentative="1">
      <w:start w:val="1"/>
      <w:numFmt w:val="lowerLetter"/>
      <w:lvlText w:val="%5."/>
      <w:lvlJc w:val="left"/>
      <w:pPr>
        <w:ind w:left="3600" w:hanging="360"/>
      </w:pPr>
    </w:lvl>
    <w:lvl w:ilvl="5" w:tplc="BAC807A0" w:tentative="1">
      <w:start w:val="1"/>
      <w:numFmt w:val="lowerRoman"/>
      <w:lvlText w:val="%6."/>
      <w:lvlJc w:val="right"/>
      <w:pPr>
        <w:ind w:left="4320" w:hanging="180"/>
      </w:pPr>
    </w:lvl>
    <w:lvl w:ilvl="6" w:tplc="FF3096F6" w:tentative="1">
      <w:start w:val="1"/>
      <w:numFmt w:val="decimal"/>
      <w:lvlText w:val="%7."/>
      <w:lvlJc w:val="left"/>
      <w:pPr>
        <w:ind w:left="5040" w:hanging="360"/>
      </w:pPr>
    </w:lvl>
    <w:lvl w:ilvl="7" w:tplc="D62E27A6" w:tentative="1">
      <w:start w:val="1"/>
      <w:numFmt w:val="lowerLetter"/>
      <w:lvlText w:val="%8."/>
      <w:lvlJc w:val="left"/>
      <w:pPr>
        <w:ind w:left="5760" w:hanging="360"/>
      </w:pPr>
    </w:lvl>
    <w:lvl w:ilvl="8" w:tplc="519052B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3F2C4B8">
      <w:start w:val="1"/>
      <w:numFmt w:val="bullet"/>
      <w:lvlText w:val=""/>
      <w:lvlJc w:val="left"/>
      <w:pPr>
        <w:ind w:left="720" w:hanging="360"/>
      </w:pPr>
      <w:rPr>
        <w:rFonts w:ascii="Symbol" w:hAnsi="Symbol" w:hint="default"/>
        <w:color w:val="auto"/>
        <w:sz w:val="24"/>
        <w:szCs w:val="24"/>
      </w:rPr>
    </w:lvl>
    <w:lvl w:ilvl="1" w:tplc="4E022A72" w:tentative="1">
      <w:start w:val="1"/>
      <w:numFmt w:val="bullet"/>
      <w:lvlText w:val="o"/>
      <w:lvlJc w:val="left"/>
      <w:pPr>
        <w:ind w:left="1440" w:hanging="360"/>
      </w:pPr>
      <w:rPr>
        <w:rFonts w:ascii="Courier New" w:hAnsi="Courier New" w:cs="Courier New" w:hint="default"/>
      </w:rPr>
    </w:lvl>
    <w:lvl w:ilvl="2" w:tplc="9EBADBC2" w:tentative="1">
      <w:start w:val="1"/>
      <w:numFmt w:val="bullet"/>
      <w:lvlText w:val=""/>
      <w:lvlJc w:val="left"/>
      <w:pPr>
        <w:ind w:left="2160" w:hanging="360"/>
      </w:pPr>
      <w:rPr>
        <w:rFonts w:ascii="Wingdings" w:hAnsi="Wingdings" w:hint="default"/>
      </w:rPr>
    </w:lvl>
    <w:lvl w:ilvl="3" w:tplc="344CB810" w:tentative="1">
      <w:start w:val="1"/>
      <w:numFmt w:val="bullet"/>
      <w:lvlText w:val=""/>
      <w:lvlJc w:val="left"/>
      <w:pPr>
        <w:ind w:left="2880" w:hanging="360"/>
      </w:pPr>
      <w:rPr>
        <w:rFonts w:ascii="Symbol" w:hAnsi="Symbol" w:hint="default"/>
      </w:rPr>
    </w:lvl>
    <w:lvl w:ilvl="4" w:tplc="C570F50A" w:tentative="1">
      <w:start w:val="1"/>
      <w:numFmt w:val="bullet"/>
      <w:lvlText w:val="o"/>
      <w:lvlJc w:val="left"/>
      <w:pPr>
        <w:ind w:left="3600" w:hanging="360"/>
      </w:pPr>
      <w:rPr>
        <w:rFonts w:ascii="Courier New" w:hAnsi="Courier New" w:cs="Courier New" w:hint="default"/>
      </w:rPr>
    </w:lvl>
    <w:lvl w:ilvl="5" w:tplc="12B87130" w:tentative="1">
      <w:start w:val="1"/>
      <w:numFmt w:val="bullet"/>
      <w:lvlText w:val=""/>
      <w:lvlJc w:val="left"/>
      <w:pPr>
        <w:ind w:left="4320" w:hanging="360"/>
      </w:pPr>
      <w:rPr>
        <w:rFonts w:ascii="Wingdings" w:hAnsi="Wingdings" w:hint="default"/>
      </w:rPr>
    </w:lvl>
    <w:lvl w:ilvl="6" w:tplc="E2E62B90" w:tentative="1">
      <w:start w:val="1"/>
      <w:numFmt w:val="bullet"/>
      <w:lvlText w:val=""/>
      <w:lvlJc w:val="left"/>
      <w:pPr>
        <w:ind w:left="5040" w:hanging="360"/>
      </w:pPr>
      <w:rPr>
        <w:rFonts w:ascii="Symbol" w:hAnsi="Symbol" w:hint="default"/>
      </w:rPr>
    </w:lvl>
    <w:lvl w:ilvl="7" w:tplc="BC4E7CE0" w:tentative="1">
      <w:start w:val="1"/>
      <w:numFmt w:val="bullet"/>
      <w:lvlText w:val="o"/>
      <w:lvlJc w:val="left"/>
      <w:pPr>
        <w:ind w:left="5760" w:hanging="360"/>
      </w:pPr>
      <w:rPr>
        <w:rFonts w:ascii="Courier New" w:hAnsi="Courier New" w:cs="Courier New" w:hint="default"/>
      </w:rPr>
    </w:lvl>
    <w:lvl w:ilvl="8" w:tplc="16D6545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E78EA04">
      <w:start w:val="1"/>
      <w:numFmt w:val="lowerRoman"/>
      <w:lvlText w:val="(%1)"/>
      <w:lvlJc w:val="left"/>
      <w:pPr>
        <w:ind w:left="1080" w:hanging="720"/>
      </w:pPr>
      <w:rPr>
        <w:rFonts w:hint="default"/>
      </w:rPr>
    </w:lvl>
    <w:lvl w:ilvl="1" w:tplc="2A2EADDC" w:tentative="1">
      <w:start w:val="1"/>
      <w:numFmt w:val="lowerLetter"/>
      <w:lvlText w:val="%2."/>
      <w:lvlJc w:val="left"/>
      <w:pPr>
        <w:ind w:left="1440" w:hanging="360"/>
      </w:pPr>
    </w:lvl>
    <w:lvl w:ilvl="2" w:tplc="51BAA5B8" w:tentative="1">
      <w:start w:val="1"/>
      <w:numFmt w:val="lowerRoman"/>
      <w:lvlText w:val="%3."/>
      <w:lvlJc w:val="right"/>
      <w:pPr>
        <w:ind w:left="2160" w:hanging="180"/>
      </w:pPr>
    </w:lvl>
    <w:lvl w:ilvl="3" w:tplc="2BA6015C" w:tentative="1">
      <w:start w:val="1"/>
      <w:numFmt w:val="decimal"/>
      <w:lvlText w:val="%4."/>
      <w:lvlJc w:val="left"/>
      <w:pPr>
        <w:ind w:left="2880" w:hanging="360"/>
      </w:pPr>
    </w:lvl>
    <w:lvl w:ilvl="4" w:tplc="6786EE76" w:tentative="1">
      <w:start w:val="1"/>
      <w:numFmt w:val="lowerLetter"/>
      <w:lvlText w:val="%5."/>
      <w:lvlJc w:val="left"/>
      <w:pPr>
        <w:ind w:left="3600" w:hanging="360"/>
      </w:pPr>
    </w:lvl>
    <w:lvl w:ilvl="5" w:tplc="BBBA821C" w:tentative="1">
      <w:start w:val="1"/>
      <w:numFmt w:val="lowerRoman"/>
      <w:lvlText w:val="%6."/>
      <w:lvlJc w:val="right"/>
      <w:pPr>
        <w:ind w:left="4320" w:hanging="180"/>
      </w:pPr>
    </w:lvl>
    <w:lvl w:ilvl="6" w:tplc="CAACDB1A" w:tentative="1">
      <w:start w:val="1"/>
      <w:numFmt w:val="decimal"/>
      <w:lvlText w:val="%7."/>
      <w:lvlJc w:val="left"/>
      <w:pPr>
        <w:ind w:left="5040" w:hanging="360"/>
      </w:pPr>
    </w:lvl>
    <w:lvl w:ilvl="7" w:tplc="35C8AE74" w:tentative="1">
      <w:start w:val="1"/>
      <w:numFmt w:val="lowerLetter"/>
      <w:lvlText w:val="%8."/>
      <w:lvlJc w:val="left"/>
      <w:pPr>
        <w:ind w:left="5760" w:hanging="360"/>
      </w:pPr>
    </w:lvl>
    <w:lvl w:ilvl="8" w:tplc="38CA2826" w:tentative="1">
      <w:start w:val="1"/>
      <w:numFmt w:val="lowerRoman"/>
      <w:lvlText w:val="%9."/>
      <w:lvlJc w:val="right"/>
      <w:pPr>
        <w:ind w:left="6480" w:hanging="180"/>
      </w:pPr>
    </w:lvl>
  </w:abstractNum>
  <w:abstractNum w:abstractNumId="5" w15:restartNumberingAfterBreak="0">
    <w:nsid w:val="1EC80518"/>
    <w:multiLevelType w:val="hybridMultilevel"/>
    <w:tmpl w:val="4B243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225BB9"/>
    <w:multiLevelType w:val="hybridMultilevel"/>
    <w:tmpl w:val="F27C1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C152F7D2">
      <w:start w:val="1"/>
      <w:numFmt w:val="lowerRoman"/>
      <w:lvlText w:val="(%1)"/>
      <w:lvlJc w:val="left"/>
      <w:pPr>
        <w:ind w:left="1080" w:hanging="720"/>
      </w:pPr>
      <w:rPr>
        <w:rFonts w:hint="default"/>
      </w:rPr>
    </w:lvl>
    <w:lvl w:ilvl="1" w:tplc="E5266344" w:tentative="1">
      <w:start w:val="1"/>
      <w:numFmt w:val="lowerLetter"/>
      <w:lvlText w:val="%2."/>
      <w:lvlJc w:val="left"/>
      <w:pPr>
        <w:ind w:left="1440" w:hanging="360"/>
      </w:pPr>
    </w:lvl>
    <w:lvl w:ilvl="2" w:tplc="B02E69AE" w:tentative="1">
      <w:start w:val="1"/>
      <w:numFmt w:val="lowerRoman"/>
      <w:lvlText w:val="%3."/>
      <w:lvlJc w:val="right"/>
      <w:pPr>
        <w:ind w:left="2160" w:hanging="180"/>
      </w:pPr>
    </w:lvl>
    <w:lvl w:ilvl="3" w:tplc="9B1E74AC" w:tentative="1">
      <w:start w:val="1"/>
      <w:numFmt w:val="decimal"/>
      <w:lvlText w:val="%4."/>
      <w:lvlJc w:val="left"/>
      <w:pPr>
        <w:ind w:left="2880" w:hanging="360"/>
      </w:pPr>
    </w:lvl>
    <w:lvl w:ilvl="4" w:tplc="801AC490" w:tentative="1">
      <w:start w:val="1"/>
      <w:numFmt w:val="lowerLetter"/>
      <w:lvlText w:val="%5."/>
      <w:lvlJc w:val="left"/>
      <w:pPr>
        <w:ind w:left="3600" w:hanging="360"/>
      </w:pPr>
    </w:lvl>
    <w:lvl w:ilvl="5" w:tplc="58460ABC" w:tentative="1">
      <w:start w:val="1"/>
      <w:numFmt w:val="lowerRoman"/>
      <w:lvlText w:val="%6."/>
      <w:lvlJc w:val="right"/>
      <w:pPr>
        <w:ind w:left="4320" w:hanging="180"/>
      </w:pPr>
    </w:lvl>
    <w:lvl w:ilvl="6" w:tplc="1D2EECCC" w:tentative="1">
      <w:start w:val="1"/>
      <w:numFmt w:val="decimal"/>
      <w:lvlText w:val="%7."/>
      <w:lvlJc w:val="left"/>
      <w:pPr>
        <w:ind w:left="5040" w:hanging="360"/>
      </w:pPr>
    </w:lvl>
    <w:lvl w:ilvl="7" w:tplc="D9A88A04" w:tentative="1">
      <w:start w:val="1"/>
      <w:numFmt w:val="lowerLetter"/>
      <w:lvlText w:val="%8."/>
      <w:lvlJc w:val="left"/>
      <w:pPr>
        <w:ind w:left="5760" w:hanging="360"/>
      </w:pPr>
    </w:lvl>
    <w:lvl w:ilvl="8" w:tplc="5614957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09AFF76">
      <w:start w:val="1"/>
      <w:numFmt w:val="lowerRoman"/>
      <w:lvlText w:val="(%1)"/>
      <w:lvlJc w:val="left"/>
      <w:pPr>
        <w:ind w:left="1080" w:hanging="720"/>
      </w:pPr>
      <w:rPr>
        <w:rFonts w:hint="default"/>
      </w:rPr>
    </w:lvl>
    <w:lvl w:ilvl="1" w:tplc="0DAA8838" w:tentative="1">
      <w:start w:val="1"/>
      <w:numFmt w:val="lowerLetter"/>
      <w:lvlText w:val="%2."/>
      <w:lvlJc w:val="left"/>
      <w:pPr>
        <w:ind w:left="1440" w:hanging="360"/>
      </w:pPr>
    </w:lvl>
    <w:lvl w:ilvl="2" w:tplc="71AA06F2" w:tentative="1">
      <w:start w:val="1"/>
      <w:numFmt w:val="lowerRoman"/>
      <w:lvlText w:val="%3."/>
      <w:lvlJc w:val="right"/>
      <w:pPr>
        <w:ind w:left="2160" w:hanging="180"/>
      </w:pPr>
    </w:lvl>
    <w:lvl w:ilvl="3" w:tplc="BF2C8F50" w:tentative="1">
      <w:start w:val="1"/>
      <w:numFmt w:val="decimal"/>
      <w:lvlText w:val="%4."/>
      <w:lvlJc w:val="left"/>
      <w:pPr>
        <w:ind w:left="2880" w:hanging="360"/>
      </w:pPr>
    </w:lvl>
    <w:lvl w:ilvl="4" w:tplc="74429480" w:tentative="1">
      <w:start w:val="1"/>
      <w:numFmt w:val="lowerLetter"/>
      <w:lvlText w:val="%5."/>
      <w:lvlJc w:val="left"/>
      <w:pPr>
        <w:ind w:left="3600" w:hanging="360"/>
      </w:pPr>
    </w:lvl>
    <w:lvl w:ilvl="5" w:tplc="61B83556" w:tentative="1">
      <w:start w:val="1"/>
      <w:numFmt w:val="lowerRoman"/>
      <w:lvlText w:val="%6."/>
      <w:lvlJc w:val="right"/>
      <w:pPr>
        <w:ind w:left="4320" w:hanging="180"/>
      </w:pPr>
    </w:lvl>
    <w:lvl w:ilvl="6" w:tplc="8DBE13C6" w:tentative="1">
      <w:start w:val="1"/>
      <w:numFmt w:val="decimal"/>
      <w:lvlText w:val="%7."/>
      <w:lvlJc w:val="left"/>
      <w:pPr>
        <w:ind w:left="5040" w:hanging="360"/>
      </w:pPr>
    </w:lvl>
    <w:lvl w:ilvl="7" w:tplc="1096AFF2" w:tentative="1">
      <w:start w:val="1"/>
      <w:numFmt w:val="lowerLetter"/>
      <w:lvlText w:val="%8."/>
      <w:lvlJc w:val="left"/>
      <w:pPr>
        <w:ind w:left="5760" w:hanging="360"/>
      </w:pPr>
    </w:lvl>
    <w:lvl w:ilvl="8" w:tplc="8280FB9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D903FA6">
      <w:start w:val="1"/>
      <w:numFmt w:val="lowerRoman"/>
      <w:lvlText w:val="(%1)"/>
      <w:lvlJc w:val="left"/>
      <w:pPr>
        <w:ind w:left="1080" w:hanging="720"/>
      </w:pPr>
      <w:rPr>
        <w:rFonts w:hint="default"/>
      </w:rPr>
    </w:lvl>
    <w:lvl w:ilvl="1" w:tplc="47AAA94A" w:tentative="1">
      <w:start w:val="1"/>
      <w:numFmt w:val="lowerLetter"/>
      <w:lvlText w:val="%2."/>
      <w:lvlJc w:val="left"/>
      <w:pPr>
        <w:ind w:left="1440" w:hanging="360"/>
      </w:pPr>
    </w:lvl>
    <w:lvl w:ilvl="2" w:tplc="1D40984C" w:tentative="1">
      <w:start w:val="1"/>
      <w:numFmt w:val="lowerRoman"/>
      <w:lvlText w:val="%3."/>
      <w:lvlJc w:val="right"/>
      <w:pPr>
        <w:ind w:left="2160" w:hanging="180"/>
      </w:pPr>
    </w:lvl>
    <w:lvl w:ilvl="3" w:tplc="253A86C8" w:tentative="1">
      <w:start w:val="1"/>
      <w:numFmt w:val="decimal"/>
      <w:lvlText w:val="%4."/>
      <w:lvlJc w:val="left"/>
      <w:pPr>
        <w:ind w:left="2880" w:hanging="360"/>
      </w:pPr>
    </w:lvl>
    <w:lvl w:ilvl="4" w:tplc="40707EA6" w:tentative="1">
      <w:start w:val="1"/>
      <w:numFmt w:val="lowerLetter"/>
      <w:lvlText w:val="%5."/>
      <w:lvlJc w:val="left"/>
      <w:pPr>
        <w:ind w:left="3600" w:hanging="360"/>
      </w:pPr>
    </w:lvl>
    <w:lvl w:ilvl="5" w:tplc="08AC245C" w:tentative="1">
      <w:start w:val="1"/>
      <w:numFmt w:val="lowerRoman"/>
      <w:lvlText w:val="%6."/>
      <w:lvlJc w:val="right"/>
      <w:pPr>
        <w:ind w:left="4320" w:hanging="180"/>
      </w:pPr>
    </w:lvl>
    <w:lvl w:ilvl="6" w:tplc="51F23FEA" w:tentative="1">
      <w:start w:val="1"/>
      <w:numFmt w:val="decimal"/>
      <w:lvlText w:val="%7."/>
      <w:lvlJc w:val="left"/>
      <w:pPr>
        <w:ind w:left="5040" w:hanging="360"/>
      </w:pPr>
    </w:lvl>
    <w:lvl w:ilvl="7" w:tplc="665C6642" w:tentative="1">
      <w:start w:val="1"/>
      <w:numFmt w:val="lowerLetter"/>
      <w:lvlText w:val="%8."/>
      <w:lvlJc w:val="left"/>
      <w:pPr>
        <w:ind w:left="5760" w:hanging="360"/>
      </w:pPr>
    </w:lvl>
    <w:lvl w:ilvl="8" w:tplc="90DA899A" w:tentative="1">
      <w:start w:val="1"/>
      <w:numFmt w:val="lowerRoman"/>
      <w:lvlText w:val="%9."/>
      <w:lvlJc w:val="right"/>
      <w:pPr>
        <w:ind w:left="6480" w:hanging="180"/>
      </w:pPr>
    </w:lvl>
  </w:abstractNum>
  <w:abstractNum w:abstractNumId="10" w15:restartNumberingAfterBreak="0">
    <w:nsid w:val="3DD12F0E"/>
    <w:multiLevelType w:val="hybridMultilevel"/>
    <w:tmpl w:val="DD2EF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EBB1521"/>
    <w:multiLevelType w:val="hybridMultilevel"/>
    <w:tmpl w:val="84820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AAFCFC84">
      <w:start w:val="1"/>
      <w:numFmt w:val="lowerRoman"/>
      <w:lvlText w:val="(%1)"/>
      <w:lvlJc w:val="left"/>
      <w:pPr>
        <w:ind w:left="1080" w:hanging="720"/>
      </w:pPr>
      <w:rPr>
        <w:rFonts w:hint="default"/>
      </w:rPr>
    </w:lvl>
    <w:lvl w:ilvl="1" w:tplc="0BE6C00C" w:tentative="1">
      <w:start w:val="1"/>
      <w:numFmt w:val="lowerLetter"/>
      <w:lvlText w:val="%2."/>
      <w:lvlJc w:val="left"/>
      <w:pPr>
        <w:ind w:left="1440" w:hanging="360"/>
      </w:pPr>
    </w:lvl>
    <w:lvl w:ilvl="2" w:tplc="2320E074" w:tentative="1">
      <w:start w:val="1"/>
      <w:numFmt w:val="lowerRoman"/>
      <w:lvlText w:val="%3."/>
      <w:lvlJc w:val="right"/>
      <w:pPr>
        <w:ind w:left="2160" w:hanging="180"/>
      </w:pPr>
    </w:lvl>
    <w:lvl w:ilvl="3" w:tplc="734CA666" w:tentative="1">
      <w:start w:val="1"/>
      <w:numFmt w:val="decimal"/>
      <w:lvlText w:val="%4."/>
      <w:lvlJc w:val="left"/>
      <w:pPr>
        <w:ind w:left="2880" w:hanging="360"/>
      </w:pPr>
    </w:lvl>
    <w:lvl w:ilvl="4" w:tplc="2E6C6B9E" w:tentative="1">
      <w:start w:val="1"/>
      <w:numFmt w:val="lowerLetter"/>
      <w:lvlText w:val="%5."/>
      <w:lvlJc w:val="left"/>
      <w:pPr>
        <w:ind w:left="3600" w:hanging="360"/>
      </w:pPr>
    </w:lvl>
    <w:lvl w:ilvl="5" w:tplc="257A0716" w:tentative="1">
      <w:start w:val="1"/>
      <w:numFmt w:val="lowerRoman"/>
      <w:lvlText w:val="%6."/>
      <w:lvlJc w:val="right"/>
      <w:pPr>
        <w:ind w:left="4320" w:hanging="180"/>
      </w:pPr>
    </w:lvl>
    <w:lvl w:ilvl="6" w:tplc="25B4EEB0" w:tentative="1">
      <w:start w:val="1"/>
      <w:numFmt w:val="decimal"/>
      <w:lvlText w:val="%7."/>
      <w:lvlJc w:val="left"/>
      <w:pPr>
        <w:ind w:left="5040" w:hanging="360"/>
      </w:pPr>
    </w:lvl>
    <w:lvl w:ilvl="7" w:tplc="864804A0" w:tentative="1">
      <w:start w:val="1"/>
      <w:numFmt w:val="lowerLetter"/>
      <w:lvlText w:val="%8."/>
      <w:lvlJc w:val="left"/>
      <w:pPr>
        <w:ind w:left="5760" w:hanging="360"/>
      </w:pPr>
    </w:lvl>
    <w:lvl w:ilvl="8" w:tplc="C29ED47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3F7270CC">
      <w:start w:val="1"/>
      <w:numFmt w:val="lowerRoman"/>
      <w:lvlText w:val="(%1)"/>
      <w:lvlJc w:val="left"/>
      <w:pPr>
        <w:ind w:left="1080" w:hanging="720"/>
      </w:pPr>
      <w:rPr>
        <w:rFonts w:hint="default"/>
      </w:rPr>
    </w:lvl>
    <w:lvl w:ilvl="1" w:tplc="C65C44A4" w:tentative="1">
      <w:start w:val="1"/>
      <w:numFmt w:val="lowerLetter"/>
      <w:lvlText w:val="%2."/>
      <w:lvlJc w:val="left"/>
      <w:pPr>
        <w:ind w:left="1440" w:hanging="360"/>
      </w:pPr>
    </w:lvl>
    <w:lvl w:ilvl="2" w:tplc="928A36B6" w:tentative="1">
      <w:start w:val="1"/>
      <w:numFmt w:val="lowerRoman"/>
      <w:lvlText w:val="%3."/>
      <w:lvlJc w:val="right"/>
      <w:pPr>
        <w:ind w:left="2160" w:hanging="180"/>
      </w:pPr>
    </w:lvl>
    <w:lvl w:ilvl="3" w:tplc="6CAEC48A" w:tentative="1">
      <w:start w:val="1"/>
      <w:numFmt w:val="decimal"/>
      <w:lvlText w:val="%4."/>
      <w:lvlJc w:val="left"/>
      <w:pPr>
        <w:ind w:left="2880" w:hanging="360"/>
      </w:pPr>
    </w:lvl>
    <w:lvl w:ilvl="4" w:tplc="8FE6059A" w:tentative="1">
      <w:start w:val="1"/>
      <w:numFmt w:val="lowerLetter"/>
      <w:lvlText w:val="%5."/>
      <w:lvlJc w:val="left"/>
      <w:pPr>
        <w:ind w:left="3600" w:hanging="360"/>
      </w:pPr>
    </w:lvl>
    <w:lvl w:ilvl="5" w:tplc="2FE4CEB6" w:tentative="1">
      <w:start w:val="1"/>
      <w:numFmt w:val="lowerRoman"/>
      <w:lvlText w:val="%6."/>
      <w:lvlJc w:val="right"/>
      <w:pPr>
        <w:ind w:left="4320" w:hanging="180"/>
      </w:pPr>
    </w:lvl>
    <w:lvl w:ilvl="6" w:tplc="BAF03E5C" w:tentative="1">
      <w:start w:val="1"/>
      <w:numFmt w:val="decimal"/>
      <w:lvlText w:val="%7."/>
      <w:lvlJc w:val="left"/>
      <w:pPr>
        <w:ind w:left="5040" w:hanging="360"/>
      </w:pPr>
    </w:lvl>
    <w:lvl w:ilvl="7" w:tplc="B678BEC4" w:tentative="1">
      <w:start w:val="1"/>
      <w:numFmt w:val="lowerLetter"/>
      <w:lvlText w:val="%8."/>
      <w:lvlJc w:val="left"/>
      <w:pPr>
        <w:ind w:left="5760" w:hanging="360"/>
      </w:pPr>
    </w:lvl>
    <w:lvl w:ilvl="8" w:tplc="183E51B4" w:tentative="1">
      <w:start w:val="1"/>
      <w:numFmt w:val="lowerRoman"/>
      <w:lvlText w:val="%9."/>
      <w:lvlJc w:val="right"/>
      <w:pPr>
        <w:ind w:left="6480" w:hanging="180"/>
      </w:pPr>
    </w:lvl>
  </w:abstractNum>
  <w:abstractNum w:abstractNumId="14" w15:restartNumberingAfterBreak="0">
    <w:nsid w:val="78CD19C0"/>
    <w:multiLevelType w:val="hybridMultilevel"/>
    <w:tmpl w:val="0254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8"/>
  </w:num>
  <w:num w:numId="5">
    <w:abstractNumId w:val="7"/>
  </w:num>
  <w:num w:numId="6">
    <w:abstractNumId w:val="0"/>
  </w:num>
  <w:num w:numId="7">
    <w:abstractNumId w:val="12"/>
  </w:num>
  <w:num w:numId="8">
    <w:abstractNumId w:val="4"/>
  </w:num>
  <w:num w:numId="9">
    <w:abstractNumId w:val="9"/>
  </w:num>
  <w:num w:numId="10">
    <w:abstractNumId w:val="2"/>
  </w:num>
  <w:num w:numId="11">
    <w:abstractNumId w:val="13"/>
  </w:num>
  <w:num w:numId="12">
    <w:abstractNumId w:val="10"/>
  </w:num>
  <w:num w:numId="13">
    <w:abstractNumId w:val="5"/>
  </w:num>
  <w:num w:numId="14">
    <w:abstractNumId w:val="14"/>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3F0"/>
    <w:rsid w:val="000104CD"/>
    <w:rsid w:val="00033EF6"/>
    <w:rsid w:val="000452A8"/>
    <w:rsid w:val="00047DC9"/>
    <w:rsid w:val="000556D3"/>
    <w:rsid w:val="000567AC"/>
    <w:rsid w:val="00077EA9"/>
    <w:rsid w:val="00077F89"/>
    <w:rsid w:val="00082988"/>
    <w:rsid w:val="00084597"/>
    <w:rsid w:val="000B1745"/>
    <w:rsid w:val="000B5DE5"/>
    <w:rsid w:val="000C77BC"/>
    <w:rsid w:val="000D337E"/>
    <w:rsid w:val="000E09B7"/>
    <w:rsid w:val="00105BFA"/>
    <w:rsid w:val="00106E97"/>
    <w:rsid w:val="001072B4"/>
    <w:rsid w:val="00110909"/>
    <w:rsid w:val="0012502F"/>
    <w:rsid w:val="001373F0"/>
    <w:rsid w:val="00144C9A"/>
    <w:rsid w:val="00161749"/>
    <w:rsid w:val="00174D4F"/>
    <w:rsid w:val="001A5F51"/>
    <w:rsid w:val="001B0F03"/>
    <w:rsid w:val="001B4444"/>
    <w:rsid w:val="001E3061"/>
    <w:rsid w:val="001E4424"/>
    <w:rsid w:val="001E78A7"/>
    <w:rsid w:val="001F0A78"/>
    <w:rsid w:val="002070A7"/>
    <w:rsid w:val="00207A07"/>
    <w:rsid w:val="00227956"/>
    <w:rsid w:val="00233D41"/>
    <w:rsid w:val="00247C52"/>
    <w:rsid w:val="00255B3C"/>
    <w:rsid w:val="0026663E"/>
    <w:rsid w:val="00283662"/>
    <w:rsid w:val="0029697A"/>
    <w:rsid w:val="002B40C3"/>
    <w:rsid w:val="002B7993"/>
    <w:rsid w:val="002D0CFC"/>
    <w:rsid w:val="002E6409"/>
    <w:rsid w:val="00303E16"/>
    <w:rsid w:val="00317AB6"/>
    <w:rsid w:val="00321F08"/>
    <w:rsid w:val="003276DE"/>
    <w:rsid w:val="0034393A"/>
    <w:rsid w:val="0034443B"/>
    <w:rsid w:val="00363089"/>
    <w:rsid w:val="00363CE5"/>
    <w:rsid w:val="0036782B"/>
    <w:rsid w:val="00373D3E"/>
    <w:rsid w:val="00393424"/>
    <w:rsid w:val="003A0BF3"/>
    <w:rsid w:val="003A183C"/>
    <w:rsid w:val="003B2B8E"/>
    <w:rsid w:val="003E59E7"/>
    <w:rsid w:val="003F0A59"/>
    <w:rsid w:val="004033E2"/>
    <w:rsid w:val="00420A0E"/>
    <w:rsid w:val="004212DA"/>
    <w:rsid w:val="00426C7B"/>
    <w:rsid w:val="00427EA0"/>
    <w:rsid w:val="00433E37"/>
    <w:rsid w:val="0044179E"/>
    <w:rsid w:val="00451B74"/>
    <w:rsid w:val="004620A4"/>
    <w:rsid w:val="00472C5F"/>
    <w:rsid w:val="004866AA"/>
    <w:rsid w:val="004C78B2"/>
    <w:rsid w:val="004F1682"/>
    <w:rsid w:val="004F6B54"/>
    <w:rsid w:val="00510089"/>
    <w:rsid w:val="0052779E"/>
    <w:rsid w:val="005461B8"/>
    <w:rsid w:val="005516CE"/>
    <w:rsid w:val="00551FDD"/>
    <w:rsid w:val="00552015"/>
    <w:rsid w:val="00560858"/>
    <w:rsid w:val="005723E1"/>
    <w:rsid w:val="005C29CC"/>
    <w:rsid w:val="005C73B4"/>
    <w:rsid w:val="005F762F"/>
    <w:rsid w:val="00614B99"/>
    <w:rsid w:val="00623290"/>
    <w:rsid w:val="00653110"/>
    <w:rsid w:val="00663E38"/>
    <w:rsid w:val="00672E9B"/>
    <w:rsid w:val="0069621F"/>
    <w:rsid w:val="006A1F63"/>
    <w:rsid w:val="006A24AE"/>
    <w:rsid w:val="006C53EC"/>
    <w:rsid w:val="006D1ECA"/>
    <w:rsid w:val="006D4024"/>
    <w:rsid w:val="006F4CED"/>
    <w:rsid w:val="00700CA3"/>
    <w:rsid w:val="00710333"/>
    <w:rsid w:val="0072224F"/>
    <w:rsid w:val="00733560"/>
    <w:rsid w:val="007555CE"/>
    <w:rsid w:val="007A0A4E"/>
    <w:rsid w:val="007A308D"/>
    <w:rsid w:val="007B437B"/>
    <w:rsid w:val="007C11ED"/>
    <w:rsid w:val="007C736D"/>
    <w:rsid w:val="007D1D8F"/>
    <w:rsid w:val="007E0FB2"/>
    <w:rsid w:val="007F0D28"/>
    <w:rsid w:val="007F4570"/>
    <w:rsid w:val="007F554A"/>
    <w:rsid w:val="00804F6E"/>
    <w:rsid w:val="00840B49"/>
    <w:rsid w:val="008413B9"/>
    <w:rsid w:val="008614B4"/>
    <w:rsid w:val="00861D75"/>
    <w:rsid w:val="00866318"/>
    <w:rsid w:val="00873917"/>
    <w:rsid w:val="008A2CD6"/>
    <w:rsid w:val="008A741D"/>
    <w:rsid w:val="008B387F"/>
    <w:rsid w:val="008B7467"/>
    <w:rsid w:val="008C1DAA"/>
    <w:rsid w:val="008E680D"/>
    <w:rsid w:val="008F75E2"/>
    <w:rsid w:val="00907F00"/>
    <w:rsid w:val="0092442C"/>
    <w:rsid w:val="009445E7"/>
    <w:rsid w:val="00952ABF"/>
    <w:rsid w:val="00953A30"/>
    <w:rsid w:val="009564BA"/>
    <w:rsid w:val="009744CA"/>
    <w:rsid w:val="00982AF3"/>
    <w:rsid w:val="009857A0"/>
    <w:rsid w:val="009902AC"/>
    <w:rsid w:val="009902EA"/>
    <w:rsid w:val="0099058F"/>
    <w:rsid w:val="0099112B"/>
    <w:rsid w:val="009917CE"/>
    <w:rsid w:val="009A58E1"/>
    <w:rsid w:val="009B158D"/>
    <w:rsid w:val="009E1BA3"/>
    <w:rsid w:val="009F3128"/>
    <w:rsid w:val="00A03739"/>
    <w:rsid w:val="00A051E8"/>
    <w:rsid w:val="00A27B36"/>
    <w:rsid w:val="00A4352F"/>
    <w:rsid w:val="00A5660E"/>
    <w:rsid w:val="00A579A0"/>
    <w:rsid w:val="00A64CF6"/>
    <w:rsid w:val="00A71442"/>
    <w:rsid w:val="00A72E25"/>
    <w:rsid w:val="00A80450"/>
    <w:rsid w:val="00A926AC"/>
    <w:rsid w:val="00A962BB"/>
    <w:rsid w:val="00AA56AB"/>
    <w:rsid w:val="00AA71D8"/>
    <w:rsid w:val="00AB3AD4"/>
    <w:rsid w:val="00AB5104"/>
    <w:rsid w:val="00AD6529"/>
    <w:rsid w:val="00AE4926"/>
    <w:rsid w:val="00AF4F8F"/>
    <w:rsid w:val="00B0275A"/>
    <w:rsid w:val="00B065D1"/>
    <w:rsid w:val="00B41823"/>
    <w:rsid w:val="00B46F18"/>
    <w:rsid w:val="00B62E88"/>
    <w:rsid w:val="00B86D23"/>
    <w:rsid w:val="00BA365A"/>
    <w:rsid w:val="00BB1822"/>
    <w:rsid w:val="00BB3CF6"/>
    <w:rsid w:val="00BB5AED"/>
    <w:rsid w:val="00BD1900"/>
    <w:rsid w:val="00BE2569"/>
    <w:rsid w:val="00C053DB"/>
    <w:rsid w:val="00C310EE"/>
    <w:rsid w:val="00C33B71"/>
    <w:rsid w:val="00C56772"/>
    <w:rsid w:val="00C61134"/>
    <w:rsid w:val="00C61F0E"/>
    <w:rsid w:val="00C62B4F"/>
    <w:rsid w:val="00C70D7A"/>
    <w:rsid w:val="00C771C0"/>
    <w:rsid w:val="00C85B8A"/>
    <w:rsid w:val="00C85C50"/>
    <w:rsid w:val="00C9451C"/>
    <w:rsid w:val="00C95593"/>
    <w:rsid w:val="00CA795D"/>
    <w:rsid w:val="00CB6A0C"/>
    <w:rsid w:val="00CC06B9"/>
    <w:rsid w:val="00CC68EE"/>
    <w:rsid w:val="00CD4AB5"/>
    <w:rsid w:val="00CE33ED"/>
    <w:rsid w:val="00CE391D"/>
    <w:rsid w:val="00D03E81"/>
    <w:rsid w:val="00D0701C"/>
    <w:rsid w:val="00D21BF4"/>
    <w:rsid w:val="00D95357"/>
    <w:rsid w:val="00DB0779"/>
    <w:rsid w:val="00DB75A9"/>
    <w:rsid w:val="00DC39B9"/>
    <w:rsid w:val="00E124D8"/>
    <w:rsid w:val="00E1651A"/>
    <w:rsid w:val="00E32862"/>
    <w:rsid w:val="00E337B6"/>
    <w:rsid w:val="00E33C13"/>
    <w:rsid w:val="00E35FF0"/>
    <w:rsid w:val="00E50057"/>
    <w:rsid w:val="00E508C9"/>
    <w:rsid w:val="00E900F7"/>
    <w:rsid w:val="00E941BA"/>
    <w:rsid w:val="00EC6874"/>
    <w:rsid w:val="00EC7B2B"/>
    <w:rsid w:val="00EF0980"/>
    <w:rsid w:val="00EF419F"/>
    <w:rsid w:val="00F116A0"/>
    <w:rsid w:val="00F22E79"/>
    <w:rsid w:val="00F26082"/>
    <w:rsid w:val="00F27084"/>
    <w:rsid w:val="00F62272"/>
    <w:rsid w:val="00F66985"/>
    <w:rsid w:val="00F807F2"/>
    <w:rsid w:val="00F857DE"/>
    <w:rsid w:val="00FA4174"/>
    <w:rsid w:val="00FB4F84"/>
    <w:rsid w:val="00FF7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DF78"/>
  <w15:docId w15:val="{A4F873F2-138F-4A47-B08F-3B37CCEA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551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D12D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D12D4"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D12D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D12D4"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D12D4" w:rsidP="00BF58F7">
          <w:pPr>
            <w:pStyle w:val="8CD27297CE4F414E814174AF71F9099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D12D4" w:rsidP="00BF58F7">
          <w:pPr>
            <w:pStyle w:val="8BA650E37A7E4029B2D2AA8665DE98EF"/>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D12D4"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D12D4"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018"/>
    <w:rsid w:val="003D12D4"/>
    <w:rsid w:val="009E4847"/>
    <w:rsid w:val="00AB00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8BA650E37A7E4029B2D2AA8665DE98EF">
    <w:name w:val="8BA650E37A7E4029B2D2AA8665DE98EF"/>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2391</RACS_x0020_ID>
    <Approved_x0020_Provider xmlns="a8338b6e-77a6-4851-82b6-98166143ffdd">Hunter Valley Care Pty Ltd</Approved_x0020_Provider>
    <Management_x0020_Company_x0020_ID xmlns="a8338b6e-77a6-4851-82b6-98166143ffdd" xsi:nil="true"/>
    <Home xmlns="a8338b6e-77a6-4851-82b6-98166143ffdd">Waterview Aged Care Facility</Home>
    <Signed xmlns="a8338b6e-77a6-4851-82b6-98166143ffdd" xsi:nil="true"/>
    <Uploaded xmlns="a8338b6e-77a6-4851-82b6-98166143ffdd">true</Uploaded>
    <Management_x0020_Company xmlns="a8338b6e-77a6-4851-82b6-98166143ffdd" xsi:nil="true"/>
    <Doc_x0020_Date xmlns="a8338b6e-77a6-4851-82b6-98166143ffdd">2023-09-21T00:52:23+00:00</Doc_x0020_Date>
    <CSI_x0020_ID xmlns="a8338b6e-77a6-4851-82b6-98166143ffdd" xsi:nil="true"/>
    <Case_x0020_ID xmlns="a8338b6e-77a6-4851-82b6-98166143ffdd" xsi:nil="true"/>
    <Approved_x0020_Provider_x0020_ID xmlns="a8338b6e-77a6-4851-82b6-98166143ffdd">38E6B244-75F4-DC11-AD41-005056922186</Approved_x0020_Provider_x0020_ID>
    <Location xmlns="a8338b6e-77a6-4851-82b6-98166143ffdd" xsi:nil="true"/>
    <Home_x0020_ID xmlns="a8338b6e-77a6-4851-82b6-98166143ffdd">AEE6A0A5-7CF4-DC11-AD41-005056922186</Home_x0020_ID>
    <State xmlns="a8338b6e-77a6-4851-82b6-98166143ffdd">NSW</State>
    <Doc_x0020_Sent_Received_x0020_Date xmlns="a8338b6e-77a6-4851-82b6-98166143ffdd">2023-09-21T00:00:00+00:00</Doc_x0020_Sent_Received_x0020_Date>
    <Activity_x0020_ID xmlns="a8338b6e-77a6-4851-82b6-98166143ffdd">F9ACE2AF-1E2C-EE11-8390-005056922186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BD192EB-D9E8-40E5-B5BB-9E3451DAA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2023-09-22T02:56:00Z</dcterms:created>
  <dcterms:modified xsi:type="dcterms:W3CDTF">2023-09-22T02:57:00Z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