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B956C" w14:textId="77777777" w:rsidR="00FA4AD7" w:rsidRPr="002C3EBF" w:rsidRDefault="0061554F" w:rsidP="00FA4AD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AB96A8" wp14:editId="60AB96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27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AB956D" w14:textId="77777777" w:rsidR="00FA4AD7" w:rsidRDefault="0061554F" w:rsidP="00FA4AD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AB956E" w14:textId="77777777" w:rsidR="00FA4AD7" w:rsidRDefault="0061554F" w:rsidP="00FA4AD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AB956F" w14:textId="77777777" w:rsidR="00FA4AD7" w:rsidRPr="002C3EBF" w:rsidRDefault="0061554F" w:rsidP="00FA4AD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6001" w14:paraId="60AB9572" w14:textId="77777777" w:rsidTr="003C6001">
        <w:tc>
          <w:tcPr>
            <w:cnfStyle w:val="001000000000" w:firstRow="0" w:lastRow="0" w:firstColumn="1" w:lastColumn="0" w:oddVBand="0" w:evenVBand="0" w:oddHBand="0" w:evenHBand="0" w:firstRowFirstColumn="0" w:firstRowLastColumn="0" w:lastRowFirstColumn="0" w:lastRowLastColumn="0"/>
            <w:tcW w:w="3227" w:type="dxa"/>
          </w:tcPr>
          <w:p w14:paraId="60AB9570" w14:textId="77777777" w:rsidR="00FA4AD7" w:rsidRPr="00996FAF" w:rsidRDefault="0061554F" w:rsidP="00FA4AD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AB9571" w14:textId="77777777" w:rsidR="00FA4AD7" w:rsidRPr="00996FAF" w:rsidRDefault="0061554F" w:rsidP="00FA4A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Westhaven</w:t>
            </w:r>
            <w:proofErr w:type="spellEnd"/>
            <w:r w:rsidRPr="00996FAF">
              <w:rPr>
                <w:rFonts w:ascii="Arial" w:hAnsi="Arial" w:cs="Arial"/>
                <w:color w:val="auto"/>
              </w:rPr>
              <w:t xml:space="preserve"> Nursing Home</w:t>
            </w:r>
          </w:p>
        </w:tc>
      </w:tr>
      <w:tr w:rsidR="003C6001" w14:paraId="60AB9575" w14:textId="77777777" w:rsidTr="003C6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B9573" w14:textId="77777777" w:rsidR="00FA4AD7" w:rsidRPr="00996FAF" w:rsidRDefault="0061554F" w:rsidP="00FA4AD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AB9574" w14:textId="77777777" w:rsidR="00FA4AD7" w:rsidRPr="00996FAF" w:rsidRDefault="0061554F" w:rsidP="00FA4A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McDowall Street</w:t>
            </w:r>
            <w:r w:rsidRPr="00602258">
              <w:rPr>
                <w:rFonts w:ascii="Arial" w:hAnsi="Arial" w:cs="Arial"/>
                <w:color w:val="auto"/>
              </w:rPr>
              <w:t xml:space="preserve"> ROMA QLD 4455</w:t>
            </w:r>
          </w:p>
        </w:tc>
      </w:tr>
      <w:tr w:rsidR="003C6001" w14:paraId="60AB9578" w14:textId="77777777" w:rsidTr="003C60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B9576" w14:textId="77777777" w:rsidR="00FA4AD7" w:rsidRPr="00996FAF" w:rsidRDefault="0061554F" w:rsidP="00FA4AD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AB9577" w14:textId="77777777" w:rsidR="00FA4AD7" w:rsidRPr="00996FAF" w:rsidRDefault="0061554F" w:rsidP="00FA4A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5439</w:t>
            </w:r>
          </w:p>
        </w:tc>
      </w:tr>
      <w:tr w:rsidR="003C6001" w14:paraId="60AB957B" w14:textId="77777777" w:rsidTr="003C6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B9579" w14:textId="77777777" w:rsidR="00FA4AD7" w:rsidRPr="00996FAF" w:rsidRDefault="0061554F" w:rsidP="00FA4AD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AB957A" w14:textId="77777777" w:rsidR="00FA4AD7" w:rsidRPr="00996FAF" w:rsidRDefault="0061554F" w:rsidP="00FA4A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Queensland Health</w:t>
            </w:r>
          </w:p>
        </w:tc>
      </w:tr>
      <w:tr w:rsidR="003C6001" w14:paraId="60AB957E" w14:textId="77777777" w:rsidTr="003C600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B957C" w14:textId="77777777" w:rsidR="00FA4AD7" w:rsidRPr="00996FAF" w:rsidRDefault="0061554F" w:rsidP="00FA4AD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AB957D" w14:textId="77777777" w:rsidR="00FA4AD7" w:rsidRPr="00996FAF" w:rsidRDefault="0061554F" w:rsidP="00FA4A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C6001" w14:paraId="60AB9581" w14:textId="77777777" w:rsidTr="003C60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B957F" w14:textId="77777777" w:rsidR="00FA4AD7" w:rsidRPr="00996FAF" w:rsidRDefault="0061554F" w:rsidP="00FA4AD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AB9580" w14:textId="77777777" w:rsidR="00FA4AD7" w:rsidRPr="00996FAF" w:rsidRDefault="0061554F" w:rsidP="00FA4A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July 2023</w:t>
            </w:r>
          </w:p>
        </w:tc>
      </w:tr>
      <w:tr w:rsidR="003C6001" w14:paraId="60AB9584" w14:textId="77777777" w:rsidTr="003C600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AB9582" w14:textId="77777777" w:rsidR="00FA4AD7" w:rsidRPr="00996FAF" w:rsidRDefault="0061554F" w:rsidP="00FA4AD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AB9583" w14:textId="567851E5" w:rsidR="00FA4AD7" w:rsidRPr="00996FAF" w:rsidRDefault="00E260F9" w:rsidP="00FA4A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260F9">
              <w:rPr>
                <w:rFonts w:ascii="Arial" w:hAnsi="Arial" w:cs="Arial"/>
                <w:color w:val="auto"/>
              </w:rPr>
              <w:t>31 July 2023</w:t>
            </w:r>
          </w:p>
        </w:tc>
      </w:tr>
    </w:tbl>
    <w:bookmarkEnd w:id="0"/>
    <w:p w14:paraId="60AB9585" w14:textId="77777777" w:rsidR="00FA4AD7" w:rsidRPr="00996FAF" w:rsidRDefault="0061554F" w:rsidP="00FA4AD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0AB9586" w14:textId="77777777" w:rsidR="00FA4AD7" w:rsidRPr="00996FAF" w:rsidRDefault="0061554F" w:rsidP="00FA4AD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AB9587" w14:textId="21D65D1D" w:rsidR="00FA4AD7" w:rsidRPr="00641D76" w:rsidRDefault="0061554F" w:rsidP="00FA4AD7">
      <w:pPr>
        <w:pStyle w:val="NormalArial"/>
        <w:rPr>
          <w:color w:val="auto"/>
        </w:rPr>
      </w:pPr>
      <w:r w:rsidRPr="00996FAF">
        <w:t xml:space="preserve">This performance report for </w:t>
      </w:r>
      <w:proofErr w:type="spellStart"/>
      <w:r w:rsidRPr="00996FAF">
        <w:rPr>
          <w:color w:val="auto"/>
        </w:rPr>
        <w:t>Westhaven</w:t>
      </w:r>
      <w:proofErr w:type="spellEnd"/>
      <w:r w:rsidRPr="00996FAF">
        <w:rPr>
          <w:color w:val="auto"/>
        </w:rPr>
        <w:t xml:space="preserve"> Nursing Home (</w:t>
      </w:r>
      <w:r w:rsidRPr="00996FAF">
        <w:rPr>
          <w:b/>
          <w:color w:val="auto"/>
        </w:rPr>
        <w:t>the service</w:t>
      </w:r>
      <w:r w:rsidRPr="00996FAF">
        <w:rPr>
          <w:color w:val="auto"/>
        </w:rPr>
        <w:t xml:space="preserve">) has been </w:t>
      </w:r>
      <w:r w:rsidRPr="00641D76">
        <w:rPr>
          <w:color w:val="auto"/>
        </w:rPr>
        <w:t xml:space="preserve">prepared by </w:t>
      </w:r>
      <w:r w:rsidR="00641D76" w:rsidRPr="00641D76">
        <w:rPr>
          <w:color w:val="auto"/>
        </w:rPr>
        <w:t>K. Reed</w:t>
      </w:r>
      <w:r w:rsidRPr="00641D76">
        <w:rPr>
          <w:color w:val="auto"/>
        </w:rPr>
        <w:t>, delegate of the Aged Care Quality and Safety Commissioner (Commissioner)</w:t>
      </w:r>
      <w:r w:rsidRPr="00641D76">
        <w:rPr>
          <w:rStyle w:val="FootnoteReference"/>
          <w:color w:val="auto"/>
        </w:rPr>
        <w:footnoteReference w:id="1"/>
      </w:r>
      <w:r w:rsidRPr="00641D76">
        <w:rPr>
          <w:color w:val="auto"/>
        </w:rPr>
        <w:t xml:space="preserve">. </w:t>
      </w:r>
    </w:p>
    <w:p w14:paraId="60AB9588" w14:textId="77777777" w:rsidR="00FA4AD7" w:rsidRPr="00996FAF" w:rsidRDefault="0061554F" w:rsidP="00FA4AD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AB9589" w14:textId="77777777" w:rsidR="00FA4AD7" w:rsidRPr="00996FAF" w:rsidRDefault="0061554F" w:rsidP="00FA4AD7">
      <w:pPr>
        <w:pStyle w:val="NormalArial"/>
      </w:pPr>
      <w:r w:rsidRPr="00996FAF">
        <w:t>The report also specifies any areas in which improvements must be made to ensure the Quality Standards are complied with.</w:t>
      </w:r>
    </w:p>
    <w:p w14:paraId="60AB958A" w14:textId="77777777" w:rsidR="00FA4AD7" w:rsidRPr="00996FAF" w:rsidRDefault="0061554F" w:rsidP="00FA4AD7">
      <w:pPr>
        <w:pStyle w:val="Heading1"/>
        <w:spacing w:before="240" w:after="240" w:line="22" w:lineRule="atLeast"/>
        <w:rPr>
          <w:rFonts w:ascii="Arial" w:hAnsi="Arial" w:cs="Arial"/>
        </w:rPr>
      </w:pPr>
      <w:r w:rsidRPr="00996FAF">
        <w:rPr>
          <w:rFonts w:ascii="Arial" w:hAnsi="Arial" w:cs="Arial"/>
        </w:rPr>
        <w:t>Material relied on</w:t>
      </w:r>
    </w:p>
    <w:p w14:paraId="60AB958B" w14:textId="77777777" w:rsidR="00FA4AD7" w:rsidRPr="00996FAF" w:rsidRDefault="0061554F" w:rsidP="00FA4AD7">
      <w:pPr>
        <w:pStyle w:val="NormalArial"/>
      </w:pPr>
      <w:r w:rsidRPr="00996FAF">
        <w:t>The following information has been considered in preparing the performance report:</w:t>
      </w:r>
    </w:p>
    <w:p w14:paraId="60AB958C" w14:textId="48CF2DF9" w:rsidR="00FA4AD7" w:rsidRPr="00641D76" w:rsidRDefault="0061554F" w:rsidP="00FA4AD7">
      <w:pPr>
        <w:pStyle w:val="ListParagraph"/>
        <w:numPr>
          <w:ilvl w:val="0"/>
          <w:numId w:val="2"/>
        </w:numPr>
        <w:spacing w:line="240" w:lineRule="atLeast"/>
        <w:ind w:left="714" w:hanging="357"/>
        <w:contextualSpacing w:val="0"/>
        <w:rPr>
          <w:rFonts w:ascii="Arial" w:hAnsi="Arial" w:cs="Arial"/>
          <w:color w:val="auto"/>
        </w:rPr>
      </w:pPr>
      <w:r w:rsidRPr="00641D7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641D76">
        <w:rPr>
          <w:rFonts w:ascii="Arial" w:hAnsi="Arial" w:cs="Arial"/>
          <w:color w:val="auto"/>
        </w:rPr>
        <w:t>,</w:t>
      </w:r>
      <w:r w:rsidRPr="00641D76">
        <w:rPr>
          <w:rFonts w:ascii="Arial" w:hAnsi="Arial" w:cs="Arial"/>
          <w:color w:val="auto"/>
        </w:rPr>
        <w:t xml:space="preserve"> and others</w:t>
      </w:r>
    </w:p>
    <w:p w14:paraId="247E9CD5" w14:textId="7615B732" w:rsidR="00641D76" w:rsidRPr="004351E7" w:rsidRDefault="0061554F" w:rsidP="00FA4AD7">
      <w:pPr>
        <w:pStyle w:val="ListParagraph"/>
        <w:numPr>
          <w:ilvl w:val="0"/>
          <w:numId w:val="2"/>
        </w:numPr>
        <w:spacing w:line="240" w:lineRule="atLeast"/>
        <w:ind w:left="714" w:hanging="357"/>
        <w:contextualSpacing w:val="0"/>
        <w:rPr>
          <w:rFonts w:ascii="Arial" w:hAnsi="Arial" w:cs="Arial"/>
          <w:color w:val="auto"/>
        </w:rPr>
      </w:pPr>
      <w:r w:rsidRPr="004351E7">
        <w:rPr>
          <w:rFonts w:ascii="Arial" w:hAnsi="Arial" w:cs="Arial"/>
          <w:color w:val="auto"/>
        </w:rPr>
        <w:t xml:space="preserve">the provider’s response to the assessment team’s report received </w:t>
      </w:r>
      <w:r w:rsidR="004351E7" w:rsidRPr="004351E7">
        <w:rPr>
          <w:rFonts w:ascii="Arial" w:hAnsi="Arial" w:cs="Arial"/>
          <w:color w:val="auto"/>
        </w:rPr>
        <w:t>2</w:t>
      </w:r>
      <w:r w:rsidR="00594FED">
        <w:rPr>
          <w:rFonts w:ascii="Arial" w:hAnsi="Arial" w:cs="Arial"/>
          <w:color w:val="auto"/>
        </w:rPr>
        <w:t>7</w:t>
      </w:r>
      <w:r w:rsidR="004351E7" w:rsidRPr="004351E7">
        <w:rPr>
          <w:rFonts w:ascii="Arial" w:hAnsi="Arial" w:cs="Arial"/>
          <w:color w:val="auto"/>
        </w:rPr>
        <w:t xml:space="preserve"> July 2023</w:t>
      </w:r>
      <w:r w:rsidRPr="004351E7">
        <w:rPr>
          <w:rFonts w:ascii="Arial" w:hAnsi="Arial" w:cs="Arial"/>
          <w:color w:val="auto"/>
        </w:rPr>
        <w:t xml:space="preserve"> </w:t>
      </w:r>
    </w:p>
    <w:p w14:paraId="60AB958E" w14:textId="5028D062" w:rsidR="00641D76" w:rsidRPr="00641D76" w:rsidRDefault="00641D76" w:rsidP="00641D76">
      <w:pPr>
        <w:pStyle w:val="ListParagraph"/>
        <w:numPr>
          <w:ilvl w:val="0"/>
          <w:numId w:val="2"/>
        </w:numPr>
        <w:spacing w:line="240" w:lineRule="atLeast"/>
        <w:ind w:left="714" w:hanging="357"/>
        <w:contextualSpacing w:val="0"/>
        <w:rPr>
          <w:rFonts w:ascii="Arial" w:hAnsi="Arial" w:cs="Arial"/>
          <w:color w:val="auto"/>
        </w:rPr>
      </w:pPr>
      <w:r w:rsidRPr="00641D76">
        <w:rPr>
          <w:rFonts w:ascii="Arial" w:hAnsi="Arial" w:cs="Arial"/>
          <w:color w:val="auto"/>
        </w:rPr>
        <w:t xml:space="preserve">other information and intelligence held by the Commission in relation to the service. </w:t>
      </w:r>
    </w:p>
    <w:p w14:paraId="60AB9590" w14:textId="4817CF95" w:rsidR="00FA4AD7" w:rsidRPr="00712752" w:rsidRDefault="0061554F" w:rsidP="00FA4AD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0AB9591" w14:textId="77777777" w:rsidR="00FA4AD7" w:rsidRPr="00996FAF" w:rsidRDefault="0061554F" w:rsidP="00FA4AD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C6001" w14:paraId="60AB9594" w14:textId="77777777" w:rsidTr="003C60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AB9592" w14:textId="77777777" w:rsidR="00FA4AD7" w:rsidRPr="00996FAF" w:rsidRDefault="0061554F" w:rsidP="00FA4AD7">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AB9593" w14:textId="5647CAFA" w:rsidR="00FA4AD7" w:rsidRPr="00996FAF" w:rsidRDefault="006F5741" w:rsidP="00FA4AD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AE9">
                  <w:rPr>
                    <w:rFonts w:ascii="Arial" w:hAnsi="Arial" w:cs="Arial"/>
                  </w:rPr>
                  <w:t>Not applicable as not all requirements have been assessed</w:t>
                </w:r>
              </w:sdtContent>
            </w:sdt>
          </w:p>
        </w:tc>
      </w:tr>
      <w:tr w:rsidR="003C6001" w14:paraId="60AB959A" w14:textId="77777777" w:rsidTr="003C60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B9598" w14:textId="77777777" w:rsidR="00FA4AD7" w:rsidRPr="00996FAF" w:rsidRDefault="0061554F" w:rsidP="00FA4AD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AB9599" w14:textId="31B3B0D4" w:rsidR="00FA4AD7" w:rsidRPr="00996FAF" w:rsidRDefault="006F5741" w:rsidP="00FA4A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AE9">
                  <w:rPr>
                    <w:rFonts w:ascii="Arial" w:hAnsi="Arial" w:cs="Arial"/>
                    <w:b/>
                  </w:rPr>
                  <w:t>Not applicable as not all requirements have been assessed</w:t>
                </w:r>
              </w:sdtContent>
            </w:sdt>
            <w:r w:rsidR="0061554F" w:rsidRPr="00996FAF">
              <w:rPr>
                <w:rFonts w:ascii="Arial" w:hAnsi="Arial" w:cs="Arial"/>
                <w:b/>
              </w:rPr>
              <w:t xml:space="preserve"> </w:t>
            </w:r>
          </w:p>
        </w:tc>
      </w:tr>
      <w:tr w:rsidR="003C6001" w14:paraId="60AB95A0" w14:textId="77777777" w:rsidTr="003C60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B959E" w14:textId="77777777" w:rsidR="00FA4AD7" w:rsidRPr="00996FAF" w:rsidRDefault="0061554F" w:rsidP="00FA4AD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AB959F" w14:textId="4A1F3D7D" w:rsidR="00FA4AD7" w:rsidRPr="00996FAF" w:rsidRDefault="006F5741" w:rsidP="00FA4AD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AE9">
                  <w:rPr>
                    <w:rFonts w:ascii="Arial" w:hAnsi="Arial" w:cs="Arial"/>
                    <w:b/>
                  </w:rPr>
                  <w:t>Not applicable as not all requirements have been assessed</w:t>
                </w:r>
              </w:sdtContent>
            </w:sdt>
            <w:r w:rsidR="0061554F" w:rsidRPr="00996FAF">
              <w:rPr>
                <w:rFonts w:ascii="Arial" w:hAnsi="Arial" w:cs="Arial"/>
                <w:b/>
              </w:rPr>
              <w:t xml:space="preserve"> </w:t>
            </w:r>
          </w:p>
        </w:tc>
      </w:tr>
      <w:tr w:rsidR="003C6001" w14:paraId="60AB95A6" w14:textId="77777777" w:rsidTr="003C60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AB95A4" w14:textId="77777777" w:rsidR="00FA4AD7" w:rsidRPr="00996FAF" w:rsidRDefault="0061554F" w:rsidP="00FA4AD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AB95A5" w14:textId="7FA3CDB9" w:rsidR="00FA4AD7" w:rsidRPr="00996FAF" w:rsidRDefault="006F5741" w:rsidP="00FA4AD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AE9">
                  <w:rPr>
                    <w:rFonts w:ascii="Arial" w:hAnsi="Arial" w:cs="Arial"/>
                    <w:b/>
                  </w:rPr>
                  <w:t>Not applicable as not all requirements have been assessed</w:t>
                </w:r>
              </w:sdtContent>
            </w:sdt>
            <w:r w:rsidR="0061554F" w:rsidRPr="00996FAF">
              <w:rPr>
                <w:rFonts w:ascii="Arial" w:hAnsi="Arial" w:cs="Arial"/>
                <w:b/>
              </w:rPr>
              <w:t xml:space="preserve"> </w:t>
            </w:r>
          </w:p>
        </w:tc>
      </w:tr>
    </w:tbl>
    <w:p w14:paraId="60AB95AA" w14:textId="77777777" w:rsidR="00FA4AD7" w:rsidRPr="00996FAF" w:rsidRDefault="0061554F" w:rsidP="00FA4AD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AB95AB" w14:textId="77777777" w:rsidR="00FA4AD7" w:rsidRPr="00996FAF" w:rsidRDefault="0061554F" w:rsidP="00FA4AD7">
      <w:pPr>
        <w:pStyle w:val="Heading1"/>
        <w:spacing w:before="0" w:after="240" w:line="22" w:lineRule="atLeast"/>
        <w:rPr>
          <w:rFonts w:ascii="Arial" w:hAnsi="Arial" w:cs="Arial"/>
        </w:rPr>
      </w:pPr>
      <w:r w:rsidRPr="00996FAF">
        <w:rPr>
          <w:rFonts w:ascii="Arial" w:hAnsi="Arial" w:cs="Arial"/>
        </w:rPr>
        <w:t>Areas for improvement</w:t>
      </w:r>
    </w:p>
    <w:p w14:paraId="60AB95AD" w14:textId="77777777" w:rsidR="00FA4AD7" w:rsidRPr="00996FAF" w:rsidRDefault="0061554F" w:rsidP="00FA4AD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5CC1B34" w14:textId="77777777" w:rsidR="00641D76" w:rsidRDefault="00641D76">
      <w:pPr>
        <w:spacing w:after="160" w:line="259" w:lineRule="auto"/>
        <w:rPr>
          <w:rFonts w:ascii="Arial" w:eastAsiaTheme="majorEastAsia" w:hAnsi="Arial" w:cs="Arial"/>
          <w:b/>
          <w:bCs/>
          <w:sz w:val="30"/>
          <w:szCs w:val="28"/>
        </w:rPr>
      </w:pPr>
      <w:r>
        <w:rPr>
          <w:rFonts w:ascii="Arial" w:hAnsi="Arial" w:cs="Arial"/>
        </w:rPr>
        <w:br w:type="page"/>
      </w:r>
    </w:p>
    <w:p w14:paraId="60AB95B3" w14:textId="388307B9" w:rsidR="00FA4AD7" w:rsidRPr="00996FAF" w:rsidRDefault="0061554F" w:rsidP="00FA4AD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C6001" w14:paraId="60AB95B6" w14:textId="77777777" w:rsidTr="0061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0AB95B4" w14:textId="77777777" w:rsidR="00FA4AD7" w:rsidRPr="00550022" w:rsidRDefault="0061554F" w:rsidP="00FA4AD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0AB95B5" w14:textId="77777777" w:rsidR="00FA4AD7" w:rsidRPr="00996FAF" w:rsidRDefault="00FA4AD7" w:rsidP="00FA4A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6001" w14:paraId="60AB95BA" w14:textId="77777777" w:rsidTr="003C60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B95B7" w14:textId="77777777" w:rsidR="00FA4AD7" w:rsidRPr="00996FAF" w:rsidRDefault="0061554F" w:rsidP="00FA4AD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0AB95B8" w14:textId="77777777" w:rsidR="00FA4AD7" w:rsidRPr="00996FAF" w:rsidRDefault="0061554F"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0AB95B9" w14:textId="4BA31781" w:rsidR="00FA4AD7" w:rsidRPr="00996FAF" w:rsidRDefault="006F5741"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5AE9">
                  <w:rPr>
                    <w:rFonts w:ascii="Arial" w:hAnsi="Arial" w:cs="Arial"/>
                    <w:color w:val="auto"/>
                  </w:rPr>
                  <w:t>Compliant</w:t>
                </w:r>
              </w:sdtContent>
            </w:sdt>
          </w:p>
        </w:tc>
      </w:tr>
    </w:tbl>
    <w:p w14:paraId="60AB95D3" w14:textId="77777777" w:rsidR="00FA4AD7" w:rsidRDefault="0061554F" w:rsidP="00FA4AD7">
      <w:pPr>
        <w:pStyle w:val="Heading20"/>
      </w:pPr>
      <w:r w:rsidRPr="00996FAF">
        <w:t>Findings</w:t>
      </w:r>
    </w:p>
    <w:p w14:paraId="7E8B89A8" w14:textId="77777777" w:rsidR="00641D76" w:rsidRDefault="00641D76" w:rsidP="00FA4AD7">
      <w:pPr>
        <w:pStyle w:val="NormalArial"/>
      </w:pPr>
      <w:r w:rsidRPr="00641D76">
        <w:t>Consumers</w:t>
      </w:r>
      <w:r>
        <w:t xml:space="preserve"> and </w:t>
      </w:r>
      <w:r w:rsidRPr="00641D76">
        <w:t xml:space="preserve">representatives </w:t>
      </w:r>
      <w:r>
        <w:t>were</w:t>
      </w:r>
      <w:r w:rsidRPr="00641D76">
        <w:t xml:space="preserve"> satisfied consumers </w:t>
      </w:r>
      <w:r>
        <w:t>were</w:t>
      </w:r>
      <w:r w:rsidRPr="00641D76">
        <w:t xml:space="preserve"> treated with dignity and respect. Staff were observed treating consumers with dignity and were able to describe methods they use</w:t>
      </w:r>
      <w:r>
        <w:t>d</w:t>
      </w:r>
      <w:r w:rsidRPr="00641D76">
        <w:t xml:space="preserve"> to respect consumers’ identity, culture, and diversity. Consumer care planning documentation included what </w:t>
      </w:r>
      <w:r>
        <w:t>was</w:t>
      </w:r>
      <w:r w:rsidRPr="00641D76">
        <w:t xml:space="preserve"> important to consumers to maintain their identity. The organisation ha</w:t>
      </w:r>
      <w:r>
        <w:t>d</w:t>
      </w:r>
      <w:r w:rsidRPr="00641D76">
        <w:t xml:space="preserve"> policies which outline</w:t>
      </w:r>
      <w:r>
        <w:t>d</w:t>
      </w:r>
      <w:r w:rsidRPr="00641D76">
        <w:t xml:space="preserve"> consumers’ right to respect and dignity. </w:t>
      </w:r>
    </w:p>
    <w:p w14:paraId="62D74169" w14:textId="38879709" w:rsidR="00641D76" w:rsidRDefault="00641D76" w:rsidP="00641D76">
      <w:pPr>
        <w:pStyle w:val="NormalArial"/>
      </w:pPr>
      <w:r>
        <w:t xml:space="preserve">Staff spoke about consumers in a way that indicated respect and an understanding of their personal circumstances and were able to describe how they provided respectful care by asking for consent before providing care, knocking before entering consumers’ room, and respecting consumers’ preferences for certain staff to assist them. </w:t>
      </w:r>
    </w:p>
    <w:p w14:paraId="60AB95D4" w14:textId="354C2BC0" w:rsidR="00FA4AD7" w:rsidRPr="00712752" w:rsidRDefault="00641D76" w:rsidP="00641D76">
      <w:pPr>
        <w:pStyle w:val="NormalArial"/>
      </w:pPr>
      <w:r>
        <w:t>The organisation had a suite of policies that outlined the expectations and responsibilities of staff in relation to their kind, respectful and dignified treatment of consumers.</w:t>
      </w:r>
      <w:r w:rsidR="0061554F" w:rsidRPr="00996FAF">
        <w:br w:type="page"/>
      </w:r>
    </w:p>
    <w:p w14:paraId="60AB95F1" w14:textId="77777777" w:rsidR="00FA4AD7" w:rsidRPr="00996FAF" w:rsidRDefault="0061554F" w:rsidP="00FA4AD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C6001" w14:paraId="60AB95F4" w14:textId="77777777" w:rsidTr="0061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0AB95F2" w14:textId="77777777" w:rsidR="00FA4AD7" w:rsidRPr="00996FAF" w:rsidRDefault="0061554F" w:rsidP="00FA4AD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0AB95F3" w14:textId="77777777" w:rsidR="00FA4AD7" w:rsidRPr="00996FAF" w:rsidRDefault="00FA4AD7" w:rsidP="00FA4A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6001" w14:paraId="60AB95FB" w14:textId="77777777" w:rsidTr="003C60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B95F5" w14:textId="77777777" w:rsidR="00FA4AD7" w:rsidRPr="00996FAF" w:rsidRDefault="0061554F" w:rsidP="00FA4AD7">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0AB95F6" w14:textId="77777777" w:rsidR="00FA4AD7" w:rsidRPr="00996FAF" w:rsidRDefault="0061554F"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0AB95F7" w14:textId="77777777" w:rsidR="00FA4AD7" w:rsidRPr="00996FAF" w:rsidRDefault="0061554F" w:rsidP="00FA4A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AB95F8" w14:textId="77777777" w:rsidR="00FA4AD7" w:rsidRPr="00996FAF" w:rsidRDefault="0061554F" w:rsidP="00FA4A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AB95F9" w14:textId="77777777" w:rsidR="00FA4AD7" w:rsidRPr="00996FAF" w:rsidRDefault="0061554F" w:rsidP="00FA4AD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0AB95FA" w14:textId="00A83060" w:rsidR="00FA4AD7" w:rsidRPr="00996FAF" w:rsidRDefault="006F5741"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A5AE9">
                  <w:rPr>
                    <w:rFonts w:ascii="Arial" w:hAnsi="Arial" w:cs="Arial"/>
                    <w:color w:val="auto"/>
                  </w:rPr>
                  <w:t>Compliant</w:t>
                </w:r>
              </w:sdtContent>
            </w:sdt>
            <w:r w:rsidR="0061554F" w:rsidRPr="00996FAF">
              <w:rPr>
                <w:rFonts w:ascii="Arial" w:hAnsi="Arial" w:cs="Arial"/>
                <w:color w:val="0000FF"/>
              </w:rPr>
              <w:t xml:space="preserve"> </w:t>
            </w:r>
          </w:p>
        </w:tc>
      </w:tr>
    </w:tbl>
    <w:p w14:paraId="60AB9616" w14:textId="77777777" w:rsidR="00FA4AD7" w:rsidRDefault="0061554F" w:rsidP="00FA4AD7">
      <w:pPr>
        <w:pStyle w:val="Heading20"/>
      </w:pPr>
      <w:r w:rsidRPr="00996FAF">
        <w:t>Findings</w:t>
      </w:r>
    </w:p>
    <w:p w14:paraId="737475D3" w14:textId="77777777" w:rsidR="008B5C17" w:rsidRDefault="00641D76" w:rsidP="00FA4AD7">
      <w:pPr>
        <w:pStyle w:val="NormalArial"/>
      </w:pPr>
      <w:r w:rsidRPr="00641D76">
        <w:t>Consumers</w:t>
      </w:r>
      <w:r>
        <w:t xml:space="preserve"> and </w:t>
      </w:r>
      <w:r w:rsidRPr="00641D76">
        <w:t xml:space="preserve">representatives provided positive feedback about the care provided at the service for consumers. </w:t>
      </w:r>
      <w:r w:rsidR="00135F8C">
        <w:t xml:space="preserve">There were no consumers requiring chronic wound care or pressure area management at the service at the time of the Assessment contact. </w:t>
      </w:r>
      <w:r w:rsidRPr="00641D76">
        <w:t xml:space="preserve">Review of care planning documentation demonstrated effective care delivery including management of pain and challenging behaviours. Staff demonstrated a shared understanding of consumers’ care needs and the processes in place to support care delivery. </w:t>
      </w:r>
    </w:p>
    <w:p w14:paraId="5EE2F9D3" w14:textId="1D1653FE" w:rsidR="006D608D" w:rsidRDefault="008B5C17" w:rsidP="00FA4AD7">
      <w:pPr>
        <w:pStyle w:val="NormalArial"/>
      </w:pPr>
      <w:r w:rsidRPr="008B5C17">
        <w:t xml:space="preserve">Where restrictive practices </w:t>
      </w:r>
      <w:r>
        <w:t>wer</w:t>
      </w:r>
      <w:r w:rsidR="003C1544">
        <w:t>e</w:t>
      </w:r>
      <w:r w:rsidRPr="008B5C17">
        <w:t xml:space="preserve"> used, the service demonstrated appropriate assessments, authorisation, behaviour support plans and monitoring practices in place. The psychotropic register maintained by the service identifie</w:t>
      </w:r>
      <w:r w:rsidR="003C1544">
        <w:t>d</w:t>
      </w:r>
      <w:r w:rsidRPr="008B5C17">
        <w:t xml:space="preserve"> diagnosis, medications prescribed and consumers who had their medications reduced or ceased.</w:t>
      </w:r>
      <w:r w:rsidR="00F303E9">
        <w:t xml:space="preserve"> A</w:t>
      </w:r>
      <w:r w:rsidR="00F303E9" w:rsidRPr="00F303E9">
        <w:t xml:space="preserve">ll restrictive practice authorisations including chemical and environmental restrictive practices had been reviewed by the </w:t>
      </w:r>
      <w:proofErr w:type="gramStart"/>
      <w:r w:rsidR="00F303E9" w:rsidRPr="00F303E9">
        <w:t>M</w:t>
      </w:r>
      <w:r w:rsidR="00F303E9">
        <w:t>edical</w:t>
      </w:r>
      <w:proofErr w:type="gramEnd"/>
      <w:r w:rsidR="00F303E9">
        <w:t xml:space="preserve"> officer</w:t>
      </w:r>
      <w:r w:rsidR="00FD18B5">
        <w:t xml:space="preserve"> </w:t>
      </w:r>
      <w:r w:rsidR="00F303E9" w:rsidRPr="00F303E9">
        <w:t>and representative in line with legislative requirements.</w:t>
      </w:r>
      <w:r w:rsidR="004C3A6C" w:rsidRPr="004C3A6C">
        <w:t xml:space="preserve"> Staff were able to identify triggers for consumers’ behaviours and where to find behaviour support plans and management strategies.</w:t>
      </w:r>
    </w:p>
    <w:p w14:paraId="60AB963C" w14:textId="11ADE64A" w:rsidR="00FA4AD7" w:rsidRPr="00262C0B" w:rsidRDefault="006D608D" w:rsidP="00FA4AD7">
      <w:pPr>
        <w:pStyle w:val="NormalArial"/>
      </w:pPr>
      <w:r w:rsidRPr="006D608D">
        <w:t>Care documentation for consumers note</w:t>
      </w:r>
      <w:r>
        <w:t>d</w:t>
      </w:r>
      <w:r w:rsidRPr="006D608D">
        <w:t xml:space="preserve"> those with chronic pain ha</w:t>
      </w:r>
      <w:r>
        <w:t>d</w:t>
      </w:r>
      <w:r w:rsidRPr="006D608D">
        <w:t xml:space="preserve"> regular pain assessments to identify the site, severity and type of pain experienced by the consumer. Staff use</w:t>
      </w:r>
      <w:r>
        <w:t>d</w:t>
      </w:r>
      <w:r w:rsidRPr="006D608D">
        <w:t xml:space="preserve"> assessment tools depending on the consumer’s ability to verbalise their pain. Pharmacological and non-pharmacological strategies </w:t>
      </w:r>
      <w:r>
        <w:t>were</w:t>
      </w:r>
      <w:r w:rsidRPr="006D608D">
        <w:t xml:space="preserve"> included in care plans, and when pain relief medication </w:t>
      </w:r>
      <w:r w:rsidR="00893007">
        <w:t>was</w:t>
      </w:r>
      <w:r w:rsidRPr="006D608D">
        <w:t xml:space="preserve"> used, it </w:t>
      </w:r>
      <w:r w:rsidR="00893007">
        <w:t>was</w:t>
      </w:r>
      <w:r w:rsidRPr="006D608D">
        <w:t xml:space="preserve"> reviewed for effectiveness</w:t>
      </w:r>
      <w:r w:rsidR="0061554F">
        <w:br w:type="page"/>
      </w:r>
    </w:p>
    <w:p w14:paraId="60AB963D" w14:textId="77777777" w:rsidR="00FA4AD7" w:rsidRPr="00996FAF" w:rsidRDefault="0061554F" w:rsidP="00FA4AD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C6001" w14:paraId="60AB9640" w14:textId="77777777" w:rsidTr="0061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0AB963E" w14:textId="77777777" w:rsidR="00FA4AD7" w:rsidRPr="00996FAF" w:rsidRDefault="0061554F" w:rsidP="00FA4AD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0AB963F" w14:textId="77777777" w:rsidR="00FA4AD7" w:rsidRPr="00996FAF" w:rsidRDefault="00FA4AD7" w:rsidP="00FA4A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6001" w14:paraId="60AB964A" w14:textId="77777777" w:rsidTr="003C60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B9645" w14:textId="77777777" w:rsidR="00FA4AD7" w:rsidRPr="00996FAF" w:rsidRDefault="0061554F" w:rsidP="00FA4AD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AB9646" w14:textId="77777777" w:rsidR="00FA4AD7" w:rsidRPr="00996FAF" w:rsidRDefault="0061554F"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0AB9647" w14:textId="77777777" w:rsidR="00FA4AD7" w:rsidRPr="00996FAF" w:rsidRDefault="0061554F" w:rsidP="00FA4AD7">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AB9648" w14:textId="77777777" w:rsidR="00FA4AD7" w:rsidRPr="00996FAF" w:rsidRDefault="0061554F" w:rsidP="00FA4AD7">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0AB9649" w14:textId="267515A9" w:rsidR="00FA4AD7" w:rsidRPr="00996FAF" w:rsidRDefault="006F5741"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A5AE9">
                  <w:rPr>
                    <w:rFonts w:ascii="Arial" w:hAnsi="Arial" w:cs="Arial"/>
                    <w:color w:val="auto"/>
                  </w:rPr>
                  <w:t>Compliant</w:t>
                </w:r>
              </w:sdtContent>
            </w:sdt>
            <w:r w:rsidR="0061554F" w:rsidRPr="00996FAF">
              <w:rPr>
                <w:rFonts w:ascii="Arial" w:hAnsi="Arial" w:cs="Arial"/>
                <w:color w:val="0000FF"/>
              </w:rPr>
              <w:t xml:space="preserve"> </w:t>
            </w:r>
          </w:p>
        </w:tc>
      </w:tr>
    </w:tbl>
    <w:p w14:paraId="60AB964F" w14:textId="77777777" w:rsidR="00FA4AD7" w:rsidRDefault="0061554F" w:rsidP="00FA4AD7">
      <w:pPr>
        <w:pStyle w:val="Heading20"/>
      </w:pPr>
      <w:r>
        <w:t>Findings</w:t>
      </w:r>
    </w:p>
    <w:p w14:paraId="5886DFE8" w14:textId="77777777" w:rsidR="00D4545E" w:rsidRDefault="00626505" w:rsidP="00FA4AD7">
      <w:pPr>
        <w:pStyle w:val="NormalArial"/>
      </w:pPr>
      <w:r w:rsidRPr="00626505">
        <w:t xml:space="preserve">The service </w:t>
      </w:r>
      <w:r>
        <w:t>was</w:t>
      </w:r>
      <w:r w:rsidRPr="00626505">
        <w:t xml:space="preserve"> constructed on ground level with </w:t>
      </w:r>
      <w:r>
        <w:t xml:space="preserve">four </w:t>
      </w:r>
      <w:r w:rsidRPr="00626505">
        <w:t xml:space="preserve">accommodation wings located to connect central courtyards providing a light and airy atmosphere in consumer rooms and common areas. Access </w:t>
      </w:r>
      <w:r>
        <w:t>was</w:t>
      </w:r>
      <w:r w:rsidRPr="00626505">
        <w:t xml:space="preserve"> via the main entry and reception area with a swipe card required to exit the service. There </w:t>
      </w:r>
      <w:r w:rsidR="002C31B1">
        <w:t>was</w:t>
      </w:r>
      <w:r w:rsidRPr="00626505">
        <w:t xml:space="preserve"> no memory support unit at the service and all consumers ha</w:t>
      </w:r>
      <w:r w:rsidR="002C31B1">
        <w:t>d</w:t>
      </w:r>
      <w:r w:rsidRPr="00626505">
        <w:t xml:space="preserve"> access to all indoor and outdoor common areas within the service. </w:t>
      </w:r>
      <w:r w:rsidR="002C31B1">
        <w:t>Six</w:t>
      </w:r>
      <w:r w:rsidRPr="00626505">
        <w:t xml:space="preserve"> consumers ha</w:t>
      </w:r>
      <w:r w:rsidR="002C31B1">
        <w:t>d</w:t>
      </w:r>
      <w:r w:rsidRPr="00626505">
        <w:t xml:space="preserve"> a swipe card to exit the main entry doors following risk assessments and reception staff and the </w:t>
      </w:r>
      <w:proofErr w:type="gramStart"/>
      <w:r w:rsidRPr="00626505">
        <w:t>nurses</w:t>
      </w:r>
      <w:proofErr w:type="gramEnd"/>
      <w:r w:rsidRPr="00626505">
        <w:t xml:space="preserve"> station </w:t>
      </w:r>
      <w:r w:rsidR="002C31B1">
        <w:t>were</w:t>
      </w:r>
      <w:r w:rsidRPr="00626505">
        <w:t xml:space="preserve"> located near the entry door to assist </w:t>
      </w:r>
      <w:r w:rsidR="002C31B1">
        <w:t xml:space="preserve">other consumers </w:t>
      </w:r>
      <w:r w:rsidRPr="00626505">
        <w:t>in exiting the service.</w:t>
      </w:r>
    </w:p>
    <w:p w14:paraId="7FB4FFCB" w14:textId="77777777" w:rsidR="00AB07F0" w:rsidRDefault="006B0D8A" w:rsidP="00FA4AD7">
      <w:pPr>
        <w:pStyle w:val="NormalArial"/>
      </w:pPr>
      <w:r>
        <w:t>O</w:t>
      </w:r>
      <w:r w:rsidR="00D4545E" w:rsidRPr="00D4545E">
        <w:t xml:space="preserve">ne accommodation wing </w:t>
      </w:r>
      <w:r>
        <w:t>was</w:t>
      </w:r>
      <w:r w:rsidR="00D4545E" w:rsidRPr="00D4545E">
        <w:t xml:space="preserve"> currently closed in preparation for renovations. Construction was not underway at the time of the assessment visit. This wing </w:t>
      </w:r>
      <w:r>
        <w:t>was</w:t>
      </w:r>
      <w:r w:rsidR="00D4545E" w:rsidRPr="00D4545E">
        <w:t xml:space="preserve"> located at the rear of the service and this building and associated access </w:t>
      </w:r>
      <w:r w:rsidR="00CB649F">
        <w:t xml:space="preserve">was observed to be </w:t>
      </w:r>
      <w:r w:rsidR="00D4545E" w:rsidRPr="00D4545E">
        <w:t xml:space="preserve">closed off with linked metal construction barrier fencing. The fencing was secured to railings to restrict consumer access to that area during the construction period. </w:t>
      </w:r>
    </w:p>
    <w:p w14:paraId="60AB9650" w14:textId="1E28DB08" w:rsidR="00FA4AD7" w:rsidRDefault="00AB07F0" w:rsidP="00FA4AD7">
      <w:pPr>
        <w:pStyle w:val="NormalArial"/>
      </w:pPr>
      <w:r w:rsidRPr="00AB07F0">
        <w:t>The service ha</w:t>
      </w:r>
      <w:r>
        <w:t>d</w:t>
      </w:r>
      <w:r w:rsidRPr="00AB07F0">
        <w:t xml:space="preserve"> a large common room at the centre of the service with courtyard gardens and large glass doors on </w:t>
      </w:r>
      <w:r>
        <w:t xml:space="preserve">two </w:t>
      </w:r>
      <w:r w:rsidRPr="00AB07F0">
        <w:t xml:space="preserve">sides providing a light and airy space for consumers to dine together and participate in group activities. A swipe card </w:t>
      </w:r>
      <w:r>
        <w:t>was</w:t>
      </w:r>
      <w:r w:rsidRPr="00AB07F0">
        <w:t xml:space="preserve"> required for the glass doors in the central common area to access the adjacent courtyards and there </w:t>
      </w:r>
      <w:r w:rsidR="005D2701">
        <w:t>was</w:t>
      </w:r>
      <w:r w:rsidRPr="00AB07F0">
        <w:t xml:space="preserve"> always staff located in that area to open the doors for consumers if they wish to go into the courtyard via those doors. </w:t>
      </w:r>
    </w:p>
    <w:p w14:paraId="483E573D" w14:textId="0776F6F8" w:rsidR="00957631" w:rsidRDefault="00957631" w:rsidP="00FA4AD7">
      <w:pPr>
        <w:pStyle w:val="NormalArial"/>
      </w:pPr>
      <w:r w:rsidRPr="00957631">
        <w:t xml:space="preserve">There </w:t>
      </w:r>
      <w:r w:rsidR="001E44D2">
        <w:t>were</w:t>
      </w:r>
      <w:r w:rsidRPr="00957631">
        <w:t xml:space="preserve"> also </w:t>
      </w:r>
      <w:r w:rsidR="00D13F11" w:rsidRPr="00957631">
        <w:t>several</w:t>
      </w:r>
      <w:r w:rsidRPr="00957631">
        <w:t xml:space="preserve"> smaller fully accessible indoor communal spaces at the end of each wing with comfortable seating for consumers to relax individually or with family and friends. Push button doors in these areas provide</w:t>
      </w:r>
      <w:r w:rsidR="001E44D2">
        <w:t>d</w:t>
      </w:r>
      <w:r w:rsidRPr="00957631">
        <w:t xml:space="preserve"> access to outdoor pathways and covered communal areas with a range of seating and </w:t>
      </w:r>
      <w:r w:rsidR="002813C2">
        <w:t xml:space="preserve">two </w:t>
      </w:r>
      <w:r w:rsidRPr="00957631">
        <w:t xml:space="preserve">barbeque areas. </w:t>
      </w:r>
    </w:p>
    <w:p w14:paraId="1843E2AC" w14:textId="4085E1AB" w:rsidR="00FA7238" w:rsidRDefault="00FA7238" w:rsidP="00FA4AD7">
      <w:pPr>
        <w:pStyle w:val="NormalArial"/>
      </w:pPr>
      <w:r w:rsidRPr="00FA7238">
        <w:t>A maintenance officer undert</w:t>
      </w:r>
      <w:r w:rsidR="00E87EB6">
        <w:t>ook</w:t>
      </w:r>
      <w:r w:rsidRPr="00FA7238">
        <w:t xml:space="preserve"> reactive maintenance at the service in conjunction with Roma Hospital and explained the process for consumers and staff to report maintenance issues via a maintenance log located at reception. Staff explained the process for recording maintenance issues in the maintenance log at reception which </w:t>
      </w:r>
      <w:r w:rsidR="00694305">
        <w:t>were</w:t>
      </w:r>
      <w:r w:rsidRPr="00FA7238">
        <w:t xml:space="preserve"> then uploaded to electronic system by reception staff.</w:t>
      </w:r>
    </w:p>
    <w:p w14:paraId="281A1B75" w14:textId="017CD14A" w:rsidR="00984DEA" w:rsidRPr="00262C0B" w:rsidRDefault="00984DEA" w:rsidP="00FA4AD7">
      <w:pPr>
        <w:pStyle w:val="NormalArial"/>
      </w:pPr>
      <w:r w:rsidRPr="00984DEA">
        <w:t xml:space="preserve">Fire blankets were not observed to be in the location of the smoking and Barbeque areas. </w:t>
      </w:r>
      <w:r w:rsidR="00E34755">
        <w:t>D</w:t>
      </w:r>
      <w:r w:rsidRPr="00984DEA">
        <w:t xml:space="preserve">uring the assessment visit management provided the Assessment Team with an email order for </w:t>
      </w:r>
      <w:r w:rsidR="00E34755">
        <w:t>four</w:t>
      </w:r>
      <w:r w:rsidRPr="00984DEA">
        <w:t xml:space="preserve"> new fire blankets to be installed adjacent to the Barbeque and smoking areas.</w:t>
      </w:r>
    </w:p>
    <w:p w14:paraId="60AB9666" w14:textId="20678B30" w:rsidR="004B338B" w:rsidRDefault="004B338B">
      <w:pPr>
        <w:spacing w:after="160" w:line="259" w:lineRule="auto"/>
        <w:rPr>
          <w:rFonts w:ascii="Arial" w:hAnsi="Arial" w:cs="Arial"/>
        </w:rPr>
      </w:pPr>
      <w:r>
        <w:br w:type="page"/>
      </w:r>
    </w:p>
    <w:p w14:paraId="60AB9667" w14:textId="77777777" w:rsidR="00FA4AD7" w:rsidRPr="00996FAF" w:rsidRDefault="0061554F" w:rsidP="00FA4AD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C6001" w14:paraId="60AB966A" w14:textId="77777777" w:rsidTr="00615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0AB9668" w14:textId="77777777" w:rsidR="00FA4AD7" w:rsidRPr="00996FAF" w:rsidRDefault="0061554F" w:rsidP="00FA4AD7">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0AB9669" w14:textId="77777777" w:rsidR="00FA4AD7" w:rsidRPr="00996FAF" w:rsidRDefault="00FA4AD7" w:rsidP="00FA4AD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C6001" w14:paraId="60AB966E" w14:textId="77777777" w:rsidTr="003C60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AB966B" w14:textId="77777777" w:rsidR="00FA4AD7" w:rsidRPr="00996FAF" w:rsidRDefault="0061554F" w:rsidP="00FA4AD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0AB966C" w14:textId="77777777" w:rsidR="00FA4AD7" w:rsidRPr="00996FAF" w:rsidRDefault="0061554F"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0AB966D" w14:textId="257EEBD1" w:rsidR="00FA4AD7" w:rsidRPr="00996FAF" w:rsidRDefault="006F5741" w:rsidP="00FA4AD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A5AE9">
                  <w:rPr>
                    <w:rFonts w:ascii="Arial" w:hAnsi="Arial" w:cs="Arial"/>
                    <w:color w:val="auto"/>
                  </w:rPr>
                  <w:t>Compliant</w:t>
                </w:r>
              </w:sdtContent>
            </w:sdt>
            <w:r w:rsidR="0061554F" w:rsidRPr="00996FAF">
              <w:rPr>
                <w:rFonts w:ascii="Arial" w:hAnsi="Arial" w:cs="Arial"/>
                <w:color w:val="0000FF"/>
              </w:rPr>
              <w:t xml:space="preserve"> </w:t>
            </w:r>
          </w:p>
        </w:tc>
      </w:tr>
    </w:tbl>
    <w:p w14:paraId="60AB967F" w14:textId="77777777" w:rsidR="00FA4AD7" w:rsidRDefault="0061554F" w:rsidP="00FA4AD7">
      <w:pPr>
        <w:pStyle w:val="Heading20"/>
      </w:pPr>
      <w:r>
        <w:t>Findings</w:t>
      </w:r>
    </w:p>
    <w:p w14:paraId="67C0BAA2" w14:textId="6DD6C1EF" w:rsidR="007074D6" w:rsidRPr="00ED4D98" w:rsidRDefault="007074D6" w:rsidP="00ED4D98">
      <w:pPr>
        <w:pStyle w:val="NormalArial"/>
      </w:pPr>
      <w:r>
        <w:t xml:space="preserve">The </w:t>
      </w:r>
      <w:r w:rsidRPr="007074D6">
        <w:t>number of staff allocated ensure</w:t>
      </w:r>
      <w:r>
        <w:t>d</w:t>
      </w:r>
      <w:r w:rsidRPr="007074D6">
        <w:t xml:space="preserve"> the service c</w:t>
      </w:r>
      <w:r>
        <w:t>ould</w:t>
      </w:r>
      <w:r w:rsidRPr="007074D6">
        <w:t xml:space="preserve"> respond promptly to the care needs and preferences of consumers. Registered nurses </w:t>
      </w:r>
      <w:r>
        <w:t>were</w:t>
      </w:r>
      <w:r w:rsidRPr="007074D6">
        <w:t xml:space="preserve"> rostered 24 hours a day, seven days a week and care staff were observed promptly responding to requests for assistance from consumers. Consumers</w:t>
      </w:r>
      <w:r>
        <w:t xml:space="preserve"> and </w:t>
      </w:r>
      <w:r w:rsidRPr="007074D6">
        <w:t xml:space="preserve">representatives </w:t>
      </w:r>
      <w:r>
        <w:t xml:space="preserve">confirmed </w:t>
      </w:r>
      <w:r w:rsidRPr="007074D6">
        <w:t xml:space="preserve">staff </w:t>
      </w:r>
      <w:r w:rsidR="00DF621F">
        <w:t>were</w:t>
      </w:r>
      <w:r w:rsidRPr="007074D6">
        <w:t xml:space="preserve"> available when needed and attend to consumers</w:t>
      </w:r>
      <w:r w:rsidR="00DF621F">
        <w:t>’</w:t>
      </w:r>
      <w:r w:rsidRPr="007074D6">
        <w:t xml:space="preserve"> needs in a timely manner</w:t>
      </w:r>
      <w:r w:rsidR="00DF621F">
        <w:t>.</w:t>
      </w:r>
    </w:p>
    <w:p w14:paraId="6BCE9447" w14:textId="6D0E0CD6" w:rsidR="00DB5D17" w:rsidRPr="007074D6" w:rsidRDefault="00B2746D" w:rsidP="00ED4D98">
      <w:pPr>
        <w:pStyle w:val="NormalArial"/>
        <w:rPr>
          <w:b/>
          <w:bCs/>
        </w:rPr>
      </w:pPr>
      <w:r>
        <w:t>W</w:t>
      </w:r>
      <w:r w:rsidR="00DB5D17" w:rsidRPr="00DB5D17">
        <w:t xml:space="preserve">hen unplanned leave occurs it </w:t>
      </w:r>
      <w:r>
        <w:t>was</w:t>
      </w:r>
      <w:r w:rsidR="00DB5D17" w:rsidRPr="00DB5D17">
        <w:t xml:space="preserve"> covered by extending shifts or utilising the current pool of casual staff which include</w:t>
      </w:r>
      <w:r>
        <w:t xml:space="preserve">d four </w:t>
      </w:r>
      <w:r w:rsidR="00DB5D17" w:rsidRPr="00DB5D17">
        <w:t>nursing staff. The service ha</w:t>
      </w:r>
      <w:r>
        <w:t>d</w:t>
      </w:r>
      <w:r w:rsidR="00DB5D17" w:rsidRPr="00DB5D17">
        <w:t xml:space="preserve"> access to </w:t>
      </w:r>
      <w:r>
        <w:t>two</w:t>
      </w:r>
      <w:r w:rsidR="00DB5D17" w:rsidRPr="00DB5D17">
        <w:t xml:space="preserve"> graduate nurses for a period of </w:t>
      </w:r>
      <w:r w:rsidR="00EF4AFB">
        <w:t>four to five</w:t>
      </w:r>
      <w:r w:rsidR="00DB5D17" w:rsidRPr="00DB5D17">
        <w:t xml:space="preserve"> months each year in conjunction with Roma Hospital to provide additional support. There </w:t>
      </w:r>
      <w:r w:rsidR="00EF4AFB">
        <w:t>was</w:t>
      </w:r>
      <w:r w:rsidR="00DB5D17" w:rsidRPr="00DB5D17">
        <w:t xml:space="preserve"> a current </w:t>
      </w:r>
      <w:r w:rsidR="00EF4AFB">
        <w:t>three</w:t>
      </w:r>
      <w:r w:rsidR="00DB5D17" w:rsidRPr="00DB5D17">
        <w:t xml:space="preserve">-month recruitment campaign through an external agency to recruit a permanent </w:t>
      </w:r>
      <w:r w:rsidR="00EF4AFB">
        <w:t>N</w:t>
      </w:r>
      <w:r w:rsidR="00DB5D17" w:rsidRPr="00DB5D17">
        <w:t>urse unit manager and develop a pool of staff to cover the renovated section when it reopens.</w:t>
      </w:r>
    </w:p>
    <w:sectPr w:rsidR="00DB5D17" w:rsidRPr="007074D6" w:rsidSect="00FA4AD7">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1DA4" w14:textId="77777777" w:rsidR="00CD103E" w:rsidRDefault="00CD103E">
      <w:pPr>
        <w:spacing w:after="0"/>
      </w:pPr>
      <w:r>
        <w:separator/>
      </w:r>
    </w:p>
  </w:endnote>
  <w:endnote w:type="continuationSeparator" w:id="0">
    <w:p w14:paraId="700B9B0E" w14:textId="77777777" w:rsidR="00CD103E" w:rsidRDefault="00CD10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96AD" w14:textId="77777777" w:rsidR="00FA4AD7" w:rsidRPr="00DF37F2" w:rsidRDefault="0061554F" w:rsidP="00FA4AD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Westhaven</w:t>
    </w:r>
    <w:proofErr w:type="spellEnd"/>
    <w:r w:rsidRPr="00DF37F2">
      <w:rPr>
        <w:rStyle w:val="FooterBold"/>
        <w:rFonts w:ascii="Arial" w:hAnsi="Arial"/>
        <w:b w:val="0"/>
      </w:rPr>
      <w:t xml:space="preserve"> Nursing Home</w:t>
    </w:r>
    <w:r w:rsidRPr="00DF37F2">
      <w:rPr>
        <w:rStyle w:val="FooterBold"/>
        <w:rFonts w:ascii="Arial" w:hAnsi="Arial"/>
        <w:b w:val="0"/>
      </w:rPr>
      <w:tab/>
      <w:t xml:space="preserve">RPT-ACC-0122 v3.0 </w:t>
    </w:r>
  </w:p>
  <w:p w14:paraId="60AB96AE" w14:textId="77777777" w:rsidR="00FA4AD7" w:rsidRPr="00DF37F2" w:rsidRDefault="0061554F" w:rsidP="00FA4AD7">
    <w:pPr>
      <w:pStyle w:val="FooterArial9"/>
      <w:rPr>
        <w:rStyle w:val="FooterBold"/>
        <w:rFonts w:ascii="Arial" w:hAnsi="Arial"/>
        <w:b w:val="0"/>
      </w:rPr>
    </w:pPr>
    <w:r w:rsidRPr="00DF37F2">
      <w:rPr>
        <w:rStyle w:val="FooterBold"/>
        <w:rFonts w:ascii="Arial" w:hAnsi="Arial"/>
        <w:b w:val="0"/>
      </w:rPr>
      <w:t>Commission ID: 5439</w:t>
    </w:r>
    <w:r w:rsidRPr="00DF37F2">
      <w:rPr>
        <w:rStyle w:val="FooterBold"/>
        <w:rFonts w:ascii="Arial" w:hAnsi="Arial"/>
        <w:b w:val="0"/>
      </w:rPr>
      <w:tab/>
      <w:t xml:space="preserve">OFFICIAL: Sensitive </w:t>
    </w:r>
  </w:p>
  <w:p w14:paraId="60AB96AF" w14:textId="77777777" w:rsidR="00FA4AD7" w:rsidRPr="00DF37F2" w:rsidRDefault="0061554F" w:rsidP="00FA4AD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96B1" w14:textId="77777777" w:rsidR="00FA4AD7" w:rsidRDefault="00FA4AD7" w:rsidP="00FA4AD7">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0A1F" w14:textId="77777777" w:rsidR="00CD103E" w:rsidRDefault="00CD103E" w:rsidP="00FA4AD7">
      <w:pPr>
        <w:spacing w:after="0"/>
      </w:pPr>
      <w:r>
        <w:separator/>
      </w:r>
    </w:p>
  </w:footnote>
  <w:footnote w:type="continuationSeparator" w:id="0">
    <w:p w14:paraId="11ADC089" w14:textId="77777777" w:rsidR="00CD103E" w:rsidRDefault="00CD103E" w:rsidP="00FA4AD7">
      <w:pPr>
        <w:spacing w:after="0"/>
      </w:pPr>
      <w:r>
        <w:continuationSeparator/>
      </w:r>
    </w:p>
  </w:footnote>
  <w:footnote w:id="1">
    <w:p w14:paraId="60AB96B6" w14:textId="6ECFE4A2" w:rsidR="00FA4AD7" w:rsidRPr="00641D76" w:rsidRDefault="0061554F" w:rsidP="00FA4AD7">
      <w:pPr>
        <w:pStyle w:val="FootnoteText"/>
        <w:rPr>
          <w:rFonts w:ascii="Arial" w:hAnsi="Arial" w:cs="Arial"/>
          <w:color w:val="auto"/>
          <w:sz w:val="20"/>
          <w:szCs w:val="20"/>
        </w:rPr>
      </w:pPr>
      <w:r>
        <w:rPr>
          <w:rStyle w:val="FootnoteReference"/>
        </w:rPr>
        <w:footnoteRef/>
      </w:r>
      <w:r>
        <w:t xml:space="preserve"> </w:t>
      </w:r>
      <w:r w:rsidRPr="00641D76">
        <w:rPr>
          <w:rFonts w:ascii="Arial" w:hAnsi="Arial" w:cs="Arial"/>
          <w:color w:val="auto"/>
          <w:sz w:val="20"/>
          <w:szCs w:val="20"/>
        </w:rPr>
        <w:t>The preparation of the performance report is in accordance with section 68A of the Aged Care Quality and Safety Commission Rules 2018.</w:t>
      </w:r>
    </w:p>
    <w:p w14:paraId="60AB96B7" w14:textId="77777777" w:rsidR="00FA4AD7" w:rsidRDefault="00FA4AD7" w:rsidP="00FA4A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96AC" w14:textId="77777777" w:rsidR="00FA4AD7" w:rsidRDefault="0061554F">
    <w:pPr>
      <w:pStyle w:val="Header"/>
    </w:pPr>
    <w:r>
      <w:rPr>
        <w:noProof/>
        <w:color w:val="2B579A"/>
        <w:shd w:val="clear" w:color="auto" w:fill="E6E6E6"/>
        <w:lang w:val="en-US"/>
      </w:rPr>
      <w:drawing>
        <wp:anchor distT="0" distB="0" distL="114300" distR="114300" simplePos="0" relativeHeight="251659264" behindDoc="1" locked="0" layoutInCell="1" allowOverlap="1" wp14:anchorId="60AB96B2" wp14:editId="60AB96B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6081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96B0" w14:textId="77777777" w:rsidR="00FA4AD7" w:rsidRDefault="0061554F">
    <w:pPr>
      <w:pStyle w:val="Header"/>
    </w:pPr>
    <w:r>
      <w:rPr>
        <w:noProof/>
      </w:rPr>
      <w:drawing>
        <wp:anchor distT="0" distB="0" distL="114300" distR="114300" simplePos="0" relativeHeight="251658240" behindDoc="0" locked="0" layoutInCell="1" allowOverlap="1" wp14:anchorId="60AB96B4" wp14:editId="60AB96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FE393A">
      <w:start w:val="1"/>
      <w:numFmt w:val="lowerRoman"/>
      <w:lvlText w:val="(%1)"/>
      <w:lvlJc w:val="left"/>
      <w:pPr>
        <w:ind w:left="1080" w:hanging="720"/>
      </w:pPr>
      <w:rPr>
        <w:rFonts w:hint="default"/>
      </w:rPr>
    </w:lvl>
    <w:lvl w:ilvl="1" w:tplc="DC7E841E" w:tentative="1">
      <w:start w:val="1"/>
      <w:numFmt w:val="lowerLetter"/>
      <w:lvlText w:val="%2."/>
      <w:lvlJc w:val="left"/>
      <w:pPr>
        <w:ind w:left="1440" w:hanging="360"/>
      </w:pPr>
    </w:lvl>
    <w:lvl w:ilvl="2" w:tplc="07A00994" w:tentative="1">
      <w:start w:val="1"/>
      <w:numFmt w:val="lowerRoman"/>
      <w:lvlText w:val="%3."/>
      <w:lvlJc w:val="right"/>
      <w:pPr>
        <w:ind w:left="2160" w:hanging="180"/>
      </w:pPr>
    </w:lvl>
    <w:lvl w:ilvl="3" w:tplc="E9B0897C" w:tentative="1">
      <w:start w:val="1"/>
      <w:numFmt w:val="decimal"/>
      <w:lvlText w:val="%4."/>
      <w:lvlJc w:val="left"/>
      <w:pPr>
        <w:ind w:left="2880" w:hanging="360"/>
      </w:pPr>
    </w:lvl>
    <w:lvl w:ilvl="4" w:tplc="F1305B10" w:tentative="1">
      <w:start w:val="1"/>
      <w:numFmt w:val="lowerLetter"/>
      <w:lvlText w:val="%5."/>
      <w:lvlJc w:val="left"/>
      <w:pPr>
        <w:ind w:left="3600" w:hanging="360"/>
      </w:pPr>
    </w:lvl>
    <w:lvl w:ilvl="5" w:tplc="0868D278" w:tentative="1">
      <w:start w:val="1"/>
      <w:numFmt w:val="lowerRoman"/>
      <w:lvlText w:val="%6."/>
      <w:lvlJc w:val="right"/>
      <w:pPr>
        <w:ind w:left="4320" w:hanging="180"/>
      </w:pPr>
    </w:lvl>
    <w:lvl w:ilvl="6" w:tplc="C3B6BA7C" w:tentative="1">
      <w:start w:val="1"/>
      <w:numFmt w:val="decimal"/>
      <w:lvlText w:val="%7."/>
      <w:lvlJc w:val="left"/>
      <w:pPr>
        <w:ind w:left="5040" w:hanging="360"/>
      </w:pPr>
    </w:lvl>
    <w:lvl w:ilvl="7" w:tplc="9BAA685E" w:tentative="1">
      <w:start w:val="1"/>
      <w:numFmt w:val="lowerLetter"/>
      <w:lvlText w:val="%8."/>
      <w:lvlJc w:val="left"/>
      <w:pPr>
        <w:ind w:left="5760" w:hanging="360"/>
      </w:pPr>
    </w:lvl>
    <w:lvl w:ilvl="8" w:tplc="79E24D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2C6160">
      <w:start w:val="1"/>
      <w:numFmt w:val="lowerRoman"/>
      <w:lvlText w:val="(%1)"/>
      <w:lvlJc w:val="left"/>
      <w:pPr>
        <w:ind w:left="1080" w:hanging="720"/>
      </w:pPr>
      <w:rPr>
        <w:rFonts w:hint="default"/>
      </w:rPr>
    </w:lvl>
    <w:lvl w:ilvl="1" w:tplc="FA6EECBC" w:tentative="1">
      <w:start w:val="1"/>
      <w:numFmt w:val="lowerLetter"/>
      <w:lvlText w:val="%2."/>
      <w:lvlJc w:val="left"/>
      <w:pPr>
        <w:ind w:left="1440" w:hanging="360"/>
      </w:pPr>
    </w:lvl>
    <w:lvl w:ilvl="2" w:tplc="7F5EA2C8" w:tentative="1">
      <w:start w:val="1"/>
      <w:numFmt w:val="lowerRoman"/>
      <w:lvlText w:val="%3."/>
      <w:lvlJc w:val="right"/>
      <w:pPr>
        <w:ind w:left="2160" w:hanging="180"/>
      </w:pPr>
    </w:lvl>
    <w:lvl w:ilvl="3" w:tplc="7428A7C8" w:tentative="1">
      <w:start w:val="1"/>
      <w:numFmt w:val="decimal"/>
      <w:lvlText w:val="%4."/>
      <w:lvlJc w:val="left"/>
      <w:pPr>
        <w:ind w:left="2880" w:hanging="360"/>
      </w:pPr>
    </w:lvl>
    <w:lvl w:ilvl="4" w:tplc="0F709F90" w:tentative="1">
      <w:start w:val="1"/>
      <w:numFmt w:val="lowerLetter"/>
      <w:lvlText w:val="%5."/>
      <w:lvlJc w:val="left"/>
      <w:pPr>
        <w:ind w:left="3600" w:hanging="360"/>
      </w:pPr>
    </w:lvl>
    <w:lvl w:ilvl="5" w:tplc="E5323466" w:tentative="1">
      <w:start w:val="1"/>
      <w:numFmt w:val="lowerRoman"/>
      <w:lvlText w:val="%6."/>
      <w:lvlJc w:val="right"/>
      <w:pPr>
        <w:ind w:left="4320" w:hanging="180"/>
      </w:pPr>
    </w:lvl>
    <w:lvl w:ilvl="6" w:tplc="BD3C61A0" w:tentative="1">
      <w:start w:val="1"/>
      <w:numFmt w:val="decimal"/>
      <w:lvlText w:val="%7."/>
      <w:lvlJc w:val="left"/>
      <w:pPr>
        <w:ind w:left="5040" w:hanging="360"/>
      </w:pPr>
    </w:lvl>
    <w:lvl w:ilvl="7" w:tplc="C5865400" w:tentative="1">
      <w:start w:val="1"/>
      <w:numFmt w:val="lowerLetter"/>
      <w:lvlText w:val="%8."/>
      <w:lvlJc w:val="left"/>
      <w:pPr>
        <w:ind w:left="5760" w:hanging="360"/>
      </w:pPr>
    </w:lvl>
    <w:lvl w:ilvl="8" w:tplc="F08499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12891D6">
      <w:start w:val="1"/>
      <w:numFmt w:val="lowerRoman"/>
      <w:lvlText w:val="(%1)"/>
      <w:lvlJc w:val="left"/>
      <w:pPr>
        <w:ind w:left="1080" w:hanging="720"/>
      </w:pPr>
      <w:rPr>
        <w:rFonts w:hint="default"/>
      </w:rPr>
    </w:lvl>
    <w:lvl w:ilvl="1" w:tplc="37F4DD3C" w:tentative="1">
      <w:start w:val="1"/>
      <w:numFmt w:val="lowerLetter"/>
      <w:lvlText w:val="%2."/>
      <w:lvlJc w:val="left"/>
      <w:pPr>
        <w:ind w:left="1440" w:hanging="360"/>
      </w:pPr>
    </w:lvl>
    <w:lvl w:ilvl="2" w:tplc="E2208014" w:tentative="1">
      <w:start w:val="1"/>
      <w:numFmt w:val="lowerRoman"/>
      <w:lvlText w:val="%3."/>
      <w:lvlJc w:val="right"/>
      <w:pPr>
        <w:ind w:left="2160" w:hanging="180"/>
      </w:pPr>
    </w:lvl>
    <w:lvl w:ilvl="3" w:tplc="02C6E5D2" w:tentative="1">
      <w:start w:val="1"/>
      <w:numFmt w:val="decimal"/>
      <w:lvlText w:val="%4."/>
      <w:lvlJc w:val="left"/>
      <w:pPr>
        <w:ind w:left="2880" w:hanging="360"/>
      </w:pPr>
    </w:lvl>
    <w:lvl w:ilvl="4" w:tplc="68CE32EC" w:tentative="1">
      <w:start w:val="1"/>
      <w:numFmt w:val="lowerLetter"/>
      <w:lvlText w:val="%5."/>
      <w:lvlJc w:val="left"/>
      <w:pPr>
        <w:ind w:left="3600" w:hanging="360"/>
      </w:pPr>
    </w:lvl>
    <w:lvl w:ilvl="5" w:tplc="06206410" w:tentative="1">
      <w:start w:val="1"/>
      <w:numFmt w:val="lowerRoman"/>
      <w:lvlText w:val="%6."/>
      <w:lvlJc w:val="right"/>
      <w:pPr>
        <w:ind w:left="4320" w:hanging="180"/>
      </w:pPr>
    </w:lvl>
    <w:lvl w:ilvl="6" w:tplc="10968ECE" w:tentative="1">
      <w:start w:val="1"/>
      <w:numFmt w:val="decimal"/>
      <w:lvlText w:val="%7."/>
      <w:lvlJc w:val="left"/>
      <w:pPr>
        <w:ind w:left="5040" w:hanging="360"/>
      </w:pPr>
    </w:lvl>
    <w:lvl w:ilvl="7" w:tplc="DC76209E" w:tentative="1">
      <w:start w:val="1"/>
      <w:numFmt w:val="lowerLetter"/>
      <w:lvlText w:val="%8."/>
      <w:lvlJc w:val="left"/>
      <w:pPr>
        <w:ind w:left="5760" w:hanging="360"/>
      </w:pPr>
    </w:lvl>
    <w:lvl w:ilvl="8" w:tplc="CF3248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1584B3A">
      <w:start w:val="1"/>
      <w:numFmt w:val="bullet"/>
      <w:lvlText w:val=""/>
      <w:lvlJc w:val="left"/>
      <w:pPr>
        <w:ind w:left="2770" w:hanging="360"/>
      </w:pPr>
      <w:rPr>
        <w:rFonts w:ascii="Symbol" w:hAnsi="Symbol" w:hint="default"/>
        <w:color w:val="auto"/>
        <w:sz w:val="24"/>
        <w:szCs w:val="24"/>
      </w:rPr>
    </w:lvl>
    <w:lvl w:ilvl="1" w:tplc="769228CC" w:tentative="1">
      <w:start w:val="1"/>
      <w:numFmt w:val="bullet"/>
      <w:lvlText w:val="o"/>
      <w:lvlJc w:val="left"/>
      <w:pPr>
        <w:ind w:left="1440" w:hanging="360"/>
      </w:pPr>
      <w:rPr>
        <w:rFonts w:ascii="Courier New" w:hAnsi="Courier New" w:cs="Courier New" w:hint="default"/>
      </w:rPr>
    </w:lvl>
    <w:lvl w:ilvl="2" w:tplc="8870C23A" w:tentative="1">
      <w:start w:val="1"/>
      <w:numFmt w:val="bullet"/>
      <w:lvlText w:val=""/>
      <w:lvlJc w:val="left"/>
      <w:pPr>
        <w:ind w:left="2160" w:hanging="360"/>
      </w:pPr>
      <w:rPr>
        <w:rFonts w:ascii="Wingdings" w:hAnsi="Wingdings" w:hint="default"/>
      </w:rPr>
    </w:lvl>
    <w:lvl w:ilvl="3" w:tplc="9FE472C6" w:tentative="1">
      <w:start w:val="1"/>
      <w:numFmt w:val="bullet"/>
      <w:lvlText w:val=""/>
      <w:lvlJc w:val="left"/>
      <w:pPr>
        <w:ind w:left="2880" w:hanging="360"/>
      </w:pPr>
      <w:rPr>
        <w:rFonts w:ascii="Symbol" w:hAnsi="Symbol" w:hint="default"/>
      </w:rPr>
    </w:lvl>
    <w:lvl w:ilvl="4" w:tplc="76225656" w:tentative="1">
      <w:start w:val="1"/>
      <w:numFmt w:val="bullet"/>
      <w:lvlText w:val="o"/>
      <w:lvlJc w:val="left"/>
      <w:pPr>
        <w:ind w:left="3600" w:hanging="360"/>
      </w:pPr>
      <w:rPr>
        <w:rFonts w:ascii="Courier New" w:hAnsi="Courier New" w:cs="Courier New" w:hint="default"/>
      </w:rPr>
    </w:lvl>
    <w:lvl w:ilvl="5" w:tplc="A6800A8A" w:tentative="1">
      <w:start w:val="1"/>
      <w:numFmt w:val="bullet"/>
      <w:lvlText w:val=""/>
      <w:lvlJc w:val="left"/>
      <w:pPr>
        <w:ind w:left="4320" w:hanging="360"/>
      </w:pPr>
      <w:rPr>
        <w:rFonts w:ascii="Wingdings" w:hAnsi="Wingdings" w:hint="default"/>
      </w:rPr>
    </w:lvl>
    <w:lvl w:ilvl="6" w:tplc="A1166528" w:tentative="1">
      <w:start w:val="1"/>
      <w:numFmt w:val="bullet"/>
      <w:lvlText w:val=""/>
      <w:lvlJc w:val="left"/>
      <w:pPr>
        <w:ind w:left="5040" w:hanging="360"/>
      </w:pPr>
      <w:rPr>
        <w:rFonts w:ascii="Symbol" w:hAnsi="Symbol" w:hint="default"/>
      </w:rPr>
    </w:lvl>
    <w:lvl w:ilvl="7" w:tplc="4AF87FFA" w:tentative="1">
      <w:start w:val="1"/>
      <w:numFmt w:val="bullet"/>
      <w:lvlText w:val="o"/>
      <w:lvlJc w:val="left"/>
      <w:pPr>
        <w:ind w:left="5760" w:hanging="360"/>
      </w:pPr>
      <w:rPr>
        <w:rFonts w:ascii="Courier New" w:hAnsi="Courier New" w:cs="Courier New" w:hint="default"/>
      </w:rPr>
    </w:lvl>
    <w:lvl w:ilvl="8" w:tplc="368C092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5A276E0">
      <w:start w:val="1"/>
      <w:numFmt w:val="lowerRoman"/>
      <w:lvlText w:val="(%1)"/>
      <w:lvlJc w:val="left"/>
      <w:pPr>
        <w:ind w:left="1080" w:hanging="720"/>
      </w:pPr>
      <w:rPr>
        <w:rFonts w:hint="default"/>
      </w:rPr>
    </w:lvl>
    <w:lvl w:ilvl="1" w:tplc="E6CA9B5A" w:tentative="1">
      <w:start w:val="1"/>
      <w:numFmt w:val="lowerLetter"/>
      <w:lvlText w:val="%2."/>
      <w:lvlJc w:val="left"/>
      <w:pPr>
        <w:ind w:left="1440" w:hanging="360"/>
      </w:pPr>
    </w:lvl>
    <w:lvl w:ilvl="2" w:tplc="4F54A10A" w:tentative="1">
      <w:start w:val="1"/>
      <w:numFmt w:val="lowerRoman"/>
      <w:lvlText w:val="%3."/>
      <w:lvlJc w:val="right"/>
      <w:pPr>
        <w:ind w:left="2160" w:hanging="180"/>
      </w:pPr>
    </w:lvl>
    <w:lvl w:ilvl="3" w:tplc="AC34D8D8" w:tentative="1">
      <w:start w:val="1"/>
      <w:numFmt w:val="decimal"/>
      <w:lvlText w:val="%4."/>
      <w:lvlJc w:val="left"/>
      <w:pPr>
        <w:ind w:left="2880" w:hanging="360"/>
      </w:pPr>
    </w:lvl>
    <w:lvl w:ilvl="4" w:tplc="5AECA1C2" w:tentative="1">
      <w:start w:val="1"/>
      <w:numFmt w:val="lowerLetter"/>
      <w:lvlText w:val="%5."/>
      <w:lvlJc w:val="left"/>
      <w:pPr>
        <w:ind w:left="3600" w:hanging="360"/>
      </w:pPr>
    </w:lvl>
    <w:lvl w:ilvl="5" w:tplc="3B963E12" w:tentative="1">
      <w:start w:val="1"/>
      <w:numFmt w:val="lowerRoman"/>
      <w:lvlText w:val="%6."/>
      <w:lvlJc w:val="right"/>
      <w:pPr>
        <w:ind w:left="4320" w:hanging="180"/>
      </w:pPr>
    </w:lvl>
    <w:lvl w:ilvl="6" w:tplc="B324FF50" w:tentative="1">
      <w:start w:val="1"/>
      <w:numFmt w:val="decimal"/>
      <w:lvlText w:val="%7."/>
      <w:lvlJc w:val="left"/>
      <w:pPr>
        <w:ind w:left="5040" w:hanging="360"/>
      </w:pPr>
    </w:lvl>
    <w:lvl w:ilvl="7" w:tplc="654C884C" w:tentative="1">
      <w:start w:val="1"/>
      <w:numFmt w:val="lowerLetter"/>
      <w:lvlText w:val="%8."/>
      <w:lvlJc w:val="left"/>
      <w:pPr>
        <w:ind w:left="5760" w:hanging="360"/>
      </w:pPr>
    </w:lvl>
    <w:lvl w:ilvl="8" w:tplc="4634994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A026466">
      <w:start w:val="1"/>
      <w:numFmt w:val="lowerRoman"/>
      <w:lvlText w:val="(%1)"/>
      <w:lvlJc w:val="left"/>
      <w:pPr>
        <w:ind w:left="1080" w:hanging="720"/>
      </w:pPr>
      <w:rPr>
        <w:rFonts w:hint="default"/>
      </w:rPr>
    </w:lvl>
    <w:lvl w:ilvl="1" w:tplc="21B696C4" w:tentative="1">
      <w:start w:val="1"/>
      <w:numFmt w:val="lowerLetter"/>
      <w:lvlText w:val="%2."/>
      <w:lvlJc w:val="left"/>
      <w:pPr>
        <w:ind w:left="1440" w:hanging="360"/>
      </w:pPr>
    </w:lvl>
    <w:lvl w:ilvl="2" w:tplc="7834BFA2" w:tentative="1">
      <w:start w:val="1"/>
      <w:numFmt w:val="lowerRoman"/>
      <w:lvlText w:val="%3."/>
      <w:lvlJc w:val="right"/>
      <w:pPr>
        <w:ind w:left="2160" w:hanging="180"/>
      </w:pPr>
    </w:lvl>
    <w:lvl w:ilvl="3" w:tplc="541AE0EA" w:tentative="1">
      <w:start w:val="1"/>
      <w:numFmt w:val="decimal"/>
      <w:lvlText w:val="%4."/>
      <w:lvlJc w:val="left"/>
      <w:pPr>
        <w:ind w:left="2880" w:hanging="360"/>
      </w:pPr>
    </w:lvl>
    <w:lvl w:ilvl="4" w:tplc="1BB69504" w:tentative="1">
      <w:start w:val="1"/>
      <w:numFmt w:val="lowerLetter"/>
      <w:lvlText w:val="%5."/>
      <w:lvlJc w:val="left"/>
      <w:pPr>
        <w:ind w:left="3600" w:hanging="360"/>
      </w:pPr>
    </w:lvl>
    <w:lvl w:ilvl="5" w:tplc="3B30313A" w:tentative="1">
      <w:start w:val="1"/>
      <w:numFmt w:val="lowerRoman"/>
      <w:lvlText w:val="%6."/>
      <w:lvlJc w:val="right"/>
      <w:pPr>
        <w:ind w:left="4320" w:hanging="180"/>
      </w:pPr>
    </w:lvl>
    <w:lvl w:ilvl="6" w:tplc="EED05950" w:tentative="1">
      <w:start w:val="1"/>
      <w:numFmt w:val="decimal"/>
      <w:lvlText w:val="%7."/>
      <w:lvlJc w:val="left"/>
      <w:pPr>
        <w:ind w:left="5040" w:hanging="360"/>
      </w:pPr>
    </w:lvl>
    <w:lvl w:ilvl="7" w:tplc="C1BCC66A" w:tentative="1">
      <w:start w:val="1"/>
      <w:numFmt w:val="lowerLetter"/>
      <w:lvlText w:val="%8."/>
      <w:lvlJc w:val="left"/>
      <w:pPr>
        <w:ind w:left="5760" w:hanging="360"/>
      </w:pPr>
    </w:lvl>
    <w:lvl w:ilvl="8" w:tplc="5F467F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9201938">
      <w:start w:val="1"/>
      <w:numFmt w:val="lowerRoman"/>
      <w:lvlText w:val="(%1)"/>
      <w:lvlJc w:val="left"/>
      <w:pPr>
        <w:ind w:left="1080" w:hanging="720"/>
      </w:pPr>
      <w:rPr>
        <w:rFonts w:hint="default"/>
      </w:rPr>
    </w:lvl>
    <w:lvl w:ilvl="1" w:tplc="0002AE62" w:tentative="1">
      <w:start w:val="1"/>
      <w:numFmt w:val="lowerLetter"/>
      <w:lvlText w:val="%2."/>
      <w:lvlJc w:val="left"/>
      <w:pPr>
        <w:ind w:left="1440" w:hanging="360"/>
      </w:pPr>
    </w:lvl>
    <w:lvl w:ilvl="2" w:tplc="756889F2" w:tentative="1">
      <w:start w:val="1"/>
      <w:numFmt w:val="lowerRoman"/>
      <w:lvlText w:val="%3."/>
      <w:lvlJc w:val="right"/>
      <w:pPr>
        <w:ind w:left="2160" w:hanging="180"/>
      </w:pPr>
    </w:lvl>
    <w:lvl w:ilvl="3" w:tplc="9864DB6A" w:tentative="1">
      <w:start w:val="1"/>
      <w:numFmt w:val="decimal"/>
      <w:lvlText w:val="%4."/>
      <w:lvlJc w:val="left"/>
      <w:pPr>
        <w:ind w:left="2880" w:hanging="360"/>
      </w:pPr>
    </w:lvl>
    <w:lvl w:ilvl="4" w:tplc="1F44D60E" w:tentative="1">
      <w:start w:val="1"/>
      <w:numFmt w:val="lowerLetter"/>
      <w:lvlText w:val="%5."/>
      <w:lvlJc w:val="left"/>
      <w:pPr>
        <w:ind w:left="3600" w:hanging="360"/>
      </w:pPr>
    </w:lvl>
    <w:lvl w:ilvl="5" w:tplc="522240AE" w:tentative="1">
      <w:start w:val="1"/>
      <w:numFmt w:val="lowerRoman"/>
      <w:lvlText w:val="%6."/>
      <w:lvlJc w:val="right"/>
      <w:pPr>
        <w:ind w:left="4320" w:hanging="180"/>
      </w:pPr>
    </w:lvl>
    <w:lvl w:ilvl="6" w:tplc="D042EC96" w:tentative="1">
      <w:start w:val="1"/>
      <w:numFmt w:val="decimal"/>
      <w:lvlText w:val="%7."/>
      <w:lvlJc w:val="left"/>
      <w:pPr>
        <w:ind w:left="5040" w:hanging="360"/>
      </w:pPr>
    </w:lvl>
    <w:lvl w:ilvl="7" w:tplc="B7A259E4" w:tentative="1">
      <w:start w:val="1"/>
      <w:numFmt w:val="lowerLetter"/>
      <w:lvlText w:val="%8."/>
      <w:lvlJc w:val="left"/>
      <w:pPr>
        <w:ind w:left="5760" w:hanging="360"/>
      </w:pPr>
    </w:lvl>
    <w:lvl w:ilvl="8" w:tplc="E3EEA4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E4A92E8">
      <w:start w:val="1"/>
      <w:numFmt w:val="lowerRoman"/>
      <w:lvlText w:val="(%1)"/>
      <w:lvlJc w:val="left"/>
      <w:pPr>
        <w:ind w:left="1080" w:hanging="720"/>
      </w:pPr>
      <w:rPr>
        <w:rFonts w:hint="default"/>
      </w:rPr>
    </w:lvl>
    <w:lvl w:ilvl="1" w:tplc="7B2A7AEE" w:tentative="1">
      <w:start w:val="1"/>
      <w:numFmt w:val="lowerLetter"/>
      <w:lvlText w:val="%2."/>
      <w:lvlJc w:val="left"/>
      <w:pPr>
        <w:ind w:left="1440" w:hanging="360"/>
      </w:pPr>
    </w:lvl>
    <w:lvl w:ilvl="2" w:tplc="8AFA11F0" w:tentative="1">
      <w:start w:val="1"/>
      <w:numFmt w:val="lowerRoman"/>
      <w:lvlText w:val="%3."/>
      <w:lvlJc w:val="right"/>
      <w:pPr>
        <w:ind w:left="2160" w:hanging="180"/>
      </w:pPr>
    </w:lvl>
    <w:lvl w:ilvl="3" w:tplc="A8401A1C" w:tentative="1">
      <w:start w:val="1"/>
      <w:numFmt w:val="decimal"/>
      <w:lvlText w:val="%4."/>
      <w:lvlJc w:val="left"/>
      <w:pPr>
        <w:ind w:left="2880" w:hanging="360"/>
      </w:pPr>
    </w:lvl>
    <w:lvl w:ilvl="4" w:tplc="E29E6268" w:tentative="1">
      <w:start w:val="1"/>
      <w:numFmt w:val="lowerLetter"/>
      <w:lvlText w:val="%5."/>
      <w:lvlJc w:val="left"/>
      <w:pPr>
        <w:ind w:left="3600" w:hanging="360"/>
      </w:pPr>
    </w:lvl>
    <w:lvl w:ilvl="5" w:tplc="8AB24E02" w:tentative="1">
      <w:start w:val="1"/>
      <w:numFmt w:val="lowerRoman"/>
      <w:lvlText w:val="%6."/>
      <w:lvlJc w:val="right"/>
      <w:pPr>
        <w:ind w:left="4320" w:hanging="180"/>
      </w:pPr>
    </w:lvl>
    <w:lvl w:ilvl="6" w:tplc="2B522C66" w:tentative="1">
      <w:start w:val="1"/>
      <w:numFmt w:val="decimal"/>
      <w:lvlText w:val="%7."/>
      <w:lvlJc w:val="left"/>
      <w:pPr>
        <w:ind w:left="5040" w:hanging="360"/>
      </w:pPr>
    </w:lvl>
    <w:lvl w:ilvl="7" w:tplc="9034B24C" w:tentative="1">
      <w:start w:val="1"/>
      <w:numFmt w:val="lowerLetter"/>
      <w:lvlText w:val="%8."/>
      <w:lvlJc w:val="left"/>
      <w:pPr>
        <w:ind w:left="5760" w:hanging="360"/>
      </w:pPr>
    </w:lvl>
    <w:lvl w:ilvl="8" w:tplc="9784525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122C106">
      <w:start w:val="1"/>
      <w:numFmt w:val="lowerRoman"/>
      <w:lvlText w:val="(%1)"/>
      <w:lvlJc w:val="left"/>
      <w:pPr>
        <w:ind w:left="1080" w:hanging="720"/>
      </w:pPr>
      <w:rPr>
        <w:rFonts w:hint="default"/>
      </w:rPr>
    </w:lvl>
    <w:lvl w:ilvl="1" w:tplc="B2C605FC" w:tentative="1">
      <w:start w:val="1"/>
      <w:numFmt w:val="lowerLetter"/>
      <w:lvlText w:val="%2."/>
      <w:lvlJc w:val="left"/>
      <w:pPr>
        <w:ind w:left="1440" w:hanging="360"/>
      </w:pPr>
    </w:lvl>
    <w:lvl w:ilvl="2" w:tplc="EA94C46C" w:tentative="1">
      <w:start w:val="1"/>
      <w:numFmt w:val="lowerRoman"/>
      <w:lvlText w:val="%3."/>
      <w:lvlJc w:val="right"/>
      <w:pPr>
        <w:ind w:left="2160" w:hanging="180"/>
      </w:pPr>
    </w:lvl>
    <w:lvl w:ilvl="3" w:tplc="138AD37E" w:tentative="1">
      <w:start w:val="1"/>
      <w:numFmt w:val="decimal"/>
      <w:lvlText w:val="%4."/>
      <w:lvlJc w:val="left"/>
      <w:pPr>
        <w:ind w:left="2880" w:hanging="360"/>
      </w:pPr>
    </w:lvl>
    <w:lvl w:ilvl="4" w:tplc="048E2E8C" w:tentative="1">
      <w:start w:val="1"/>
      <w:numFmt w:val="lowerLetter"/>
      <w:lvlText w:val="%5."/>
      <w:lvlJc w:val="left"/>
      <w:pPr>
        <w:ind w:left="3600" w:hanging="360"/>
      </w:pPr>
    </w:lvl>
    <w:lvl w:ilvl="5" w:tplc="012AFCA6" w:tentative="1">
      <w:start w:val="1"/>
      <w:numFmt w:val="lowerRoman"/>
      <w:lvlText w:val="%6."/>
      <w:lvlJc w:val="right"/>
      <w:pPr>
        <w:ind w:left="4320" w:hanging="180"/>
      </w:pPr>
    </w:lvl>
    <w:lvl w:ilvl="6" w:tplc="F1A60E88" w:tentative="1">
      <w:start w:val="1"/>
      <w:numFmt w:val="decimal"/>
      <w:lvlText w:val="%7."/>
      <w:lvlJc w:val="left"/>
      <w:pPr>
        <w:ind w:left="5040" w:hanging="360"/>
      </w:pPr>
    </w:lvl>
    <w:lvl w:ilvl="7" w:tplc="C88E6B42" w:tentative="1">
      <w:start w:val="1"/>
      <w:numFmt w:val="lowerLetter"/>
      <w:lvlText w:val="%8."/>
      <w:lvlJc w:val="left"/>
      <w:pPr>
        <w:ind w:left="5760" w:hanging="360"/>
      </w:pPr>
    </w:lvl>
    <w:lvl w:ilvl="8" w:tplc="3E4681D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2D0CA46">
      <w:start w:val="1"/>
      <w:numFmt w:val="lowerRoman"/>
      <w:lvlText w:val="(%1)"/>
      <w:lvlJc w:val="left"/>
      <w:pPr>
        <w:ind w:left="1080" w:hanging="720"/>
      </w:pPr>
      <w:rPr>
        <w:rFonts w:hint="default"/>
      </w:rPr>
    </w:lvl>
    <w:lvl w:ilvl="1" w:tplc="958A4C92" w:tentative="1">
      <w:start w:val="1"/>
      <w:numFmt w:val="lowerLetter"/>
      <w:lvlText w:val="%2."/>
      <w:lvlJc w:val="left"/>
      <w:pPr>
        <w:ind w:left="1440" w:hanging="360"/>
      </w:pPr>
    </w:lvl>
    <w:lvl w:ilvl="2" w:tplc="0F30EC18" w:tentative="1">
      <w:start w:val="1"/>
      <w:numFmt w:val="lowerRoman"/>
      <w:lvlText w:val="%3."/>
      <w:lvlJc w:val="right"/>
      <w:pPr>
        <w:ind w:left="2160" w:hanging="180"/>
      </w:pPr>
    </w:lvl>
    <w:lvl w:ilvl="3" w:tplc="1DD0109E" w:tentative="1">
      <w:start w:val="1"/>
      <w:numFmt w:val="decimal"/>
      <w:lvlText w:val="%4."/>
      <w:lvlJc w:val="left"/>
      <w:pPr>
        <w:ind w:left="2880" w:hanging="360"/>
      </w:pPr>
    </w:lvl>
    <w:lvl w:ilvl="4" w:tplc="C930CBA2" w:tentative="1">
      <w:start w:val="1"/>
      <w:numFmt w:val="lowerLetter"/>
      <w:lvlText w:val="%5."/>
      <w:lvlJc w:val="left"/>
      <w:pPr>
        <w:ind w:left="3600" w:hanging="360"/>
      </w:pPr>
    </w:lvl>
    <w:lvl w:ilvl="5" w:tplc="C11862F0" w:tentative="1">
      <w:start w:val="1"/>
      <w:numFmt w:val="lowerRoman"/>
      <w:lvlText w:val="%6."/>
      <w:lvlJc w:val="right"/>
      <w:pPr>
        <w:ind w:left="4320" w:hanging="180"/>
      </w:pPr>
    </w:lvl>
    <w:lvl w:ilvl="6" w:tplc="0C08DD3C" w:tentative="1">
      <w:start w:val="1"/>
      <w:numFmt w:val="decimal"/>
      <w:lvlText w:val="%7."/>
      <w:lvlJc w:val="left"/>
      <w:pPr>
        <w:ind w:left="5040" w:hanging="360"/>
      </w:pPr>
    </w:lvl>
    <w:lvl w:ilvl="7" w:tplc="D5E2EC12" w:tentative="1">
      <w:start w:val="1"/>
      <w:numFmt w:val="lowerLetter"/>
      <w:lvlText w:val="%8."/>
      <w:lvlJc w:val="left"/>
      <w:pPr>
        <w:ind w:left="5760" w:hanging="360"/>
      </w:pPr>
    </w:lvl>
    <w:lvl w:ilvl="8" w:tplc="2924AF4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01"/>
    <w:rsid w:val="00026BE8"/>
    <w:rsid w:val="00135F8C"/>
    <w:rsid w:val="001E44D2"/>
    <w:rsid w:val="002813C2"/>
    <w:rsid w:val="002C31B1"/>
    <w:rsid w:val="003C1544"/>
    <w:rsid w:val="003C6001"/>
    <w:rsid w:val="00433507"/>
    <w:rsid w:val="004351E7"/>
    <w:rsid w:val="004B338B"/>
    <w:rsid w:val="004C3A6C"/>
    <w:rsid w:val="00594FED"/>
    <w:rsid w:val="005A5AE9"/>
    <w:rsid w:val="005D2701"/>
    <w:rsid w:val="0061554F"/>
    <w:rsid w:val="00626505"/>
    <w:rsid w:val="00641D76"/>
    <w:rsid w:val="00694305"/>
    <w:rsid w:val="006B0D8A"/>
    <w:rsid w:val="006D608D"/>
    <w:rsid w:val="007074D6"/>
    <w:rsid w:val="00733414"/>
    <w:rsid w:val="007D5627"/>
    <w:rsid w:val="00874EA3"/>
    <w:rsid w:val="00893007"/>
    <w:rsid w:val="008B5C17"/>
    <w:rsid w:val="00957631"/>
    <w:rsid w:val="00984DEA"/>
    <w:rsid w:val="00AB07F0"/>
    <w:rsid w:val="00B2746D"/>
    <w:rsid w:val="00BA0975"/>
    <w:rsid w:val="00CB649F"/>
    <w:rsid w:val="00CD103E"/>
    <w:rsid w:val="00D13F11"/>
    <w:rsid w:val="00D4545E"/>
    <w:rsid w:val="00DB5D17"/>
    <w:rsid w:val="00DF621F"/>
    <w:rsid w:val="00E260F9"/>
    <w:rsid w:val="00E34755"/>
    <w:rsid w:val="00E87EB6"/>
    <w:rsid w:val="00EC506C"/>
    <w:rsid w:val="00ED4D98"/>
    <w:rsid w:val="00EF4AFB"/>
    <w:rsid w:val="00F303E9"/>
    <w:rsid w:val="00FA4AD7"/>
    <w:rsid w:val="00FA7238"/>
    <w:rsid w:val="00FD18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956C"/>
  <w15:docId w15:val="{B4BF002A-6BF4-4F02-A91F-F2C8296B2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76DD3" w:rsidRDefault="00F76DD3" w:rsidP="00F76DD3">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76DD3" w:rsidRDefault="00F76DD3" w:rsidP="00F76DD3">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F76DD3" w:rsidRDefault="00F76DD3" w:rsidP="00F76DD3">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76DD3" w:rsidRDefault="00F76DD3" w:rsidP="00F76DD3">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76DD3" w:rsidRDefault="00F76DD3" w:rsidP="00F76DD3">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F76DD3" w:rsidRDefault="00F76DD3" w:rsidP="00F76DD3">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F76DD3" w:rsidRDefault="00F76DD3" w:rsidP="00F76DD3">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F76DD3" w:rsidRDefault="00F76DD3" w:rsidP="00F76DD3">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DD3"/>
    <w:rsid w:val="00387987"/>
    <w:rsid w:val="00EF69EE"/>
    <w:rsid w:val="00F76D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Queensland Health</Approved_x0020_Provider>
    <Management_x0020_Company_x0020_ID xmlns="a8338b6e-77a6-4851-82b6-98166143ffdd" xsi:nil="true"/>
    <Home xmlns="a8338b6e-77a6-4851-82b6-98166143ffdd">Westhaven Nursing Home</Home>
    <Signed xmlns="a8338b6e-77a6-4851-82b6-98166143ffdd" xsi:nil="true"/>
    <Uploaded xmlns="a8338b6e-77a6-4851-82b6-98166143ffdd">true</Uploaded>
    <Management_x0020_Company xmlns="a8338b6e-77a6-4851-82b6-98166143ffdd" xsi:nil="true"/>
    <Doc_x0020_Date xmlns="a8338b6e-77a6-4851-82b6-98166143ffdd">2023-07-31T01:49:05+00:00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D3D04F4B-7CF4-DC11-AD41-005056922186</Home_x0020_ID>
    <State xmlns="a8338b6e-77a6-4851-82b6-98166143ffdd" xsi:nil="true"/>
    <Doc_x0020_Sent_Received_x0020_Date xmlns="a8338b6e-77a6-4851-82b6-98166143ffdd">2023-07-31T00:00:00+00:00</Doc_x0020_Sent_Received_x0020_Date>
    <Activity_x0020_ID xmlns="a8338b6e-77a6-4851-82b6-98166143ffdd">9E342818-EA13-EE11-AFBD-005056922186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B28B50F9-BBAE-4374-B2F6-3A65AD79D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2023-07-31T23:20:00Z</dcterms:created>
  <dcterms:modified xsi:type="dcterms:W3CDTF">2023-07-31T23:20:00Z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