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5F40D" w14:textId="77777777" w:rsidR="00D2559D" w:rsidRPr="002C3EBF" w:rsidRDefault="00977F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E5F549" wp14:editId="42E5F5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504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E5F40E" w14:textId="77777777" w:rsidR="00D2559D" w:rsidRDefault="00977F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E5F40F" w14:textId="77777777" w:rsidR="00D2559D" w:rsidRDefault="00977F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E5F410" w14:textId="77777777" w:rsidR="00D2559D" w:rsidRPr="002C3EBF" w:rsidRDefault="00977F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42DD" w14:paraId="42E5F413" w14:textId="77777777" w:rsidTr="007F42DD">
        <w:tc>
          <w:tcPr>
            <w:cnfStyle w:val="001000000000" w:firstRow="0" w:lastRow="0" w:firstColumn="1" w:lastColumn="0" w:oddVBand="0" w:evenVBand="0" w:oddHBand="0" w:evenHBand="0" w:firstRowFirstColumn="0" w:firstRowLastColumn="0" w:lastRowFirstColumn="0" w:lastRowLastColumn="0"/>
            <w:tcW w:w="3227" w:type="dxa"/>
          </w:tcPr>
          <w:p w14:paraId="42E5F411" w14:textId="77777777" w:rsidR="00D2559D" w:rsidRPr="00996FAF" w:rsidRDefault="00977F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E5F412" w14:textId="77777777" w:rsidR="00D2559D" w:rsidRPr="00996FAF" w:rsidRDefault="00977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Whiddon Moree NH</w:t>
            </w:r>
          </w:p>
        </w:tc>
      </w:tr>
      <w:tr w:rsidR="007F42DD" w14:paraId="42E5F416" w14:textId="77777777" w:rsidTr="007F4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F414" w14:textId="77777777" w:rsidR="00CA37CB" w:rsidRPr="00996FAF" w:rsidRDefault="00977F8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E5F415" w14:textId="77777777" w:rsidR="00CA37CB" w:rsidRPr="00996FAF" w:rsidRDefault="00977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Victoria Terrace</w:t>
            </w:r>
            <w:r w:rsidRPr="00602258">
              <w:rPr>
                <w:rFonts w:ascii="Arial" w:hAnsi="Arial" w:cs="Arial"/>
                <w:color w:val="auto"/>
              </w:rPr>
              <w:t xml:space="preserve"> MOREE NSW 2400</w:t>
            </w:r>
          </w:p>
        </w:tc>
      </w:tr>
      <w:tr w:rsidR="007F42DD" w14:paraId="42E5F419" w14:textId="77777777" w:rsidTr="007F42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F417" w14:textId="77777777" w:rsidR="00CA37CB" w:rsidRPr="00996FAF" w:rsidRDefault="00977F8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E5F418" w14:textId="77777777" w:rsidR="00CA37CB" w:rsidRPr="00996FAF" w:rsidRDefault="00977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2647</w:t>
            </w:r>
          </w:p>
        </w:tc>
      </w:tr>
      <w:tr w:rsidR="007F42DD" w14:paraId="42E5F41C" w14:textId="77777777" w:rsidTr="007F4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F41A" w14:textId="77777777" w:rsidR="00D2559D" w:rsidRPr="00996FAF" w:rsidRDefault="00977F8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E5F41B" w14:textId="77777777" w:rsidR="00D2559D" w:rsidRPr="00996FAF" w:rsidRDefault="00977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7F42DD" w14:paraId="42E5F41F" w14:textId="77777777" w:rsidTr="007F42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F41D" w14:textId="77777777" w:rsidR="00D2559D" w:rsidRPr="00996FAF" w:rsidRDefault="00977F8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E5F41E" w14:textId="77777777" w:rsidR="00D2559D" w:rsidRPr="00996FAF" w:rsidRDefault="00977F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F42DD" w14:paraId="42E5F422" w14:textId="77777777" w:rsidTr="007F4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F420" w14:textId="77777777" w:rsidR="00D2559D" w:rsidRPr="00996FAF" w:rsidRDefault="00977F8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E5F421" w14:textId="77777777" w:rsidR="00D2559D" w:rsidRPr="00996FAF" w:rsidRDefault="00977F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January 2023 to 19 January 2023</w:t>
            </w:r>
          </w:p>
        </w:tc>
      </w:tr>
      <w:tr w:rsidR="007F42DD" w14:paraId="42E5F425" w14:textId="77777777" w:rsidTr="007F42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E5F423" w14:textId="77777777" w:rsidR="00D2559D" w:rsidRPr="00E33D1C" w:rsidRDefault="00977F89" w:rsidP="00E33967">
            <w:pPr>
              <w:pStyle w:val="CoverHeading"/>
              <w:spacing w:before="0" w:after="120" w:line="22" w:lineRule="atLeast"/>
              <w:rPr>
                <w:rFonts w:ascii="Arial" w:hAnsi="Arial" w:cs="Arial"/>
                <w:color w:val="auto"/>
                <w:sz w:val="24"/>
              </w:rPr>
            </w:pPr>
            <w:r w:rsidRPr="00E33D1C">
              <w:rPr>
                <w:rFonts w:ascii="Arial" w:hAnsi="Arial" w:cs="Arial"/>
                <w:color w:val="auto"/>
                <w:sz w:val="24"/>
              </w:rPr>
              <w:t>Performance report date:</w:t>
            </w:r>
          </w:p>
        </w:tc>
        <w:tc>
          <w:tcPr>
            <w:tcW w:w="7114" w:type="dxa"/>
            <w:shd w:val="clear" w:color="auto" w:fill="FFFFFF" w:themeFill="background1"/>
          </w:tcPr>
          <w:p w14:paraId="42E5F424" w14:textId="5A83A003" w:rsidR="00D2559D" w:rsidRPr="00E33D1C" w:rsidRDefault="00E33D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3D1C">
              <w:rPr>
                <w:rFonts w:ascii="Arial" w:hAnsi="Arial" w:cs="Arial"/>
                <w:color w:val="auto"/>
              </w:rPr>
              <w:t>30 March 2023</w:t>
            </w:r>
          </w:p>
        </w:tc>
      </w:tr>
    </w:tbl>
    <w:bookmarkEnd w:id="0"/>
    <w:p w14:paraId="42E5F426" w14:textId="77777777" w:rsidR="00FA0A5B" w:rsidRPr="00996FAF" w:rsidRDefault="00977F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1DD91A" w14:textId="77777777" w:rsidR="00E33D1C" w:rsidRPr="00996FAF" w:rsidRDefault="00E33D1C" w:rsidP="00E33D1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1EB1BB" w14:textId="77777777" w:rsidR="00E33D1C" w:rsidRPr="00996FAF" w:rsidRDefault="00E33D1C" w:rsidP="00E33D1C">
      <w:pPr>
        <w:pStyle w:val="NormalArial"/>
      </w:pPr>
      <w:r w:rsidRPr="00996FAF">
        <w:t xml:space="preserve">This performance report for </w:t>
      </w:r>
      <w:r w:rsidRPr="00996FAF">
        <w:rPr>
          <w:color w:val="auto"/>
        </w:rPr>
        <w:t>Whiddon Moree NH (</w:t>
      </w:r>
      <w:r w:rsidRPr="00996FAF">
        <w:rPr>
          <w:b/>
          <w:color w:val="auto"/>
        </w:rPr>
        <w:t>the service</w:t>
      </w:r>
      <w:r w:rsidRPr="00996FAF">
        <w:rPr>
          <w:color w:val="auto"/>
        </w:rPr>
        <w:t>) has been prepared by</w:t>
      </w:r>
      <w:r w:rsidRPr="00996FAF">
        <w:rPr>
          <w:color w:val="0000FF"/>
        </w:rPr>
        <w:t xml:space="preserve"> </w:t>
      </w:r>
      <w:r w:rsidRPr="00762F64">
        <w:rPr>
          <w:color w:val="auto"/>
        </w:rPr>
        <w:t>Julia Durston, delegate of the Aged Care Quality and Safety Commissioner (Commissioner)</w:t>
      </w:r>
      <w:r w:rsidRPr="00762F64">
        <w:rPr>
          <w:rStyle w:val="FootnoteReference"/>
          <w:color w:val="auto"/>
        </w:rPr>
        <w:footnoteReference w:id="1"/>
      </w:r>
      <w:r w:rsidRPr="00762F64">
        <w:rPr>
          <w:color w:val="auto"/>
        </w:rPr>
        <w:t xml:space="preserve">. </w:t>
      </w:r>
    </w:p>
    <w:p w14:paraId="6995335D" w14:textId="77777777" w:rsidR="00E33D1C" w:rsidRPr="00996FAF" w:rsidRDefault="00E33D1C" w:rsidP="00E33D1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E06E39" w14:textId="77777777" w:rsidR="00E33D1C" w:rsidRPr="00996FAF" w:rsidRDefault="00E33D1C" w:rsidP="00E33D1C">
      <w:pPr>
        <w:pStyle w:val="NormalArial"/>
      </w:pPr>
      <w:r w:rsidRPr="00996FAF">
        <w:t>The report also specifies any areas in which improvements must be made to ensure the Quality Standards are complied with.</w:t>
      </w:r>
    </w:p>
    <w:p w14:paraId="0BF148B7" w14:textId="77777777" w:rsidR="00E33D1C" w:rsidRPr="00996FAF" w:rsidRDefault="00E33D1C" w:rsidP="00E33D1C">
      <w:pPr>
        <w:pStyle w:val="Heading1"/>
        <w:spacing w:before="240" w:after="240" w:line="22" w:lineRule="atLeast"/>
        <w:rPr>
          <w:rFonts w:ascii="Arial" w:hAnsi="Arial" w:cs="Arial"/>
        </w:rPr>
      </w:pPr>
      <w:r w:rsidRPr="00996FAF">
        <w:rPr>
          <w:rFonts w:ascii="Arial" w:hAnsi="Arial" w:cs="Arial"/>
        </w:rPr>
        <w:t>Material relied on</w:t>
      </w:r>
    </w:p>
    <w:p w14:paraId="427F5D50" w14:textId="77777777" w:rsidR="00E33D1C" w:rsidRPr="00996FAF" w:rsidRDefault="00E33D1C" w:rsidP="00E33D1C">
      <w:pPr>
        <w:pStyle w:val="NormalArial"/>
      </w:pPr>
      <w:r w:rsidRPr="00996FAF">
        <w:t>The following information has been considered in preparing the performance report:</w:t>
      </w:r>
    </w:p>
    <w:p w14:paraId="2B2B8ED2" w14:textId="77777777" w:rsidR="00E33D1C" w:rsidRPr="00996FAF" w:rsidRDefault="00E33D1C" w:rsidP="00E33D1C">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w:t>
      </w:r>
      <w:r>
        <w:rPr>
          <w:rFonts w:ascii="Arial" w:hAnsi="Arial" w:cs="Arial"/>
          <w:color w:val="auto"/>
        </w:rPr>
        <w:t>–</w:t>
      </w:r>
      <w:r w:rsidRPr="00996FAF">
        <w:rPr>
          <w:rFonts w:ascii="Arial" w:hAnsi="Arial" w:cs="Arial"/>
          <w:color w:val="auto"/>
        </w:rPr>
        <w:t xml:space="preserve"> Site</w:t>
      </w:r>
      <w:r>
        <w:rPr>
          <w:rFonts w:ascii="Arial" w:hAnsi="Arial" w:cs="Arial"/>
          <w:color w:val="auto"/>
        </w:rPr>
        <w:t xml:space="preserve"> conducted on 18 January to 19 January 2023</w:t>
      </w:r>
      <w:r w:rsidRPr="00996FAF">
        <w:rPr>
          <w:rFonts w:ascii="Arial" w:hAnsi="Arial" w:cs="Arial"/>
          <w:color w:val="auto"/>
        </w:rPr>
        <w:t xml:space="preserve">; the Assessment Contact - Site report was informed by </w:t>
      </w:r>
      <w:r w:rsidRPr="003B5741">
        <w:rPr>
          <w:rFonts w:ascii="Arial" w:hAnsi="Arial" w:cs="Arial"/>
        </w:rPr>
        <w:t>a site assessment, observations at the service, review of documents and interviews with staff, consumers</w:t>
      </w:r>
      <w:r>
        <w:rPr>
          <w:rFonts w:ascii="Arial" w:hAnsi="Arial" w:cs="Arial"/>
        </w:rPr>
        <w:t xml:space="preserve">, </w:t>
      </w:r>
      <w:r w:rsidRPr="003B5741">
        <w:rPr>
          <w:rFonts w:ascii="Arial" w:hAnsi="Arial" w:cs="Arial"/>
        </w:rPr>
        <w:t>representatives, and others</w:t>
      </w:r>
      <w:r>
        <w:rPr>
          <w:rFonts w:ascii="Arial" w:hAnsi="Arial" w:cs="Arial"/>
        </w:rPr>
        <w:t>,</w:t>
      </w:r>
    </w:p>
    <w:p w14:paraId="4112D014" w14:textId="062053DD" w:rsidR="00E33D1C" w:rsidRPr="00BE0BC1" w:rsidRDefault="00E33D1C" w:rsidP="00E33D1C">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w:t>
      </w:r>
      <w:r w:rsidR="00977F89">
        <w:rPr>
          <w:rFonts w:ascii="Arial" w:hAnsi="Arial" w:cs="Arial"/>
        </w:rPr>
        <w:t>A</w:t>
      </w:r>
      <w:r w:rsidRPr="00996FAF">
        <w:rPr>
          <w:rFonts w:ascii="Arial" w:hAnsi="Arial" w:cs="Arial"/>
        </w:rPr>
        <w:t xml:space="preserve">ssessment </w:t>
      </w:r>
      <w:r w:rsidR="00977F89">
        <w:rPr>
          <w:rFonts w:ascii="Arial" w:hAnsi="Arial" w:cs="Arial"/>
        </w:rPr>
        <w:t>T</w:t>
      </w:r>
      <w:r w:rsidRPr="00996FAF">
        <w:rPr>
          <w:rFonts w:ascii="Arial" w:hAnsi="Arial" w:cs="Arial"/>
        </w:rPr>
        <w:t xml:space="preserve">eam’s report received </w:t>
      </w:r>
      <w:r>
        <w:rPr>
          <w:rFonts w:ascii="Arial" w:hAnsi="Arial" w:cs="Arial"/>
        </w:rPr>
        <w:t>on 22 February 2023 and 30 March 2023.</w:t>
      </w:r>
    </w:p>
    <w:p w14:paraId="09C5552D" w14:textId="77777777" w:rsidR="00E33D1C" w:rsidRPr="00712752" w:rsidRDefault="00E33D1C" w:rsidP="00E33D1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6164E1" w14:textId="77777777" w:rsidR="00E33D1C" w:rsidRPr="00996FAF" w:rsidRDefault="00E33D1C" w:rsidP="00E33D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3D1C" w14:paraId="5D8C1275" w14:textId="77777777" w:rsidTr="00404E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7FB29" w14:textId="77777777" w:rsidR="00E33D1C" w:rsidRPr="00996FAF" w:rsidRDefault="00E33D1C" w:rsidP="00404E34">
            <w:pPr>
              <w:keepNext/>
              <w:spacing w:before="0" w:line="22" w:lineRule="atLeast"/>
              <w:rPr>
                <w:rFonts w:ascii="Arial" w:hAnsi="Arial" w:cs="Arial"/>
              </w:rPr>
            </w:pPr>
            <w:r w:rsidRPr="00996FAF">
              <w:rPr>
                <w:rFonts w:ascii="Arial" w:hAnsi="Arial" w:cs="Arial"/>
              </w:rPr>
              <w:t xml:space="preserve">Standard 3 </w:t>
            </w:r>
            <w:r w:rsidRPr="00977F89">
              <w:rPr>
                <w:rFonts w:ascii="Arial" w:hAnsi="Arial" w:cs="Arial"/>
                <w:b w:val="0"/>
                <w:bCs/>
              </w:rPr>
              <w:t>Personal care and clinical care</w:t>
            </w:r>
          </w:p>
        </w:tc>
        <w:tc>
          <w:tcPr>
            <w:tcW w:w="1583" w:type="pct"/>
            <w:shd w:val="clear" w:color="auto" w:fill="auto"/>
          </w:tcPr>
          <w:p w14:paraId="391B0B44" w14:textId="77777777" w:rsidR="00E33D1C" w:rsidRPr="00996FAF" w:rsidRDefault="00335086" w:rsidP="00404E3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1714820"/>
                <w:placeholder>
                  <w:docPart w:val="CE39F675B77545A58163EB9D54B41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1C">
                  <w:rPr>
                    <w:rFonts w:ascii="Arial" w:hAnsi="Arial" w:cs="Arial"/>
                  </w:rPr>
                  <w:t>Non-compliant</w:t>
                </w:r>
              </w:sdtContent>
            </w:sdt>
            <w:r w:rsidR="00E33D1C" w:rsidRPr="00996FAF">
              <w:rPr>
                <w:rFonts w:ascii="Arial" w:hAnsi="Arial" w:cs="Arial"/>
              </w:rPr>
              <w:t xml:space="preserve"> </w:t>
            </w:r>
          </w:p>
        </w:tc>
      </w:tr>
      <w:tr w:rsidR="00E33D1C" w14:paraId="7B684B71" w14:textId="77777777" w:rsidTr="00404E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ACFBC7" w14:textId="77777777" w:rsidR="00E33D1C" w:rsidRPr="00996FAF" w:rsidRDefault="00E33D1C" w:rsidP="00404E3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43E300" w14:textId="77777777" w:rsidR="00E33D1C" w:rsidRPr="00996FAF" w:rsidRDefault="00335086" w:rsidP="00404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1644343"/>
                <w:placeholder>
                  <w:docPart w:val="3D3866ADF6AC4E23A065A8647266E5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1C">
                  <w:rPr>
                    <w:rFonts w:ascii="Arial" w:hAnsi="Arial" w:cs="Arial"/>
                    <w:b/>
                  </w:rPr>
                  <w:t>Not applicable as not all requirements have been assessed</w:t>
                </w:r>
              </w:sdtContent>
            </w:sdt>
            <w:r w:rsidR="00E33D1C" w:rsidRPr="00996FAF">
              <w:rPr>
                <w:rFonts w:ascii="Arial" w:hAnsi="Arial" w:cs="Arial"/>
                <w:b/>
              </w:rPr>
              <w:t xml:space="preserve"> </w:t>
            </w:r>
          </w:p>
        </w:tc>
      </w:tr>
      <w:tr w:rsidR="00E33D1C" w14:paraId="0622F905" w14:textId="77777777" w:rsidTr="00404E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32316" w14:textId="77777777" w:rsidR="00E33D1C" w:rsidRPr="00996FAF" w:rsidRDefault="00E33D1C" w:rsidP="00404E3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E05F8B4" w14:textId="77777777" w:rsidR="00E33D1C" w:rsidRPr="00996FAF" w:rsidRDefault="00335086" w:rsidP="00404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0039396"/>
                <w:placeholder>
                  <w:docPart w:val="59DB75BAD6AE4E3686A4E017F2DFE3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1C">
                  <w:rPr>
                    <w:rFonts w:ascii="Arial" w:hAnsi="Arial" w:cs="Arial"/>
                    <w:b/>
                  </w:rPr>
                  <w:t>Non-compliant</w:t>
                </w:r>
              </w:sdtContent>
            </w:sdt>
            <w:r w:rsidR="00E33D1C" w:rsidRPr="00996FAF">
              <w:rPr>
                <w:rFonts w:ascii="Arial" w:hAnsi="Arial" w:cs="Arial"/>
                <w:b/>
              </w:rPr>
              <w:t xml:space="preserve"> </w:t>
            </w:r>
          </w:p>
        </w:tc>
      </w:tr>
      <w:tr w:rsidR="00E33D1C" w14:paraId="411C9110" w14:textId="77777777" w:rsidTr="00404E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B7F050" w14:textId="77777777" w:rsidR="00E33D1C" w:rsidRPr="00996FAF" w:rsidRDefault="00E33D1C" w:rsidP="00404E3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8AE914" w14:textId="77777777" w:rsidR="00E33D1C" w:rsidRPr="00996FAF" w:rsidRDefault="00335086" w:rsidP="00404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378747"/>
                <w:placeholder>
                  <w:docPart w:val="EA04D82AAC58417AA296C455789447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1C">
                  <w:rPr>
                    <w:rFonts w:ascii="Arial" w:hAnsi="Arial" w:cs="Arial"/>
                    <w:b/>
                  </w:rPr>
                  <w:t>Non-compliant</w:t>
                </w:r>
              </w:sdtContent>
            </w:sdt>
            <w:r w:rsidR="00E33D1C" w:rsidRPr="00996FAF">
              <w:rPr>
                <w:rFonts w:ascii="Arial" w:hAnsi="Arial" w:cs="Arial"/>
                <w:b/>
              </w:rPr>
              <w:t xml:space="preserve"> </w:t>
            </w:r>
          </w:p>
        </w:tc>
      </w:tr>
      <w:tr w:rsidR="00E33D1C" w14:paraId="54ED0D94" w14:textId="77777777" w:rsidTr="00404E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5E2C2" w14:textId="77777777" w:rsidR="00E33D1C" w:rsidRPr="00996FAF" w:rsidRDefault="00E33D1C" w:rsidP="00404E3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09256A" w14:textId="77777777" w:rsidR="00E33D1C" w:rsidRPr="00996FAF" w:rsidRDefault="00335086" w:rsidP="00404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1967399"/>
                <w:placeholder>
                  <w:docPart w:val="47855D1A19B94956BA0FD5835BFD01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3D1C">
                  <w:rPr>
                    <w:rFonts w:ascii="Arial" w:hAnsi="Arial" w:cs="Arial"/>
                    <w:b/>
                  </w:rPr>
                  <w:t>Not applicable as not all requirements have been assessed</w:t>
                </w:r>
              </w:sdtContent>
            </w:sdt>
            <w:r w:rsidR="00E33D1C" w:rsidRPr="00996FAF">
              <w:rPr>
                <w:rFonts w:ascii="Arial" w:hAnsi="Arial" w:cs="Arial"/>
                <w:b/>
              </w:rPr>
              <w:t xml:space="preserve"> </w:t>
            </w:r>
          </w:p>
        </w:tc>
      </w:tr>
    </w:tbl>
    <w:p w14:paraId="252EB7D7" w14:textId="77777777" w:rsidR="00E33D1C" w:rsidRPr="00996FAF" w:rsidRDefault="00E33D1C" w:rsidP="00E33D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4F7B1D" w14:textId="77777777" w:rsidR="00E33D1C" w:rsidRPr="00996FAF" w:rsidRDefault="00E33D1C" w:rsidP="00E33D1C">
      <w:pPr>
        <w:pStyle w:val="Heading1"/>
        <w:spacing w:before="0" w:after="240" w:line="22" w:lineRule="atLeast"/>
        <w:rPr>
          <w:rFonts w:ascii="Arial" w:hAnsi="Arial" w:cs="Arial"/>
        </w:rPr>
      </w:pPr>
      <w:r w:rsidRPr="00996FAF">
        <w:rPr>
          <w:rFonts w:ascii="Arial" w:hAnsi="Arial" w:cs="Arial"/>
        </w:rPr>
        <w:t>Areas for improvement</w:t>
      </w:r>
    </w:p>
    <w:p w14:paraId="6032D05D" w14:textId="77777777" w:rsidR="00E33D1C" w:rsidRPr="00F550BD" w:rsidRDefault="00E33D1C" w:rsidP="00E33D1C">
      <w:pPr>
        <w:pStyle w:val="ListBullet"/>
        <w:numPr>
          <w:ilvl w:val="0"/>
          <w:numId w:val="12"/>
        </w:numPr>
        <w:spacing w:before="0" w:after="120" w:line="22" w:lineRule="atLeast"/>
        <w:rPr>
          <w:rFonts w:ascii="Arial" w:hAnsi="Arial" w:cs="Arial"/>
          <w:color w:val="auto"/>
        </w:rPr>
      </w:pPr>
      <w:r w:rsidRPr="00F550BD">
        <w:rPr>
          <w:rFonts w:ascii="Arial" w:hAnsi="Arial" w:cs="Arial"/>
          <w:color w:val="auto"/>
        </w:rPr>
        <w:t xml:space="preserve">Requirement 3(3)(a) </w:t>
      </w:r>
    </w:p>
    <w:p w14:paraId="18706EE8" w14:textId="77777777" w:rsidR="00E33D1C" w:rsidRDefault="00E33D1C" w:rsidP="00E33D1C">
      <w:pPr>
        <w:pStyle w:val="ListBullet"/>
        <w:numPr>
          <w:ilvl w:val="0"/>
          <w:numId w:val="13"/>
        </w:numPr>
        <w:rPr>
          <w:rFonts w:ascii="Arial" w:hAnsi="Arial" w:cs="Arial"/>
        </w:rPr>
      </w:pPr>
      <w:r>
        <w:rPr>
          <w:rFonts w:ascii="Arial" w:hAnsi="Arial" w:cs="Arial"/>
        </w:rPr>
        <w:t xml:space="preserve">The Approved Provider must ensure consumers receive clinical care for wound management in accordance with each consumer’s clinical needs and to optimise each consumer’s health. </w:t>
      </w:r>
    </w:p>
    <w:p w14:paraId="2C5B7C12" w14:textId="77777777" w:rsidR="00E33D1C" w:rsidRDefault="00E33D1C" w:rsidP="00E33D1C">
      <w:pPr>
        <w:pStyle w:val="ListBullet"/>
        <w:numPr>
          <w:ilvl w:val="0"/>
          <w:numId w:val="13"/>
        </w:numPr>
        <w:rPr>
          <w:rFonts w:ascii="Arial" w:hAnsi="Arial" w:cs="Arial"/>
        </w:rPr>
      </w:pPr>
      <w:r>
        <w:rPr>
          <w:rFonts w:ascii="Arial" w:hAnsi="Arial" w:cs="Arial"/>
        </w:rPr>
        <w:t xml:space="preserve">The Approved Provider must ensure falls management processes are followed including undertaking of neurological observations in line with organisational policy. </w:t>
      </w:r>
    </w:p>
    <w:p w14:paraId="4CB38472" w14:textId="77777777" w:rsidR="00E33D1C" w:rsidRPr="0029552D" w:rsidRDefault="00E33D1C" w:rsidP="00E33D1C">
      <w:pPr>
        <w:pStyle w:val="ListBullet"/>
        <w:numPr>
          <w:ilvl w:val="0"/>
          <w:numId w:val="12"/>
        </w:numPr>
        <w:spacing w:before="0" w:after="120" w:line="22" w:lineRule="atLeast"/>
        <w:rPr>
          <w:rFonts w:ascii="Arial" w:hAnsi="Arial" w:cs="Arial"/>
        </w:rPr>
      </w:pPr>
      <w:r w:rsidRPr="0029552D">
        <w:rPr>
          <w:rFonts w:ascii="Arial" w:hAnsi="Arial" w:cs="Arial"/>
          <w:color w:val="auto"/>
        </w:rPr>
        <w:t xml:space="preserve">Requirement 5(3)(c)  </w:t>
      </w:r>
    </w:p>
    <w:p w14:paraId="1DECF550" w14:textId="77777777" w:rsidR="00E33D1C" w:rsidRPr="009C25FA" w:rsidRDefault="00E33D1C" w:rsidP="00E33D1C">
      <w:pPr>
        <w:pStyle w:val="ListBullet"/>
        <w:numPr>
          <w:ilvl w:val="0"/>
          <w:numId w:val="13"/>
        </w:numPr>
        <w:rPr>
          <w:rFonts w:ascii="Arial" w:hAnsi="Arial" w:cs="Arial"/>
        </w:rPr>
      </w:pPr>
      <w:r w:rsidRPr="009C25FA">
        <w:rPr>
          <w:rFonts w:ascii="Arial" w:hAnsi="Arial" w:cs="Arial"/>
        </w:rPr>
        <w:t xml:space="preserve">The </w:t>
      </w:r>
      <w:r>
        <w:rPr>
          <w:rFonts w:ascii="Arial" w:hAnsi="Arial" w:cs="Arial"/>
        </w:rPr>
        <w:t>A</w:t>
      </w:r>
      <w:r w:rsidRPr="009C25FA">
        <w:rPr>
          <w:rFonts w:ascii="Arial" w:hAnsi="Arial" w:cs="Arial"/>
        </w:rPr>
        <w:t xml:space="preserve">pproved </w:t>
      </w:r>
      <w:r>
        <w:rPr>
          <w:rFonts w:ascii="Arial" w:hAnsi="Arial" w:cs="Arial"/>
        </w:rPr>
        <w:t>P</w:t>
      </w:r>
      <w:r w:rsidRPr="009C25FA">
        <w:rPr>
          <w:rFonts w:ascii="Arial" w:hAnsi="Arial" w:cs="Arial"/>
        </w:rPr>
        <w:t xml:space="preserve">rovider must </w:t>
      </w:r>
      <w:r>
        <w:rPr>
          <w:rFonts w:ascii="Arial" w:hAnsi="Arial" w:cs="Arial"/>
        </w:rPr>
        <w:t>ensure</w:t>
      </w:r>
      <w:r w:rsidRPr="009C25FA">
        <w:rPr>
          <w:rFonts w:ascii="Arial" w:hAnsi="Arial" w:cs="Arial"/>
        </w:rPr>
        <w:t xml:space="preserve"> regular cleaning and maintenance for soft furnishings, fittings, skirting boards, floor coverings, walls and equipment</w:t>
      </w:r>
      <w:r>
        <w:rPr>
          <w:rFonts w:ascii="Arial" w:hAnsi="Arial" w:cs="Arial"/>
        </w:rPr>
        <w:t>.</w:t>
      </w:r>
    </w:p>
    <w:p w14:paraId="268BC71F" w14:textId="77777777" w:rsidR="00E33D1C" w:rsidRPr="00F550BD" w:rsidRDefault="00E33D1C" w:rsidP="00E33D1C">
      <w:pPr>
        <w:pStyle w:val="ListBullet"/>
        <w:numPr>
          <w:ilvl w:val="0"/>
          <w:numId w:val="12"/>
        </w:numPr>
        <w:spacing w:before="0" w:after="120" w:line="22" w:lineRule="atLeast"/>
        <w:rPr>
          <w:rFonts w:ascii="Arial" w:hAnsi="Arial" w:cs="Arial"/>
          <w:color w:val="auto"/>
        </w:rPr>
      </w:pPr>
      <w:r w:rsidRPr="00F550BD">
        <w:rPr>
          <w:rFonts w:ascii="Arial" w:hAnsi="Arial" w:cs="Arial"/>
          <w:color w:val="auto"/>
        </w:rPr>
        <w:t xml:space="preserve">Requirement 7(3)(c) </w:t>
      </w:r>
    </w:p>
    <w:p w14:paraId="5B62A78F" w14:textId="77777777" w:rsidR="00E33D1C" w:rsidRPr="009C25FA" w:rsidRDefault="00E33D1C" w:rsidP="00E33D1C">
      <w:pPr>
        <w:pStyle w:val="ListBullet"/>
        <w:numPr>
          <w:ilvl w:val="0"/>
          <w:numId w:val="13"/>
        </w:numPr>
        <w:rPr>
          <w:rFonts w:ascii="Arial" w:hAnsi="Arial" w:cs="Arial"/>
        </w:rPr>
      </w:pPr>
      <w:r w:rsidRPr="009C25FA">
        <w:rPr>
          <w:rFonts w:ascii="Arial" w:hAnsi="Arial" w:cs="Arial"/>
        </w:rPr>
        <w:t xml:space="preserve">The </w:t>
      </w:r>
      <w:r>
        <w:rPr>
          <w:rFonts w:ascii="Arial" w:hAnsi="Arial" w:cs="Arial"/>
        </w:rPr>
        <w:t>A</w:t>
      </w:r>
      <w:r w:rsidRPr="009C25FA">
        <w:rPr>
          <w:rFonts w:ascii="Arial" w:hAnsi="Arial" w:cs="Arial"/>
        </w:rPr>
        <w:t xml:space="preserve">pproved </w:t>
      </w:r>
      <w:r>
        <w:rPr>
          <w:rFonts w:ascii="Arial" w:hAnsi="Arial" w:cs="Arial"/>
        </w:rPr>
        <w:t>P</w:t>
      </w:r>
      <w:r w:rsidRPr="009C25FA">
        <w:rPr>
          <w:rFonts w:ascii="Arial" w:hAnsi="Arial" w:cs="Arial"/>
        </w:rPr>
        <w:t>rovider must ensure staff receive education covering processes and policies and their responsibilities in relation to wound and skin care, pain monitoring and management, falls prevention and management, the deteriorating resident, behaviour support, informed consent regarding restrictive practices.</w:t>
      </w:r>
    </w:p>
    <w:p w14:paraId="72C2F4BC" w14:textId="77777777" w:rsidR="00E33D1C" w:rsidRPr="009C25FA" w:rsidRDefault="00E33D1C" w:rsidP="00E33D1C">
      <w:pPr>
        <w:pStyle w:val="ListBullet"/>
        <w:numPr>
          <w:ilvl w:val="0"/>
          <w:numId w:val="13"/>
        </w:numPr>
        <w:rPr>
          <w:rFonts w:ascii="Arial" w:hAnsi="Arial" w:cs="Arial"/>
        </w:rPr>
      </w:pPr>
      <w:r w:rsidRPr="009C25FA">
        <w:rPr>
          <w:rFonts w:ascii="Arial" w:hAnsi="Arial" w:cs="Arial"/>
        </w:rPr>
        <w:t xml:space="preserve">The </w:t>
      </w:r>
      <w:r>
        <w:rPr>
          <w:rFonts w:ascii="Arial" w:hAnsi="Arial" w:cs="Arial"/>
        </w:rPr>
        <w:t>A</w:t>
      </w:r>
      <w:r w:rsidRPr="009C25FA">
        <w:rPr>
          <w:rFonts w:ascii="Arial" w:hAnsi="Arial" w:cs="Arial"/>
        </w:rPr>
        <w:t xml:space="preserve">pproved </w:t>
      </w:r>
      <w:r>
        <w:rPr>
          <w:rFonts w:ascii="Arial" w:hAnsi="Arial" w:cs="Arial"/>
        </w:rPr>
        <w:t>P</w:t>
      </w:r>
      <w:r w:rsidRPr="009C25FA">
        <w:rPr>
          <w:rFonts w:ascii="Arial" w:hAnsi="Arial" w:cs="Arial"/>
        </w:rPr>
        <w:t xml:space="preserve">rovider must ensure that all staff </w:t>
      </w:r>
      <w:r>
        <w:rPr>
          <w:rFonts w:ascii="Arial" w:hAnsi="Arial" w:cs="Arial"/>
        </w:rPr>
        <w:t xml:space="preserve">are competent and have the knowledge to effectively perform their roles and understand their responsibilities and accountabilities. </w:t>
      </w:r>
    </w:p>
    <w:p w14:paraId="3C33BDB1" w14:textId="77777777" w:rsidR="00E33D1C" w:rsidRPr="00996FAF" w:rsidRDefault="00E33D1C" w:rsidP="00E33D1C">
      <w:pPr>
        <w:pStyle w:val="NormalArial"/>
      </w:pPr>
      <w:r w:rsidRPr="00996FAF">
        <w:br w:type="page"/>
      </w:r>
    </w:p>
    <w:p w14:paraId="280110A2" w14:textId="77777777" w:rsidR="00E33D1C" w:rsidRPr="00996FAF" w:rsidRDefault="00E33D1C" w:rsidP="00E33D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3D1C" w14:paraId="6FD1DD94" w14:textId="77777777" w:rsidTr="0040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E7EED1" w14:textId="77777777" w:rsidR="00E33D1C" w:rsidRPr="00996FAF" w:rsidRDefault="00E33D1C" w:rsidP="00404E3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C1AB35" w14:textId="77777777" w:rsidR="00E33D1C" w:rsidRPr="00996FAF" w:rsidRDefault="00E33D1C" w:rsidP="00404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D1C" w14:paraId="70D8A803" w14:textId="77777777" w:rsidTr="00404E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E61FC"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3(3)(a)</w:t>
            </w:r>
          </w:p>
        </w:tc>
        <w:tc>
          <w:tcPr>
            <w:tcW w:w="6350" w:type="dxa"/>
            <w:shd w:val="clear" w:color="auto" w:fill="auto"/>
            <w:vAlign w:val="top"/>
          </w:tcPr>
          <w:p w14:paraId="4B71FE0D" w14:textId="77777777" w:rsidR="00E33D1C" w:rsidRPr="00996FAF" w:rsidRDefault="00E33D1C"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2C1C13" w14:textId="77777777" w:rsidR="00E33D1C" w:rsidRPr="00996FAF" w:rsidRDefault="00E33D1C" w:rsidP="00404E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3DFF90" w14:textId="77777777" w:rsidR="00E33D1C" w:rsidRPr="00996FAF" w:rsidRDefault="00E33D1C" w:rsidP="00404E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81F821" w14:textId="77777777" w:rsidR="00E33D1C" w:rsidRPr="00996FAF" w:rsidRDefault="00E33D1C" w:rsidP="00404E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18C209" w14:textId="77777777" w:rsidR="00E33D1C" w:rsidRPr="00996FAF" w:rsidRDefault="00335086"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734129"/>
                <w:placeholder>
                  <w:docPart w:val="BBC1ADDDF02E451E8428CA7A3745E178"/>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Non-compliant</w:t>
                </w:r>
              </w:sdtContent>
            </w:sdt>
            <w:r w:rsidR="00E33D1C" w:rsidRPr="00996FAF">
              <w:rPr>
                <w:rFonts w:ascii="Arial" w:hAnsi="Arial" w:cs="Arial"/>
                <w:color w:val="0000FF"/>
              </w:rPr>
              <w:t xml:space="preserve"> </w:t>
            </w:r>
          </w:p>
        </w:tc>
      </w:tr>
      <w:tr w:rsidR="00E33D1C" w14:paraId="5A33853F" w14:textId="77777777" w:rsidTr="0040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265A3"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3(3)(e)</w:t>
            </w:r>
          </w:p>
        </w:tc>
        <w:tc>
          <w:tcPr>
            <w:tcW w:w="6350" w:type="dxa"/>
            <w:shd w:val="clear" w:color="auto" w:fill="auto"/>
            <w:vAlign w:val="top"/>
          </w:tcPr>
          <w:p w14:paraId="50F20371" w14:textId="77777777" w:rsidR="00E33D1C" w:rsidRPr="00996FAF" w:rsidRDefault="00E33D1C"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7AEF19" w14:textId="77777777" w:rsidR="00E33D1C" w:rsidRPr="00996FAF" w:rsidRDefault="00335086"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404776"/>
                <w:placeholder>
                  <w:docPart w:val="51F578C886CA4195848D3AA8B00DAD1E"/>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Compliant</w:t>
                </w:r>
              </w:sdtContent>
            </w:sdt>
            <w:r w:rsidR="00E33D1C" w:rsidRPr="00996FAF">
              <w:rPr>
                <w:rFonts w:ascii="Arial" w:hAnsi="Arial" w:cs="Arial"/>
                <w:color w:val="0000FF"/>
              </w:rPr>
              <w:t xml:space="preserve"> </w:t>
            </w:r>
          </w:p>
        </w:tc>
      </w:tr>
    </w:tbl>
    <w:p w14:paraId="058BA2C6" w14:textId="77777777" w:rsidR="00E33D1C" w:rsidRDefault="00E33D1C" w:rsidP="00E33D1C">
      <w:pPr>
        <w:pStyle w:val="Heading20"/>
      </w:pPr>
      <w:r w:rsidRPr="00996FAF">
        <w:t>Findings</w:t>
      </w:r>
    </w:p>
    <w:p w14:paraId="58F03416" w14:textId="662F9844" w:rsidR="00E33D1C" w:rsidRPr="007964AA" w:rsidRDefault="00E33D1C" w:rsidP="00E33D1C">
      <w:pPr>
        <w:pStyle w:val="NormalArial"/>
      </w:pPr>
      <w:r>
        <w:t>The service was found non-compliant in requirement 3(3)(a) following a Site Audit conducted 25 -</w:t>
      </w:r>
      <w:r w:rsidR="006206D7">
        <w:t xml:space="preserve"> </w:t>
      </w:r>
      <w:r>
        <w:t>28 May 2021 due to gaps in restrictive practices, wound care and pain management. An assessment contact was conducted on 18 –19 January 2023. T</w:t>
      </w:r>
      <w:r w:rsidRPr="007964AA">
        <w:t>he Assessment Team found personal and clinical care for restrictive practices, skin and wound management, behaviour support, falls and pain management w</w:t>
      </w:r>
      <w:r>
        <w:t>ere</w:t>
      </w:r>
      <w:r w:rsidRPr="007964AA">
        <w:t xml:space="preserve"> not best practice,</w:t>
      </w:r>
      <w:r>
        <w:t xml:space="preserve"> not</w:t>
      </w:r>
      <w:r w:rsidRPr="007964AA">
        <w:t xml:space="preserve"> tailored to consumers’ needs and did not optimise their health and wellbeing. </w:t>
      </w:r>
    </w:p>
    <w:p w14:paraId="120B05A3" w14:textId="77777777" w:rsidR="00E33D1C" w:rsidRPr="007964AA" w:rsidRDefault="00E33D1C" w:rsidP="00E33D1C">
      <w:pPr>
        <w:spacing w:after="160" w:line="259" w:lineRule="auto"/>
        <w:rPr>
          <w:rFonts w:ascii="Arial" w:hAnsi="Arial" w:cs="Arial"/>
        </w:rPr>
      </w:pPr>
      <w:r w:rsidRPr="007964AA">
        <w:rPr>
          <w:rFonts w:ascii="Arial" w:hAnsi="Arial" w:cs="Arial"/>
        </w:rPr>
        <w:t xml:space="preserve">Consumers interviewed mostly said staff try to provide the care needed, while some said there are not enough staff to provide their care and services. </w:t>
      </w:r>
      <w:r>
        <w:rPr>
          <w:rFonts w:ascii="Arial" w:hAnsi="Arial" w:cs="Arial"/>
        </w:rPr>
        <w:t>B</w:t>
      </w:r>
      <w:r w:rsidRPr="007964AA">
        <w:rPr>
          <w:rFonts w:ascii="Arial" w:hAnsi="Arial" w:cs="Arial"/>
        </w:rPr>
        <w:t>oth consumers and their</w:t>
      </w:r>
      <w:r>
        <w:rPr>
          <w:rFonts w:ascii="Arial" w:hAnsi="Arial" w:cs="Arial"/>
        </w:rPr>
        <w:t xml:space="preserve"> </w:t>
      </w:r>
      <w:r w:rsidRPr="007964AA">
        <w:rPr>
          <w:rFonts w:ascii="Arial" w:hAnsi="Arial" w:cs="Arial"/>
        </w:rPr>
        <w:t xml:space="preserve">representatives also said staff are not aware of </w:t>
      </w:r>
      <w:r>
        <w:rPr>
          <w:rFonts w:ascii="Arial" w:hAnsi="Arial" w:cs="Arial"/>
        </w:rPr>
        <w:t>consumer</w:t>
      </w:r>
      <w:r w:rsidRPr="007964AA">
        <w:rPr>
          <w:rFonts w:ascii="Arial" w:hAnsi="Arial" w:cs="Arial"/>
        </w:rPr>
        <w:t xml:space="preserve"> needs and preferences</w:t>
      </w:r>
      <w:r>
        <w:rPr>
          <w:rFonts w:ascii="Arial" w:hAnsi="Arial" w:cs="Arial"/>
        </w:rPr>
        <w:t>.</w:t>
      </w:r>
    </w:p>
    <w:p w14:paraId="4BE4094B" w14:textId="77777777" w:rsidR="00E33D1C" w:rsidRPr="007964AA" w:rsidRDefault="00E33D1C" w:rsidP="00E33D1C">
      <w:pPr>
        <w:pStyle w:val="NormalArial"/>
      </w:pPr>
      <w:r w:rsidRPr="007964AA">
        <w:t xml:space="preserve">The Assessment Team reviewed behaviour support plans and found </w:t>
      </w:r>
      <w:r>
        <w:t xml:space="preserve">while </w:t>
      </w:r>
      <w:r w:rsidRPr="007964AA">
        <w:t>they were developed for all consumers subject to chemical restraint</w:t>
      </w:r>
      <w:r>
        <w:t>, for one consumer</w:t>
      </w:r>
      <w:r w:rsidRPr="007964AA">
        <w:t xml:space="preserve"> </w:t>
      </w:r>
      <w:r>
        <w:t xml:space="preserve">the plan did </w:t>
      </w:r>
      <w:r w:rsidRPr="007964AA">
        <w:t>not contain individualised and non-pharmacological behaviour support strategies</w:t>
      </w:r>
      <w:r>
        <w:t xml:space="preserve"> </w:t>
      </w:r>
      <w:r w:rsidRPr="007964AA">
        <w:t>and did not demonstrate information from behaviour support specialists is incorporated</w:t>
      </w:r>
      <w:r>
        <w:t>.</w:t>
      </w:r>
      <w:r w:rsidRPr="007964AA">
        <w:t xml:space="preserve"> Informed consent for consumers under chemical restraint was not always sought, including discussion of the risks associated with psychotropic use, and informed consent was not appropriately sought for a consumer using bed rails</w:t>
      </w:r>
      <w:r>
        <w:t>.</w:t>
      </w:r>
    </w:p>
    <w:p w14:paraId="06455C3D" w14:textId="77777777" w:rsidR="00E33D1C" w:rsidRPr="007964AA" w:rsidRDefault="00E33D1C" w:rsidP="00E33D1C">
      <w:pPr>
        <w:spacing w:after="160" w:line="259" w:lineRule="auto"/>
        <w:rPr>
          <w:rFonts w:ascii="Arial" w:eastAsia="Arial" w:hAnsi="Arial" w:cs="Arial"/>
        </w:rPr>
      </w:pPr>
      <w:r w:rsidRPr="007964AA">
        <w:rPr>
          <w:rFonts w:ascii="Arial" w:eastAsia="Arial" w:hAnsi="Arial" w:cs="Arial"/>
        </w:rPr>
        <w:t xml:space="preserve">The Approved Provider responded to the Assessment Team’s report and refuted the Assessment Team’s finding that one consumer under chemical restraint had generic </w:t>
      </w:r>
      <w:r>
        <w:rPr>
          <w:rFonts w:ascii="Arial" w:eastAsia="Arial" w:hAnsi="Arial" w:cs="Arial"/>
        </w:rPr>
        <w:t xml:space="preserve">behaviour support plan </w:t>
      </w:r>
      <w:r w:rsidRPr="007964AA">
        <w:rPr>
          <w:rFonts w:ascii="Arial" w:eastAsia="Arial" w:hAnsi="Arial" w:cs="Arial"/>
        </w:rPr>
        <w:t xml:space="preserve">interventions that were not best practice. The </w:t>
      </w:r>
      <w:r>
        <w:rPr>
          <w:rFonts w:ascii="Arial" w:eastAsia="Arial" w:hAnsi="Arial" w:cs="Arial"/>
        </w:rPr>
        <w:t>Approved Provider</w:t>
      </w:r>
      <w:r w:rsidRPr="007964AA">
        <w:rPr>
          <w:rFonts w:ascii="Arial" w:eastAsia="Arial" w:hAnsi="Arial" w:cs="Arial"/>
        </w:rPr>
        <w:t xml:space="preserve"> </w:t>
      </w:r>
      <w:r>
        <w:rPr>
          <w:rFonts w:ascii="Arial" w:eastAsia="Arial" w:hAnsi="Arial" w:cs="Arial"/>
        </w:rPr>
        <w:t xml:space="preserve">response showed </w:t>
      </w:r>
      <w:r w:rsidRPr="007964AA">
        <w:rPr>
          <w:rFonts w:ascii="Arial" w:eastAsia="Arial" w:hAnsi="Arial" w:cs="Arial"/>
        </w:rPr>
        <w:t>the</w:t>
      </w:r>
      <w:r>
        <w:rPr>
          <w:rFonts w:ascii="Arial" w:eastAsia="Arial" w:hAnsi="Arial" w:cs="Arial"/>
        </w:rPr>
        <w:t xml:space="preserve"> interventions were effective for the consumer and the</w:t>
      </w:r>
      <w:r w:rsidRPr="007964AA">
        <w:rPr>
          <w:rFonts w:ascii="Arial" w:eastAsia="Arial" w:hAnsi="Arial" w:cs="Arial"/>
        </w:rPr>
        <w:t xml:space="preserve"> consumer’s behaviours have settled using the interventions in the </w:t>
      </w:r>
      <w:r>
        <w:rPr>
          <w:rFonts w:ascii="Arial" w:eastAsia="Arial" w:hAnsi="Arial" w:cs="Arial"/>
        </w:rPr>
        <w:t>behaviour support plan</w:t>
      </w:r>
      <w:r w:rsidRPr="007964AA">
        <w:rPr>
          <w:rFonts w:ascii="Arial" w:eastAsia="Arial" w:hAnsi="Arial" w:cs="Arial"/>
        </w:rPr>
        <w:t xml:space="preserve">, </w:t>
      </w:r>
      <w:r>
        <w:rPr>
          <w:rFonts w:ascii="Arial" w:eastAsia="Arial" w:hAnsi="Arial" w:cs="Arial"/>
        </w:rPr>
        <w:t>in addition the</w:t>
      </w:r>
      <w:r w:rsidRPr="007964AA">
        <w:rPr>
          <w:rFonts w:ascii="Arial" w:eastAsia="Arial" w:hAnsi="Arial" w:cs="Arial"/>
        </w:rPr>
        <w:t xml:space="preserve"> consumer’s chemical restraint </w:t>
      </w:r>
      <w:r>
        <w:rPr>
          <w:rFonts w:ascii="Arial" w:eastAsia="Arial" w:hAnsi="Arial" w:cs="Arial"/>
        </w:rPr>
        <w:t>was able to be</w:t>
      </w:r>
      <w:r w:rsidRPr="007964AA">
        <w:rPr>
          <w:rFonts w:ascii="Arial" w:eastAsia="Arial" w:hAnsi="Arial" w:cs="Arial"/>
        </w:rPr>
        <w:t xml:space="preserve"> ceased </w:t>
      </w:r>
      <w:r>
        <w:rPr>
          <w:rFonts w:ascii="Arial" w:eastAsia="Arial" w:hAnsi="Arial" w:cs="Arial"/>
        </w:rPr>
        <w:t xml:space="preserve">in 2022 </w:t>
      </w:r>
      <w:r w:rsidRPr="007964AA">
        <w:rPr>
          <w:rFonts w:ascii="Arial" w:eastAsia="Arial" w:hAnsi="Arial" w:cs="Arial"/>
        </w:rPr>
        <w:t>with no adverse effect</w:t>
      </w:r>
      <w:r>
        <w:rPr>
          <w:rFonts w:ascii="Arial" w:eastAsia="Arial" w:hAnsi="Arial" w:cs="Arial"/>
        </w:rPr>
        <w:t xml:space="preserve"> to the consumer</w:t>
      </w:r>
      <w:r w:rsidRPr="007964AA">
        <w:rPr>
          <w:rFonts w:ascii="Arial" w:eastAsia="Arial" w:hAnsi="Arial" w:cs="Arial"/>
        </w:rPr>
        <w:t>.</w:t>
      </w:r>
    </w:p>
    <w:p w14:paraId="2DF04968" w14:textId="77777777" w:rsidR="00E33D1C" w:rsidRPr="007964AA" w:rsidRDefault="00E33D1C" w:rsidP="00E33D1C">
      <w:pPr>
        <w:spacing w:after="160" w:line="259" w:lineRule="auto"/>
        <w:rPr>
          <w:rFonts w:ascii="Arial" w:hAnsi="Arial" w:cs="Arial"/>
        </w:rPr>
      </w:pPr>
      <w:r w:rsidRPr="007964AA">
        <w:rPr>
          <w:rFonts w:ascii="Arial" w:hAnsi="Arial" w:cs="Arial"/>
        </w:rPr>
        <w:t xml:space="preserve">The Assessment Team reviewed wound care for one consumer and found the wound deteriorated under the service’s care. The Assessment Contact report identified </w:t>
      </w:r>
      <w:r>
        <w:rPr>
          <w:rFonts w:ascii="Arial" w:hAnsi="Arial" w:cs="Arial"/>
        </w:rPr>
        <w:t>wound management practices were not best practice, including the wound cleaning and dressing regime and w</w:t>
      </w:r>
      <w:r w:rsidRPr="007964AA">
        <w:rPr>
          <w:rFonts w:ascii="Arial" w:hAnsi="Arial" w:cs="Arial"/>
        </w:rPr>
        <w:t>ound photos were unclear and taken from different angles, preventing accurate tracking of wound progress/deterioration. There was no pain flow chart to assess pain related to the wound as required in the pain management plan, and the consumer’s care plan was not reviewed after deterioration of the wound. The Assessment Team found another consumer’s pressure injury risk was not documented in their care plan.</w:t>
      </w:r>
    </w:p>
    <w:p w14:paraId="763CEBED" w14:textId="77777777" w:rsidR="00E33D1C" w:rsidRPr="007964AA" w:rsidRDefault="00E33D1C" w:rsidP="00E33D1C">
      <w:pPr>
        <w:spacing w:after="160" w:line="259" w:lineRule="auto"/>
        <w:rPr>
          <w:rFonts w:ascii="Arial" w:eastAsia="Arial" w:hAnsi="Arial" w:cs="Arial"/>
        </w:rPr>
      </w:pPr>
      <w:r w:rsidRPr="007964AA">
        <w:rPr>
          <w:rFonts w:ascii="Arial" w:eastAsia="Arial" w:hAnsi="Arial" w:cs="Arial"/>
        </w:rPr>
        <w:lastRenderedPageBreak/>
        <w:t xml:space="preserve">The Approved Provider acknowledged the wound care for the named consumer was not best practice, but refuted the wound deteriorated in their care. The Approved Provider advised that staff incorrectly </w:t>
      </w:r>
      <w:r>
        <w:rPr>
          <w:rFonts w:ascii="Arial" w:eastAsia="Arial" w:hAnsi="Arial" w:cs="Arial"/>
        </w:rPr>
        <w:t>categorised</w:t>
      </w:r>
      <w:r w:rsidRPr="007964AA">
        <w:rPr>
          <w:rFonts w:ascii="Arial" w:eastAsia="Arial" w:hAnsi="Arial" w:cs="Arial"/>
        </w:rPr>
        <w:t xml:space="preserve"> the pressure area on admission</w:t>
      </w:r>
      <w:r>
        <w:rPr>
          <w:rFonts w:ascii="Arial" w:eastAsia="Arial" w:hAnsi="Arial" w:cs="Arial"/>
        </w:rPr>
        <w:t>.</w:t>
      </w:r>
      <w:r w:rsidRPr="007964AA">
        <w:rPr>
          <w:rFonts w:ascii="Arial" w:eastAsia="Arial" w:hAnsi="Arial" w:cs="Arial"/>
        </w:rPr>
        <w:t xml:space="preserve"> The Approved Provider stated the consumer has now been referred to a wound specialist</w:t>
      </w:r>
      <w:r>
        <w:rPr>
          <w:rFonts w:ascii="Arial" w:eastAsia="Arial" w:hAnsi="Arial" w:cs="Arial"/>
        </w:rPr>
        <w:t>.</w:t>
      </w:r>
      <w:r w:rsidRPr="007964AA">
        <w:rPr>
          <w:rFonts w:ascii="Arial" w:eastAsia="Arial" w:hAnsi="Arial" w:cs="Arial"/>
        </w:rPr>
        <w:t xml:space="preserve"> </w:t>
      </w:r>
      <w:r>
        <w:rPr>
          <w:rFonts w:ascii="Arial" w:eastAsia="Arial" w:hAnsi="Arial" w:cs="Arial"/>
        </w:rPr>
        <w:t xml:space="preserve">In addition, the </w:t>
      </w:r>
      <w:r w:rsidRPr="007964AA">
        <w:rPr>
          <w:rFonts w:ascii="Arial" w:eastAsia="Arial" w:hAnsi="Arial" w:cs="Arial"/>
        </w:rPr>
        <w:t>Approved Provider has commenced actions to improve wound care across the service.</w:t>
      </w:r>
      <w:r>
        <w:rPr>
          <w:rFonts w:ascii="Arial" w:eastAsia="Arial" w:hAnsi="Arial" w:cs="Arial"/>
        </w:rPr>
        <w:t xml:space="preserve"> </w:t>
      </w:r>
      <w:r w:rsidRPr="007964AA">
        <w:rPr>
          <w:rFonts w:ascii="Arial" w:eastAsia="Arial" w:hAnsi="Arial" w:cs="Arial"/>
        </w:rPr>
        <w:t xml:space="preserve">The Approved Provider acknowledged there are areas for improvement in </w:t>
      </w:r>
      <w:r>
        <w:rPr>
          <w:rFonts w:ascii="Arial" w:eastAsia="Arial" w:hAnsi="Arial" w:cs="Arial"/>
        </w:rPr>
        <w:t xml:space="preserve">wound management. </w:t>
      </w:r>
      <w:r w:rsidRPr="007964AA">
        <w:rPr>
          <w:rFonts w:ascii="Arial" w:eastAsia="Arial" w:hAnsi="Arial" w:cs="Arial"/>
        </w:rPr>
        <w:t>The Approved Provider</w:t>
      </w:r>
      <w:r>
        <w:rPr>
          <w:rFonts w:ascii="Arial" w:eastAsia="Arial" w:hAnsi="Arial" w:cs="Arial"/>
        </w:rPr>
        <w:t xml:space="preserve"> </w:t>
      </w:r>
      <w:r w:rsidRPr="007964AA">
        <w:rPr>
          <w:rFonts w:ascii="Arial" w:eastAsia="Arial" w:hAnsi="Arial" w:cs="Arial"/>
        </w:rPr>
        <w:t>disputed the care plan for the second consumer did not reflect their risk of pressure injury.</w:t>
      </w:r>
      <w:r>
        <w:rPr>
          <w:rFonts w:ascii="Arial" w:eastAsia="Arial" w:hAnsi="Arial" w:cs="Arial"/>
        </w:rPr>
        <w:t xml:space="preserve"> The </w:t>
      </w:r>
      <w:r w:rsidRPr="007964AA">
        <w:rPr>
          <w:rFonts w:ascii="Arial" w:eastAsia="Arial" w:hAnsi="Arial" w:cs="Arial"/>
        </w:rPr>
        <w:t>Approved Provider</w:t>
      </w:r>
      <w:r>
        <w:rPr>
          <w:rFonts w:ascii="Arial" w:eastAsia="Arial" w:hAnsi="Arial" w:cs="Arial"/>
        </w:rPr>
        <w:t>’s response included information that strategies in the care plan were effective and regularly reviewed with the consumer having no incidence of pressure injury during the time they have resided in the service.</w:t>
      </w:r>
    </w:p>
    <w:p w14:paraId="1A33D870" w14:textId="77777777" w:rsidR="00E33D1C" w:rsidRDefault="00E33D1C" w:rsidP="00E33D1C">
      <w:pPr>
        <w:spacing w:after="160" w:line="259" w:lineRule="auto"/>
        <w:rPr>
          <w:rFonts w:ascii="Arial" w:eastAsia="Arial" w:hAnsi="Arial" w:cs="Arial"/>
        </w:rPr>
      </w:pPr>
      <w:r w:rsidRPr="007964AA">
        <w:rPr>
          <w:rFonts w:ascii="Arial" w:eastAsia="Arial" w:hAnsi="Arial" w:cs="Arial"/>
        </w:rPr>
        <w:t xml:space="preserve">The Assessment Team found </w:t>
      </w:r>
      <w:r>
        <w:rPr>
          <w:rFonts w:ascii="Arial" w:eastAsia="Arial" w:hAnsi="Arial" w:cs="Arial"/>
        </w:rPr>
        <w:t xml:space="preserve">stoma management practices for one consumer were not in line with best practice based on documentation and feedback from the consumer. </w:t>
      </w:r>
      <w:r w:rsidRPr="007964AA">
        <w:rPr>
          <w:rFonts w:ascii="Arial" w:eastAsia="Arial" w:hAnsi="Arial" w:cs="Arial"/>
        </w:rPr>
        <w:t xml:space="preserve">There was no documented process regarding when the consumer should change their stoma bag. </w:t>
      </w:r>
    </w:p>
    <w:p w14:paraId="5203058C" w14:textId="77777777" w:rsidR="00E33D1C" w:rsidRPr="007964AA" w:rsidRDefault="00E33D1C" w:rsidP="00E33D1C">
      <w:pPr>
        <w:spacing w:after="160" w:line="259" w:lineRule="auto"/>
        <w:rPr>
          <w:rFonts w:ascii="Arial" w:eastAsia="Arial" w:hAnsi="Arial" w:cs="Arial"/>
        </w:rPr>
      </w:pPr>
      <w:r w:rsidRPr="007964AA">
        <w:rPr>
          <w:rFonts w:ascii="Arial" w:eastAsia="Arial" w:hAnsi="Arial" w:cs="Arial"/>
        </w:rPr>
        <w:t>The Approved Provider disputed the Assessment Team’s finding on stoma management and</w:t>
      </w:r>
      <w:r>
        <w:rPr>
          <w:rFonts w:ascii="Arial" w:eastAsia="Arial" w:hAnsi="Arial" w:cs="Arial"/>
        </w:rPr>
        <w:t xml:space="preserve"> provided evidence to show how the service manages the consumer’s stoma in line with best practice and</w:t>
      </w:r>
      <w:r w:rsidRPr="007964AA">
        <w:rPr>
          <w:rFonts w:ascii="Arial" w:eastAsia="Arial" w:hAnsi="Arial" w:cs="Arial"/>
        </w:rPr>
        <w:t>, their wound policy.</w:t>
      </w:r>
      <w:r>
        <w:rPr>
          <w:rFonts w:ascii="Arial" w:eastAsia="Arial" w:hAnsi="Arial" w:cs="Arial"/>
        </w:rPr>
        <w:t xml:space="preserve"> </w:t>
      </w:r>
    </w:p>
    <w:p w14:paraId="58F8A2ED" w14:textId="77777777" w:rsidR="00E33D1C" w:rsidRDefault="00E33D1C" w:rsidP="00E33D1C">
      <w:pPr>
        <w:pStyle w:val="NormalArial"/>
        <w:rPr>
          <w:rFonts w:eastAsia="Arial"/>
        </w:rPr>
      </w:pPr>
      <w:r w:rsidRPr="007964AA">
        <w:rPr>
          <w:rFonts w:eastAsia="Arial"/>
        </w:rPr>
        <w:t xml:space="preserve">The Assessment Team found </w:t>
      </w:r>
      <w:r>
        <w:rPr>
          <w:rFonts w:eastAsia="Arial"/>
        </w:rPr>
        <w:t xml:space="preserve">falls management was not always best practice, tailored to consumers’ needs or provided in a manner to optimise consumers’ health and wellbeing. </w:t>
      </w:r>
    </w:p>
    <w:p w14:paraId="558F3A7C" w14:textId="77777777" w:rsidR="00E33D1C" w:rsidRDefault="00E33D1C" w:rsidP="00E33D1C">
      <w:pPr>
        <w:pStyle w:val="NormalArial"/>
        <w:rPr>
          <w:rFonts w:eastAsia="Arial"/>
        </w:rPr>
      </w:pPr>
      <w:r>
        <w:rPr>
          <w:rFonts w:eastAsia="Arial"/>
        </w:rPr>
        <w:t>One</w:t>
      </w:r>
      <w:r w:rsidRPr="007964AA">
        <w:rPr>
          <w:rFonts w:eastAsia="Arial"/>
        </w:rPr>
        <w:t xml:space="preserve"> consumer</w:t>
      </w:r>
      <w:r>
        <w:rPr>
          <w:rFonts w:eastAsia="Arial"/>
        </w:rPr>
        <w:t xml:space="preserve"> was identified</w:t>
      </w:r>
      <w:r w:rsidRPr="007964AA">
        <w:rPr>
          <w:rFonts w:eastAsia="Arial"/>
        </w:rPr>
        <w:t xml:space="preserve"> to have multiple unwitnessed falls</w:t>
      </w:r>
      <w:r>
        <w:rPr>
          <w:rFonts w:eastAsia="Arial"/>
        </w:rPr>
        <w:t xml:space="preserve"> documented</w:t>
      </w:r>
      <w:r w:rsidRPr="007964AA">
        <w:rPr>
          <w:rFonts w:eastAsia="Arial"/>
        </w:rPr>
        <w:t xml:space="preserve">. </w:t>
      </w:r>
      <w:r>
        <w:rPr>
          <w:rFonts w:eastAsia="Arial"/>
        </w:rPr>
        <w:t xml:space="preserve">For another consumer it was identified post fall neurological observations were not taken in line with organisational policy. </w:t>
      </w:r>
      <w:r w:rsidRPr="00F932C8">
        <w:rPr>
          <w:rFonts w:eastAsia="Arial"/>
        </w:rPr>
        <w:t xml:space="preserve">Best practice manual handling strategies were not </w:t>
      </w:r>
      <w:r>
        <w:rPr>
          <w:rFonts w:eastAsia="Arial"/>
        </w:rPr>
        <w:t xml:space="preserve">consistently </w:t>
      </w:r>
      <w:r w:rsidRPr="00F932C8">
        <w:rPr>
          <w:rFonts w:eastAsia="Arial"/>
        </w:rPr>
        <w:t xml:space="preserve">used by staff, with one consumer sustaining </w:t>
      </w:r>
      <w:r>
        <w:rPr>
          <w:rFonts w:eastAsia="Arial"/>
        </w:rPr>
        <w:t xml:space="preserve">an injury during a transfer. The Assessment Team noted the service investigated and comprehensively responded to this incident. There were also gaps noted in pain monitoring and pain management following falls incidents.  </w:t>
      </w:r>
    </w:p>
    <w:p w14:paraId="72C37F76" w14:textId="77777777" w:rsidR="00E33D1C" w:rsidRDefault="00E33D1C" w:rsidP="00E33D1C">
      <w:pPr>
        <w:pStyle w:val="NormalArial"/>
      </w:pPr>
      <w:r w:rsidRPr="007964AA">
        <w:t>The Approved Provider</w:t>
      </w:r>
      <w:r>
        <w:t xml:space="preserve">’s response provided further information on the consumer with multiple unwitnessed falls documented. The Approved Provider acknowledged </w:t>
      </w:r>
      <w:r w:rsidRPr="007964AA">
        <w:t xml:space="preserve">post falls neurological observations were not taken in line with </w:t>
      </w:r>
      <w:r>
        <w:t>organisational</w:t>
      </w:r>
      <w:r w:rsidRPr="007964AA">
        <w:t xml:space="preserve"> policy</w:t>
      </w:r>
      <w:r>
        <w:t xml:space="preserve"> The Approved Provider acknowledged there were some deficiencies in pain management post a fall for one consumer but provided some clarification around pain assessment and pain management for that consumer.</w:t>
      </w:r>
    </w:p>
    <w:p w14:paraId="50FDB898" w14:textId="77777777" w:rsidR="00E33D1C" w:rsidRPr="007964AA" w:rsidRDefault="00E33D1C" w:rsidP="00E33D1C">
      <w:pPr>
        <w:spacing w:after="160" w:line="259" w:lineRule="auto"/>
        <w:rPr>
          <w:rFonts w:ascii="Arial" w:eastAsia="Arial" w:hAnsi="Arial" w:cs="Arial"/>
        </w:rPr>
      </w:pPr>
      <w:r>
        <w:rPr>
          <w:rFonts w:ascii="Arial" w:eastAsia="Arial" w:hAnsi="Arial" w:cs="Arial"/>
        </w:rPr>
        <w:t xml:space="preserve">The </w:t>
      </w:r>
      <w:r w:rsidRPr="007964AA">
        <w:rPr>
          <w:rFonts w:ascii="Arial" w:eastAsia="Arial" w:hAnsi="Arial" w:cs="Arial"/>
        </w:rPr>
        <w:t xml:space="preserve">Approved Provider </w:t>
      </w:r>
      <w:r>
        <w:rPr>
          <w:rFonts w:ascii="Arial" w:eastAsia="Arial" w:hAnsi="Arial" w:cs="Arial"/>
        </w:rPr>
        <w:t xml:space="preserve">has </w:t>
      </w:r>
      <w:r w:rsidRPr="007964AA">
        <w:rPr>
          <w:rFonts w:ascii="Arial" w:eastAsia="Arial" w:hAnsi="Arial" w:cs="Arial"/>
        </w:rPr>
        <w:t xml:space="preserve">acknowledged improvements can be made in care delivery, particularly around restrictive practices, behaviour management plans, falls management, wound and skin and pain management. </w:t>
      </w:r>
      <w:r>
        <w:rPr>
          <w:rFonts w:ascii="Arial" w:eastAsia="Arial" w:hAnsi="Arial" w:cs="Arial"/>
        </w:rPr>
        <w:t xml:space="preserve">The Approved Provider has taken a number of actions following the Assessment Contact. The </w:t>
      </w:r>
      <w:r w:rsidRPr="007964AA">
        <w:rPr>
          <w:rFonts w:ascii="Arial" w:eastAsia="Arial" w:hAnsi="Arial" w:cs="Arial"/>
        </w:rPr>
        <w:t>service has commenced a review of all restrictive practices,</w:t>
      </w:r>
      <w:r>
        <w:rPr>
          <w:rFonts w:ascii="Arial" w:eastAsia="Arial" w:hAnsi="Arial" w:cs="Arial"/>
        </w:rPr>
        <w:t xml:space="preserve"> and</w:t>
      </w:r>
      <w:r w:rsidRPr="007964AA">
        <w:rPr>
          <w:rFonts w:ascii="Arial" w:eastAsia="Arial" w:hAnsi="Arial" w:cs="Arial"/>
        </w:rPr>
        <w:t xml:space="preserve"> </w:t>
      </w:r>
      <w:r>
        <w:rPr>
          <w:rFonts w:ascii="Arial" w:eastAsia="Arial" w:hAnsi="Arial" w:cs="Arial"/>
        </w:rPr>
        <w:t>a</w:t>
      </w:r>
      <w:r w:rsidRPr="007964AA">
        <w:rPr>
          <w:rFonts w:ascii="Arial" w:eastAsia="Arial" w:hAnsi="Arial" w:cs="Arial"/>
        </w:rPr>
        <w:t xml:space="preserve"> pharmacist has been requested to review consumers with chemical restraint. A schedule has been developed to review and update </w:t>
      </w:r>
      <w:r>
        <w:rPr>
          <w:rFonts w:ascii="Arial" w:eastAsia="Arial" w:hAnsi="Arial" w:cs="Arial"/>
        </w:rPr>
        <w:t>behaviour support plans where required</w:t>
      </w:r>
      <w:r w:rsidRPr="007964AA">
        <w:rPr>
          <w:rFonts w:ascii="Arial" w:eastAsia="Arial" w:hAnsi="Arial" w:cs="Arial"/>
        </w:rPr>
        <w:t xml:space="preserve">. </w:t>
      </w:r>
      <w:r>
        <w:rPr>
          <w:rFonts w:ascii="Arial" w:eastAsia="Arial" w:hAnsi="Arial" w:cs="Arial"/>
        </w:rPr>
        <w:t xml:space="preserve">A review has been conducted of all consumer </w:t>
      </w:r>
      <w:r w:rsidRPr="007964AA">
        <w:rPr>
          <w:rFonts w:ascii="Arial" w:eastAsia="Arial" w:hAnsi="Arial" w:cs="Arial"/>
        </w:rPr>
        <w:t xml:space="preserve">falls for </w:t>
      </w:r>
      <w:r>
        <w:rPr>
          <w:rFonts w:ascii="Arial" w:eastAsia="Arial" w:hAnsi="Arial" w:cs="Arial"/>
        </w:rPr>
        <w:t xml:space="preserve">the past </w:t>
      </w:r>
      <w:r w:rsidRPr="007964AA">
        <w:rPr>
          <w:rFonts w:ascii="Arial" w:eastAsia="Arial" w:hAnsi="Arial" w:cs="Arial"/>
        </w:rPr>
        <w:t>12 months</w:t>
      </w:r>
      <w:r>
        <w:rPr>
          <w:rFonts w:ascii="Arial" w:eastAsia="Arial" w:hAnsi="Arial" w:cs="Arial"/>
        </w:rPr>
        <w:t>. A</w:t>
      </w:r>
      <w:r w:rsidRPr="007964AA">
        <w:rPr>
          <w:rFonts w:ascii="Arial" w:eastAsia="Arial" w:hAnsi="Arial" w:cs="Arial"/>
        </w:rPr>
        <w:t>ll consumers who have experienced a fall have been r</w:t>
      </w:r>
      <w:r>
        <w:rPr>
          <w:rFonts w:ascii="Arial" w:eastAsia="Arial" w:hAnsi="Arial" w:cs="Arial"/>
        </w:rPr>
        <w:t>eviewed by a physiotherapist and their</w:t>
      </w:r>
      <w:r w:rsidRPr="007964AA">
        <w:rPr>
          <w:rFonts w:ascii="Arial" w:eastAsia="Arial" w:hAnsi="Arial" w:cs="Arial"/>
        </w:rPr>
        <w:t xml:space="preserve"> falls prevention strategies updated</w:t>
      </w:r>
      <w:r>
        <w:rPr>
          <w:rFonts w:ascii="Arial" w:eastAsia="Arial" w:hAnsi="Arial" w:cs="Arial"/>
        </w:rPr>
        <w:t>. A recent review and education has occurred on post falls management including neurological observations. A</w:t>
      </w:r>
      <w:r w:rsidRPr="007964AA">
        <w:rPr>
          <w:rFonts w:ascii="Arial" w:eastAsia="Arial" w:hAnsi="Arial" w:cs="Arial"/>
        </w:rPr>
        <w:t xml:space="preserve">ll consumers with wounds have been reviewed with one consumer </w:t>
      </w:r>
      <w:r>
        <w:rPr>
          <w:rFonts w:ascii="Arial" w:eastAsia="Arial" w:hAnsi="Arial" w:cs="Arial"/>
        </w:rPr>
        <w:t>with a</w:t>
      </w:r>
      <w:r w:rsidRPr="007964AA">
        <w:rPr>
          <w:rFonts w:ascii="Arial" w:eastAsia="Arial" w:hAnsi="Arial" w:cs="Arial"/>
        </w:rPr>
        <w:t xml:space="preserve"> complex wound referred to the wound consultant. Education on best practice wound management has commenced and resources made available to</w:t>
      </w:r>
      <w:r>
        <w:rPr>
          <w:rFonts w:ascii="Arial" w:eastAsia="Arial" w:hAnsi="Arial" w:cs="Arial"/>
        </w:rPr>
        <w:t xml:space="preserve"> guide</w:t>
      </w:r>
      <w:r w:rsidRPr="007964AA">
        <w:rPr>
          <w:rFonts w:ascii="Arial" w:eastAsia="Arial" w:hAnsi="Arial" w:cs="Arial"/>
        </w:rPr>
        <w:t xml:space="preserve"> staff. </w:t>
      </w:r>
    </w:p>
    <w:p w14:paraId="309F7A42" w14:textId="77777777" w:rsidR="00E33D1C" w:rsidRDefault="00E33D1C" w:rsidP="00E33D1C">
      <w:pPr>
        <w:pStyle w:val="NormalArial"/>
        <w:rPr>
          <w:rFonts w:eastAsia="Arial"/>
        </w:rPr>
      </w:pPr>
      <w:r>
        <w:rPr>
          <w:rFonts w:eastAsia="Arial"/>
        </w:rPr>
        <w:t xml:space="preserve">While I note the </w:t>
      </w:r>
      <w:r w:rsidRPr="007964AA">
        <w:rPr>
          <w:rFonts w:eastAsia="Arial"/>
        </w:rPr>
        <w:t xml:space="preserve">Approved Provider </w:t>
      </w:r>
      <w:r>
        <w:rPr>
          <w:rFonts w:eastAsia="Arial"/>
        </w:rPr>
        <w:t xml:space="preserve">has taken action in response to the information raised in the assessment team report there are still improvements required particularly in the areas of wound management and falls management. This includes the </w:t>
      </w:r>
      <w:r w:rsidRPr="007964AA">
        <w:rPr>
          <w:rFonts w:eastAsia="Arial"/>
        </w:rPr>
        <w:t xml:space="preserve">Approved Provider </w:t>
      </w:r>
      <w:r>
        <w:rPr>
          <w:rFonts w:eastAsia="Arial"/>
        </w:rPr>
        <w:t xml:space="preserve">having processes to </w:t>
      </w:r>
      <w:r>
        <w:rPr>
          <w:rFonts w:eastAsia="Arial"/>
        </w:rPr>
        <w:lastRenderedPageBreak/>
        <w:t xml:space="preserve">identify and address consumer concerns with clinical care, review outcomes and adjust staff practice. I encourage the </w:t>
      </w:r>
      <w:r w:rsidRPr="007964AA">
        <w:rPr>
          <w:rFonts w:eastAsia="Arial"/>
        </w:rPr>
        <w:t xml:space="preserve">Approved Provider </w:t>
      </w:r>
      <w:r>
        <w:rPr>
          <w:rFonts w:eastAsia="Arial"/>
        </w:rPr>
        <w:t xml:space="preserve">to embed their improvements into their usual practice to ensure all consumers receive personal care and clinical care that is safe and right for each consumer and optimises their health and well-being. Accordingly, I am satisfied that requirement 3(3)(a) is non-compliant. </w:t>
      </w:r>
    </w:p>
    <w:p w14:paraId="7122040D" w14:textId="7EFC4994" w:rsidR="00E33D1C" w:rsidRDefault="00E33D1C" w:rsidP="00E33D1C">
      <w:pPr>
        <w:pStyle w:val="NormalArial"/>
      </w:pPr>
      <w:r w:rsidRPr="00D36207">
        <w:rPr>
          <w:rFonts w:eastAsia="Arial"/>
        </w:rPr>
        <w:t>The service was found non-compliant in requirement 3(3)(</w:t>
      </w:r>
      <w:r>
        <w:rPr>
          <w:rFonts w:eastAsia="Arial"/>
        </w:rPr>
        <w:t>e</w:t>
      </w:r>
      <w:r w:rsidRPr="00D36207">
        <w:rPr>
          <w:rFonts w:eastAsia="Arial"/>
        </w:rPr>
        <w:t>) following a Site Audit conducted 25 -</w:t>
      </w:r>
      <w:r w:rsidR="000E3B76">
        <w:rPr>
          <w:rFonts w:eastAsia="Arial"/>
        </w:rPr>
        <w:t xml:space="preserve"> </w:t>
      </w:r>
      <w:r w:rsidRPr="00D36207">
        <w:rPr>
          <w:rFonts w:eastAsia="Arial"/>
        </w:rPr>
        <w:t xml:space="preserve">28 May 2021 due to gaps in </w:t>
      </w:r>
      <w:r>
        <w:rPr>
          <w:rFonts w:eastAsia="Arial"/>
        </w:rPr>
        <w:t xml:space="preserve">documentation of consumer condition, needs and preferences. </w:t>
      </w:r>
      <w:r w:rsidRPr="009461E7">
        <w:t>An assessment contact was conducted on 18 – 19 January 2023</w:t>
      </w:r>
      <w:r>
        <w:t>. T</w:t>
      </w:r>
      <w:r w:rsidRPr="009461E7">
        <w:t>he</w:t>
      </w:r>
      <w:r>
        <w:t xml:space="preserve"> </w:t>
      </w:r>
      <w:r w:rsidRPr="007964AA">
        <w:t xml:space="preserve">Assessment Team found that although </w:t>
      </w:r>
      <w:r w:rsidRPr="007964AA">
        <w:rPr>
          <w:rFonts w:eastAsia="Arial"/>
        </w:rPr>
        <w:t xml:space="preserve">the service has </w:t>
      </w:r>
      <w:r w:rsidRPr="007964AA">
        <w:t xml:space="preserve">systems to document and communicate information about consumers’ condition, </w:t>
      </w:r>
      <w:r>
        <w:t xml:space="preserve">needs and preferences </w:t>
      </w:r>
      <w:r w:rsidRPr="007964AA">
        <w:t xml:space="preserve">these are not </w:t>
      </w:r>
      <w:r>
        <w:t xml:space="preserve">consistently effective. The assessment team identified assessment and care planning information for two consumers was incomplete and did not have information about the consumer’s needs or preferences. The assessment team also documented gaps in pain management and behaviour support plans. </w:t>
      </w:r>
    </w:p>
    <w:p w14:paraId="41024AE7" w14:textId="77777777" w:rsidR="00E33D1C" w:rsidRDefault="00E33D1C" w:rsidP="00E33D1C">
      <w:pPr>
        <w:pStyle w:val="NormalArial"/>
      </w:pPr>
      <w:r>
        <w:t xml:space="preserve">The Approved Provider response provided evidence to show where the information on the two consumers’ condition, needs and preferences was located in their consumer information. For the gaps in behaviour support plans and pain management I have addressed these matters in requirement 3(3)(a) above.   </w:t>
      </w:r>
    </w:p>
    <w:p w14:paraId="10005437" w14:textId="77777777" w:rsidR="00E33D1C" w:rsidRDefault="00E33D1C" w:rsidP="00E33D1C">
      <w:pPr>
        <w:pStyle w:val="NormalArial"/>
      </w:pPr>
      <w:r>
        <w:t>I am satisfied the Approved Provider does ensure information about the consumer’s condition needs and preference is documented and shared. Therefore, I find</w:t>
      </w:r>
      <w:r w:rsidRPr="00664F0D">
        <w:t xml:space="preserve"> requirement 3(3)(e) is compliant</w:t>
      </w:r>
      <w:r>
        <w:t>.</w:t>
      </w:r>
    </w:p>
    <w:p w14:paraId="0B255D77" w14:textId="77777777" w:rsidR="00E33D1C" w:rsidRDefault="00E33D1C" w:rsidP="00E33D1C">
      <w:pPr>
        <w:spacing w:after="160" w:line="259" w:lineRule="auto"/>
        <w:rPr>
          <w:rFonts w:ascii="Arial" w:hAnsi="Arial" w:cs="Arial"/>
        </w:rPr>
      </w:pPr>
      <w:r>
        <w:rPr>
          <w:rFonts w:ascii="Arial" w:hAnsi="Arial" w:cs="Arial"/>
        </w:rPr>
        <w:br w:type="page"/>
      </w:r>
    </w:p>
    <w:p w14:paraId="337F42A6" w14:textId="77777777" w:rsidR="00E33D1C" w:rsidRPr="00996FAF" w:rsidRDefault="00E33D1C" w:rsidP="00E33D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3D1C" w14:paraId="0CC34362" w14:textId="77777777" w:rsidTr="0040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42C986C" w14:textId="77777777" w:rsidR="00E33D1C" w:rsidRPr="00996FAF" w:rsidRDefault="00E33D1C" w:rsidP="00404E3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DE030F7" w14:textId="77777777" w:rsidR="00E33D1C" w:rsidRPr="00996FAF" w:rsidRDefault="00E33D1C" w:rsidP="00404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D1C" w14:paraId="45C9F6B6" w14:textId="77777777" w:rsidTr="00404E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CBD4D"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4(3)(d)</w:t>
            </w:r>
          </w:p>
        </w:tc>
        <w:tc>
          <w:tcPr>
            <w:tcW w:w="6351" w:type="dxa"/>
            <w:shd w:val="clear" w:color="auto" w:fill="auto"/>
            <w:vAlign w:val="top"/>
          </w:tcPr>
          <w:p w14:paraId="2FF6FD61" w14:textId="77777777" w:rsidR="00E33D1C" w:rsidRPr="00996FAF" w:rsidRDefault="00E33D1C"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6333E0" w14:textId="77777777" w:rsidR="00E33D1C" w:rsidRPr="00996FAF" w:rsidRDefault="00335086" w:rsidP="00404E3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535839"/>
                <w:placeholder>
                  <w:docPart w:val="5535C4350AB84EAFB4FF92DFD27632E2"/>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Compliant</w:t>
                </w:r>
              </w:sdtContent>
            </w:sdt>
            <w:r w:rsidR="00E33D1C" w:rsidRPr="00996FAF">
              <w:rPr>
                <w:rFonts w:ascii="Arial" w:hAnsi="Arial" w:cs="Arial"/>
                <w:color w:val="0000FF"/>
              </w:rPr>
              <w:t xml:space="preserve"> </w:t>
            </w:r>
          </w:p>
        </w:tc>
      </w:tr>
      <w:tr w:rsidR="00E33D1C" w14:paraId="72BC889C" w14:textId="77777777" w:rsidTr="0040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0A71E4"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4(3)(g)</w:t>
            </w:r>
          </w:p>
        </w:tc>
        <w:tc>
          <w:tcPr>
            <w:tcW w:w="6351" w:type="dxa"/>
            <w:shd w:val="clear" w:color="auto" w:fill="auto"/>
            <w:vAlign w:val="top"/>
          </w:tcPr>
          <w:p w14:paraId="5BC0267F" w14:textId="77777777" w:rsidR="00E33D1C" w:rsidRPr="00996FAF" w:rsidRDefault="00E33D1C"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91BAEA" w14:textId="77777777" w:rsidR="00E33D1C" w:rsidRPr="00996FAF" w:rsidRDefault="00335086"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068432"/>
                <w:placeholder>
                  <w:docPart w:val="60F9B98E9FA046E8BBA3441E16746DFD"/>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Compliant</w:t>
                </w:r>
              </w:sdtContent>
            </w:sdt>
            <w:r w:rsidR="00E33D1C" w:rsidRPr="00996FAF">
              <w:rPr>
                <w:rFonts w:ascii="Arial" w:hAnsi="Arial" w:cs="Arial"/>
                <w:color w:val="0000FF"/>
              </w:rPr>
              <w:t xml:space="preserve"> </w:t>
            </w:r>
          </w:p>
        </w:tc>
      </w:tr>
    </w:tbl>
    <w:p w14:paraId="45D1AE33" w14:textId="77777777" w:rsidR="00E33D1C" w:rsidRDefault="00E33D1C" w:rsidP="00E33D1C">
      <w:pPr>
        <w:pStyle w:val="Heading20"/>
      </w:pPr>
      <w:r w:rsidRPr="00996FAF">
        <w:t>Findings</w:t>
      </w:r>
    </w:p>
    <w:p w14:paraId="1814B92A" w14:textId="19BEE728" w:rsidR="00E33D1C" w:rsidRDefault="00E33D1C" w:rsidP="00E33D1C">
      <w:pPr>
        <w:pStyle w:val="NormalArial"/>
        <w:rPr>
          <w:rFonts w:eastAsia="Calibri"/>
        </w:rPr>
      </w:pPr>
      <w:r>
        <w:t>The service was found non-compliant in requirement 4(3)(d) following a Site Audit conducted 25 -</w:t>
      </w:r>
      <w:r w:rsidR="000E3B76">
        <w:t xml:space="preserve"> </w:t>
      </w:r>
      <w:r>
        <w:t xml:space="preserve">28 May 2021 due to gaps in documentation of consumer condition, needs and preferences. </w:t>
      </w:r>
      <w:r w:rsidRPr="0009363D">
        <w:t>An assessment contact was conducted on 18 – 19 January 2023</w:t>
      </w:r>
      <w:r>
        <w:t>. The</w:t>
      </w:r>
      <w:r w:rsidRPr="0009363D">
        <w:t xml:space="preserve"> </w:t>
      </w:r>
      <w:r w:rsidRPr="007F79A2">
        <w:t xml:space="preserve">Assessment Team found </w:t>
      </w:r>
      <w:r w:rsidRPr="007F79A2">
        <w:rPr>
          <w:rFonts w:eastAsia="Calibri"/>
        </w:rPr>
        <w:t xml:space="preserve">the service did not demonstrate changes in consumers’ condition, needs, and preferences relating to daily living are adequately documented, shared, or discussed between staff at the service. However, the service has processes in place for regular information sharing and communication with some external organisations, where care is shared. </w:t>
      </w:r>
    </w:p>
    <w:p w14:paraId="6E10438A" w14:textId="77777777" w:rsidR="00E33D1C" w:rsidRDefault="00E33D1C" w:rsidP="00E33D1C">
      <w:pPr>
        <w:pStyle w:val="NormalArial"/>
        <w:rPr>
          <w:rFonts w:eastAsia="Calibri"/>
        </w:rPr>
      </w:pPr>
      <w:r>
        <w:rPr>
          <w:rFonts w:eastAsia="Calibri"/>
        </w:rPr>
        <w:t xml:space="preserve">Consumers advised staff knew them well and are aware of consumers individual, needs, goals and preferences. One consumer advised staff do not always address them by their preferred name and one consumer advised staff do not always explain what they are doing. </w:t>
      </w:r>
    </w:p>
    <w:p w14:paraId="00FC09AF" w14:textId="77777777" w:rsidR="00E33D1C" w:rsidRDefault="00E33D1C" w:rsidP="00E33D1C">
      <w:pPr>
        <w:pStyle w:val="NormalArial"/>
        <w:rPr>
          <w:rFonts w:eastAsia="Arial"/>
        </w:rPr>
      </w:pPr>
      <w:r w:rsidRPr="007F79A2">
        <w:rPr>
          <w:rFonts w:eastAsia="Arial"/>
        </w:rPr>
        <w:t>The</w:t>
      </w:r>
      <w:r>
        <w:rPr>
          <w:rFonts w:eastAsia="Arial"/>
        </w:rPr>
        <w:t xml:space="preserve"> assessment team identified care documentation for one</w:t>
      </w:r>
      <w:r w:rsidRPr="007F79A2">
        <w:rPr>
          <w:rFonts w:eastAsia="Arial"/>
        </w:rPr>
        <w:t xml:space="preserve"> consumer did not reflect their preferences including their preferred name, </w:t>
      </w:r>
      <w:r>
        <w:rPr>
          <w:rFonts w:eastAsia="Arial"/>
        </w:rPr>
        <w:t xml:space="preserve">and care preferences. During the assessment contact management reviewed the consumer’s information to ensure information was consistent and available. Management also spoke with the consumer about their concern. </w:t>
      </w:r>
    </w:p>
    <w:p w14:paraId="600C3E7D" w14:textId="77777777" w:rsidR="00E33D1C" w:rsidRPr="007F79A2" w:rsidRDefault="00E33D1C" w:rsidP="00E33D1C">
      <w:pPr>
        <w:pStyle w:val="NormalArial"/>
      </w:pPr>
      <w:r w:rsidRPr="007F79A2">
        <w:t xml:space="preserve">For one consumer there was conflicting information found in care documentation, and between staff, regarding which external service providers were supporting the consumer and the days they attended the services. </w:t>
      </w:r>
      <w:r>
        <w:t xml:space="preserve">However, the consumer was aware of the external services they engage with and when this occurs. </w:t>
      </w:r>
    </w:p>
    <w:p w14:paraId="50C618ED" w14:textId="77777777" w:rsidR="00E33D1C" w:rsidRPr="007F79A2" w:rsidRDefault="00E33D1C" w:rsidP="00E33D1C">
      <w:pPr>
        <w:pStyle w:val="NormalArial"/>
      </w:pPr>
      <w:r>
        <w:t xml:space="preserve">The Approved Provider’s response provided further evidence to show how the service identified consumers’ preference’s including their preferred name and how this is communicated with staff. Evidence was also provided to support staff are aware of consumers’ needs and preferences.  </w:t>
      </w:r>
      <w:r w:rsidRPr="007F79A2">
        <w:t xml:space="preserve"> </w:t>
      </w:r>
    </w:p>
    <w:p w14:paraId="5AB72765" w14:textId="77777777" w:rsidR="00E33D1C" w:rsidRPr="007F79A2" w:rsidRDefault="00E33D1C" w:rsidP="00E33D1C">
      <w:pPr>
        <w:pStyle w:val="NormalArial"/>
      </w:pPr>
      <w:r>
        <w:t xml:space="preserve">I am satisfied the Approved Provider has demonstrated that information about consumer needs and preferences is communicated within the organisation and with others where care is shared. Therefore, I find requirement 4(3)(d) is compliant. </w:t>
      </w:r>
    </w:p>
    <w:p w14:paraId="3F6F2BBA" w14:textId="3775CA1D" w:rsidR="00E33D1C" w:rsidRDefault="00E33D1C" w:rsidP="00E33D1C">
      <w:pPr>
        <w:spacing w:after="160" w:line="259" w:lineRule="auto"/>
        <w:rPr>
          <w:rFonts w:ascii="Arial" w:hAnsi="Arial" w:cs="Arial"/>
        </w:rPr>
      </w:pPr>
      <w:r w:rsidRPr="00467FFE">
        <w:rPr>
          <w:rFonts w:ascii="Arial" w:hAnsi="Arial" w:cs="Arial"/>
        </w:rPr>
        <w:t xml:space="preserve">The service was found non-compliant in requirement </w:t>
      </w:r>
      <w:r>
        <w:rPr>
          <w:rFonts w:ascii="Arial" w:hAnsi="Arial" w:cs="Arial"/>
        </w:rPr>
        <w:t>4</w:t>
      </w:r>
      <w:r w:rsidRPr="00467FFE">
        <w:rPr>
          <w:rFonts w:ascii="Arial" w:hAnsi="Arial" w:cs="Arial"/>
        </w:rPr>
        <w:t>(3)(</w:t>
      </w:r>
      <w:r>
        <w:rPr>
          <w:rFonts w:ascii="Arial" w:hAnsi="Arial" w:cs="Arial"/>
        </w:rPr>
        <w:t>g</w:t>
      </w:r>
      <w:r w:rsidRPr="00467FFE">
        <w:rPr>
          <w:rFonts w:ascii="Arial" w:hAnsi="Arial" w:cs="Arial"/>
        </w:rPr>
        <w:t>) following a Site Audit conducted 25 -</w:t>
      </w:r>
      <w:r w:rsidR="000E3B76">
        <w:rPr>
          <w:rFonts w:ascii="Arial" w:hAnsi="Arial" w:cs="Arial"/>
        </w:rPr>
        <w:t xml:space="preserve"> </w:t>
      </w:r>
      <w:r w:rsidRPr="00467FFE">
        <w:rPr>
          <w:rFonts w:ascii="Arial" w:hAnsi="Arial" w:cs="Arial"/>
        </w:rPr>
        <w:t xml:space="preserve">28 May 2021 </w:t>
      </w:r>
      <w:r>
        <w:rPr>
          <w:rFonts w:ascii="Arial" w:hAnsi="Arial" w:cs="Arial"/>
        </w:rPr>
        <w:t xml:space="preserve">as </w:t>
      </w:r>
      <w:r w:rsidRPr="00DB3B2E">
        <w:rPr>
          <w:rFonts w:ascii="Arial" w:hAnsi="Arial" w:cs="Arial"/>
        </w:rPr>
        <w:t>equipment for the delivery of some daily living services and</w:t>
      </w:r>
      <w:r>
        <w:rPr>
          <w:rFonts w:ascii="Arial" w:hAnsi="Arial" w:cs="Arial"/>
        </w:rPr>
        <w:t xml:space="preserve"> </w:t>
      </w:r>
      <w:r w:rsidRPr="00DB3B2E">
        <w:rPr>
          <w:rFonts w:ascii="Arial" w:hAnsi="Arial" w:cs="Arial"/>
        </w:rPr>
        <w:t>supports to consumers</w:t>
      </w:r>
      <w:r>
        <w:rPr>
          <w:rFonts w:ascii="Arial" w:hAnsi="Arial" w:cs="Arial"/>
        </w:rPr>
        <w:t xml:space="preserve"> was not</w:t>
      </w:r>
      <w:r w:rsidRPr="00DB3B2E">
        <w:rPr>
          <w:rFonts w:ascii="Arial" w:hAnsi="Arial" w:cs="Arial"/>
        </w:rPr>
        <w:t xml:space="preserve"> always suitable, safe and maintained. </w:t>
      </w:r>
      <w:r w:rsidRPr="00467FFE">
        <w:rPr>
          <w:rFonts w:ascii="Arial" w:hAnsi="Arial" w:cs="Arial"/>
        </w:rPr>
        <w:t>An assessment contact was conducted on 18 – 19 January 2023, the Assessment Team found</w:t>
      </w:r>
      <w:r>
        <w:rPr>
          <w:rFonts w:ascii="Arial" w:hAnsi="Arial" w:cs="Arial"/>
        </w:rPr>
        <w:t xml:space="preserve"> equipment was not always safe and suitable for consumer needs. </w:t>
      </w:r>
    </w:p>
    <w:p w14:paraId="26ED56D6" w14:textId="77777777" w:rsidR="00E33D1C" w:rsidRDefault="00E33D1C" w:rsidP="00E33D1C">
      <w:pPr>
        <w:pStyle w:val="NormalArial"/>
      </w:pPr>
      <w:r>
        <w:t>C</w:t>
      </w:r>
      <w:r w:rsidRPr="007F79A2">
        <w:t>onsumers and representatives provided positive feedback about the cleanliness and maintenance of equipment,</w:t>
      </w:r>
      <w:r>
        <w:t xml:space="preserve"> used by consumers</w:t>
      </w:r>
      <w:r w:rsidRPr="007F79A2">
        <w:t xml:space="preserve"> and most expressed satisfaction regarding the equipment safety and suitability.</w:t>
      </w:r>
      <w:r>
        <w:t xml:space="preserve"> One consumer and one representative raised concerns about access to call bells. One consumer advised they found their pressure relieving cushion uncomfortable.  During the assessment contact management advised they would follow up </w:t>
      </w:r>
      <w:r>
        <w:lastRenderedPageBreak/>
        <w:t xml:space="preserve">these concerns. The assessment team also noted a concern with suitability of beds to suit all consumers, which had already been identified by the service with a replacement bed program already in progress.  </w:t>
      </w:r>
    </w:p>
    <w:p w14:paraId="7A292887" w14:textId="77777777" w:rsidR="00E33D1C" w:rsidRPr="007F79A2" w:rsidRDefault="00E33D1C" w:rsidP="00E33D1C">
      <w:pPr>
        <w:spacing w:after="160" w:line="259" w:lineRule="auto"/>
        <w:rPr>
          <w:rFonts w:eastAsia="Arial"/>
        </w:rPr>
      </w:pPr>
      <w:r>
        <w:rPr>
          <w:rFonts w:ascii="Arial" w:hAnsi="Arial" w:cs="Arial"/>
        </w:rPr>
        <w:t>T</w:t>
      </w:r>
      <w:r w:rsidRPr="007F79A2">
        <w:rPr>
          <w:rFonts w:ascii="Arial" w:hAnsi="Arial" w:cs="Arial"/>
        </w:rPr>
        <w:t>he Approved Provider</w:t>
      </w:r>
      <w:r>
        <w:rPr>
          <w:rFonts w:ascii="Arial" w:hAnsi="Arial" w:cs="Arial"/>
        </w:rPr>
        <w:t>’s</w:t>
      </w:r>
      <w:r w:rsidRPr="007F79A2">
        <w:rPr>
          <w:rFonts w:ascii="Arial" w:hAnsi="Arial" w:cs="Arial"/>
        </w:rPr>
        <w:t xml:space="preserve"> </w:t>
      </w:r>
      <w:r>
        <w:rPr>
          <w:rFonts w:ascii="Arial" w:hAnsi="Arial" w:cs="Arial"/>
        </w:rPr>
        <w:t xml:space="preserve">response </w:t>
      </w:r>
      <w:r w:rsidRPr="007F79A2">
        <w:rPr>
          <w:rFonts w:ascii="Arial" w:hAnsi="Arial" w:cs="Arial"/>
        </w:rPr>
        <w:t xml:space="preserve">advised </w:t>
      </w:r>
      <w:r>
        <w:rPr>
          <w:rFonts w:ascii="Arial" w:hAnsi="Arial" w:cs="Arial"/>
        </w:rPr>
        <w:t xml:space="preserve">they have followed up with the two consumers who were concerned about call bell access and are managing these concerns. The consumer who expressed the pressure relieving cushion was uncomfortable was reviewed by the physiotherapist who in consultation with the consumer arranged for the trial of a different pressure relieving cushion which the consumer has advised is more comfortable.  </w:t>
      </w:r>
    </w:p>
    <w:p w14:paraId="1804CC9D" w14:textId="45D9546C" w:rsidR="00E33D1C" w:rsidRPr="007F79A2" w:rsidRDefault="00E33D1C" w:rsidP="00E33D1C">
      <w:pPr>
        <w:spacing w:after="160" w:line="259" w:lineRule="auto"/>
        <w:rPr>
          <w:rFonts w:ascii="Arial" w:hAnsi="Arial" w:cs="Arial"/>
        </w:rPr>
      </w:pPr>
      <w:r w:rsidRPr="00DA5378">
        <w:rPr>
          <w:rFonts w:ascii="Arial" w:hAnsi="Arial" w:cs="Arial"/>
        </w:rPr>
        <w:t xml:space="preserve">I have considered the Approved Provider’s response and the Assessment Team’s report. Overall, I have placed weight on the positive feedback provided by most consumers and representatives about the suitability and safety of their equipment, and evidence provided that shows the service had already addressed areas of concern and has taken further action to ensure supports for daily living are supporting consumers independence, health, well-being and quality of life. Accordingly, I find </w:t>
      </w:r>
      <w:r w:rsidR="006F5A35">
        <w:rPr>
          <w:rFonts w:ascii="Arial" w:hAnsi="Arial" w:cs="Arial"/>
        </w:rPr>
        <w:t>r</w:t>
      </w:r>
      <w:r w:rsidRPr="00DA5378">
        <w:rPr>
          <w:rFonts w:ascii="Arial" w:hAnsi="Arial" w:cs="Arial"/>
        </w:rPr>
        <w:t>equirement 4(3)(g) is compliant</w:t>
      </w:r>
      <w:r>
        <w:rPr>
          <w:rFonts w:ascii="Arial" w:hAnsi="Arial" w:cs="Arial"/>
        </w:rPr>
        <w:t>.</w:t>
      </w:r>
    </w:p>
    <w:p w14:paraId="7BAAC324" w14:textId="77777777" w:rsidR="00E33D1C" w:rsidRDefault="00E33D1C" w:rsidP="00E33D1C">
      <w:pPr>
        <w:spacing w:after="160" w:line="259" w:lineRule="auto"/>
        <w:rPr>
          <w:rFonts w:ascii="Arial" w:eastAsiaTheme="majorEastAsia" w:hAnsi="Arial" w:cs="Arial"/>
          <w:b/>
          <w:bCs/>
          <w:sz w:val="30"/>
          <w:szCs w:val="28"/>
        </w:rPr>
      </w:pPr>
      <w:r>
        <w:rPr>
          <w:rFonts w:ascii="Arial" w:hAnsi="Arial" w:cs="Arial"/>
        </w:rPr>
        <w:br w:type="page"/>
      </w:r>
    </w:p>
    <w:p w14:paraId="610D2CC5" w14:textId="77777777" w:rsidR="00E33D1C" w:rsidRPr="00996FAF" w:rsidRDefault="00E33D1C" w:rsidP="00E33D1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3D1C" w14:paraId="772ACF08" w14:textId="77777777" w:rsidTr="0040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7B6299" w14:textId="77777777" w:rsidR="00E33D1C" w:rsidRPr="00996FAF" w:rsidRDefault="00E33D1C" w:rsidP="00404E3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826A0B" w14:textId="77777777" w:rsidR="00E33D1C" w:rsidRPr="00996FAF" w:rsidRDefault="00E33D1C" w:rsidP="00404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D1C" w14:paraId="5FF3843A" w14:textId="77777777" w:rsidTr="00404E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55819" w14:textId="77777777" w:rsidR="00E33D1C" w:rsidRPr="00996FAF" w:rsidRDefault="00E33D1C" w:rsidP="00404E34">
            <w:pPr>
              <w:spacing w:line="22" w:lineRule="atLeast"/>
              <w:rPr>
                <w:rFonts w:ascii="Arial" w:hAnsi="Arial" w:cs="Arial"/>
                <w:color w:val="auto"/>
              </w:rPr>
            </w:pPr>
            <w:r w:rsidRPr="002E7653">
              <w:rPr>
                <w:rFonts w:ascii="Arial" w:hAnsi="Arial" w:cs="Arial"/>
                <w:color w:val="auto"/>
              </w:rPr>
              <w:t>Requirement 5(3)(c)</w:t>
            </w:r>
          </w:p>
        </w:tc>
        <w:tc>
          <w:tcPr>
            <w:tcW w:w="6330" w:type="dxa"/>
            <w:shd w:val="clear" w:color="auto" w:fill="auto"/>
            <w:vAlign w:val="top"/>
          </w:tcPr>
          <w:p w14:paraId="25218A08" w14:textId="77777777" w:rsidR="00E33D1C" w:rsidRPr="00996FAF" w:rsidRDefault="00E33D1C"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2B90B4F" w14:textId="77777777" w:rsidR="00E33D1C" w:rsidRPr="00996FAF" w:rsidRDefault="00335086" w:rsidP="00404E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217480"/>
                <w:placeholder>
                  <w:docPart w:val="33946B2BF85C476C871A5FDE28212C78"/>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Non-compliant</w:t>
                </w:r>
              </w:sdtContent>
            </w:sdt>
            <w:r w:rsidR="00E33D1C" w:rsidRPr="00996FAF">
              <w:rPr>
                <w:rFonts w:ascii="Arial" w:hAnsi="Arial" w:cs="Arial"/>
                <w:color w:val="0000FF"/>
              </w:rPr>
              <w:t xml:space="preserve"> </w:t>
            </w:r>
          </w:p>
        </w:tc>
      </w:tr>
    </w:tbl>
    <w:p w14:paraId="1C249D8F" w14:textId="77777777" w:rsidR="00E33D1C" w:rsidRDefault="00E33D1C" w:rsidP="00E33D1C">
      <w:pPr>
        <w:pStyle w:val="Heading20"/>
      </w:pPr>
      <w:r>
        <w:t>Findings</w:t>
      </w:r>
    </w:p>
    <w:p w14:paraId="43BD2D6C" w14:textId="36CB4862" w:rsidR="00E33D1C" w:rsidRDefault="00E33D1C" w:rsidP="00E33D1C">
      <w:pPr>
        <w:pStyle w:val="NormalArial"/>
      </w:pPr>
      <w:r w:rsidRPr="00163576">
        <w:t xml:space="preserve">The service was found non-compliant in requirement </w:t>
      </w:r>
      <w:r>
        <w:t>5</w:t>
      </w:r>
      <w:r w:rsidRPr="00163576">
        <w:t>(3)(</w:t>
      </w:r>
      <w:r>
        <w:t>c</w:t>
      </w:r>
      <w:r w:rsidRPr="00163576">
        <w:t>) following a Site Audit conducted 25 -</w:t>
      </w:r>
      <w:r w:rsidR="000E3B76">
        <w:t xml:space="preserve"> </w:t>
      </w:r>
      <w:r w:rsidRPr="00163576">
        <w:t>28 May 2021 due to</w:t>
      </w:r>
      <w:r>
        <w:t xml:space="preserve"> the call bell system not being safe or suitable for consumer use. </w:t>
      </w:r>
      <w:r w:rsidRPr="00163576">
        <w:t>An assessment contact was conducted on 18 – 19 January 2023</w:t>
      </w:r>
      <w:r>
        <w:t>. T</w:t>
      </w:r>
      <w:r w:rsidRPr="00163576">
        <w:t>he Assessment Team found</w:t>
      </w:r>
      <w:r>
        <w:t xml:space="preserve"> some of the consumer rooms and communal areas did not appear clean or well maintained and some furniture appeared in need of cleaning and restoration or replacement. There were no concerns raised on the safety or suitability of the call bell system. Feedback from two consumers on access to call bells has been addressed in requirement 4(3)(g). </w:t>
      </w:r>
    </w:p>
    <w:p w14:paraId="4B846419" w14:textId="77777777" w:rsidR="00E33D1C" w:rsidRDefault="00E33D1C" w:rsidP="00E33D1C">
      <w:pPr>
        <w:pStyle w:val="NormalArial"/>
      </w:pPr>
      <w:r>
        <w:t>C</w:t>
      </w:r>
      <w:r w:rsidRPr="007F79A2">
        <w:t>onsumers and representatives interviewed did not raise any concerns in relation to furniture, fittings, or the service environment</w:t>
      </w:r>
      <w:r>
        <w:t xml:space="preserve">. </w:t>
      </w:r>
    </w:p>
    <w:p w14:paraId="3100E115" w14:textId="77777777" w:rsidR="00E33D1C" w:rsidRPr="007F79A2" w:rsidRDefault="00E33D1C" w:rsidP="00E33D1C">
      <w:pPr>
        <w:pStyle w:val="NormalArial"/>
      </w:pPr>
      <w:r w:rsidRPr="007F79A2">
        <w:t>The Assessment Team observed the walls, doors and doorframes throughout the building were marked, scratched, chipped, and appeared in need of maintenance. The furniture in the dining and lounge rooms was observed to be stained, scratched, not clean and one</w:t>
      </w:r>
      <w:r>
        <w:t xml:space="preserve"> sofa</w:t>
      </w:r>
      <w:r w:rsidRPr="007F79A2">
        <w:t xml:space="preserve"> did not have a cushion to sit on over the base.</w:t>
      </w:r>
      <w:r>
        <w:t xml:space="preserve"> One consumer room had a hole in their wall that was patched but the repair had not been completed. The arrangement of furniture in another consumer room was not positioned in a safe manner and items required cleaning. </w:t>
      </w:r>
    </w:p>
    <w:p w14:paraId="09C7BFD8" w14:textId="77777777" w:rsidR="00E33D1C" w:rsidRPr="007F79A2" w:rsidRDefault="00E33D1C" w:rsidP="00E33D1C">
      <w:pPr>
        <w:pStyle w:val="NormalArial"/>
      </w:pPr>
      <w:r w:rsidRPr="007F79A2">
        <w:t xml:space="preserve">During the Assessment Contact the maintenance manager advised the Assessment Team there are no identified maintenance trends, while management advised there is no schedule for the soft furnishings to be cleaned on a regular basis, and </w:t>
      </w:r>
      <w:r>
        <w:t>they are</w:t>
      </w:r>
      <w:r w:rsidRPr="007F79A2">
        <w:t xml:space="preserve"> currently cleaned when soiled or stained or when there is a maintenance request. Management also advised that a prior request to head office to replace the furniture had now been approved, an order had been placed, and a professional steam clean of the furniture had been arranged as an interim measure.</w:t>
      </w:r>
      <w:r>
        <w:t xml:space="preserve"> Management advised the maintenance officer will finish the repair to the consumer’s wall and arranged the repositioning and cleaning of furniture in the other consumer’s room. </w:t>
      </w:r>
    </w:p>
    <w:p w14:paraId="4F177372" w14:textId="77777777" w:rsidR="00E33D1C" w:rsidRPr="007F79A2" w:rsidRDefault="00E33D1C" w:rsidP="00E33D1C">
      <w:pPr>
        <w:pStyle w:val="NormalArial"/>
      </w:pPr>
      <w:r w:rsidRPr="007F79A2">
        <w:t xml:space="preserve">The Assessment Team observed in the consumers’ smoking area that a tin can was used as an ash tray instead of </w:t>
      </w:r>
      <w:r>
        <w:t>the</w:t>
      </w:r>
      <w:r w:rsidRPr="007F79A2">
        <w:t xml:space="preserve"> </w:t>
      </w:r>
      <w:r>
        <w:t xml:space="preserve">fixed </w:t>
      </w:r>
      <w:r w:rsidRPr="007F79A2">
        <w:t>cigarette disposal container</w:t>
      </w:r>
      <w:r>
        <w:t>,</w:t>
      </w:r>
      <w:r w:rsidRPr="007F79A2">
        <w:t xml:space="preserve"> </w:t>
      </w:r>
      <w:r>
        <w:t xml:space="preserve">which was full.  Management </w:t>
      </w:r>
      <w:r w:rsidRPr="007F79A2">
        <w:t>said they would review the process of who is responsible for cleaning and emptying the cigarette disposal bins and remove the tin.</w:t>
      </w:r>
    </w:p>
    <w:p w14:paraId="51B4BC2C" w14:textId="77777777" w:rsidR="00E33D1C" w:rsidRDefault="00E33D1C" w:rsidP="00E33D1C">
      <w:pPr>
        <w:pStyle w:val="NormalArial"/>
      </w:pPr>
      <w:r w:rsidRPr="007F79A2">
        <w:t xml:space="preserve">In their response to the Assessment Team report the </w:t>
      </w:r>
      <w:r>
        <w:t>A</w:t>
      </w:r>
      <w:r w:rsidRPr="007F79A2">
        <w:t xml:space="preserve">pproved </w:t>
      </w:r>
      <w:r>
        <w:t>P</w:t>
      </w:r>
      <w:r w:rsidRPr="007F79A2">
        <w:t xml:space="preserve">rovider </w:t>
      </w:r>
      <w:r w:rsidRPr="00DE7302">
        <w:t>acknowledged the need for improvement in maintenance at the service</w:t>
      </w:r>
      <w:r>
        <w:t xml:space="preserve"> </w:t>
      </w:r>
      <w:r w:rsidRPr="00DE7302">
        <w:t>and provided details of actions already taken and underway to address this issue. These include, a new experienced maintenance officer commenced in January 2023, who has completed room audits, patch the walls as needed, and ordered new equipment, which has been purchased. There has been servicing of existing equipment, new weekly cleaning of chairs and upholstery has commenced and been added to cleaning schedules, and additional training has been provided to cleaning staff.</w:t>
      </w:r>
      <w:r>
        <w:t xml:space="preserve"> </w:t>
      </w:r>
    </w:p>
    <w:p w14:paraId="1DA3C312" w14:textId="77777777" w:rsidR="00E33D1C" w:rsidRPr="007F79A2" w:rsidRDefault="00E33D1C" w:rsidP="00E33D1C">
      <w:pPr>
        <w:pStyle w:val="NormalArial"/>
      </w:pPr>
      <w:r w:rsidRPr="007F79A2">
        <w:t xml:space="preserve">I acknowledge the </w:t>
      </w:r>
      <w:r>
        <w:t>A</w:t>
      </w:r>
      <w:r w:rsidRPr="007F79A2">
        <w:t xml:space="preserve">pproved </w:t>
      </w:r>
      <w:r>
        <w:t>P</w:t>
      </w:r>
      <w:r w:rsidRPr="007F79A2">
        <w:t>rovider’s actions in response to the Assessment Team’s feedback</w:t>
      </w:r>
      <w:r>
        <w:t xml:space="preserve"> and the improvements that have been commenced. The improvements are still occurring, and I encourage the Approved Provider to continue to embed these improvements into their usual practice to ensure all consumers are provided with furniture and fittings that are safe, clean and well maintained.  Accordingly, I find r</w:t>
      </w:r>
      <w:r w:rsidRPr="0057008D">
        <w:t xml:space="preserve">equirement 5(3)(c) </w:t>
      </w:r>
      <w:r>
        <w:t xml:space="preserve">is </w:t>
      </w:r>
      <w:r w:rsidRPr="0057008D">
        <w:t>non-compliant</w:t>
      </w:r>
      <w:r>
        <w:t>.</w:t>
      </w:r>
      <w:r w:rsidRPr="0057008D" w:rsidDel="00B4762D">
        <w:t xml:space="preserve"> </w:t>
      </w:r>
    </w:p>
    <w:p w14:paraId="653752E3" w14:textId="77777777" w:rsidR="00E33D1C" w:rsidRPr="00996FAF" w:rsidRDefault="00E33D1C" w:rsidP="00E33D1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3D1C" w14:paraId="71B9F0CB" w14:textId="77777777" w:rsidTr="0040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673B6EB" w14:textId="77777777" w:rsidR="00E33D1C" w:rsidRPr="00996FAF" w:rsidRDefault="00E33D1C" w:rsidP="00404E3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03D10C9" w14:textId="77777777" w:rsidR="00E33D1C" w:rsidRPr="00996FAF" w:rsidRDefault="00E33D1C" w:rsidP="00404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D1C" w14:paraId="1D789FE0" w14:textId="77777777" w:rsidTr="00404E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78CAB"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7(3)(a)</w:t>
            </w:r>
          </w:p>
        </w:tc>
        <w:tc>
          <w:tcPr>
            <w:tcW w:w="6321" w:type="dxa"/>
            <w:shd w:val="clear" w:color="auto" w:fill="auto"/>
            <w:vAlign w:val="top"/>
          </w:tcPr>
          <w:p w14:paraId="0ABC2569" w14:textId="77777777" w:rsidR="00E33D1C" w:rsidRPr="00996FAF" w:rsidRDefault="00E33D1C"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EF3E3D7" w14:textId="77777777" w:rsidR="00E33D1C" w:rsidRPr="00996FAF" w:rsidRDefault="00335086"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067526"/>
                <w:placeholder>
                  <w:docPart w:val="B46DDEEF74B94B3CAE2C8F71742D7FE6"/>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Compliant</w:t>
                </w:r>
              </w:sdtContent>
            </w:sdt>
            <w:r w:rsidR="00E33D1C" w:rsidRPr="00996FAF">
              <w:rPr>
                <w:rFonts w:ascii="Arial" w:hAnsi="Arial" w:cs="Arial"/>
                <w:color w:val="0000FF"/>
              </w:rPr>
              <w:t xml:space="preserve"> </w:t>
            </w:r>
          </w:p>
        </w:tc>
      </w:tr>
      <w:tr w:rsidR="00E33D1C" w14:paraId="65A33962" w14:textId="77777777" w:rsidTr="0040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A1617"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7(3)(c)</w:t>
            </w:r>
          </w:p>
        </w:tc>
        <w:tc>
          <w:tcPr>
            <w:tcW w:w="6321" w:type="dxa"/>
            <w:shd w:val="clear" w:color="auto" w:fill="auto"/>
            <w:vAlign w:val="top"/>
          </w:tcPr>
          <w:p w14:paraId="2D4E2F4C" w14:textId="77777777" w:rsidR="00E33D1C" w:rsidRPr="00996FAF" w:rsidRDefault="00E33D1C"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794044" w14:textId="77777777" w:rsidR="00E33D1C" w:rsidRPr="00996FAF" w:rsidRDefault="00335086" w:rsidP="00404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351401"/>
                <w:placeholder>
                  <w:docPart w:val="46B0B3C90CB04101A58EAE0C4BF7D84D"/>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Non-compliant</w:t>
                </w:r>
              </w:sdtContent>
            </w:sdt>
            <w:r w:rsidR="00E33D1C" w:rsidRPr="00996FAF">
              <w:rPr>
                <w:rFonts w:ascii="Arial" w:hAnsi="Arial" w:cs="Arial"/>
                <w:color w:val="0000FF"/>
              </w:rPr>
              <w:t xml:space="preserve"> </w:t>
            </w:r>
          </w:p>
        </w:tc>
      </w:tr>
    </w:tbl>
    <w:p w14:paraId="41DD45C9" w14:textId="77777777" w:rsidR="00E33D1C" w:rsidRDefault="00E33D1C" w:rsidP="00E33D1C">
      <w:pPr>
        <w:pStyle w:val="Heading20"/>
      </w:pPr>
      <w:r>
        <w:t>Findings</w:t>
      </w:r>
    </w:p>
    <w:p w14:paraId="60CAFA0C" w14:textId="59B14AD2" w:rsidR="00E33D1C" w:rsidRDefault="00E33D1C" w:rsidP="00E33D1C">
      <w:pPr>
        <w:rPr>
          <w:rFonts w:ascii="Arial" w:eastAsia="Arial" w:hAnsi="Arial" w:cs="Arial"/>
          <w:color w:val="auto"/>
        </w:rPr>
      </w:pPr>
      <w:r w:rsidRPr="00163576">
        <w:rPr>
          <w:rFonts w:ascii="Arial" w:eastAsia="Arial" w:hAnsi="Arial" w:cs="Arial"/>
          <w:color w:val="auto"/>
        </w:rPr>
        <w:t xml:space="preserve">The service was found non-compliant in requirement </w:t>
      </w:r>
      <w:r>
        <w:rPr>
          <w:rFonts w:ascii="Arial" w:eastAsia="Arial" w:hAnsi="Arial" w:cs="Arial"/>
          <w:color w:val="auto"/>
        </w:rPr>
        <w:t>7</w:t>
      </w:r>
      <w:r w:rsidRPr="00163576">
        <w:rPr>
          <w:rFonts w:ascii="Arial" w:eastAsia="Arial" w:hAnsi="Arial" w:cs="Arial"/>
          <w:color w:val="auto"/>
        </w:rPr>
        <w:t>(3)(a) following a Site Audit conducted 25 -</w:t>
      </w:r>
      <w:r w:rsidR="000E3B76">
        <w:rPr>
          <w:rFonts w:ascii="Arial" w:eastAsia="Arial" w:hAnsi="Arial" w:cs="Arial"/>
          <w:color w:val="auto"/>
        </w:rPr>
        <w:t xml:space="preserve"> </w:t>
      </w:r>
      <w:r w:rsidRPr="00163576">
        <w:rPr>
          <w:rFonts w:ascii="Arial" w:eastAsia="Arial" w:hAnsi="Arial" w:cs="Arial"/>
          <w:color w:val="auto"/>
        </w:rPr>
        <w:t>28 May 2021 due</w:t>
      </w:r>
      <w:r>
        <w:rPr>
          <w:rFonts w:ascii="Arial" w:eastAsia="Arial" w:hAnsi="Arial" w:cs="Arial"/>
          <w:color w:val="auto"/>
        </w:rPr>
        <w:t xml:space="preserve"> to insufficient staffing to meet consumer needs and preferences. </w:t>
      </w:r>
      <w:r w:rsidRPr="00163576">
        <w:rPr>
          <w:rFonts w:ascii="Arial" w:eastAsia="Arial" w:hAnsi="Arial" w:cs="Arial"/>
          <w:color w:val="auto"/>
        </w:rPr>
        <w:t>An assessment contact was conducted on 18 – 19 January 2023</w:t>
      </w:r>
      <w:r>
        <w:rPr>
          <w:rFonts w:ascii="Arial" w:eastAsia="Arial" w:hAnsi="Arial" w:cs="Arial"/>
          <w:color w:val="auto"/>
        </w:rPr>
        <w:t>. The</w:t>
      </w:r>
      <w:r w:rsidRPr="00163576">
        <w:rPr>
          <w:rFonts w:ascii="Arial" w:eastAsia="Arial" w:hAnsi="Arial" w:cs="Arial"/>
          <w:color w:val="auto"/>
        </w:rPr>
        <w:t xml:space="preserve"> Assessment Team found</w:t>
      </w:r>
      <w:r>
        <w:rPr>
          <w:rFonts w:ascii="Arial" w:eastAsia="Arial" w:hAnsi="Arial" w:cs="Arial"/>
          <w:color w:val="auto"/>
        </w:rPr>
        <w:t xml:space="preserve"> the service was not staffing shifts to ensure sufficient staffing to meet consumer needs including ensuring shifts are covered. There was mixed feedback on staff sufficiency from consumers and staff. </w:t>
      </w:r>
    </w:p>
    <w:p w14:paraId="65E789E1" w14:textId="77777777" w:rsidR="00E33D1C" w:rsidRPr="000954C7" w:rsidRDefault="00E33D1C" w:rsidP="00E33D1C">
      <w:pPr>
        <w:rPr>
          <w:rFonts w:ascii="Arial" w:eastAsia="Arial" w:hAnsi="Arial" w:cs="Arial"/>
          <w:color w:val="auto"/>
        </w:rPr>
      </w:pPr>
      <w:r w:rsidRPr="000954C7">
        <w:rPr>
          <w:rFonts w:ascii="Arial" w:eastAsia="Arial" w:hAnsi="Arial" w:cs="Arial"/>
          <w:color w:val="auto"/>
        </w:rPr>
        <w:t>Consumers and their representatives provided mixed feedback regarding the adequacy of staff numbers. Most stated the</w:t>
      </w:r>
      <w:r>
        <w:rPr>
          <w:rFonts w:ascii="Arial" w:eastAsia="Arial" w:hAnsi="Arial" w:cs="Arial"/>
          <w:color w:val="auto"/>
        </w:rPr>
        <w:t>y felt the</w:t>
      </w:r>
      <w:r w:rsidRPr="000954C7">
        <w:rPr>
          <w:rFonts w:ascii="Arial" w:eastAsia="Arial" w:hAnsi="Arial" w:cs="Arial"/>
          <w:color w:val="auto"/>
        </w:rPr>
        <w:t xml:space="preserve"> service needed more staff</w:t>
      </w:r>
      <w:r>
        <w:rPr>
          <w:rFonts w:ascii="Arial" w:eastAsia="Arial" w:hAnsi="Arial" w:cs="Arial"/>
          <w:color w:val="auto"/>
        </w:rPr>
        <w:t xml:space="preserve">. One consumer advised there can be delays in response to call bells, two consumers advised they sometimes have to wait for staff to assist them with care and one representative advised staff were sometimes too busy and sometime consumers have to wait for assistance. </w:t>
      </w:r>
      <w:r w:rsidRPr="000954C7">
        <w:rPr>
          <w:rFonts w:ascii="Arial" w:eastAsia="Arial" w:hAnsi="Arial" w:cs="Arial"/>
          <w:color w:val="auto"/>
        </w:rPr>
        <w:t xml:space="preserve"> </w:t>
      </w:r>
    </w:p>
    <w:p w14:paraId="7EA16FAD" w14:textId="77777777" w:rsidR="00E33D1C" w:rsidRPr="000954C7" w:rsidRDefault="00E33D1C" w:rsidP="00E33D1C">
      <w:pPr>
        <w:rPr>
          <w:rFonts w:ascii="Arial" w:eastAsia="Arial" w:hAnsi="Arial" w:cs="Arial"/>
          <w:color w:val="auto"/>
        </w:rPr>
      </w:pPr>
      <w:r w:rsidRPr="000954C7">
        <w:rPr>
          <w:rFonts w:ascii="Arial" w:eastAsia="Arial" w:hAnsi="Arial" w:cs="Arial"/>
          <w:color w:val="auto"/>
        </w:rPr>
        <w:t xml:space="preserve">Most staff interviewed said they do not have enough time to complete their work and to spend quality time with consumers. They said they do not have enough staff, </w:t>
      </w:r>
      <w:r>
        <w:rPr>
          <w:rFonts w:ascii="Arial" w:eastAsia="Arial" w:hAnsi="Arial" w:cs="Arial"/>
          <w:color w:val="auto"/>
        </w:rPr>
        <w:t xml:space="preserve">and they work additional time to cover vacancies. </w:t>
      </w:r>
      <w:r w:rsidRPr="000954C7">
        <w:rPr>
          <w:rFonts w:ascii="Arial" w:eastAsia="Arial" w:hAnsi="Arial" w:cs="Arial"/>
          <w:color w:val="auto"/>
        </w:rPr>
        <w:t xml:space="preserve"> </w:t>
      </w:r>
    </w:p>
    <w:p w14:paraId="1246321E" w14:textId="77777777" w:rsidR="00E33D1C" w:rsidRPr="000954C7" w:rsidRDefault="00E33D1C" w:rsidP="00E33D1C">
      <w:pPr>
        <w:rPr>
          <w:rFonts w:ascii="Arial" w:eastAsia="Arial" w:hAnsi="Arial" w:cs="Arial"/>
          <w:color w:val="auto"/>
        </w:rPr>
      </w:pPr>
      <w:r>
        <w:rPr>
          <w:rFonts w:ascii="Arial" w:eastAsia="Arial" w:hAnsi="Arial" w:cs="Arial"/>
          <w:color w:val="auto"/>
        </w:rPr>
        <w:t>M</w:t>
      </w:r>
      <w:r w:rsidRPr="000954C7">
        <w:rPr>
          <w:rFonts w:ascii="Arial" w:eastAsia="Arial" w:hAnsi="Arial" w:cs="Arial"/>
          <w:color w:val="auto"/>
        </w:rPr>
        <w:t xml:space="preserve">anagement advised staff are rostered to match the number of consumers and the level of their needs, and the service has not changed the staffing numbers even though they had some vacant rooms. The management team described strategies they have implemented to successfully recruit new staff to the service in response to difficulties faced in recruiting registered nurses in rural services. Management described the recent recruitment of 3 assistants in nursing (AIN) through a global recruitment program, who will commence in February 2023 and work towards registration as registered nurses. </w:t>
      </w:r>
    </w:p>
    <w:p w14:paraId="29FD5C87" w14:textId="77777777" w:rsidR="00E33D1C" w:rsidRPr="000954C7" w:rsidRDefault="00E33D1C" w:rsidP="00E33D1C">
      <w:pPr>
        <w:rPr>
          <w:color w:val="auto"/>
        </w:rPr>
      </w:pPr>
      <w:r>
        <w:rPr>
          <w:rFonts w:ascii="Arial" w:eastAsia="Arial" w:hAnsi="Arial" w:cs="Arial"/>
          <w:color w:val="auto"/>
        </w:rPr>
        <w:t xml:space="preserve">The </w:t>
      </w:r>
      <w:r w:rsidRPr="000954C7">
        <w:rPr>
          <w:rFonts w:ascii="Arial" w:eastAsia="Arial" w:hAnsi="Arial" w:cs="Arial"/>
          <w:color w:val="auto"/>
        </w:rPr>
        <w:t>Approved Provider</w:t>
      </w:r>
      <w:r>
        <w:rPr>
          <w:rFonts w:ascii="Arial" w:eastAsia="Arial" w:hAnsi="Arial" w:cs="Arial"/>
          <w:color w:val="auto"/>
        </w:rPr>
        <w:t xml:space="preserve"> in their</w:t>
      </w:r>
      <w:r w:rsidRPr="000954C7">
        <w:rPr>
          <w:rFonts w:ascii="Arial" w:eastAsia="Arial" w:hAnsi="Arial" w:cs="Arial"/>
          <w:color w:val="auto"/>
        </w:rPr>
        <w:t xml:space="preserve"> </w:t>
      </w:r>
      <w:r>
        <w:rPr>
          <w:rFonts w:ascii="Arial" w:eastAsia="Arial" w:hAnsi="Arial" w:cs="Arial"/>
          <w:color w:val="auto"/>
        </w:rPr>
        <w:t xml:space="preserve">response acknowledged the challenges in ensuring sufficient staffing and advised that this is of high priority to ensure suitably qualified staff to provide consumers with the care and services they need. </w:t>
      </w:r>
      <w:r w:rsidRPr="000954C7">
        <w:rPr>
          <w:rFonts w:ascii="Arial" w:eastAsia="Arial" w:hAnsi="Arial" w:cs="Arial"/>
          <w:color w:val="auto"/>
        </w:rPr>
        <w:t xml:space="preserve">The </w:t>
      </w:r>
      <w:r>
        <w:rPr>
          <w:rFonts w:ascii="Arial" w:eastAsia="Arial" w:hAnsi="Arial" w:cs="Arial"/>
          <w:color w:val="auto"/>
        </w:rPr>
        <w:t xml:space="preserve">Approved Provider </w:t>
      </w:r>
      <w:r w:rsidRPr="000954C7">
        <w:rPr>
          <w:rFonts w:ascii="Arial" w:eastAsia="Arial" w:hAnsi="Arial" w:cs="Arial"/>
          <w:color w:val="auto"/>
        </w:rPr>
        <w:t xml:space="preserve">outlined </w:t>
      </w:r>
      <w:r>
        <w:rPr>
          <w:rFonts w:ascii="Arial" w:eastAsia="Arial" w:hAnsi="Arial" w:cs="Arial"/>
          <w:color w:val="auto"/>
        </w:rPr>
        <w:t xml:space="preserve">the extensive recruitment strategies they have taken and further strategies underway to ensure they have both a sufficient number and mix of staff. </w:t>
      </w:r>
    </w:p>
    <w:p w14:paraId="77D36049" w14:textId="66F60933" w:rsidR="00E33D1C" w:rsidRPr="000954C7" w:rsidRDefault="00E33D1C" w:rsidP="00E33D1C">
      <w:pPr>
        <w:pStyle w:val="NormalArial"/>
        <w:rPr>
          <w:color w:val="auto"/>
        </w:rPr>
      </w:pPr>
      <w:r w:rsidRPr="000954C7">
        <w:rPr>
          <w:color w:val="auto"/>
        </w:rPr>
        <w:t xml:space="preserve">I </w:t>
      </w:r>
      <w:r>
        <w:rPr>
          <w:color w:val="auto"/>
        </w:rPr>
        <w:t xml:space="preserve">acknowledge the </w:t>
      </w:r>
      <w:r w:rsidRPr="000954C7">
        <w:rPr>
          <w:color w:val="auto"/>
        </w:rPr>
        <w:t>feedback from consumers, their representatives and staff regarding staff</w:t>
      </w:r>
      <w:r>
        <w:rPr>
          <w:color w:val="auto"/>
        </w:rPr>
        <w:t>ing</w:t>
      </w:r>
      <w:r w:rsidRPr="000954C7">
        <w:rPr>
          <w:color w:val="auto"/>
        </w:rPr>
        <w:t xml:space="preserve"> to provide safe and quality care.</w:t>
      </w:r>
      <w:r>
        <w:rPr>
          <w:color w:val="auto"/>
        </w:rPr>
        <w:t xml:space="preserve"> Noting evidence from the assessment team shows the service did not have vacant shifts, and staffing numbers are maintained despite vacancies, I have considered that some of the impact may be through the need to support staff in performing their roles. I have therefore considered this information in requirement 7(3)(c). I encourage the Approved Provider to continue to maintain their focus on the attraction and retention of staff so they can continue to plan the workforce to deliver of safe and quality care and services. Accordingly, I find requirement 7(3)(a) is compliant. </w:t>
      </w:r>
    </w:p>
    <w:p w14:paraId="0321C809" w14:textId="334585CA" w:rsidR="00E33D1C" w:rsidRPr="000954C7" w:rsidRDefault="00E33D1C" w:rsidP="00E33D1C">
      <w:pPr>
        <w:pStyle w:val="NormalArial"/>
      </w:pPr>
      <w:r w:rsidRPr="00163576">
        <w:rPr>
          <w:rFonts w:eastAsia="Arial"/>
          <w:color w:val="auto"/>
        </w:rPr>
        <w:lastRenderedPageBreak/>
        <w:t xml:space="preserve">The service was found non-compliant in requirement </w:t>
      </w:r>
      <w:r>
        <w:rPr>
          <w:rFonts w:eastAsia="Arial"/>
          <w:color w:val="auto"/>
        </w:rPr>
        <w:t>7</w:t>
      </w:r>
      <w:r w:rsidRPr="00163576">
        <w:rPr>
          <w:rFonts w:eastAsia="Arial"/>
          <w:color w:val="auto"/>
        </w:rPr>
        <w:t>(3)(</w:t>
      </w:r>
      <w:r>
        <w:rPr>
          <w:rFonts w:eastAsia="Arial"/>
          <w:color w:val="auto"/>
        </w:rPr>
        <w:t>c</w:t>
      </w:r>
      <w:r w:rsidRPr="00163576">
        <w:rPr>
          <w:rFonts w:eastAsia="Arial"/>
          <w:color w:val="auto"/>
        </w:rPr>
        <w:t xml:space="preserve">) following a Site Audit conducted 25 </w:t>
      </w:r>
      <w:r w:rsidR="000E3B76">
        <w:rPr>
          <w:rFonts w:eastAsia="Arial"/>
          <w:color w:val="auto"/>
        </w:rPr>
        <w:t xml:space="preserve"> -</w:t>
      </w:r>
      <w:r>
        <w:rPr>
          <w:rFonts w:eastAsia="Arial"/>
          <w:color w:val="auto"/>
        </w:rPr>
        <w:t xml:space="preserve"> </w:t>
      </w:r>
      <w:r w:rsidRPr="00163576">
        <w:rPr>
          <w:rFonts w:eastAsia="Arial"/>
          <w:color w:val="auto"/>
        </w:rPr>
        <w:t xml:space="preserve">28 May 2021 due </w:t>
      </w:r>
      <w:r>
        <w:rPr>
          <w:rFonts w:eastAsia="Arial"/>
          <w:color w:val="auto"/>
        </w:rPr>
        <w:t xml:space="preserve">to staff not demonstrating the knowledge to effectively perform their roles. </w:t>
      </w:r>
      <w:r w:rsidRPr="00163576">
        <w:rPr>
          <w:rFonts w:eastAsia="Arial"/>
          <w:color w:val="auto"/>
        </w:rPr>
        <w:t>An assessment contact was conducted on 18 – 19 January 2023, the Assessment Team found</w:t>
      </w:r>
      <w:r>
        <w:t xml:space="preserve"> </w:t>
      </w:r>
      <w:r w:rsidRPr="000954C7">
        <w:t xml:space="preserve">the service has a comprehensive recruitment process, uses a buddy system and mandatory training programs to orientate new staff, and management monitors records of staff qualifications to ensure they remain current. </w:t>
      </w:r>
      <w:r w:rsidRPr="000954C7">
        <w:rPr>
          <w:rFonts w:eastAsia="Arial"/>
        </w:rPr>
        <w:t xml:space="preserve">The service has a system to monitor staff completion of mandatory training, and education courses, such as </w:t>
      </w:r>
      <w:r>
        <w:rPr>
          <w:rFonts w:eastAsia="Arial"/>
        </w:rPr>
        <w:t xml:space="preserve">the </w:t>
      </w:r>
      <w:r w:rsidRPr="000954C7">
        <w:t>Serious Incident Reporting Scheme (SIRS), behaviour support plans, restrictive practices, pain management, wounds, and manual handling</w:t>
      </w:r>
      <w:r w:rsidRPr="000954C7">
        <w:rPr>
          <w:rFonts w:eastAsia="Arial"/>
        </w:rPr>
        <w:t xml:space="preserve">. However, </w:t>
      </w:r>
      <w:r>
        <w:rPr>
          <w:rFonts w:eastAsia="Arial"/>
        </w:rPr>
        <w:t xml:space="preserve">the Assessment Team found </w:t>
      </w:r>
      <w:r w:rsidRPr="000954C7">
        <w:rPr>
          <w:rFonts w:eastAsia="Arial"/>
        </w:rPr>
        <w:t xml:space="preserve">the service did not demonstrate it has a process to evaluate the effectiveness of the training provided and to monitor and review post training competency and transfer of learning to the job. </w:t>
      </w:r>
    </w:p>
    <w:p w14:paraId="4203A9F5" w14:textId="77777777" w:rsidR="00E33D1C" w:rsidRPr="000954C7" w:rsidRDefault="00E33D1C" w:rsidP="00E33D1C">
      <w:pPr>
        <w:rPr>
          <w:rFonts w:ascii="Arial" w:eastAsia="Arial" w:hAnsi="Arial" w:cs="Arial"/>
          <w:color w:val="auto"/>
        </w:rPr>
      </w:pPr>
      <w:r w:rsidRPr="000954C7">
        <w:rPr>
          <w:rFonts w:ascii="Arial" w:eastAsia="Calibri" w:hAnsi="Arial" w:cs="Arial"/>
          <w:color w:val="auto"/>
        </w:rPr>
        <w:t>Most consumers and representatives interviewed said staff know what they are doing and mostly have the knowledge to provide safe quality care.</w:t>
      </w:r>
      <w:r>
        <w:rPr>
          <w:rFonts w:ascii="Arial" w:eastAsia="Calibri" w:hAnsi="Arial" w:cs="Arial"/>
          <w:color w:val="auto"/>
        </w:rPr>
        <w:t xml:space="preserve"> However, some concerns were raised regarding staff knowledge and skills in providing some aspects of clinical care.</w:t>
      </w:r>
    </w:p>
    <w:p w14:paraId="219BE7B0" w14:textId="77777777" w:rsidR="00E33D1C" w:rsidRPr="000954C7" w:rsidRDefault="00E33D1C" w:rsidP="00E33D1C">
      <w:pPr>
        <w:spacing w:after="160" w:line="259" w:lineRule="auto"/>
        <w:rPr>
          <w:rFonts w:ascii="Arial" w:hAnsi="Arial" w:cs="Arial"/>
          <w:color w:val="auto"/>
        </w:rPr>
      </w:pPr>
      <w:r w:rsidRPr="000954C7">
        <w:rPr>
          <w:rFonts w:ascii="Arial" w:hAnsi="Arial" w:cs="Arial"/>
          <w:color w:val="auto"/>
        </w:rPr>
        <w:t>The Assessment Team found that despite having received training, staff demonstrated a lack of competence in several clinical areas such as wound management</w:t>
      </w:r>
      <w:r>
        <w:rPr>
          <w:rFonts w:ascii="Arial" w:hAnsi="Arial" w:cs="Arial"/>
          <w:color w:val="auto"/>
        </w:rPr>
        <w:t xml:space="preserve"> and falls management, including </w:t>
      </w:r>
      <w:r w:rsidRPr="000954C7">
        <w:rPr>
          <w:rFonts w:ascii="Arial" w:hAnsi="Arial" w:cs="Arial"/>
          <w:color w:val="auto"/>
        </w:rPr>
        <w:t>post falls neurological observations</w:t>
      </w:r>
      <w:r>
        <w:rPr>
          <w:rFonts w:ascii="Arial" w:hAnsi="Arial" w:cs="Arial"/>
          <w:color w:val="auto"/>
        </w:rPr>
        <w:t xml:space="preserve"> and manual handling. </w:t>
      </w:r>
      <w:r w:rsidRPr="000954C7">
        <w:rPr>
          <w:rFonts w:ascii="Arial" w:hAnsi="Arial" w:cs="Arial"/>
          <w:color w:val="auto"/>
        </w:rPr>
        <w:t xml:space="preserve">In addition to the previous manual handling incident in Requirement 3(3)(a), the Assessment Team observed staff using incorrect manual handling techniques during the Assessment Contact. </w:t>
      </w:r>
    </w:p>
    <w:p w14:paraId="75140095" w14:textId="77777777" w:rsidR="00E33D1C" w:rsidRPr="000954C7" w:rsidRDefault="00E33D1C" w:rsidP="00E33D1C">
      <w:pPr>
        <w:spacing w:after="160" w:line="259" w:lineRule="auto"/>
        <w:rPr>
          <w:rFonts w:ascii="Arial" w:hAnsi="Arial" w:cs="Arial"/>
          <w:color w:val="auto"/>
        </w:rPr>
      </w:pPr>
      <w:r w:rsidRPr="000954C7">
        <w:rPr>
          <w:rFonts w:ascii="Arial" w:hAnsi="Arial" w:cs="Arial"/>
          <w:color w:val="auto"/>
        </w:rPr>
        <w:t>In their response to the Assessment Team’s report, the Approved Provider acknowledged that improvements could be made around monitoring the effectiveness of staff training. The service advised it would be implementing several improvement strategies including a survey for staff and residents to identify knowledge gaps to be addressed in a staff development day, the inclusion of education as an agenda item at staff and resident meetings, reattending manual handling competencies, and a best practice ‘hot topic’ to be discussed in handover each week</w:t>
      </w:r>
      <w:r>
        <w:rPr>
          <w:rFonts w:ascii="Arial" w:hAnsi="Arial" w:cs="Arial"/>
          <w:color w:val="auto"/>
        </w:rPr>
        <w:t xml:space="preserve">. </w:t>
      </w:r>
      <w:r w:rsidRPr="000954C7">
        <w:rPr>
          <w:rFonts w:ascii="Arial" w:hAnsi="Arial" w:cs="Arial"/>
          <w:color w:val="auto"/>
        </w:rPr>
        <w:t xml:space="preserve">The service has also recently engaged a nurse consultant to oversee the improvement actions, provide education and mentoring and two additional registered nurses in the roles of acting director of nursing and deputy director of nursing, to improve service and care delivery. </w:t>
      </w:r>
    </w:p>
    <w:p w14:paraId="1B67566F" w14:textId="77777777" w:rsidR="00E33D1C" w:rsidRPr="000954C7" w:rsidRDefault="00E33D1C" w:rsidP="00E33D1C">
      <w:pPr>
        <w:spacing w:after="160" w:line="259" w:lineRule="auto"/>
        <w:rPr>
          <w:rFonts w:ascii="Arial" w:hAnsi="Arial" w:cs="Arial"/>
          <w:color w:val="auto"/>
        </w:rPr>
      </w:pPr>
      <w:r w:rsidRPr="000954C7">
        <w:rPr>
          <w:rFonts w:ascii="Arial" w:hAnsi="Arial" w:cs="Arial"/>
          <w:color w:val="auto"/>
        </w:rPr>
        <w:t>I acknowledge the Approved Provider has delivered some training in relation to the deficits and the improvement action plan submitted. However, the</w:t>
      </w:r>
      <w:r>
        <w:rPr>
          <w:rFonts w:ascii="Arial" w:hAnsi="Arial" w:cs="Arial"/>
          <w:color w:val="auto"/>
        </w:rPr>
        <w:t xml:space="preserve"> Approved Provider needs to have the systems and process to identify and address consumer’s concerns, review outcomes, and adjust staff practice. I would remind the Approved Provider that as part of monitoring of staff performance they should ensure education and training is improving staff knowledge and supporting them to undertake the responsibilities of their roles. I would encourage the Approved Provider to embed the improvements into usual practice to ensure all consumers are provided care and services by a workforce with the knowledge to effectively perform their roles. Accordingly,</w:t>
      </w:r>
      <w:r w:rsidRPr="00954E54">
        <w:t xml:space="preserve"> </w:t>
      </w:r>
      <w:r w:rsidRPr="00954E54">
        <w:rPr>
          <w:rFonts w:ascii="Arial" w:hAnsi="Arial" w:cs="Arial"/>
          <w:color w:val="auto"/>
        </w:rPr>
        <w:t xml:space="preserve">I find </w:t>
      </w:r>
      <w:r>
        <w:rPr>
          <w:rFonts w:ascii="Arial" w:hAnsi="Arial" w:cs="Arial"/>
          <w:color w:val="auto"/>
        </w:rPr>
        <w:t>r</w:t>
      </w:r>
      <w:r w:rsidRPr="00954E54">
        <w:rPr>
          <w:rFonts w:ascii="Arial" w:hAnsi="Arial" w:cs="Arial"/>
          <w:color w:val="auto"/>
        </w:rPr>
        <w:t>equirement 7(3)(c)</w:t>
      </w:r>
      <w:r>
        <w:rPr>
          <w:rFonts w:ascii="Arial" w:hAnsi="Arial" w:cs="Arial"/>
          <w:color w:val="auto"/>
        </w:rPr>
        <w:t xml:space="preserve"> is</w:t>
      </w:r>
      <w:r w:rsidRPr="00954E54">
        <w:rPr>
          <w:rFonts w:ascii="Arial" w:hAnsi="Arial" w:cs="Arial"/>
          <w:color w:val="auto"/>
        </w:rPr>
        <w:t xml:space="preserve"> non-compliant.</w:t>
      </w:r>
      <w:r>
        <w:rPr>
          <w:rFonts w:ascii="Arial" w:hAnsi="Arial" w:cs="Arial"/>
          <w:color w:val="auto"/>
        </w:rPr>
        <w:t xml:space="preserve">  </w:t>
      </w:r>
      <w:r w:rsidRPr="000954C7">
        <w:rPr>
          <w:rFonts w:ascii="Arial" w:hAnsi="Arial" w:cs="Arial"/>
          <w:color w:val="auto"/>
        </w:rPr>
        <w:t xml:space="preserve">  </w:t>
      </w:r>
    </w:p>
    <w:p w14:paraId="666B8F01" w14:textId="77777777" w:rsidR="00E33D1C" w:rsidRPr="00513BB9" w:rsidRDefault="00E33D1C" w:rsidP="00E33D1C">
      <w:pPr>
        <w:spacing w:after="160" w:line="259" w:lineRule="auto"/>
        <w:rPr>
          <w:rFonts w:ascii="Arial" w:eastAsiaTheme="majorEastAsia" w:hAnsi="Arial" w:cs="Arial"/>
          <w:b/>
          <w:bCs/>
          <w:sz w:val="30"/>
          <w:szCs w:val="28"/>
        </w:rPr>
      </w:pPr>
      <w:r w:rsidRPr="00513BB9">
        <w:rPr>
          <w:rFonts w:ascii="Arial" w:hAnsi="Arial" w:cs="Arial"/>
        </w:rPr>
        <w:br w:type="page"/>
      </w:r>
    </w:p>
    <w:p w14:paraId="4759F96C" w14:textId="77777777" w:rsidR="00E33D1C" w:rsidRPr="00996FAF" w:rsidRDefault="00E33D1C" w:rsidP="00E33D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3D1C" w14:paraId="76899C71" w14:textId="77777777" w:rsidTr="0040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C278D4" w14:textId="77777777" w:rsidR="00E33D1C" w:rsidRPr="00996FAF" w:rsidRDefault="00E33D1C" w:rsidP="00404E3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A239A0" w14:textId="77777777" w:rsidR="00E33D1C" w:rsidRPr="00996FAF" w:rsidRDefault="00E33D1C" w:rsidP="00404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3D1C" w14:paraId="1EBBAEE3" w14:textId="77777777" w:rsidTr="00404E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39BDB" w14:textId="77777777" w:rsidR="00E33D1C" w:rsidRPr="002E7653" w:rsidRDefault="00E33D1C" w:rsidP="00404E34">
            <w:pPr>
              <w:spacing w:line="22" w:lineRule="atLeast"/>
              <w:rPr>
                <w:rFonts w:ascii="Arial" w:hAnsi="Arial" w:cs="Arial"/>
                <w:color w:val="auto"/>
              </w:rPr>
            </w:pPr>
            <w:r w:rsidRPr="002E7653">
              <w:rPr>
                <w:rFonts w:ascii="Arial" w:hAnsi="Arial" w:cs="Arial"/>
                <w:color w:val="auto"/>
              </w:rPr>
              <w:t>Requirement 8(3)(d)</w:t>
            </w:r>
          </w:p>
        </w:tc>
        <w:tc>
          <w:tcPr>
            <w:tcW w:w="6297" w:type="dxa"/>
            <w:shd w:val="clear" w:color="auto" w:fill="auto"/>
            <w:vAlign w:val="top"/>
          </w:tcPr>
          <w:p w14:paraId="74BEDD53" w14:textId="77777777" w:rsidR="00E33D1C" w:rsidRPr="00996FAF" w:rsidRDefault="00E33D1C" w:rsidP="00404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3D9EE7" w14:textId="77777777" w:rsidR="00E33D1C" w:rsidRPr="00996FAF" w:rsidRDefault="00E33D1C" w:rsidP="00404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05F789" w14:textId="77777777" w:rsidR="00E33D1C" w:rsidRPr="00996FAF" w:rsidRDefault="00E33D1C" w:rsidP="00404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F600A8" w14:textId="77777777" w:rsidR="00E33D1C" w:rsidRPr="00996FAF" w:rsidRDefault="00E33D1C" w:rsidP="00404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842E96" w14:textId="77777777" w:rsidR="00E33D1C" w:rsidRPr="00996FAF" w:rsidRDefault="00E33D1C" w:rsidP="00404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4FBE638" w14:textId="77777777" w:rsidR="00E33D1C" w:rsidRPr="00996FAF" w:rsidRDefault="00335086" w:rsidP="00404E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642116"/>
                <w:placeholder>
                  <w:docPart w:val="359F603CE240449F8B055404A714125B"/>
                </w:placeholder>
                <w:dropDownList>
                  <w:listItem w:displayText="choose a rating" w:value="choose a rating"/>
                  <w:listItem w:displayText="Compliant" w:value="Compliant"/>
                  <w:listItem w:displayText="Non-compliant" w:value="Non-compliant"/>
                </w:dropDownList>
              </w:sdtPr>
              <w:sdtEndPr/>
              <w:sdtContent>
                <w:r w:rsidR="00E33D1C">
                  <w:rPr>
                    <w:rFonts w:ascii="Arial" w:hAnsi="Arial" w:cs="Arial"/>
                    <w:color w:val="auto"/>
                  </w:rPr>
                  <w:t>Compliant</w:t>
                </w:r>
              </w:sdtContent>
            </w:sdt>
          </w:p>
        </w:tc>
      </w:tr>
    </w:tbl>
    <w:p w14:paraId="21310B51" w14:textId="77777777" w:rsidR="00E33D1C" w:rsidRDefault="00E33D1C" w:rsidP="00E33D1C">
      <w:pPr>
        <w:pStyle w:val="Heading20"/>
      </w:pPr>
      <w:r w:rsidRPr="00996FAF">
        <w:t>Findings</w:t>
      </w:r>
    </w:p>
    <w:p w14:paraId="718BD586" w14:textId="2FA471F1" w:rsidR="00E33D1C" w:rsidRDefault="00E33D1C" w:rsidP="00E33D1C">
      <w:pPr>
        <w:pStyle w:val="NormalArial"/>
        <w:rPr>
          <w:color w:val="auto"/>
        </w:rPr>
      </w:pPr>
      <w:r w:rsidRPr="00163576">
        <w:rPr>
          <w:color w:val="auto"/>
        </w:rPr>
        <w:t xml:space="preserve">The service was found non-compliant in requirement </w:t>
      </w:r>
      <w:r>
        <w:rPr>
          <w:color w:val="auto"/>
        </w:rPr>
        <w:t>8</w:t>
      </w:r>
      <w:r w:rsidRPr="00163576">
        <w:rPr>
          <w:color w:val="auto"/>
        </w:rPr>
        <w:t>(3)(</w:t>
      </w:r>
      <w:r>
        <w:rPr>
          <w:color w:val="auto"/>
        </w:rPr>
        <w:t>d</w:t>
      </w:r>
      <w:r w:rsidRPr="00163576">
        <w:rPr>
          <w:color w:val="auto"/>
        </w:rPr>
        <w:t>) following a Site Audit conducted 25 -</w:t>
      </w:r>
      <w:r w:rsidR="000E3B76">
        <w:rPr>
          <w:color w:val="auto"/>
        </w:rPr>
        <w:t xml:space="preserve"> </w:t>
      </w:r>
      <w:r w:rsidRPr="00163576">
        <w:rPr>
          <w:color w:val="auto"/>
        </w:rPr>
        <w:t>28 May 2021 due to</w:t>
      </w:r>
      <w:r>
        <w:rPr>
          <w:color w:val="auto"/>
        </w:rPr>
        <w:t xml:space="preserve"> gaps in the implementation of risk management systems and practices. </w:t>
      </w:r>
      <w:r w:rsidRPr="00163576">
        <w:rPr>
          <w:color w:val="auto"/>
        </w:rPr>
        <w:t>An assessment contact was conducted on 18 – 19 January 2023</w:t>
      </w:r>
      <w:r>
        <w:rPr>
          <w:color w:val="auto"/>
        </w:rPr>
        <w:t>. The</w:t>
      </w:r>
      <w:r w:rsidRPr="00163576">
        <w:rPr>
          <w:color w:val="auto"/>
        </w:rPr>
        <w:t xml:space="preserve"> Assessment Team found</w:t>
      </w:r>
      <w:r>
        <w:rPr>
          <w:color w:val="auto"/>
        </w:rPr>
        <w:t xml:space="preserve"> the service was not supporting consumers to live the best life they can and was not consistent in mitigating and managing risk. </w:t>
      </w:r>
    </w:p>
    <w:p w14:paraId="1C8B713D" w14:textId="77777777" w:rsidR="00E33D1C" w:rsidRPr="00C60BAD" w:rsidRDefault="00E33D1C" w:rsidP="00E33D1C">
      <w:pPr>
        <w:pStyle w:val="NormalArial"/>
        <w:rPr>
          <w:color w:val="auto"/>
        </w:rPr>
      </w:pPr>
      <w:r w:rsidRPr="00C60BAD">
        <w:rPr>
          <w:color w:val="auto"/>
        </w:rPr>
        <w:t xml:space="preserve">The Assessment Team </w:t>
      </w:r>
      <w:r>
        <w:rPr>
          <w:color w:val="auto"/>
        </w:rPr>
        <w:t>found the organisation has risk management systems and processes to help them identify and assess risk to consumers health safety and well-being. There are processes for escalation of risk and organisational oversight with reporting requirement on clinical governance to the Board. The organisation has an electronic risk management system that is used in the service and organisational</w:t>
      </w:r>
      <w:r w:rsidRPr="00C60BAD">
        <w:rPr>
          <w:color w:val="auto"/>
        </w:rPr>
        <w:t xml:space="preserve"> policies and processes to guide and address risk for consumers. </w:t>
      </w:r>
    </w:p>
    <w:p w14:paraId="2C83F8DE" w14:textId="77777777" w:rsidR="00E33D1C" w:rsidRDefault="00E33D1C" w:rsidP="00E33D1C">
      <w:pPr>
        <w:pStyle w:val="NormalArial"/>
        <w:rPr>
          <w:color w:val="auto"/>
        </w:rPr>
      </w:pPr>
      <w:r>
        <w:rPr>
          <w:color w:val="auto"/>
        </w:rPr>
        <w:t xml:space="preserve">While the Assessment Team identified areas for improvement in consumer care these are </w:t>
      </w:r>
      <w:r w:rsidRPr="00C60BAD">
        <w:rPr>
          <w:color w:val="auto"/>
        </w:rPr>
        <w:t xml:space="preserve">addressed in </w:t>
      </w:r>
      <w:r>
        <w:rPr>
          <w:color w:val="auto"/>
        </w:rPr>
        <w:t>r</w:t>
      </w:r>
      <w:r w:rsidRPr="00C60BAD">
        <w:rPr>
          <w:color w:val="auto"/>
        </w:rPr>
        <w:t>equirement 3(3)(a)</w:t>
      </w:r>
      <w:r>
        <w:rPr>
          <w:color w:val="auto"/>
        </w:rPr>
        <w:t>.</w:t>
      </w:r>
      <w:r w:rsidRPr="004334ED">
        <w:rPr>
          <w:color w:val="auto"/>
        </w:rPr>
        <w:t xml:space="preserve"> </w:t>
      </w:r>
      <w:r>
        <w:rPr>
          <w:color w:val="auto"/>
        </w:rPr>
        <w:t>T</w:t>
      </w:r>
      <w:r w:rsidRPr="00C60BAD">
        <w:rPr>
          <w:color w:val="auto"/>
        </w:rPr>
        <w:t xml:space="preserve">he Approved Provider </w:t>
      </w:r>
      <w:r>
        <w:rPr>
          <w:color w:val="auto"/>
        </w:rPr>
        <w:t xml:space="preserve">response referred to the organisation governance systems of the service which are well established. </w:t>
      </w:r>
    </w:p>
    <w:p w14:paraId="5DEF2FF8" w14:textId="77777777" w:rsidR="00E33D1C" w:rsidRPr="00C60BAD" w:rsidRDefault="00E33D1C" w:rsidP="00E33D1C">
      <w:pPr>
        <w:pStyle w:val="NormalArial"/>
        <w:rPr>
          <w:color w:val="auto"/>
        </w:rPr>
      </w:pPr>
      <w:r>
        <w:rPr>
          <w:color w:val="auto"/>
        </w:rPr>
        <w:t xml:space="preserve">I have considered the Assessment Team report and the response from the Approved Provider. While in this service there are improvements required in care delivery this does not correlate to a disfunction of governance structures at organisational level. I find the evidence of the Approved Provider more compelling, and I am satisfied the organisation does have effective risk management systems and practices. Accordingly, </w:t>
      </w:r>
      <w:r w:rsidRPr="00760C29">
        <w:rPr>
          <w:color w:val="auto"/>
        </w:rPr>
        <w:t xml:space="preserve">I find </w:t>
      </w:r>
      <w:r>
        <w:rPr>
          <w:color w:val="auto"/>
        </w:rPr>
        <w:t>r</w:t>
      </w:r>
      <w:r w:rsidRPr="00760C29">
        <w:rPr>
          <w:color w:val="auto"/>
        </w:rPr>
        <w:t xml:space="preserve">equirement 8(3)(d) </w:t>
      </w:r>
      <w:r>
        <w:rPr>
          <w:color w:val="auto"/>
        </w:rPr>
        <w:t xml:space="preserve">is </w:t>
      </w:r>
      <w:r w:rsidRPr="00760C29">
        <w:rPr>
          <w:color w:val="auto"/>
        </w:rPr>
        <w:t>compliant</w:t>
      </w:r>
      <w:r>
        <w:rPr>
          <w:color w:val="auto"/>
        </w:rPr>
        <w:t>.</w:t>
      </w:r>
    </w:p>
    <w:sectPr w:rsidR="00E33D1C" w:rsidRPr="00C60BA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1EA16" w14:textId="77777777" w:rsidR="00406CC2" w:rsidRDefault="00406CC2">
      <w:pPr>
        <w:spacing w:after="0"/>
      </w:pPr>
      <w:r>
        <w:separator/>
      </w:r>
    </w:p>
  </w:endnote>
  <w:endnote w:type="continuationSeparator" w:id="0">
    <w:p w14:paraId="447E6568" w14:textId="77777777" w:rsidR="00406CC2" w:rsidRDefault="00406C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F54E" w14:textId="77777777" w:rsidR="00DF37F2" w:rsidRPr="00DF37F2" w:rsidRDefault="00977F89" w:rsidP="00DF37F2">
    <w:pPr>
      <w:pStyle w:val="FooterArial9"/>
      <w:rPr>
        <w:rStyle w:val="FooterBold"/>
        <w:rFonts w:ascii="Arial" w:hAnsi="Arial"/>
        <w:b w:val="0"/>
      </w:rPr>
    </w:pPr>
    <w:r w:rsidRPr="00DF37F2">
      <w:rPr>
        <w:rStyle w:val="FooterBold"/>
        <w:rFonts w:ascii="Arial" w:hAnsi="Arial"/>
        <w:b w:val="0"/>
      </w:rPr>
      <w:t>Name of service: Whiddon Moree NH</w:t>
    </w:r>
    <w:r w:rsidRPr="00DF37F2">
      <w:rPr>
        <w:rStyle w:val="FooterBold"/>
        <w:rFonts w:ascii="Arial" w:hAnsi="Arial"/>
        <w:b w:val="0"/>
      </w:rPr>
      <w:tab/>
      <w:t xml:space="preserve">RPT-ACC-0122 v3.0 </w:t>
    </w:r>
  </w:p>
  <w:p w14:paraId="42E5F54F" w14:textId="77777777" w:rsidR="00DF37F2" w:rsidRPr="00DF37F2" w:rsidRDefault="00977F89" w:rsidP="00DF37F2">
    <w:pPr>
      <w:pStyle w:val="FooterArial9"/>
      <w:rPr>
        <w:rStyle w:val="FooterBold"/>
        <w:rFonts w:ascii="Arial" w:hAnsi="Arial"/>
        <w:b w:val="0"/>
      </w:rPr>
    </w:pPr>
    <w:r w:rsidRPr="00DF37F2">
      <w:rPr>
        <w:rStyle w:val="FooterBold"/>
        <w:rFonts w:ascii="Arial" w:hAnsi="Arial"/>
        <w:b w:val="0"/>
      </w:rPr>
      <w:t>Commission ID: 2647</w:t>
    </w:r>
    <w:r w:rsidRPr="00DF37F2">
      <w:rPr>
        <w:rStyle w:val="FooterBold"/>
        <w:rFonts w:ascii="Arial" w:hAnsi="Arial"/>
        <w:b w:val="0"/>
      </w:rPr>
      <w:tab/>
      <w:t xml:space="preserve">OFFICIAL: Sensitive </w:t>
    </w:r>
  </w:p>
  <w:p w14:paraId="42E5F550" w14:textId="77777777" w:rsidR="00DF37F2" w:rsidRPr="00DF37F2" w:rsidRDefault="00977F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F552" w14:textId="77777777" w:rsidR="00E2364A" w:rsidRDefault="003350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AAA68" w14:textId="77777777" w:rsidR="00406CC2" w:rsidRDefault="00406CC2" w:rsidP="00D71F88">
      <w:pPr>
        <w:spacing w:after="0"/>
      </w:pPr>
      <w:r>
        <w:separator/>
      </w:r>
    </w:p>
  </w:footnote>
  <w:footnote w:type="continuationSeparator" w:id="0">
    <w:p w14:paraId="6FF11C55" w14:textId="77777777" w:rsidR="00406CC2" w:rsidRDefault="00406CC2" w:rsidP="00D71F88">
      <w:pPr>
        <w:spacing w:after="0"/>
      </w:pPr>
      <w:r>
        <w:continuationSeparator/>
      </w:r>
    </w:p>
  </w:footnote>
  <w:footnote w:id="1">
    <w:p w14:paraId="11A26087" w14:textId="77777777" w:rsidR="00FE2CD4" w:rsidRDefault="00E33D1C" w:rsidP="00E33D1C">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77F89">
        <w:rPr>
          <w:rFonts w:ascii="Arial" w:hAnsi="Arial" w:cs="Arial"/>
          <w:color w:val="auto"/>
          <w:sz w:val="20"/>
          <w:szCs w:val="20"/>
        </w:rPr>
        <w:t xml:space="preserve">section 68A </w:t>
      </w:r>
      <w:r w:rsidR="00977F89">
        <w:rPr>
          <w:rFonts w:ascii="Arial" w:hAnsi="Arial" w:cs="Arial"/>
          <w:color w:val="auto"/>
          <w:sz w:val="20"/>
          <w:szCs w:val="20"/>
        </w:rPr>
        <w:t xml:space="preserve">Assessment Contact </w:t>
      </w:r>
      <w:r w:rsidRPr="00977F89">
        <w:rPr>
          <w:rFonts w:ascii="Arial" w:hAnsi="Arial" w:cs="Arial"/>
          <w:color w:val="auto"/>
          <w:sz w:val="20"/>
          <w:szCs w:val="20"/>
        </w:rPr>
        <w:t>of the Aged</w:t>
      </w:r>
    </w:p>
    <w:p w14:paraId="5035A188" w14:textId="1C8E1402" w:rsidR="00E33D1C" w:rsidRPr="00977F89" w:rsidRDefault="00E33D1C" w:rsidP="00E33D1C">
      <w:pPr>
        <w:pStyle w:val="FootnoteText"/>
        <w:rPr>
          <w:rFonts w:ascii="Arial" w:hAnsi="Arial" w:cs="Arial"/>
          <w:color w:val="auto"/>
          <w:sz w:val="20"/>
          <w:szCs w:val="20"/>
        </w:rPr>
      </w:pPr>
      <w:r w:rsidRPr="00977F89">
        <w:rPr>
          <w:rFonts w:ascii="Arial" w:hAnsi="Arial" w:cs="Arial"/>
          <w:color w:val="auto"/>
          <w:sz w:val="20"/>
          <w:szCs w:val="20"/>
        </w:rPr>
        <w:t>Care Quality and Safety Commission Rules 2018.</w:t>
      </w:r>
    </w:p>
    <w:p w14:paraId="3482B267" w14:textId="77777777" w:rsidR="00E33D1C" w:rsidRDefault="00E33D1C" w:rsidP="00E33D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F54D" w14:textId="77777777" w:rsidR="00D71F88" w:rsidRDefault="00977F89">
    <w:pPr>
      <w:pStyle w:val="Header"/>
    </w:pPr>
    <w:r>
      <w:rPr>
        <w:noProof/>
        <w:color w:val="2B579A"/>
        <w:shd w:val="clear" w:color="auto" w:fill="E6E6E6"/>
        <w:lang w:val="en-US"/>
      </w:rPr>
      <w:drawing>
        <wp:anchor distT="0" distB="0" distL="114300" distR="114300" simplePos="0" relativeHeight="251659264" behindDoc="1" locked="0" layoutInCell="1" allowOverlap="1" wp14:anchorId="42E5F553" wp14:editId="42E5F55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666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F551" w14:textId="77777777" w:rsidR="00FA0A5B" w:rsidRDefault="00977F89">
    <w:pPr>
      <w:pStyle w:val="Header"/>
    </w:pPr>
    <w:r>
      <w:rPr>
        <w:noProof/>
      </w:rPr>
      <w:drawing>
        <wp:anchor distT="0" distB="0" distL="114300" distR="114300" simplePos="0" relativeHeight="251658240" behindDoc="0" locked="0" layoutInCell="1" allowOverlap="1" wp14:anchorId="42E5F555" wp14:editId="42E5F5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B055EA">
      <w:start w:val="1"/>
      <w:numFmt w:val="lowerRoman"/>
      <w:lvlText w:val="(%1)"/>
      <w:lvlJc w:val="left"/>
      <w:pPr>
        <w:ind w:left="1080" w:hanging="720"/>
      </w:pPr>
      <w:rPr>
        <w:rFonts w:hint="default"/>
      </w:rPr>
    </w:lvl>
    <w:lvl w:ilvl="1" w:tplc="51B02C3C" w:tentative="1">
      <w:start w:val="1"/>
      <w:numFmt w:val="lowerLetter"/>
      <w:lvlText w:val="%2."/>
      <w:lvlJc w:val="left"/>
      <w:pPr>
        <w:ind w:left="1440" w:hanging="360"/>
      </w:pPr>
    </w:lvl>
    <w:lvl w:ilvl="2" w:tplc="5B2AEDA8" w:tentative="1">
      <w:start w:val="1"/>
      <w:numFmt w:val="lowerRoman"/>
      <w:lvlText w:val="%3."/>
      <w:lvlJc w:val="right"/>
      <w:pPr>
        <w:ind w:left="2160" w:hanging="180"/>
      </w:pPr>
    </w:lvl>
    <w:lvl w:ilvl="3" w:tplc="E1EEE942" w:tentative="1">
      <w:start w:val="1"/>
      <w:numFmt w:val="decimal"/>
      <w:lvlText w:val="%4."/>
      <w:lvlJc w:val="left"/>
      <w:pPr>
        <w:ind w:left="2880" w:hanging="360"/>
      </w:pPr>
    </w:lvl>
    <w:lvl w:ilvl="4" w:tplc="2416A34E" w:tentative="1">
      <w:start w:val="1"/>
      <w:numFmt w:val="lowerLetter"/>
      <w:lvlText w:val="%5."/>
      <w:lvlJc w:val="left"/>
      <w:pPr>
        <w:ind w:left="3600" w:hanging="360"/>
      </w:pPr>
    </w:lvl>
    <w:lvl w:ilvl="5" w:tplc="8A8E12C4" w:tentative="1">
      <w:start w:val="1"/>
      <w:numFmt w:val="lowerRoman"/>
      <w:lvlText w:val="%6."/>
      <w:lvlJc w:val="right"/>
      <w:pPr>
        <w:ind w:left="4320" w:hanging="180"/>
      </w:pPr>
    </w:lvl>
    <w:lvl w:ilvl="6" w:tplc="52E48DFE" w:tentative="1">
      <w:start w:val="1"/>
      <w:numFmt w:val="decimal"/>
      <w:lvlText w:val="%7."/>
      <w:lvlJc w:val="left"/>
      <w:pPr>
        <w:ind w:left="5040" w:hanging="360"/>
      </w:pPr>
    </w:lvl>
    <w:lvl w:ilvl="7" w:tplc="CD061B2E" w:tentative="1">
      <w:start w:val="1"/>
      <w:numFmt w:val="lowerLetter"/>
      <w:lvlText w:val="%8."/>
      <w:lvlJc w:val="left"/>
      <w:pPr>
        <w:ind w:left="5760" w:hanging="360"/>
      </w:pPr>
    </w:lvl>
    <w:lvl w:ilvl="8" w:tplc="3AFEB4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A8034C8">
      <w:start w:val="1"/>
      <w:numFmt w:val="lowerRoman"/>
      <w:lvlText w:val="(%1)"/>
      <w:lvlJc w:val="left"/>
      <w:pPr>
        <w:ind w:left="1080" w:hanging="720"/>
      </w:pPr>
      <w:rPr>
        <w:rFonts w:hint="default"/>
      </w:rPr>
    </w:lvl>
    <w:lvl w:ilvl="1" w:tplc="6CDCB236" w:tentative="1">
      <w:start w:val="1"/>
      <w:numFmt w:val="lowerLetter"/>
      <w:lvlText w:val="%2."/>
      <w:lvlJc w:val="left"/>
      <w:pPr>
        <w:ind w:left="1440" w:hanging="360"/>
      </w:pPr>
    </w:lvl>
    <w:lvl w:ilvl="2" w:tplc="4AF2B5AE" w:tentative="1">
      <w:start w:val="1"/>
      <w:numFmt w:val="lowerRoman"/>
      <w:lvlText w:val="%3."/>
      <w:lvlJc w:val="right"/>
      <w:pPr>
        <w:ind w:left="2160" w:hanging="180"/>
      </w:pPr>
    </w:lvl>
    <w:lvl w:ilvl="3" w:tplc="6F66F5DE" w:tentative="1">
      <w:start w:val="1"/>
      <w:numFmt w:val="decimal"/>
      <w:lvlText w:val="%4."/>
      <w:lvlJc w:val="left"/>
      <w:pPr>
        <w:ind w:left="2880" w:hanging="360"/>
      </w:pPr>
    </w:lvl>
    <w:lvl w:ilvl="4" w:tplc="FACAB576" w:tentative="1">
      <w:start w:val="1"/>
      <w:numFmt w:val="lowerLetter"/>
      <w:lvlText w:val="%5."/>
      <w:lvlJc w:val="left"/>
      <w:pPr>
        <w:ind w:left="3600" w:hanging="360"/>
      </w:pPr>
    </w:lvl>
    <w:lvl w:ilvl="5" w:tplc="FB72D428" w:tentative="1">
      <w:start w:val="1"/>
      <w:numFmt w:val="lowerRoman"/>
      <w:lvlText w:val="%6."/>
      <w:lvlJc w:val="right"/>
      <w:pPr>
        <w:ind w:left="4320" w:hanging="180"/>
      </w:pPr>
    </w:lvl>
    <w:lvl w:ilvl="6" w:tplc="BD76FBA0" w:tentative="1">
      <w:start w:val="1"/>
      <w:numFmt w:val="decimal"/>
      <w:lvlText w:val="%7."/>
      <w:lvlJc w:val="left"/>
      <w:pPr>
        <w:ind w:left="5040" w:hanging="360"/>
      </w:pPr>
    </w:lvl>
    <w:lvl w:ilvl="7" w:tplc="E74A8CE2" w:tentative="1">
      <w:start w:val="1"/>
      <w:numFmt w:val="lowerLetter"/>
      <w:lvlText w:val="%8."/>
      <w:lvlJc w:val="left"/>
      <w:pPr>
        <w:ind w:left="5760" w:hanging="360"/>
      </w:pPr>
    </w:lvl>
    <w:lvl w:ilvl="8" w:tplc="64B85E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D07ECA">
      <w:start w:val="1"/>
      <w:numFmt w:val="lowerRoman"/>
      <w:lvlText w:val="(%1)"/>
      <w:lvlJc w:val="left"/>
      <w:pPr>
        <w:ind w:left="1080" w:hanging="720"/>
      </w:pPr>
      <w:rPr>
        <w:rFonts w:hint="default"/>
      </w:rPr>
    </w:lvl>
    <w:lvl w:ilvl="1" w:tplc="AE1AB232" w:tentative="1">
      <w:start w:val="1"/>
      <w:numFmt w:val="lowerLetter"/>
      <w:lvlText w:val="%2."/>
      <w:lvlJc w:val="left"/>
      <w:pPr>
        <w:ind w:left="1440" w:hanging="360"/>
      </w:pPr>
    </w:lvl>
    <w:lvl w:ilvl="2" w:tplc="A54858FE" w:tentative="1">
      <w:start w:val="1"/>
      <w:numFmt w:val="lowerRoman"/>
      <w:lvlText w:val="%3."/>
      <w:lvlJc w:val="right"/>
      <w:pPr>
        <w:ind w:left="2160" w:hanging="180"/>
      </w:pPr>
    </w:lvl>
    <w:lvl w:ilvl="3" w:tplc="768425A2" w:tentative="1">
      <w:start w:val="1"/>
      <w:numFmt w:val="decimal"/>
      <w:lvlText w:val="%4."/>
      <w:lvlJc w:val="left"/>
      <w:pPr>
        <w:ind w:left="2880" w:hanging="360"/>
      </w:pPr>
    </w:lvl>
    <w:lvl w:ilvl="4" w:tplc="10E20CB8" w:tentative="1">
      <w:start w:val="1"/>
      <w:numFmt w:val="lowerLetter"/>
      <w:lvlText w:val="%5."/>
      <w:lvlJc w:val="left"/>
      <w:pPr>
        <w:ind w:left="3600" w:hanging="360"/>
      </w:pPr>
    </w:lvl>
    <w:lvl w:ilvl="5" w:tplc="73AE4664" w:tentative="1">
      <w:start w:val="1"/>
      <w:numFmt w:val="lowerRoman"/>
      <w:lvlText w:val="%6."/>
      <w:lvlJc w:val="right"/>
      <w:pPr>
        <w:ind w:left="4320" w:hanging="180"/>
      </w:pPr>
    </w:lvl>
    <w:lvl w:ilvl="6" w:tplc="DEFC1208" w:tentative="1">
      <w:start w:val="1"/>
      <w:numFmt w:val="decimal"/>
      <w:lvlText w:val="%7."/>
      <w:lvlJc w:val="left"/>
      <w:pPr>
        <w:ind w:left="5040" w:hanging="360"/>
      </w:pPr>
    </w:lvl>
    <w:lvl w:ilvl="7" w:tplc="2C2E35D4" w:tentative="1">
      <w:start w:val="1"/>
      <w:numFmt w:val="lowerLetter"/>
      <w:lvlText w:val="%8."/>
      <w:lvlJc w:val="left"/>
      <w:pPr>
        <w:ind w:left="5760" w:hanging="360"/>
      </w:pPr>
    </w:lvl>
    <w:lvl w:ilvl="8" w:tplc="68B8B9D6" w:tentative="1">
      <w:start w:val="1"/>
      <w:numFmt w:val="lowerRoman"/>
      <w:lvlText w:val="%9."/>
      <w:lvlJc w:val="right"/>
      <w:pPr>
        <w:ind w:left="6480" w:hanging="180"/>
      </w:pPr>
    </w:lvl>
  </w:abstractNum>
  <w:abstractNum w:abstractNumId="3" w15:restartNumberingAfterBreak="0">
    <w:nsid w:val="14F959D9"/>
    <w:multiLevelType w:val="hybridMultilevel"/>
    <w:tmpl w:val="CAD28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B798E7C4">
      <w:start w:val="1"/>
      <w:numFmt w:val="bullet"/>
      <w:lvlText w:val=""/>
      <w:lvlJc w:val="left"/>
      <w:pPr>
        <w:ind w:left="720" w:hanging="360"/>
      </w:pPr>
      <w:rPr>
        <w:rFonts w:ascii="Symbol" w:hAnsi="Symbol" w:hint="default"/>
        <w:color w:val="auto"/>
        <w:sz w:val="24"/>
        <w:szCs w:val="24"/>
      </w:rPr>
    </w:lvl>
    <w:lvl w:ilvl="1" w:tplc="E05CBFB4" w:tentative="1">
      <w:start w:val="1"/>
      <w:numFmt w:val="bullet"/>
      <w:lvlText w:val="o"/>
      <w:lvlJc w:val="left"/>
      <w:pPr>
        <w:ind w:left="1440" w:hanging="360"/>
      </w:pPr>
      <w:rPr>
        <w:rFonts w:ascii="Courier New" w:hAnsi="Courier New" w:cs="Courier New" w:hint="default"/>
      </w:rPr>
    </w:lvl>
    <w:lvl w:ilvl="2" w:tplc="0C3E215C" w:tentative="1">
      <w:start w:val="1"/>
      <w:numFmt w:val="bullet"/>
      <w:lvlText w:val=""/>
      <w:lvlJc w:val="left"/>
      <w:pPr>
        <w:ind w:left="2160" w:hanging="360"/>
      </w:pPr>
      <w:rPr>
        <w:rFonts w:ascii="Wingdings" w:hAnsi="Wingdings" w:hint="default"/>
      </w:rPr>
    </w:lvl>
    <w:lvl w:ilvl="3" w:tplc="1BA4BD94" w:tentative="1">
      <w:start w:val="1"/>
      <w:numFmt w:val="bullet"/>
      <w:lvlText w:val=""/>
      <w:lvlJc w:val="left"/>
      <w:pPr>
        <w:ind w:left="2880" w:hanging="360"/>
      </w:pPr>
      <w:rPr>
        <w:rFonts w:ascii="Symbol" w:hAnsi="Symbol" w:hint="default"/>
      </w:rPr>
    </w:lvl>
    <w:lvl w:ilvl="4" w:tplc="6494226A" w:tentative="1">
      <w:start w:val="1"/>
      <w:numFmt w:val="bullet"/>
      <w:lvlText w:val="o"/>
      <w:lvlJc w:val="left"/>
      <w:pPr>
        <w:ind w:left="3600" w:hanging="360"/>
      </w:pPr>
      <w:rPr>
        <w:rFonts w:ascii="Courier New" w:hAnsi="Courier New" w:cs="Courier New" w:hint="default"/>
      </w:rPr>
    </w:lvl>
    <w:lvl w:ilvl="5" w:tplc="8338A3C0" w:tentative="1">
      <w:start w:val="1"/>
      <w:numFmt w:val="bullet"/>
      <w:lvlText w:val=""/>
      <w:lvlJc w:val="left"/>
      <w:pPr>
        <w:ind w:left="4320" w:hanging="360"/>
      </w:pPr>
      <w:rPr>
        <w:rFonts w:ascii="Wingdings" w:hAnsi="Wingdings" w:hint="default"/>
      </w:rPr>
    </w:lvl>
    <w:lvl w:ilvl="6" w:tplc="855A4494" w:tentative="1">
      <w:start w:val="1"/>
      <w:numFmt w:val="bullet"/>
      <w:lvlText w:val=""/>
      <w:lvlJc w:val="left"/>
      <w:pPr>
        <w:ind w:left="5040" w:hanging="360"/>
      </w:pPr>
      <w:rPr>
        <w:rFonts w:ascii="Symbol" w:hAnsi="Symbol" w:hint="default"/>
      </w:rPr>
    </w:lvl>
    <w:lvl w:ilvl="7" w:tplc="5C8602BE" w:tentative="1">
      <w:start w:val="1"/>
      <w:numFmt w:val="bullet"/>
      <w:lvlText w:val="o"/>
      <w:lvlJc w:val="left"/>
      <w:pPr>
        <w:ind w:left="5760" w:hanging="360"/>
      </w:pPr>
      <w:rPr>
        <w:rFonts w:ascii="Courier New" w:hAnsi="Courier New" w:cs="Courier New" w:hint="default"/>
      </w:rPr>
    </w:lvl>
    <w:lvl w:ilvl="8" w:tplc="AAE21B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7EC0B18">
      <w:start w:val="1"/>
      <w:numFmt w:val="lowerRoman"/>
      <w:lvlText w:val="(%1)"/>
      <w:lvlJc w:val="left"/>
      <w:pPr>
        <w:ind w:left="1080" w:hanging="720"/>
      </w:pPr>
      <w:rPr>
        <w:rFonts w:hint="default"/>
      </w:rPr>
    </w:lvl>
    <w:lvl w:ilvl="1" w:tplc="DFC2A62A" w:tentative="1">
      <w:start w:val="1"/>
      <w:numFmt w:val="lowerLetter"/>
      <w:lvlText w:val="%2."/>
      <w:lvlJc w:val="left"/>
      <w:pPr>
        <w:ind w:left="1440" w:hanging="360"/>
      </w:pPr>
    </w:lvl>
    <w:lvl w:ilvl="2" w:tplc="3DD0B7BA" w:tentative="1">
      <w:start w:val="1"/>
      <w:numFmt w:val="lowerRoman"/>
      <w:lvlText w:val="%3."/>
      <w:lvlJc w:val="right"/>
      <w:pPr>
        <w:ind w:left="2160" w:hanging="180"/>
      </w:pPr>
    </w:lvl>
    <w:lvl w:ilvl="3" w:tplc="DBA4CC8A" w:tentative="1">
      <w:start w:val="1"/>
      <w:numFmt w:val="decimal"/>
      <w:lvlText w:val="%4."/>
      <w:lvlJc w:val="left"/>
      <w:pPr>
        <w:ind w:left="2880" w:hanging="360"/>
      </w:pPr>
    </w:lvl>
    <w:lvl w:ilvl="4" w:tplc="7B643E02" w:tentative="1">
      <w:start w:val="1"/>
      <w:numFmt w:val="lowerLetter"/>
      <w:lvlText w:val="%5."/>
      <w:lvlJc w:val="left"/>
      <w:pPr>
        <w:ind w:left="3600" w:hanging="360"/>
      </w:pPr>
    </w:lvl>
    <w:lvl w:ilvl="5" w:tplc="50F2B5D2" w:tentative="1">
      <w:start w:val="1"/>
      <w:numFmt w:val="lowerRoman"/>
      <w:lvlText w:val="%6."/>
      <w:lvlJc w:val="right"/>
      <w:pPr>
        <w:ind w:left="4320" w:hanging="180"/>
      </w:pPr>
    </w:lvl>
    <w:lvl w:ilvl="6" w:tplc="A636F002" w:tentative="1">
      <w:start w:val="1"/>
      <w:numFmt w:val="decimal"/>
      <w:lvlText w:val="%7."/>
      <w:lvlJc w:val="left"/>
      <w:pPr>
        <w:ind w:left="5040" w:hanging="360"/>
      </w:pPr>
    </w:lvl>
    <w:lvl w:ilvl="7" w:tplc="452AC6B6" w:tentative="1">
      <w:start w:val="1"/>
      <w:numFmt w:val="lowerLetter"/>
      <w:lvlText w:val="%8."/>
      <w:lvlJc w:val="left"/>
      <w:pPr>
        <w:ind w:left="5760" w:hanging="360"/>
      </w:pPr>
    </w:lvl>
    <w:lvl w:ilvl="8" w:tplc="BC14FE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79C943A">
      <w:start w:val="1"/>
      <w:numFmt w:val="lowerRoman"/>
      <w:lvlText w:val="(%1)"/>
      <w:lvlJc w:val="left"/>
      <w:pPr>
        <w:ind w:left="1080" w:hanging="720"/>
      </w:pPr>
      <w:rPr>
        <w:rFonts w:hint="default"/>
      </w:rPr>
    </w:lvl>
    <w:lvl w:ilvl="1" w:tplc="0264287C" w:tentative="1">
      <w:start w:val="1"/>
      <w:numFmt w:val="lowerLetter"/>
      <w:lvlText w:val="%2."/>
      <w:lvlJc w:val="left"/>
      <w:pPr>
        <w:ind w:left="1440" w:hanging="360"/>
      </w:pPr>
    </w:lvl>
    <w:lvl w:ilvl="2" w:tplc="79843800" w:tentative="1">
      <w:start w:val="1"/>
      <w:numFmt w:val="lowerRoman"/>
      <w:lvlText w:val="%3."/>
      <w:lvlJc w:val="right"/>
      <w:pPr>
        <w:ind w:left="2160" w:hanging="180"/>
      </w:pPr>
    </w:lvl>
    <w:lvl w:ilvl="3" w:tplc="C728E7CE" w:tentative="1">
      <w:start w:val="1"/>
      <w:numFmt w:val="decimal"/>
      <w:lvlText w:val="%4."/>
      <w:lvlJc w:val="left"/>
      <w:pPr>
        <w:ind w:left="2880" w:hanging="360"/>
      </w:pPr>
    </w:lvl>
    <w:lvl w:ilvl="4" w:tplc="8266F330" w:tentative="1">
      <w:start w:val="1"/>
      <w:numFmt w:val="lowerLetter"/>
      <w:lvlText w:val="%5."/>
      <w:lvlJc w:val="left"/>
      <w:pPr>
        <w:ind w:left="3600" w:hanging="360"/>
      </w:pPr>
    </w:lvl>
    <w:lvl w:ilvl="5" w:tplc="FE1AB838" w:tentative="1">
      <w:start w:val="1"/>
      <w:numFmt w:val="lowerRoman"/>
      <w:lvlText w:val="%6."/>
      <w:lvlJc w:val="right"/>
      <w:pPr>
        <w:ind w:left="4320" w:hanging="180"/>
      </w:pPr>
    </w:lvl>
    <w:lvl w:ilvl="6" w:tplc="AC282D20" w:tentative="1">
      <w:start w:val="1"/>
      <w:numFmt w:val="decimal"/>
      <w:lvlText w:val="%7."/>
      <w:lvlJc w:val="left"/>
      <w:pPr>
        <w:ind w:left="5040" w:hanging="360"/>
      </w:pPr>
    </w:lvl>
    <w:lvl w:ilvl="7" w:tplc="9E9C479A" w:tentative="1">
      <w:start w:val="1"/>
      <w:numFmt w:val="lowerLetter"/>
      <w:lvlText w:val="%8."/>
      <w:lvlJc w:val="left"/>
      <w:pPr>
        <w:ind w:left="5760" w:hanging="360"/>
      </w:pPr>
    </w:lvl>
    <w:lvl w:ilvl="8" w:tplc="3BE2AB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0480D8">
      <w:start w:val="1"/>
      <w:numFmt w:val="lowerRoman"/>
      <w:lvlText w:val="(%1)"/>
      <w:lvlJc w:val="left"/>
      <w:pPr>
        <w:ind w:left="1080" w:hanging="720"/>
      </w:pPr>
      <w:rPr>
        <w:rFonts w:hint="default"/>
      </w:rPr>
    </w:lvl>
    <w:lvl w:ilvl="1" w:tplc="6EA4EE74" w:tentative="1">
      <w:start w:val="1"/>
      <w:numFmt w:val="lowerLetter"/>
      <w:lvlText w:val="%2."/>
      <w:lvlJc w:val="left"/>
      <w:pPr>
        <w:ind w:left="1440" w:hanging="360"/>
      </w:pPr>
    </w:lvl>
    <w:lvl w:ilvl="2" w:tplc="72C8F436" w:tentative="1">
      <w:start w:val="1"/>
      <w:numFmt w:val="lowerRoman"/>
      <w:lvlText w:val="%3."/>
      <w:lvlJc w:val="right"/>
      <w:pPr>
        <w:ind w:left="2160" w:hanging="180"/>
      </w:pPr>
    </w:lvl>
    <w:lvl w:ilvl="3" w:tplc="4F78319E" w:tentative="1">
      <w:start w:val="1"/>
      <w:numFmt w:val="decimal"/>
      <w:lvlText w:val="%4."/>
      <w:lvlJc w:val="left"/>
      <w:pPr>
        <w:ind w:left="2880" w:hanging="360"/>
      </w:pPr>
    </w:lvl>
    <w:lvl w:ilvl="4" w:tplc="DBC809A6" w:tentative="1">
      <w:start w:val="1"/>
      <w:numFmt w:val="lowerLetter"/>
      <w:lvlText w:val="%5."/>
      <w:lvlJc w:val="left"/>
      <w:pPr>
        <w:ind w:left="3600" w:hanging="360"/>
      </w:pPr>
    </w:lvl>
    <w:lvl w:ilvl="5" w:tplc="A964D40E" w:tentative="1">
      <w:start w:val="1"/>
      <w:numFmt w:val="lowerRoman"/>
      <w:lvlText w:val="%6."/>
      <w:lvlJc w:val="right"/>
      <w:pPr>
        <w:ind w:left="4320" w:hanging="180"/>
      </w:pPr>
    </w:lvl>
    <w:lvl w:ilvl="6" w:tplc="A8A09F30" w:tentative="1">
      <w:start w:val="1"/>
      <w:numFmt w:val="decimal"/>
      <w:lvlText w:val="%7."/>
      <w:lvlJc w:val="left"/>
      <w:pPr>
        <w:ind w:left="5040" w:hanging="360"/>
      </w:pPr>
    </w:lvl>
    <w:lvl w:ilvl="7" w:tplc="8F2E3A6E" w:tentative="1">
      <w:start w:val="1"/>
      <w:numFmt w:val="lowerLetter"/>
      <w:lvlText w:val="%8."/>
      <w:lvlJc w:val="left"/>
      <w:pPr>
        <w:ind w:left="5760" w:hanging="360"/>
      </w:pPr>
    </w:lvl>
    <w:lvl w:ilvl="8" w:tplc="F120F396" w:tentative="1">
      <w:start w:val="1"/>
      <w:numFmt w:val="lowerRoman"/>
      <w:lvlText w:val="%9."/>
      <w:lvlJc w:val="right"/>
      <w:pPr>
        <w:ind w:left="6480" w:hanging="180"/>
      </w:pPr>
    </w:lvl>
  </w:abstractNum>
  <w:abstractNum w:abstractNumId="8" w15:restartNumberingAfterBreak="0">
    <w:nsid w:val="34D45C08"/>
    <w:multiLevelType w:val="hybridMultilevel"/>
    <w:tmpl w:val="E32A85CE"/>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34F1448E"/>
    <w:multiLevelType w:val="hybridMultilevel"/>
    <w:tmpl w:val="D0AE350E"/>
    <w:lvl w:ilvl="0" w:tplc="923C6F44">
      <w:start w:val="1"/>
      <w:numFmt w:val="lowerRoman"/>
      <w:lvlText w:val="(%1)"/>
      <w:lvlJc w:val="left"/>
      <w:pPr>
        <w:ind w:left="1080" w:hanging="720"/>
      </w:pPr>
      <w:rPr>
        <w:rFonts w:hint="default"/>
      </w:rPr>
    </w:lvl>
    <w:lvl w:ilvl="1" w:tplc="02DAE0BC" w:tentative="1">
      <w:start w:val="1"/>
      <w:numFmt w:val="lowerLetter"/>
      <w:lvlText w:val="%2."/>
      <w:lvlJc w:val="left"/>
      <w:pPr>
        <w:ind w:left="1440" w:hanging="360"/>
      </w:pPr>
    </w:lvl>
    <w:lvl w:ilvl="2" w:tplc="184A1ACC" w:tentative="1">
      <w:start w:val="1"/>
      <w:numFmt w:val="lowerRoman"/>
      <w:lvlText w:val="%3."/>
      <w:lvlJc w:val="right"/>
      <w:pPr>
        <w:ind w:left="2160" w:hanging="180"/>
      </w:pPr>
    </w:lvl>
    <w:lvl w:ilvl="3" w:tplc="5CB616D8" w:tentative="1">
      <w:start w:val="1"/>
      <w:numFmt w:val="decimal"/>
      <w:lvlText w:val="%4."/>
      <w:lvlJc w:val="left"/>
      <w:pPr>
        <w:ind w:left="2880" w:hanging="360"/>
      </w:pPr>
    </w:lvl>
    <w:lvl w:ilvl="4" w:tplc="DAF47E90" w:tentative="1">
      <w:start w:val="1"/>
      <w:numFmt w:val="lowerLetter"/>
      <w:lvlText w:val="%5."/>
      <w:lvlJc w:val="left"/>
      <w:pPr>
        <w:ind w:left="3600" w:hanging="360"/>
      </w:pPr>
    </w:lvl>
    <w:lvl w:ilvl="5" w:tplc="FA567D9A" w:tentative="1">
      <w:start w:val="1"/>
      <w:numFmt w:val="lowerRoman"/>
      <w:lvlText w:val="%6."/>
      <w:lvlJc w:val="right"/>
      <w:pPr>
        <w:ind w:left="4320" w:hanging="180"/>
      </w:pPr>
    </w:lvl>
    <w:lvl w:ilvl="6" w:tplc="01EC3270" w:tentative="1">
      <w:start w:val="1"/>
      <w:numFmt w:val="decimal"/>
      <w:lvlText w:val="%7."/>
      <w:lvlJc w:val="left"/>
      <w:pPr>
        <w:ind w:left="5040" w:hanging="360"/>
      </w:pPr>
    </w:lvl>
    <w:lvl w:ilvl="7" w:tplc="749CFBF0" w:tentative="1">
      <w:start w:val="1"/>
      <w:numFmt w:val="lowerLetter"/>
      <w:lvlText w:val="%8."/>
      <w:lvlJc w:val="left"/>
      <w:pPr>
        <w:ind w:left="5760" w:hanging="360"/>
      </w:pPr>
    </w:lvl>
    <w:lvl w:ilvl="8" w:tplc="DB6C60C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DBE21A0">
      <w:start w:val="1"/>
      <w:numFmt w:val="lowerRoman"/>
      <w:lvlText w:val="(%1)"/>
      <w:lvlJc w:val="left"/>
      <w:pPr>
        <w:ind w:left="1080" w:hanging="720"/>
      </w:pPr>
      <w:rPr>
        <w:rFonts w:hint="default"/>
      </w:rPr>
    </w:lvl>
    <w:lvl w:ilvl="1" w:tplc="5A2E178C" w:tentative="1">
      <w:start w:val="1"/>
      <w:numFmt w:val="lowerLetter"/>
      <w:lvlText w:val="%2."/>
      <w:lvlJc w:val="left"/>
      <w:pPr>
        <w:ind w:left="1440" w:hanging="360"/>
      </w:pPr>
    </w:lvl>
    <w:lvl w:ilvl="2" w:tplc="DCDC6A52" w:tentative="1">
      <w:start w:val="1"/>
      <w:numFmt w:val="lowerRoman"/>
      <w:lvlText w:val="%3."/>
      <w:lvlJc w:val="right"/>
      <w:pPr>
        <w:ind w:left="2160" w:hanging="180"/>
      </w:pPr>
    </w:lvl>
    <w:lvl w:ilvl="3" w:tplc="6B5E91AE" w:tentative="1">
      <w:start w:val="1"/>
      <w:numFmt w:val="decimal"/>
      <w:lvlText w:val="%4."/>
      <w:lvlJc w:val="left"/>
      <w:pPr>
        <w:ind w:left="2880" w:hanging="360"/>
      </w:pPr>
    </w:lvl>
    <w:lvl w:ilvl="4" w:tplc="27DC86F2" w:tentative="1">
      <w:start w:val="1"/>
      <w:numFmt w:val="lowerLetter"/>
      <w:lvlText w:val="%5."/>
      <w:lvlJc w:val="left"/>
      <w:pPr>
        <w:ind w:left="3600" w:hanging="360"/>
      </w:pPr>
    </w:lvl>
    <w:lvl w:ilvl="5" w:tplc="79E8288C" w:tentative="1">
      <w:start w:val="1"/>
      <w:numFmt w:val="lowerRoman"/>
      <w:lvlText w:val="%6."/>
      <w:lvlJc w:val="right"/>
      <w:pPr>
        <w:ind w:left="4320" w:hanging="180"/>
      </w:pPr>
    </w:lvl>
    <w:lvl w:ilvl="6" w:tplc="016042C6" w:tentative="1">
      <w:start w:val="1"/>
      <w:numFmt w:val="decimal"/>
      <w:lvlText w:val="%7."/>
      <w:lvlJc w:val="left"/>
      <w:pPr>
        <w:ind w:left="5040" w:hanging="360"/>
      </w:pPr>
    </w:lvl>
    <w:lvl w:ilvl="7" w:tplc="1FE6116E" w:tentative="1">
      <w:start w:val="1"/>
      <w:numFmt w:val="lowerLetter"/>
      <w:lvlText w:val="%8."/>
      <w:lvlJc w:val="left"/>
      <w:pPr>
        <w:ind w:left="5760" w:hanging="360"/>
      </w:pPr>
    </w:lvl>
    <w:lvl w:ilvl="8" w:tplc="EE560E6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32EF53E">
      <w:start w:val="1"/>
      <w:numFmt w:val="lowerRoman"/>
      <w:lvlText w:val="(%1)"/>
      <w:lvlJc w:val="left"/>
      <w:pPr>
        <w:ind w:left="1080" w:hanging="720"/>
      </w:pPr>
      <w:rPr>
        <w:rFonts w:hint="default"/>
      </w:rPr>
    </w:lvl>
    <w:lvl w:ilvl="1" w:tplc="0CA2EF98" w:tentative="1">
      <w:start w:val="1"/>
      <w:numFmt w:val="lowerLetter"/>
      <w:lvlText w:val="%2."/>
      <w:lvlJc w:val="left"/>
      <w:pPr>
        <w:ind w:left="1440" w:hanging="360"/>
      </w:pPr>
    </w:lvl>
    <w:lvl w:ilvl="2" w:tplc="4106EA9C" w:tentative="1">
      <w:start w:val="1"/>
      <w:numFmt w:val="lowerRoman"/>
      <w:lvlText w:val="%3."/>
      <w:lvlJc w:val="right"/>
      <w:pPr>
        <w:ind w:left="2160" w:hanging="180"/>
      </w:pPr>
    </w:lvl>
    <w:lvl w:ilvl="3" w:tplc="05BC44D6" w:tentative="1">
      <w:start w:val="1"/>
      <w:numFmt w:val="decimal"/>
      <w:lvlText w:val="%4."/>
      <w:lvlJc w:val="left"/>
      <w:pPr>
        <w:ind w:left="2880" w:hanging="360"/>
      </w:pPr>
    </w:lvl>
    <w:lvl w:ilvl="4" w:tplc="19B82C22" w:tentative="1">
      <w:start w:val="1"/>
      <w:numFmt w:val="lowerLetter"/>
      <w:lvlText w:val="%5."/>
      <w:lvlJc w:val="left"/>
      <w:pPr>
        <w:ind w:left="3600" w:hanging="360"/>
      </w:pPr>
    </w:lvl>
    <w:lvl w:ilvl="5" w:tplc="8CA2B7EA" w:tentative="1">
      <w:start w:val="1"/>
      <w:numFmt w:val="lowerRoman"/>
      <w:lvlText w:val="%6."/>
      <w:lvlJc w:val="right"/>
      <w:pPr>
        <w:ind w:left="4320" w:hanging="180"/>
      </w:pPr>
    </w:lvl>
    <w:lvl w:ilvl="6" w:tplc="3A927A10" w:tentative="1">
      <w:start w:val="1"/>
      <w:numFmt w:val="decimal"/>
      <w:lvlText w:val="%7."/>
      <w:lvlJc w:val="left"/>
      <w:pPr>
        <w:ind w:left="5040" w:hanging="360"/>
      </w:pPr>
    </w:lvl>
    <w:lvl w:ilvl="7" w:tplc="5AE69390" w:tentative="1">
      <w:start w:val="1"/>
      <w:numFmt w:val="lowerLetter"/>
      <w:lvlText w:val="%8."/>
      <w:lvlJc w:val="left"/>
      <w:pPr>
        <w:ind w:left="5760" w:hanging="360"/>
      </w:pPr>
    </w:lvl>
    <w:lvl w:ilvl="8" w:tplc="95F2E4E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DD"/>
    <w:rsid w:val="000E3B76"/>
    <w:rsid w:val="003F64F6"/>
    <w:rsid w:val="00406CC2"/>
    <w:rsid w:val="004A6AB2"/>
    <w:rsid w:val="006206D7"/>
    <w:rsid w:val="006F5A35"/>
    <w:rsid w:val="007F42DD"/>
    <w:rsid w:val="00977F89"/>
    <w:rsid w:val="00B60FA8"/>
    <w:rsid w:val="00BE5510"/>
    <w:rsid w:val="00E33D1C"/>
    <w:rsid w:val="00F82594"/>
    <w:rsid w:val="00FB2F63"/>
    <w:rsid w:val="00FE2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5F40D"/>
  <w15:docId w15:val="{38C32378-3A2C-41A4-A53C-50AAFD0E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3D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39F675B77545A58163EB9D54B4172D"/>
        <w:category>
          <w:name w:val="General"/>
          <w:gallery w:val="placeholder"/>
        </w:category>
        <w:types>
          <w:type w:val="bbPlcHdr"/>
        </w:types>
        <w:behaviors>
          <w:behavior w:val="content"/>
        </w:behaviors>
        <w:guid w:val="{A84996C6-8E10-4A72-9135-93D31F95CF88}"/>
      </w:docPartPr>
      <w:docPartBody>
        <w:p w:rsidR="00E6091F" w:rsidRDefault="00B1573D" w:rsidP="00B1573D">
          <w:pPr>
            <w:pStyle w:val="CE39F675B77545A58163EB9D54B4172D"/>
          </w:pPr>
          <w:r w:rsidRPr="00D858FE">
            <w:rPr>
              <w:rStyle w:val="PlaceholderText"/>
            </w:rPr>
            <w:t>Choose an item.</w:t>
          </w:r>
        </w:p>
      </w:docPartBody>
    </w:docPart>
    <w:docPart>
      <w:docPartPr>
        <w:name w:val="3D3866ADF6AC4E23A065A8647266E58D"/>
        <w:category>
          <w:name w:val="General"/>
          <w:gallery w:val="placeholder"/>
        </w:category>
        <w:types>
          <w:type w:val="bbPlcHdr"/>
        </w:types>
        <w:behaviors>
          <w:behavior w:val="content"/>
        </w:behaviors>
        <w:guid w:val="{A341F742-4505-41DB-9096-806F2C90661B}"/>
      </w:docPartPr>
      <w:docPartBody>
        <w:p w:rsidR="00E6091F" w:rsidRDefault="00B1573D" w:rsidP="00B1573D">
          <w:pPr>
            <w:pStyle w:val="3D3866ADF6AC4E23A065A8647266E58D"/>
          </w:pPr>
          <w:r w:rsidRPr="00D858FE">
            <w:rPr>
              <w:rStyle w:val="PlaceholderText"/>
            </w:rPr>
            <w:t>Choose an item.</w:t>
          </w:r>
        </w:p>
      </w:docPartBody>
    </w:docPart>
    <w:docPart>
      <w:docPartPr>
        <w:name w:val="59DB75BAD6AE4E3686A4E017F2DFE3EE"/>
        <w:category>
          <w:name w:val="General"/>
          <w:gallery w:val="placeholder"/>
        </w:category>
        <w:types>
          <w:type w:val="bbPlcHdr"/>
        </w:types>
        <w:behaviors>
          <w:behavior w:val="content"/>
        </w:behaviors>
        <w:guid w:val="{28B266A1-B526-4B58-84AD-90D3CFD8B38B}"/>
      </w:docPartPr>
      <w:docPartBody>
        <w:p w:rsidR="00E6091F" w:rsidRDefault="00B1573D" w:rsidP="00B1573D">
          <w:pPr>
            <w:pStyle w:val="59DB75BAD6AE4E3686A4E017F2DFE3EE"/>
          </w:pPr>
          <w:r w:rsidRPr="00D858FE">
            <w:rPr>
              <w:rStyle w:val="PlaceholderText"/>
            </w:rPr>
            <w:t>Choose an item.</w:t>
          </w:r>
        </w:p>
      </w:docPartBody>
    </w:docPart>
    <w:docPart>
      <w:docPartPr>
        <w:name w:val="EA04D82AAC58417AA296C4557894476A"/>
        <w:category>
          <w:name w:val="General"/>
          <w:gallery w:val="placeholder"/>
        </w:category>
        <w:types>
          <w:type w:val="bbPlcHdr"/>
        </w:types>
        <w:behaviors>
          <w:behavior w:val="content"/>
        </w:behaviors>
        <w:guid w:val="{58336107-74E9-4ED3-9BAD-5A60B519D62A}"/>
      </w:docPartPr>
      <w:docPartBody>
        <w:p w:rsidR="00E6091F" w:rsidRDefault="00B1573D" w:rsidP="00B1573D">
          <w:pPr>
            <w:pStyle w:val="EA04D82AAC58417AA296C4557894476A"/>
          </w:pPr>
          <w:r w:rsidRPr="00D858FE">
            <w:rPr>
              <w:rStyle w:val="PlaceholderText"/>
            </w:rPr>
            <w:t>Choose an item.</w:t>
          </w:r>
        </w:p>
      </w:docPartBody>
    </w:docPart>
    <w:docPart>
      <w:docPartPr>
        <w:name w:val="47855D1A19B94956BA0FD5835BFD01DB"/>
        <w:category>
          <w:name w:val="General"/>
          <w:gallery w:val="placeholder"/>
        </w:category>
        <w:types>
          <w:type w:val="bbPlcHdr"/>
        </w:types>
        <w:behaviors>
          <w:behavior w:val="content"/>
        </w:behaviors>
        <w:guid w:val="{95CE72D0-135B-44D6-8E1F-A094FFAE642B}"/>
      </w:docPartPr>
      <w:docPartBody>
        <w:p w:rsidR="00E6091F" w:rsidRDefault="00B1573D" w:rsidP="00B1573D">
          <w:pPr>
            <w:pStyle w:val="47855D1A19B94956BA0FD5835BFD01DB"/>
          </w:pPr>
          <w:r w:rsidRPr="00D858FE">
            <w:rPr>
              <w:rStyle w:val="PlaceholderText"/>
            </w:rPr>
            <w:t>Choose an item.</w:t>
          </w:r>
        </w:p>
      </w:docPartBody>
    </w:docPart>
    <w:docPart>
      <w:docPartPr>
        <w:name w:val="BBC1ADDDF02E451E8428CA7A3745E178"/>
        <w:category>
          <w:name w:val="General"/>
          <w:gallery w:val="placeholder"/>
        </w:category>
        <w:types>
          <w:type w:val="bbPlcHdr"/>
        </w:types>
        <w:behaviors>
          <w:behavior w:val="content"/>
        </w:behaviors>
        <w:guid w:val="{0B05A580-1EC3-4432-8543-8726A0EA97B5}"/>
      </w:docPartPr>
      <w:docPartBody>
        <w:p w:rsidR="00E6091F" w:rsidRDefault="00B1573D" w:rsidP="00B1573D">
          <w:pPr>
            <w:pStyle w:val="BBC1ADDDF02E451E8428CA7A3745E178"/>
          </w:pPr>
          <w:r w:rsidRPr="00D858FE">
            <w:rPr>
              <w:rStyle w:val="PlaceholderText"/>
            </w:rPr>
            <w:t>Choose an item.</w:t>
          </w:r>
        </w:p>
      </w:docPartBody>
    </w:docPart>
    <w:docPart>
      <w:docPartPr>
        <w:name w:val="51F578C886CA4195848D3AA8B00DAD1E"/>
        <w:category>
          <w:name w:val="General"/>
          <w:gallery w:val="placeholder"/>
        </w:category>
        <w:types>
          <w:type w:val="bbPlcHdr"/>
        </w:types>
        <w:behaviors>
          <w:behavior w:val="content"/>
        </w:behaviors>
        <w:guid w:val="{EA7E5478-F2FA-4CC2-9FD0-93D2651C2B5C}"/>
      </w:docPartPr>
      <w:docPartBody>
        <w:p w:rsidR="00E6091F" w:rsidRDefault="00B1573D" w:rsidP="00B1573D">
          <w:pPr>
            <w:pStyle w:val="51F578C886CA4195848D3AA8B00DAD1E"/>
          </w:pPr>
          <w:r w:rsidRPr="00D858FE">
            <w:rPr>
              <w:rStyle w:val="PlaceholderText"/>
            </w:rPr>
            <w:t>Choose an item.</w:t>
          </w:r>
        </w:p>
      </w:docPartBody>
    </w:docPart>
    <w:docPart>
      <w:docPartPr>
        <w:name w:val="5535C4350AB84EAFB4FF92DFD27632E2"/>
        <w:category>
          <w:name w:val="General"/>
          <w:gallery w:val="placeholder"/>
        </w:category>
        <w:types>
          <w:type w:val="bbPlcHdr"/>
        </w:types>
        <w:behaviors>
          <w:behavior w:val="content"/>
        </w:behaviors>
        <w:guid w:val="{0902C4A3-1501-4DCB-8EB5-370E0AE44B1C}"/>
      </w:docPartPr>
      <w:docPartBody>
        <w:p w:rsidR="00E6091F" w:rsidRDefault="00B1573D" w:rsidP="00B1573D">
          <w:pPr>
            <w:pStyle w:val="5535C4350AB84EAFB4FF92DFD27632E2"/>
          </w:pPr>
          <w:r w:rsidRPr="00D858FE">
            <w:rPr>
              <w:rStyle w:val="PlaceholderText"/>
            </w:rPr>
            <w:t>Choose an item.</w:t>
          </w:r>
        </w:p>
      </w:docPartBody>
    </w:docPart>
    <w:docPart>
      <w:docPartPr>
        <w:name w:val="60F9B98E9FA046E8BBA3441E16746DFD"/>
        <w:category>
          <w:name w:val="General"/>
          <w:gallery w:val="placeholder"/>
        </w:category>
        <w:types>
          <w:type w:val="bbPlcHdr"/>
        </w:types>
        <w:behaviors>
          <w:behavior w:val="content"/>
        </w:behaviors>
        <w:guid w:val="{639DC671-3249-4A0D-9700-5CC29110ED2D}"/>
      </w:docPartPr>
      <w:docPartBody>
        <w:p w:rsidR="00E6091F" w:rsidRDefault="00B1573D" w:rsidP="00B1573D">
          <w:pPr>
            <w:pStyle w:val="60F9B98E9FA046E8BBA3441E16746DFD"/>
          </w:pPr>
          <w:r w:rsidRPr="00D858FE">
            <w:rPr>
              <w:rStyle w:val="PlaceholderText"/>
            </w:rPr>
            <w:t>Choose an item.</w:t>
          </w:r>
        </w:p>
      </w:docPartBody>
    </w:docPart>
    <w:docPart>
      <w:docPartPr>
        <w:name w:val="33946B2BF85C476C871A5FDE28212C78"/>
        <w:category>
          <w:name w:val="General"/>
          <w:gallery w:val="placeholder"/>
        </w:category>
        <w:types>
          <w:type w:val="bbPlcHdr"/>
        </w:types>
        <w:behaviors>
          <w:behavior w:val="content"/>
        </w:behaviors>
        <w:guid w:val="{6D54966B-53E2-4E06-AA9D-52C0B26BB69D}"/>
      </w:docPartPr>
      <w:docPartBody>
        <w:p w:rsidR="00E6091F" w:rsidRDefault="00B1573D" w:rsidP="00B1573D">
          <w:pPr>
            <w:pStyle w:val="33946B2BF85C476C871A5FDE28212C78"/>
          </w:pPr>
          <w:r w:rsidRPr="00D858FE">
            <w:rPr>
              <w:rStyle w:val="PlaceholderText"/>
            </w:rPr>
            <w:t>Choose an item.</w:t>
          </w:r>
        </w:p>
      </w:docPartBody>
    </w:docPart>
    <w:docPart>
      <w:docPartPr>
        <w:name w:val="B46DDEEF74B94B3CAE2C8F71742D7FE6"/>
        <w:category>
          <w:name w:val="General"/>
          <w:gallery w:val="placeholder"/>
        </w:category>
        <w:types>
          <w:type w:val="bbPlcHdr"/>
        </w:types>
        <w:behaviors>
          <w:behavior w:val="content"/>
        </w:behaviors>
        <w:guid w:val="{09A55B09-A08E-4333-9004-8D30C16582F0}"/>
      </w:docPartPr>
      <w:docPartBody>
        <w:p w:rsidR="00E6091F" w:rsidRDefault="00B1573D" w:rsidP="00B1573D">
          <w:pPr>
            <w:pStyle w:val="B46DDEEF74B94B3CAE2C8F71742D7FE6"/>
          </w:pPr>
          <w:r w:rsidRPr="00D858FE">
            <w:rPr>
              <w:rStyle w:val="PlaceholderText"/>
            </w:rPr>
            <w:t>Choose an item.</w:t>
          </w:r>
        </w:p>
      </w:docPartBody>
    </w:docPart>
    <w:docPart>
      <w:docPartPr>
        <w:name w:val="46B0B3C90CB04101A58EAE0C4BF7D84D"/>
        <w:category>
          <w:name w:val="General"/>
          <w:gallery w:val="placeholder"/>
        </w:category>
        <w:types>
          <w:type w:val="bbPlcHdr"/>
        </w:types>
        <w:behaviors>
          <w:behavior w:val="content"/>
        </w:behaviors>
        <w:guid w:val="{72C67131-21E6-4D0F-8C16-19F95C19F93D}"/>
      </w:docPartPr>
      <w:docPartBody>
        <w:p w:rsidR="00E6091F" w:rsidRDefault="00B1573D" w:rsidP="00B1573D">
          <w:pPr>
            <w:pStyle w:val="46B0B3C90CB04101A58EAE0C4BF7D84D"/>
          </w:pPr>
          <w:r w:rsidRPr="00D858FE">
            <w:rPr>
              <w:rStyle w:val="PlaceholderText"/>
            </w:rPr>
            <w:t>Choose an item.</w:t>
          </w:r>
        </w:p>
      </w:docPartBody>
    </w:docPart>
    <w:docPart>
      <w:docPartPr>
        <w:name w:val="359F603CE240449F8B055404A714125B"/>
        <w:category>
          <w:name w:val="General"/>
          <w:gallery w:val="placeholder"/>
        </w:category>
        <w:types>
          <w:type w:val="bbPlcHdr"/>
        </w:types>
        <w:behaviors>
          <w:behavior w:val="content"/>
        </w:behaviors>
        <w:guid w:val="{EF6D8DD4-9F47-4CC6-80B9-1687A51C3A76}"/>
      </w:docPartPr>
      <w:docPartBody>
        <w:p w:rsidR="00E6091F" w:rsidRDefault="00B1573D" w:rsidP="00B1573D">
          <w:pPr>
            <w:pStyle w:val="359F603CE240449F8B055404A71412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3D"/>
    <w:rsid w:val="00B1573D"/>
    <w:rsid w:val="00E6091F"/>
    <w:rsid w:val="00E61B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73D"/>
    <w:rPr>
      <w:rFonts w:asciiTheme="minorHAnsi" w:hAnsiTheme="minorHAnsi"/>
      <w:b w:val="0"/>
      <w:noProof w:val="0"/>
      <w:color w:val="000000" w:themeColor="text1"/>
      <w:sz w:val="30"/>
      <w:lang w:val="en-AU"/>
    </w:rPr>
  </w:style>
  <w:style w:type="paragraph" w:customStyle="1" w:styleId="CE39F675B77545A58163EB9D54B4172D">
    <w:name w:val="CE39F675B77545A58163EB9D54B4172D"/>
    <w:rsid w:val="00B1573D"/>
  </w:style>
  <w:style w:type="paragraph" w:customStyle="1" w:styleId="3D3866ADF6AC4E23A065A8647266E58D">
    <w:name w:val="3D3866ADF6AC4E23A065A8647266E58D"/>
    <w:rsid w:val="00B1573D"/>
  </w:style>
  <w:style w:type="paragraph" w:customStyle="1" w:styleId="59DB75BAD6AE4E3686A4E017F2DFE3EE">
    <w:name w:val="59DB75BAD6AE4E3686A4E017F2DFE3EE"/>
    <w:rsid w:val="00B1573D"/>
  </w:style>
  <w:style w:type="paragraph" w:customStyle="1" w:styleId="EA04D82AAC58417AA296C4557894476A">
    <w:name w:val="EA04D82AAC58417AA296C4557894476A"/>
    <w:rsid w:val="00B1573D"/>
  </w:style>
  <w:style w:type="paragraph" w:customStyle="1" w:styleId="47855D1A19B94956BA0FD5835BFD01DB">
    <w:name w:val="47855D1A19B94956BA0FD5835BFD01DB"/>
    <w:rsid w:val="00B1573D"/>
  </w:style>
  <w:style w:type="paragraph" w:customStyle="1" w:styleId="BBC1ADDDF02E451E8428CA7A3745E178">
    <w:name w:val="BBC1ADDDF02E451E8428CA7A3745E178"/>
    <w:rsid w:val="00B1573D"/>
  </w:style>
  <w:style w:type="paragraph" w:customStyle="1" w:styleId="51F578C886CA4195848D3AA8B00DAD1E">
    <w:name w:val="51F578C886CA4195848D3AA8B00DAD1E"/>
    <w:rsid w:val="00B1573D"/>
  </w:style>
  <w:style w:type="paragraph" w:customStyle="1" w:styleId="5535C4350AB84EAFB4FF92DFD27632E2">
    <w:name w:val="5535C4350AB84EAFB4FF92DFD27632E2"/>
    <w:rsid w:val="00B1573D"/>
  </w:style>
  <w:style w:type="paragraph" w:customStyle="1" w:styleId="60F9B98E9FA046E8BBA3441E16746DFD">
    <w:name w:val="60F9B98E9FA046E8BBA3441E16746DFD"/>
    <w:rsid w:val="00B1573D"/>
  </w:style>
  <w:style w:type="paragraph" w:customStyle="1" w:styleId="33946B2BF85C476C871A5FDE28212C78">
    <w:name w:val="33946B2BF85C476C871A5FDE28212C78"/>
    <w:rsid w:val="00B1573D"/>
  </w:style>
  <w:style w:type="paragraph" w:customStyle="1" w:styleId="B46DDEEF74B94B3CAE2C8F71742D7FE6">
    <w:name w:val="B46DDEEF74B94B3CAE2C8F71742D7FE6"/>
    <w:rsid w:val="00B1573D"/>
  </w:style>
  <w:style w:type="paragraph" w:customStyle="1" w:styleId="46B0B3C90CB04101A58EAE0C4BF7D84D">
    <w:name w:val="46B0B3C90CB04101A58EAE0C4BF7D84D"/>
    <w:rsid w:val="00B1573D"/>
  </w:style>
  <w:style w:type="paragraph" w:customStyle="1" w:styleId="359F603CE240449F8B055404A714125B">
    <w:name w:val="359F603CE240449F8B055404A714125B"/>
    <w:rsid w:val="00B157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2647</RACS_x0020_ID>
    <Approved_x0020_Provider xmlns="a8338b6e-77a6-4851-82b6-98166143ffdd">The Frank Whiddon Masonic Homes of New South Wales</Approved_x0020_Provider>
    <Management_x0020_Company_x0020_ID xmlns="a8338b6e-77a6-4851-82b6-98166143ffdd" xsi:nil="true"/>
    <Home xmlns="a8338b6e-77a6-4851-82b6-98166143ffdd">Whiddon Moree NH</Home>
    <Signed xmlns="a8338b6e-77a6-4851-82b6-98166143ffdd" xsi:nil="true"/>
    <Uploaded xmlns="a8338b6e-77a6-4851-82b6-98166143ffdd">true</Uploaded>
    <Management_x0020_Company xmlns="a8338b6e-77a6-4851-82b6-98166143ffdd" xsi:nil="true"/>
    <Doc_x0020_Date xmlns="a8338b6e-77a6-4851-82b6-98166143ffdd">2023-03-30T05:36:37+00:00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82E8A0A5-7CF4-DC11-AD41-005056922186</Home_x0020_ID>
    <State xmlns="a8338b6e-77a6-4851-82b6-98166143ffdd">NSW</State>
    <Doc_x0020_Sent_Received_x0020_Date xmlns="a8338b6e-77a6-4851-82b6-98166143ffdd">2023-01-30T00:00:00+00:00</Doc_x0020_Sent_Received_x0020_Date>
    <Activity_x0020_ID xmlns="a8338b6e-77a6-4851-82b6-98166143ffdd">966A8CA5-516C-ED11-B91D-005056922186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8EA1E-601A-4701-B570-ABDE22CEB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2023-03-31T04:34:00Z</dcterms:created>
  <dcterms:modified xsi:type="dcterms:W3CDTF">2023-03-31T04:34:00Z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