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995D4" w14:textId="77777777" w:rsidR="00D2559D" w:rsidRPr="002C3EBF" w:rsidRDefault="00A0483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399710" wp14:editId="553997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3236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3995D5" w14:textId="77777777" w:rsidR="00D2559D" w:rsidRDefault="00A0483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3995D6" w14:textId="77777777" w:rsidR="00D2559D" w:rsidRDefault="00A0483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3995D7" w14:textId="77777777" w:rsidR="00D2559D" w:rsidRPr="002C3EBF" w:rsidRDefault="00A0483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715F" w14:paraId="553995DA" w14:textId="77777777" w:rsidTr="0025715F">
        <w:tc>
          <w:tcPr>
            <w:cnfStyle w:val="001000000000" w:firstRow="0" w:lastRow="0" w:firstColumn="1" w:lastColumn="0" w:oddVBand="0" w:evenVBand="0" w:oddHBand="0" w:evenHBand="0" w:firstRowFirstColumn="0" w:firstRowLastColumn="0" w:lastRowFirstColumn="0" w:lastRowLastColumn="0"/>
            <w:tcW w:w="3227" w:type="dxa"/>
          </w:tcPr>
          <w:p w14:paraId="553995D8" w14:textId="77777777" w:rsidR="00D2559D" w:rsidRPr="00996FAF" w:rsidRDefault="00A0483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3995D9" w14:textId="77777777" w:rsidR="00D2559D" w:rsidRPr="00996FAF" w:rsidRDefault="00A04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Willowbrae</w:t>
            </w:r>
            <w:proofErr w:type="spellEnd"/>
            <w:r w:rsidRPr="00996FAF">
              <w:rPr>
                <w:rFonts w:ascii="Arial" w:hAnsi="Arial" w:cs="Arial"/>
                <w:color w:val="auto"/>
              </w:rPr>
              <w:t>-Templestowe Hostel</w:t>
            </w:r>
          </w:p>
        </w:tc>
      </w:tr>
      <w:tr w:rsidR="0025715F" w14:paraId="553995DD"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995DB" w14:textId="77777777" w:rsidR="00CA37CB" w:rsidRPr="00996FAF" w:rsidRDefault="00A0483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3995DC" w14:textId="77777777" w:rsidR="00CA37CB" w:rsidRPr="00996FAF" w:rsidRDefault="00A048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81-85 Porter Street</w:t>
            </w:r>
            <w:r w:rsidRPr="00602258">
              <w:rPr>
                <w:rFonts w:ascii="Arial" w:hAnsi="Arial" w:cs="Arial"/>
                <w:color w:val="auto"/>
              </w:rPr>
              <w:t xml:space="preserve"> TEMPLESTOWE VIC 3106</w:t>
            </w:r>
          </w:p>
        </w:tc>
      </w:tr>
      <w:tr w:rsidR="0025715F" w14:paraId="553995E0" w14:textId="77777777" w:rsidTr="002571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995DE" w14:textId="77777777" w:rsidR="00CA37CB" w:rsidRPr="00996FAF" w:rsidRDefault="00A0483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3995DF" w14:textId="77777777" w:rsidR="00CA37CB" w:rsidRPr="00996FAF" w:rsidRDefault="00A04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3247</w:t>
            </w:r>
          </w:p>
        </w:tc>
      </w:tr>
      <w:tr w:rsidR="0025715F" w14:paraId="553995E3"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995E1" w14:textId="77777777" w:rsidR="00D2559D" w:rsidRPr="00996FAF" w:rsidRDefault="00A0483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3995E2" w14:textId="77777777" w:rsidR="00D2559D" w:rsidRPr="00996FAF" w:rsidRDefault="00A048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Menarock</w:t>
            </w:r>
            <w:proofErr w:type="spellEnd"/>
            <w:r w:rsidRPr="00996FAF">
              <w:rPr>
                <w:rFonts w:ascii="Arial" w:hAnsi="Arial" w:cs="Arial"/>
                <w:color w:val="auto"/>
              </w:rPr>
              <w:t xml:space="preserve"> Aged Care Services (Victoria) Pty Ltd</w:t>
            </w:r>
          </w:p>
        </w:tc>
      </w:tr>
      <w:tr w:rsidR="0025715F" w14:paraId="553995E6" w14:textId="77777777" w:rsidTr="002571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995E4" w14:textId="77777777" w:rsidR="00D2559D" w:rsidRPr="00996FAF" w:rsidRDefault="00A0483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3995E5" w14:textId="77777777" w:rsidR="00D2559D" w:rsidRPr="00996FAF" w:rsidRDefault="00A04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5715F" w14:paraId="553995E9"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995E7" w14:textId="77777777" w:rsidR="00D2559D" w:rsidRPr="00996FAF" w:rsidRDefault="00A0483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3995E8" w14:textId="77777777" w:rsidR="00D2559D" w:rsidRPr="008F471E" w:rsidRDefault="00A048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71E">
              <w:rPr>
                <w:rFonts w:ascii="Arial" w:hAnsi="Arial" w:cs="Arial"/>
                <w:color w:val="auto"/>
              </w:rPr>
              <w:t>24 October 2022 to 27 October 2022</w:t>
            </w:r>
          </w:p>
        </w:tc>
      </w:tr>
      <w:tr w:rsidR="0025715F" w14:paraId="553995EC" w14:textId="77777777" w:rsidTr="002571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3995EA" w14:textId="77777777" w:rsidR="00D2559D" w:rsidRPr="00996FAF" w:rsidRDefault="00A0483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3995EB" w14:textId="7E52F1A3" w:rsidR="00D2559D" w:rsidRPr="008F471E" w:rsidRDefault="00A04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w:t>
            </w:r>
            <w:r w:rsidR="008F471E" w:rsidRPr="008F471E">
              <w:rPr>
                <w:rFonts w:ascii="Arial" w:hAnsi="Arial" w:cs="Arial"/>
                <w:color w:val="auto"/>
              </w:rPr>
              <w:t xml:space="preserve"> November 2022</w:t>
            </w:r>
          </w:p>
        </w:tc>
      </w:tr>
    </w:tbl>
    <w:bookmarkEnd w:id="0"/>
    <w:p w14:paraId="553995ED" w14:textId="77777777" w:rsidR="00FA0A5B" w:rsidRPr="00996FAF" w:rsidRDefault="00A0483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3995EE" w14:textId="77777777" w:rsidR="000078F8" w:rsidRPr="00996FAF" w:rsidRDefault="00A0483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53995EF" w14:textId="605D6F94" w:rsidR="000078F8" w:rsidRPr="008565BE" w:rsidRDefault="00A04833" w:rsidP="0036130C">
      <w:pPr>
        <w:pStyle w:val="NormalArial"/>
        <w:rPr>
          <w:color w:val="auto"/>
        </w:rPr>
      </w:pPr>
      <w:r w:rsidRPr="008565BE">
        <w:rPr>
          <w:color w:val="auto"/>
        </w:rPr>
        <w:t xml:space="preserve">This performance report for </w:t>
      </w:r>
      <w:proofErr w:type="spellStart"/>
      <w:r w:rsidRPr="008565BE">
        <w:rPr>
          <w:color w:val="auto"/>
        </w:rPr>
        <w:t>Willowbrae</w:t>
      </w:r>
      <w:proofErr w:type="spellEnd"/>
      <w:r w:rsidRPr="008565BE">
        <w:rPr>
          <w:color w:val="auto"/>
        </w:rPr>
        <w:t>-Templestowe Hostel (</w:t>
      </w:r>
      <w:r w:rsidRPr="008565BE">
        <w:rPr>
          <w:b/>
          <w:color w:val="auto"/>
        </w:rPr>
        <w:t>the service</w:t>
      </w:r>
      <w:r w:rsidRPr="008565BE">
        <w:rPr>
          <w:color w:val="auto"/>
        </w:rPr>
        <w:t xml:space="preserve">) has been prepared by </w:t>
      </w:r>
      <w:r w:rsidR="008565BE" w:rsidRPr="008565BE">
        <w:rPr>
          <w:color w:val="auto"/>
        </w:rPr>
        <w:t>D. Fekonja</w:t>
      </w:r>
      <w:r w:rsidRPr="008565BE">
        <w:rPr>
          <w:color w:val="auto"/>
        </w:rPr>
        <w:t>, delegate of the Aged Care Quality and Safety Commissioner (Commissioner)</w:t>
      </w:r>
      <w:r w:rsidRPr="008565BE">
        <w:rPr>
          <w:rStyle w:val="FootnoteReference"/>
          <w:color w:val="auto"/>
        </w:rPr>
        <w:footnoteReference w:id="1"/>
      </w:r>
      <w:r w:rsidRPr="008565BE">
        <w:rPr>
          <w:color w:val="auto"/>
        </w:rPr>
        <w:t xml:space="preserve">. </w:t>
      </w:r>
    </w:p>
    <w:p w14:paraId="553995F0" w14:textId="77777777" w:rsidR="000078F8" w:rsidRPr="008565BE" w:rsidRDefault="00A04833" w:rsidP="0036130C">
      <w:pPr>
        <w:pStyle w:val="NormalArial"/>
        <w:rPr>
          <w:color w:val="auto"/>
        </w:rPr>
      </w:pPr>
      <w:r w:rsidRPr="008565B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3995F1" w14:textId="77777777" w:rsidR="000078F8" w:rsidRPr="008565BE" w:rsidRDefault="00A04833" w:rsidP="0036130C">
      <w:pPr>
        <w:pStyle w:val="NormalArial"/>
        <w:rPr>
          <w:color w:val="auto"/>
        </w:rPr>
      </w:pPr>
      <w:r w:rsidRPr="008565BE">
        <w:rPr>
          <w:color w:val="auto"/>
        </w:rPr>
        <w:t>The report also specifies any areas in which improvements must be made to ensure the Quality Standards are complied with.</w:t>
      </w:r>
    </w:p>
    <w:p w14:paraId="553995F2" w14:textId="77777777" w:rsidR="00DF37F2" w:rsidRPr="008565BE" w:rsidRDefault="00A04833" w:rsidP="00712752">
      <w:pPr>
        <w:pStyle w:val="Heading1"/>
        <w:spacing w:before="240" w:after="240" w:line="22" w:lineRule="atLeast"/>
        <w:rPr>
          <w:rFonts w:ascii="Arial" w:hAnsi="Arial" w:cs="Arial"/>
          <w:color w:val="auto"/>
        </w:rPr>
      </w:pPr>
      <w:r w:rsidRPr="008565BE">
        <w:rPr>
          <w:rFonts w:ascii="Arial" w:hAnsi="Arial" w:cs="Arial"/>
          <w:color w:val="auto"/>
        </w:rPr>
        <w:t>Material relied on</w:t>
      </w:r>
    </w:p>
    <w:p w14:paraId="553995F3" w14:textId="77777777" w:rsidR="00DF37F2" w:rsidRPr="008565BE" w:rsidRDefault="00A04833" w:rsidP="0036130C">
      <w:pPr>
        <w:pStyle w:val="NormalArial"/>
        <w:rPr>
          <w:color w:val="auto"/>
        </w:rPr>
      </w:pPr>
      <w:r w:rsidRPr="008565BE">
        <w:rPr>
          <w:color w:val="auto"/>
        </w:rPr>
        <w:t>The following information has been considered in preparing the performance report:</w:t>
      </w:r>
    </w:p>
    <w:p w14:paraId="553995F4" w14:textId="4450C330" w:rsidR="00DF37F2" w:rsidRPr="008F471E" w:rsidRDefault="00A04833" w:rsidP="00712752">
      <w:pPr>
        <w:pStyle w:val="ListParagraph"/>
        <w:numPr>
          <w:ilvl w:val="0"/>
          <w:numId w:val="2"/>
        </w:numPr>
        <w:spacing w:line="240" w:lineRule="atLeast"/>
        <w:ind w:left="714" w:hanging="357"/>
        <w:contextualSpacing w:val="0"/>
        <w:rPr>
          <w:rFonts w:ascii="Arial" w:hAnsi="Arial" w:cs="Arial"/>
          <w:color w:val="auto"/>
        </w:rPr>
      </w:pPr>
      <w:r w:rsidRPr="008565BE">
        <w:rPr>
          <w:rFonts w:ascii="Arial" w:hAnsi="Arial" w:cs="Arial"/>
          <w:color w:val="auto"/>
        </w:rPr>
        <w:t xml:space="preserve">the </w:t>
      </w:r>
      <w:r w:rsidR="00902A18">
        <w:rPr>
          <w:rFonts w:ascii="Arial" w:hAnsi="Arial" w:cs="Arial"/>
          <w:color w:val="auto"/>
        </w:rPr>
        <w:t>A</w:t>
      </w:r>
      <w:r w:rsidRPr="008565BE">
        <w:rPr>
          <w:rFonts w:ascii="Arial" w:hAnsi="Arial" w:cs="Arial"/>
          <w:color w:val="auto"/>
        </w:rPr>
        <w:t xml:space="preserve">ssessment </w:t>
      </w:r>
      <w:r w:rsidR="00902A18">
        <w:rPr>
          <w:rFonts w:ascii="Arial" w:hAnsi="Arial" w:cs="Arial"/>
          <w:color w:val="auto"/>
        </w:rPr>
        <w:t>T</w:t>
      </w:r>
      <w:r w:rsidRPr="008565BE">
        <w:rPr>
          <w:rFonts w:ascii="Arial" w:hAnsi="Arial" w:cs="Arial"/>
          <w:color w:val="auto"/>
        </w:rPr>
        <w:t>eam’s report for the Site Audit; the Site Audit report was informed by a site assessment, observations at the service, review of documents and interviews with staff, consumers/representatives</w:t>
      </w:r>
      <w:r w:rsidR="008565BE" w:rsidRPr="008565BE">
        <w:rPr>
          <w:rFonts w:ascii="Arial" w:hAnsi="Arial" w:cs="Arial"/>
          <w:color w:val="auto"/>
        </w:rPr>
        <w:t>,</w:t>
      </w:r>
      <w:r w:rsidRPr="008565BE">
        <w:rPr>
          <w:rFonts w:ascii="Arial" w:hAnsi="Arial" w:cs="Arial"/>
          <w:color w:val="auto"/>
        </w:rPr>
        <w:t xml:space="preserve"> and others</w:t>
      </w:r>
      <w:r w:rsidR="008565BE" w:rsidRPr="008565BE">
        <w:rPr>
          <w:rFonts w:ascii="Arial" w:hAnsi="Arial" w:cs="Arial"/>
          <w:color w:val="auto"/>
        </w:rPr>
        <w:t>.</w:t>
      </w:r>
    </w:p>
    <w:p w14:paraId="553995F5" w14:textId="5DE90E8E" w:rsidR="00DF37F2" w:rsidRPr="008F471E" w:rsidRDefault="00A04833" w:rsidP="00712752">
      <w:pPr>
        <w:pStyle w:val="ListParagraph"/>
        <w:numPr>
          <w:ilvl w:val="0"/>
          <w:numId w:val="2"/>
        </w:numPr>
        <w:spacing w:line="240" w:lineRule="atLeast"/>
        <w:ind w:left="714" w:hanging="357"/>
        <w:contextualSpacing w:val="0"/>
        <w:rPr>
          <w:rFonts w:ascii="Arial" w:hAnsi="Arial" w:cs="Arial"/>
          <w:color w:val="auto"/>
        </w:rPr>
      </w:pPr>
      <w:r w:rsidRPr="008F471E">
        <w:rPr>
          <w:rFonts w:ascii="Arial" w:hAnsi="Arial" w:cs="Arial"/>
          <w:color w:val="auto"/>
        </w:rPr>
        <w:t xml:space="preserve">the provider’s response to the assessment team’s report received </w:t>
      </w:r>
      <w:r w:rsidR="00B93D8E">
        <w:rPr>
          <w:rFonts w:ascii="Arial" w:hAnsi="Arial" w:cs="Arial"/>
          <w:color w:val="auto"/>
        </w:rPr>
        <w:t xml:space="preserve">on </w:t>
      </w:r>
      <w:r w:rsidR="008F471E" w:rsidRPr="008F471E">
        <w:rPr>
          <w:rFonts w:ascii="Arial" w:hAnsi="Arial" w:cs="Arial"/>
          <w:color w:val="auto"/>
        </w:rPr>
        <w:t>23 November 2022.</w:t>
      </w:r>
    </w:p>
    <w:p w14:paraId="553995F8" w14:textId="23D8F630" w:rsidR="003B1763" w:rsidRPr="00712752" w:rsidRDefault="00A0483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3995F9" w14:textId="77777777" w:rsidR="00FC045E" w:rsidRPr="00996FAF" w:rsidRDefault="00A0483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715F" w14:paraId="553995FC" w14:textId="77777777" w:rsidTr="002571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3995FA" w14:textId="77777777" w:rsidR="00FC045E" w:rsidRPr="00996FAF" w:rsidRDefault="00A0483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3995FB" w14:textId="18A79005" w:rsidR="00FC045E" w:rsidRPr="00996FAF" w:rsidRDefault="003D428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5BE">
                  <w:rPr>
                    <w:rFonts w:ascii="Arial" w:hAnsi="Arial" w:cs="Arial"/>
                  </w:rPr>
                  <w:t>Compliant</w:t>
                </w:r>
              </w:sdtContent>
            </w:sdt>
          </w:p>
        </w:tc>
      </w:tr>
      <w:tr w:rsidR="0025715F" w14:paraId="553995FF" w14:textId="77777777" w:rsidTr="002571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995FD" w14:textId="77777777" w:rsidR="00FC045E" w:rsidRPr="00996FAF" w:rsidRDefault="00A0483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53995FE" w14:textId="7184E80A" w:rsidR="00FC045E" w:rsidRPr="00996FAF" w:rsidRDefault="003D42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5BE">
                  <w:rPr>
                    <w:rFonts w:ascii="Arial" w:hAnsi="Arial" w:cs="Arial"/>
                    <w:b/>
                  </w:rPr>
                  <w:t>Compliant</w:t>
                </w:r>
              </w:sdtContent>
            </w:sdt>
            <w:r w:rsidR="00A04833" w:rsidRPr="00996FAF">
              <w:rPr>
                <w:rFonts w:ascii="Arial" w:hAnsi="Arial" w:cs="Arial"/>
                <w:b/>
              </w:rPr>
              <w:t xml:space="preserve"> </w:t>
            </w:r>
          </w:p>
        </w:tc>
      </w:tr>
      <w:tr w:rsidR="0025715F" w14:paraId="55399602" w14:textId="77777777" w:rsidTr="002571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99600" w14:textId="77777777" w:rsidR="00FC045E" w:rsidRPr="00996FAF" w:rsidRDefault="00A0483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5399601" w14:textId="6FEFE2D9" w:rsidR="00FC045E" w:rsidRPr="00996FAF" w:rsidRDefault="003D428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5BE">
                  <w:rPr>
                    <w:rFonts w:ascii="Arial" w:hAnsi="Arial" w:cs="Arial"/>
                    <w:b/>
                  </w:rPr>
                  <w:t>Compliant</w:t>
                </w:r>
              </w:sdtContent>
            </w:sdt>
            <w:r w:rsidR="00A04833" w:rsidRPr="00996FAF">
              <w:rPr>
                <w:rFonts w:ascii="Arial" w:hAnsi="Arial" w:cs="Arial"/>
                <w:b/>
              </w:rPr>
              <w:t xml:space="preserve"> </w:t>
            </w:r>
          </w:p>
        </w:tc>
      </w:tr>
      <w:tr w:rsidR="0025715F" w14:paraId="55399605" w14:textId="77777777" w:rsidTr="002571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99603" w14:textId="77777777" w:rsidR="00FC045E" w:rsidRPr="00996FAF" w:rsidRDefault="00A0483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5399604" w14:textId="54AAEEEB" w:rsidR="00FC045E" w:rsidRPr="00996FAF" w:rsidRDefault="003D42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5BE">
                  <w:rPr>
                    <w:rFonts w:ascii="Arial" w:hAnsi="Arial" w:cs="Arial"/>
                    <w:b/>
                  </w:rPr>
                  <w:t>Compliant</w:t>
                </w:r>
              </w:sdtContent>
            </w:sdt>
            <w:r w:rsidR="00A04833" w:rsidRPr="00996FAF">
              <w:rPr>
                <w:rFonts w:ascii="Arial" w:hAnsi="Arial" w:cs="Arial"/>
                <w:b/>
              </w:rPr>
              <w:t xml:space="preserve"> </w:t>
            </w:r>
          </w:p>
        </w:tc>
      </w:tr>
      <w:tr w:rsidR="0025715F" w14:paraId="55399608" w14:textId="77777777" w:rsidTr="002571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99606" w14:textId="77777777" w:rsidR="00FC045E" w:rsidRPr="00996FAF" w:rsidRDefault="00A0483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5399607" w14:textId="5E2C7B12" w:rsidR="00FC045E" w:rsidRPr="00996FAF" w:rsidRDefault="003D428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5BE">
                  <w:rPr>
                    <w:rFonts w:ascii="Arial" w:hAnsi="Arial" w:cs="Arial"/>
                    <w:b/>
                  </w:rPr>
                  <w:t>Compliant</w:t>
                </w:r>
              </w:sdtContent>
            </w:sdt>
            <w:r w:rsidR="00A04833" w:rsidRPr="00996FAF">
              <w:rPr>
                <w:rFonts w:ascii="Arial" w:hAnsi="Arial" w:cs="Arial"/>
                <w:b/>
              </w:rPr>
              <w:t xml:space="preserve"> </w:t>
            </w:r>
          </w:p>
        </w:tc>
      </w:tr>
      <w:tr w:rsidR="0025715F" w14:paraId="5539960B" w14:textId="77777777" w:rsidTr="002571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99609" w14:textId="77777777" w:rsidR="00FC045E" w:rsidRPr="00996FAF" w:rsidRDefault="00A0483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539960A" w14:textId="4B812732" w:rsidR="00FC045E" w:rsidRPr="00996FAF" w:rsidRDefault="003D42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5BE">
                  <w:rPr>
                    <w:rFonts w:ascii="Arial" w:hAnsi="Arial" w:cs="Arial"/>
                    <w:b/>
                  </w:rPr>
                  <w:t>Compliant</w:t>
                </w:r>
              </w:sdtContent>
            </w:sdt>
            <w:r w:rsidR="00A04833" w:rsidRPr="00996FAF">
              <w:rPr>
                <w:rFonts w:ascii="Arial" w:hAnsi="Arial" w:cs="Arial"/>
                <w:b/>
              </w:rPr>
              <w:t xml:space="preserve"> </w:t>
            </w:r>
          </w:p>
        </w:tc>
      </w:tr>
      <w:tr w:rsidR="0025715F" w14:paraId="5539960E" w14:textId="77777777" w:rsidTr="002571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9960C" w14:textId="77777777" w:rsidR="00FC045E" w:rsidRPr="00996FAF" w:rsidRDefault="00A0483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39960D" w14:textId="0D9FC60F" w:rsidR="00FC045E" w:rsidRPr="00996FAF" w:rsidRDefault="003D428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6D2">
                  <w:rPr>
                    <w:rFonts w:ascii="Arial" w:hAnsi="Arial" w:cs="Arial"/>
                    <w:b/>
                  </w:rPr>
                  <w:t>Non-compliant</w:t>
                </w:r>
              </w:sdtContent>
            </w:sdt>
            <w:r w:rsidR="00A04833" w:rsidRPr="00996FAF">
              <w:rPr>
                <w:rFonts w:ascii="Arial" w:hAnsi="Arial" w:cs="Arial"/>
                <w:b/>
              </w:rPr>
              <w:t xml:space="preserve"> </w:t>
            </w:r>
          </w:p>
        </w:tc>
      </w:tr>
      <w:tr w:rsidR="0025715F" w14:paraId="55399611" w14:textId="77777777" w:rsidTr="002571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9960F" w14:textId="77777777" w:rsidR="00FC045E" w:rsidRPr="00996FAF" w:rsidRDefault="00A0483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399610" w14:textId="302CA0A0" w:rsidR="00FC045E" w:rsidRPr="00996FAF" w:rsidRDefault="003D42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5BE">
                  <w:rPr>
                    <w:rFonts w:ascii="Arial" w:hAnsi="Arial" w:cs="Arial"/>
                    <w:b/>
                  </w:rPr>
                  <w:t>Compliant</w:t>
                </w:r>
              </w:sdtContent>
            </w:sdt>
            <w:r w:rsidR="00A04833" w:rsidRPr="00996FAF">
              <w:rPr>
                <w:rFonts w:ascii="Arial" w:hAnsi="Arial" w:cs="Arial"/>
                <w:b/>
              </w:rPr>
              <w:t xml:space="preserve"> </w:t>
            </w:r>
          </w:p>
        </w:tc>
      </w:tr>
    </w:tbl>
    <w:p w14:paraId="55399612" w14:textId="77777777" w:rsidR="00FC045E" w:rsidRPr="00996FAF" w:rsidRDefault="00A0483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399616" w14:textId="0184653D" w:rsidR="00FC045E" w:rsidRPr="00996FAF" w:rsidRDefault="00A04833" w:rsidP="00AF2DBE">
      <w:pPr>
        <w:pStyle w:val="Heading1"/>
        <w:spacing w:before="0" w:after="240" w:line="22" w:lineRule="atLeast"/>
      </w:pPr>
      <w:r w:rsidRPr="00996FAF">
        <w:rPr>
          <w:rFonts w:ascii="Arial" w:hAnsi="Arial" w:cs="Arial"/>
        </w:rPr>
        <w:t>Areas for improvement</w:t>
      </w:r>
    </w:p>
    <w:p w14:paraId="55399617" w14:textId="77777777" w:rsidR="00FC045E" w:rsidRPr="00996FAF" w:rsidRDefault="00A0483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5399618" w14:textId="40CDB84C" w:rsidR="00FC045E" w:rsidRPr="00AF2DBE" w:rsidRDefault="00AF2DBE" w:rsidP="00712752">
      <w:pPr>
        <w:pStyle w:val="ListBullet"/>
        <w:spacing w:before="0" w:after="120" w:line="22" w:lineRule="atLeast"/>
        <w:ind w:left="425" w:hanging="425"/>
        <w:rPr>
          <w:rFonts w:ascii="Arial" w:hAnsi="Arial" w:cs="Arial"/>
          <w:color w:val="auto"/>
        </w:rPr>
      </w:pPr>
      <w:r w:rsidRPr="00AF2DBE">
        <w:rPr>
          <w:rFonts w:ascii="Arial" w:hAnsi="Arial" w:cs="Arial"/>
          <w:color w:val="auto"/>
        </w:rPr>
        <w:t>Ensure assistance is provided to consumers in a timely manner.</w:t>
      </w:r>
    </w:p>
    <w:p w14:paraId="2F241C6B" w14:textId="7D54E7F6" w:rsidR="00AF2DBE" w:rsidRPr="00AF2DBE" w:rsidRDefault="00AF2DBE" w:rsidP="00712752">
      <w:pPr>
        <w:pStyle w:val="ListBullet"/>
        <w:spacing w:before="0" w:after="120" w:line="22" w:lineRule="atLeast"/>
        <w:ind w:left="425" w:hanging="425"/>
        <w:rPr>
          <w:rFonts w:ascii="Arial" w:hAnsi="Arial" w:cs="Arial"/>
          <w:color w:val="auto"/>
        </w:rPr>
      </w:pPr>
      <w:r w:rsidRPr="00AF2DBE">
        <w:rPr>
          <w:rFonts w:ascii="Arial" w:hAnsi="Arial" w:cs="Arial"/>
          <w:color w:val="auto"/>
        </w:rPr>
        <w:t>Ensure staff prioritise consumer care over less urgent tasks.</w:t>
      </w:r>
    </w:p>
    <w:p w14:paraId="3D53D1DC" w14:textId="3627F929" w:rsidR="00AF2DBE" w:rsidRPr="00AF2DBE" w:rsidRDefault="00AF2DBE" w:rsidP="00712752">
      <w:pPr>
        <w:pStyle w:val="ListBullet"/>
        <w:spacing w:before="0" w:after="120" w:line="22" w:lineRule="atLeast"/>
        <w:ind w:left="425" w:hanging="425"/>
        <w:rPr>
          <w:rFonts w:ascii="Arial" w:hAnsi="Arial" w:cs="Arial"/>
          <w:color w:val="auto"/>
        </w:rPr>
      </w:pPr>
      <w:r w:rsidRPr="00AF2DBE">
        <w:rPr>
          <w:rFonts w:ascii="Arial" w:hAnsi="Arial" w:cs="Arial"/>
          <w:color w:val="auto"/>
        </w:rPr>
        <w:t xml:space="preserve">Ensure there </w:t>
      </w:r>
      <w:r w:rsidR="0060637C">
        <w:rPr>
          <w:rFonts w:ascii="Arial" w:hAnsi="Arial" w:cs="Arial"/>
          <w:color w:val="auto"/>
        </w:rPr>
        <w:t>is</w:t>
      </w:r>
      <w:r w:rsidRPr="00AF2DBE">
        <w:rPr>
          <w:rFonts w:ascii="Arial" w:hAnsi="Arial" w:cs="Arial"/>
          <w:color w:val="auto"/>
        </w:rPr>
        <w:t xml:space="preserve"> enough staff on duty to provide care and services to consumers when they require it.</w:t>
      </w:r>
    </w:p>
    <w:p w14:paraId="5539961A" w14:textId="3B1AE488" w:rsidR="00FC045E" w:rsidRPr="00996FAF" w:rsidRDefault="00A04833" w:rsidP="0036130C">
      <w:pPr>
        <w:pStyle w:val="NormalArial"/>
      </w:pPr>
      <w:r w:rsidRPr="00996FAF">
        <w:br w:type="page"/>
      </w:r>
    </w:p>
    <w:p w14:paraId="5539961B" w14:textId="77777777" w:rsidR="00FC045E" w:rsidRPr="00996FAF" w:rsidRDefault="00A0483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5715F" w14:paraId="5539961E" w14:textId="77777777" w:rsidTr="0025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539961C" w14:textId="77777777" w:rsidR="00FC045E" w:rsidRPr="00550022" w:rsidRDefault="00A0483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539961D" w14:textId="77777777" w:rsidR="00FC045E" w:rsidRPr="00996FAF" w:rsidRDefault="003D4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15F" w14:paraId="55399622"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1F" w14:textId="77777777" w:rsidR="00FC045E" w:rsidRPr="00996FAF" w:rsidRDefault="00A0483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5399620" w14:textId="77777777" w:rsidR="00FC045E" w:rsidRPr="00996FAF" w:rsidRDefault="00A048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5399621" w14:textId="4A931480" w:rsidR="00FC045E" w:rsidRPr="00996FAF" w:rsidRDefault="003D42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7209A">
                  <w:rPr>
                    <w:rFonts w:ascii="Arial" w:hAnsi="Arial" w:cs="Arial"/>
                    <w:color w:val="auto"/>
                  </w:rPr>
                  <w:t>Compliant</w:t>
                </w:r>
              </w:sdtContent>
            </w:sdt>
          </w:p>
        </w:tc>
      </w:tr>
      <w:tr w:rsidR="0025715F" w14:paraId="55399626"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23" w14:textId="77777777" w:rsidR="00FC045E" w:rsidRPr="00996FAF" w:rsidRDefault="00A0483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5399624" w14:textId="77777777" w:rsidR="00FC045E" w:rsidRPr="00996FAF" w:rsidRDefault="00A048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5399625" w14:textId="471CEC6A" w:rsidR="00FC045E" w:rsidRPr="00996FAF" w:rsidRDefault="003D42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7209A">
                  <w:rPr>
                    <w:rFonts w:ascii="Arial" w:hAnsi="Arial" w:cs="Arial"/>
                    <w:color w:val="auto"/>
                  </w:rPr>
                  <w:t>Compliant</w:t>
                </w:r>
              </w:sdtContent>
            </w:sdt>
            <w:r w:rsidR="00A04833" w:rsidRPr="00996FAF">
              <w:rPr>
                <w:rFonts w:ascii="Arial" w:hAnsi="Arial" w:cs="Arial"/>
                <w:color w:val="0000FF"/>
              </w:rPr>
              <w:t xml:space="preserve"> </w:t>
            </w:r>
          </w:p>
        </w:tc>
      </w:tr>
      <w:tr w:rsidR="0025715F" w14:paraId="5539962E"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27" w14:textId="77777777" w:rsidR="00FC045E" w:rsidRPr="00996FAF" w:rsidRDefault="00A0483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5399628" w14:textId="77777777" w:rsidR="00FC045E" w:rsidRPr="00996FAF" w:rsidRDefault="00A048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399629" w14:textId="77777777" w:rsidR="00FC045E" w:rsidRPr="00996FAF" w:rsidRDefault="00A0483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39962A" w14:textId="77777777" w:rsidR="00FC045E" w:rsidRPr="00996FAF" w:rsidRDefault="00A0483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539962B" w14:textId="77777777" w:rsidR="00FC045E" w:rsidRPr="00996FAF" w:rsidRDefault="00A0483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39962C" w14:textId="77777777" w:rsidR="00FC045E" w:rsidRPr="00996FAF" w:rsidRDefault="00A0483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539962D" w14:textId="7C300254" w:rsidR="00FC045E" w:rsidRPr="00996FAF" w:rsidRDefault="003D42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7209A">
                  <w:rPr>
                    <w:rFonts w:ascii="Arial" w:hAnsi="Arial" w:cs="Arial"/>
                    <w:color w:val="auto"/>
                  </w:rPr>
                  <w:t>Compliant</w:t>
                </w:r>
              </w:sdtContent>
            </w:sdt>
            <w:r w:rsidR="00A04833" w:rsidRPr="00996FAF">
              <w:rPr>
                <w:rFonts w:ascii="Arial" w:hAnsi="Arial" w:cs="Arial"/>
                <w:color w:val="0000FF"/>
              </w:rPr>
              <w:t xml:space="preserve"> </w:t>
            </w:r>
          </w:p>
        </w:tc>
      </w:tr>
      <w:tr w:rsidR="0025715F" w14:paraId="55399632"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2F" w14:textId="77777777" w:rsidR="00FC045E" w:rsidRPr="00996FAF" w:rsidRDefault="00A0483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5399630" w14:textId="77777777" w:rsidR="00FC045E" w:rsidRPr="00996FAF" w:rsidRDefault="00A048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5399631" w14:textId="307079C4" w:rsidR="00FC045E" w:rsidRPr="00996FAF" w:rsidRDefault="003D428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7209A">
                  <w:rPr>
                    <w:rFonts w:ascii="Arial" w:hAnsi="Arial" w:cs="Arial"/>
                    <w:color w:val="auto"/>
                  </w:rPr>
                  <w:t>Compliant</w:t>
                </w:r>
              </w:sdtContent>
            </w:sdt>
            <w:r w:rsidR="00A04833" w:rsidRPr="00996FAF">
              <w:rPr>
                <w:rFonts w:ascii="Arial" w:hAnsi="Arial" w:cs="Arial"/>
                <w:color w:val="0000FF"/>
              </w:rPr>
              <w:t xml:space="preserve"> </w:t>
            </w:r>
          </w:p>
        </w:tc>
      </w:tr>
      <w:tr w:rsidR="0025715F" w14:paraId="55399636"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33" w14:textId="77777777" w:rsidR="00FC045E" w:rsidRPr="00996FAF" w:rsidRDefault="00A0483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5399634" w14:textId="77777777" w:rsidR="00FC045E" w:rsidRPr="00996FAF" w:rsidRDefault="00A04833"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5399635" w14:textId="136E70FA" w:rsidR="00FC045E" w:rsidRPr="00996FAF" w:rsidRDefault="003D42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7209A">
                  <w:rPr>
                    <w:rFonts w:ascii="Arial" w:hAnsi="Arial" w:cs="Arial"/>
                    <w:color w:val="auto"/>
                  </w:rPr>
                  <w:t>Compliant</w:t>
                </w:r>
              </w:sdtContent>
            </w:sdt>
            <w:r w:rsidR="00A04833" w:rsidRPr="00996FAF">
              <w:rPr>
                <w:rFonts w:ascii="Arial" w:hAnsi="Arial" w:cs="Arial"/>
                <w:color w:val="0000FF"/>
              </w:rPr>
              <w:t xml:space="preserve"> </w:t>
            </w:r>
          </w:p>
        </w:tc>
      </w:tr>
      <w:tr w:rsidR="0025715F" w14:paraId="5539963A"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37" w14:textId="77777777" w:rsidR="00FC045E" w:rsidRPr="00996FAF" w:rsidRDefault="00A0483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5399638" w14:textId="77777777" w:rsidR="00FC045E" w:rsidRPr="00996FAF" w:rsidRDefault="00A048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5399639" w14:textId="4AC23276" w:rsidR="00FC045E" w:rsidRPr="00996FAF" w:rsidRDefault="003D42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7209A">
                  <w:rPr>
                    <w:rFonts w:ascii="Arial" w:hAnsi="Arial" w:cs="Arial"/>
                    <w:color w:val="auto"/>
                  </w:rPr>
                  <w:t>Compliant</w:t>
                </w:r>
              </w:sdtContent>
            </w:sdt>
            <w:r w:rsidR="00A04833" w:rsidRPr="00996FAF">
              <w:rPr>
                <w:rFonts w:ascii="Arial" w:hAnsi="Arial" w:cs="Arial"/>
                <w:color w:val="0000FF"/>
              </w:rPr>
              <w:t xml:space="preserve"> </w:t>
            </w:r>
          </w:p>
        </w:tc>
      </w:tr>
    </w:tbl>
    <w:p w14:paraId="5539963B" w14:textId="77777777" w:rsidR="001A5684" w:rsidRDefault="00A04833" w:rsidP="001A5684">
      <w:pPr>
        <w:pStyle w:val="Heading20"/>
      </w:pPr>
      <w:r w:rsidRPr="00996FAF">
        <w:t>Findings</w:t>
      </w:r>
    </w:p>
    <w:p w14:paraId="318AE5C3" w14:textId="77777777" w:rsidR="00BE0186" w:rsidRPr="00997C8F" w:rsidRDefault="00BE0186" w:rsidP="00BE0186">
      <w:pPr>
        <w:rPr>
          <w:rFonts w:ascii="Arial" w:hAnsi="Arial" w:cs="Arial"/>
        </w:rPr>
      </w:pPr>
      <w:r w:rsidRPr="003E55C6">
        <w:rPr>
          <w:rFonts w:ascii="Arial" w:hAnsi="Arial" w:cs="Arial"/>
        </w:rPr>
        <w:t xml:space="preserve">This Quality Standard is Compliant as six of the six requirements have been assessed as </w:t>
      </w:r>
      <w:r w:rsidRPr="00351806">
        <w:rPr>
          <w:rFonts w:ascii="Arial" w:hAnsi="Arial" w:cs="Arial"/>
        </w:rPr>
        <w:t>Compliant.</w:t>
      </w:r>
    </w:p>
    <w:p w14:paraId="72D72BC0" w14:textId="18934FEF" w:rsidR="00724761" w:rsidRDefault="0027209A" w:rsidP="0036130C">
      <w:pPr>
        <w:pStyle w:val="NormalArial"/>
      </w:pPr>
      <w:r w:rsidRPr="007758DF">
        <w:t xml:space="preserve">Consumers and </w:t>
      </w:r>
      <w:r>
        <w:t xml:space="preserve">their </w:t>
      </w:r>
      <w:r w:rsidRPr="007758DF">
        <w:t xml:space="preserve">representatives described how </w:t>
      </w:r>
      <w:r>
        <w:t>consumers</w:t>
      </w:r>
      <w:r w:rsidRPr="007758DF">
        <w:t xml:space="preserve"> are treated with dignity and respect, and staff value their identity, culture</w:t>
      </w:r>
      <w:r w:rsidR="00B652EF">
        <w:t>,</w:t>
      </w:r>
      <w:r w:rsidRPr="007758DF">
        <w:t xml:space="preserve"> and diversity. Staff described how they treat consumers with respect by knocking on </w:t>
      </w:r>
      <w:r>
        <w:t>consumers’</w:t>
      </w:r>
      <w:r w:rsidRPr="007758DF">
        <w:t xml:space="preserve"> doors before entering </w:t>
      </w:r>
      <w:r>
        <w:t xml:space="preserve">and </w:t>
      </w:r>
      <w:r w:rsidRPr="007758DF">
        <w:t xml:space="preserve">calling consumers by their preferred </w:t>
      </w:r>
      <w:r>
        <w:t>names</w:t>
      </w:r>
      <w:r w:rsidRPr="007758DF">
        <w:t xml:space="preserve">. </w:t>
      </w:r>
    </w:p>
    <w:p w14:paraId="6D7C79EE" w14:textId="43AD2703" w:rsidR="00A94C46" w:rsidRDefault="00724761" w:rsidP="0036130C">
      <w:pPr>
        <w:pStyle w:val="NormalArial"/>
      </w:pPr>
      <w:r>
        <w:t>T</w:t>
      </w:r>
      <w:r w:rsidRPr="007758DF">
        <w:t xml:space="preserve">he service recognises and respects the </w:t>
      </w:r>
      <w:r>
        <w:t>consumers’</w:t>
      </w:r>
      <w:r w:rsidRPr="007758DF">
        <w:t xml:space="preserve"> cultural background and provides care that is consistent with their cultural traditions and preferences. Staff were able to </w:t>
      </w:r>
      <w:r w:rsidR="005526BC">
        <w:t>identify</w:t>
      </w:r>
      <w:r w:rsidRPr="007758DF">
        <w:t xml:space="preserve"> </w:t>
      </w:r>
      <w:r w:rsidR="005526BC">
        <w:t xml:space="preserve">the </w:t>
      </w:r>
      <w:r w:rsidRPr="007758DF">
        <w:t xml:space="preserve">consumers from culturally diverse </w:t>
      </w:r>
      <w:r>
        <w:t>backgrounds</w:t>
      </w:r>
      <w:r w:rsidRPr="007758DF">
        <w:t xml:space="preserve"> and were able to provide information relevant to ensuring that each consumer receives the care required </w:t>
      </w:r>
      <w:r w:rsidR="005526BC">
        <w:t>in alignment</w:t>
      </w:r>
      <w:r w:rsidRPr="007758DF">
        <w:t xml:space="preserve"> with their care plan.</w:t>
      </w:r>
      <w:r>
        <w:t xml:space="preserve"> One consumer described how staff speak to them in their preferred language and support them to attend their local church service.</w:t>
      </w:r>
    </w:p>
    <w:p w14:paraId="78D7AE9F" w14:textId="4BA05B3C" w:rsidR="00AE552D" w:rsidRPr="00AE552D" w:rsidRDefault="00A94C46" w:rsidP="00AE552D">
      <w:pPr>
        <w:pStyle w:val="NormalArial"/>
      </w:pPr>
      <w:r w:rsidRPr="007758DF">
        <w:t xml:space="preserve">Consumers and representatives described how the consumer has a choice in the care they are provided, and their choices are respected. Care planning documentation identified consumers’ individual choices such as who is involved in their care and how the service supports them in maintaining relationships of importance. </w:t>
      </w:r>
      <w:r w:rsidR="00AE552D" w:rsidRPr="00AE552D">
        <w:t xml:space="preserve">Staff described how they support consumers to maintain relationships within and outside </w:t>
      </w:r>
      <w:r w:rsidR="005526BC">
        <w:t xml:space="preserve">of </w:t>
      </w:r>
      <w:r w:rsidR="00AE552D" w:rsidRPr="00AE552D">
        <w:t xml:space="preserve">the service and were able to provide examples of </w:t>
      </w:r>
      <w:r w:rsidR="00AE552D" w:rsidRPr="00AE552D">
        <w:lastRenderedPageBreak/>
        <w:t xml:space="preserve">how they encouraged consumers to make regular telephone calls, video calls and window visits during the COVID-19 lockdown period. </w:t>
      </w:r>
    </w:p>
    <w:p w14:paraId="270C35EE" w14:textId="61D8DED7" w:rsidR="002E6980" w:rsidRDefault="002E6980" w:rsidP="0036130C">
      <w:pPr>
        <w:pStyle w:val="NormalArial"/>
        <w:rPr>
          <w:szCs w:val="22"/>
        </w:rPr>
      </w:pPr>
      <w:r w:rsidRPr="007758DF">
        <w:t xml:space="preserve">The service demonstrated consumers are supported to take risks that enable them to live their best lives. </w:t>
      </w:r>
      <w:r>
        <w:t xml:space="preserve">The Assessment Team sighted </w:t>
      </w:r>
      <w:r w:rsidRPr="007758DF">
        <w:rPr>
          <w:szCs w:val="22"/>
        </w:rPr>
        <w:t>signed safety and risk assessment form</w:t>
      </w:r>
      <w:r>
        <w:rPr>
          <w:szCs w:val="22"/>
        </w:rPr>
        <w:t>s for those consumers who ch</w:t>
      </w:r>
      <w:r w:rsidR="005526BC">
        <w:rPr>
          <w:szCs w:val="22"/>
        </w:rPr>
        <w:t>o</w:t>
      </w:r>
      <w:r>
        <w:rPr>
          <w:szCs w:val="22"/>
        </w:rPr>
        <w:t>ose to take risks such as driving and smoking. Consumers confirmed they are informed of the risks and are supported to take them.</w:t>
      </w:r>
      <w:r w:rsidRPr="007758DF">
        <w:rPr>
          <w:szCs w:val="22"/>
        </w:rPr>
        <w:t xml:space="preserve"> </w:t>
      </w:r>
    </w:p>
    <w:p w14:paraId="67C379A4" w14:textId="77777777" w:rsidR="002E6980" w:rsidRDefault="002E6980" w:rsidP="0036130C">
      <w:pPr>
        <w:pStyle w:val="NormalArial"/>
        <w:rPr>
          <w:szCs w:val="22"/>
        </w:rPr>
      </w:pPr>
      <w:r w:rsidRPr="007758DF">
        <w:rPr>
          <w:szCs w:val="22"/>
        </w:rPr>
        <w:t>The service demonstrated information relating to care and services provided to consumers and representatives is clear, easy to understand and is provided in a timely manner allowing consumers to make informed choices. Consumers and representatives described how they are kept updated by management on any changes via the service’s newsletter, meetings</w:t>
      </w:r>
      <w:r>
        <w:rPr>
          <w:szCs w:val="22"/>
        </w:rPr>
        <w:t>,</w:t>
      </w:r>
      <w:r w:rsidRPr="007758DF">
        <w:rPr>
          <w:szCs w:val="22"/>
        </w:rPr>
        <w:t xml:space="preserve"> or memoranda. </w:t>
      </w:r>
    </w:p>
    <w:p w14:paraId="2AFD4A9D" w14:textId="77777777" w:rsidR="002E6980" w:rsidRPr="002E6980" w:rsidRDefault="002E6980" w:rsidP="002E6980">
      <w:pPr>
        <w:pStyle w:val="NormalArial"/>
      </w:pPr>
      <w:r w:rsidRPr="002E6980">
        <w:t>The Assessment Team reviewed policies and procedures that identified the service has protocols in place to protect consumer privacy. For example:</w:t>
      </w:r>
    </w:p>
    <w:p w14:paraId="5539963C" w14:textId="033E371D" w:rsidR="001A5684" w:rsidRPr="00712752" w:rsidRDefault="002E6980" w:rsidP="002E6980">
      <w:pPr>
        <w:pStyle w:val="NormalArial"/>
        <w:numPr>
          <w:ilvl w:val="0"/>
          <w:numId w:val="13"/>
        </w:numPr>
      </w:pPr>
      <w:r>
        <w:t>St</w:t>
      </w:r>
      <w:r w:rsidRPr="002E6980">
        <w:t xml:space="preserve">aff respect </w:t>
      </w:r>
      <w:r>
        <w:t>consumers</w:t>
      </w:r>
      <w:r w:rsidR="00F82812">
        <w:t>’</w:t>
      </w:r>
      <w:r w:rsidRPr="002E6980">
        <w:t xml:space="preserve"> privacy </w:t>
      </w:r>
      <w:r>
        <w:t xml:space="preserve">by </w:t>
      </w:r>
      <w:r w:rsidRPr="002E6980">
        <w:t>knocking before entering</w:t>
      </w:r>
      <w:r>
        <w:t xml:space="preserve"> the consumer’s room and closing the door before providing care</w:t>
      </w:r>
      <w:r w:rsidRPr="002E6980">
        <w:t xml:space="preserve">. </w:t>
      </w:r>
      <w:r w:rsidR="00A04833" w:rsidRPr="00996FAF">
        <w:br w:type="page"/>
      </w:r>
    </w:p>
    <w:p w14:paraId="5539963D" w14:textId="77777777" w:rsidR="00FC045E" w:rsidRPr="00996FAF" w:rsidRDefault="00A0483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5715F" w14:paraId="55399640" w14:textId="77777777" w:rsidTr="0025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539963E" w14:textId="77777777" w:rsidR="00FC045E" w:rsidRPr="0075021E" w:rsidRDefault="00A0483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539963F" w14:textId="77777777" w:rsidR="00FC045E" w:rsidRPr="00996FAF" w:rsidRDefault="003D4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15F" w14:paraId="55399644" w14:textId="77777777" w:rsidTr="002571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399641" w14:textId="77777777" w:rsidR="00FC045E" w:rsidRPr="00996FAF" w:rsidRDefault="00A0483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5399642" w14:textId="77777777" w:rsidR="00FC045E" w:rsidRPr="00996FAF" w:rsidRDefault="00A04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399643" w14:textId="254C5DC7" w:rsidR="00FC045E" w:rsidRPr="00996FAF" w:rsidRDefault="003D42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A5832">
                  <w:rPr>
                    <w:rFonts w:ascii="Arial" w:hAnsi="Arial" w:cs="Arial"/>
                    <w:color w:val="auto"/>
                  </w:rPr>
                  <w:t>Compliant</w:t>
                </w:r>
              </w:sdtContent>
            </w:sdt>
            <w:r w:rsidR="00A04833" w:rsidRPr="00996FAF">
              <w:rPr>
                <w:rFonts w:ascii="Arial" w:hAnsi="Arial" w:cs="Arial"/>
                <w:color w:val="0000FF"/>
              </w:rPr>
              <w:t xml:space="preserve"> </w:t>
            </w:r>
          </w:p>
        </w:tc>
      </w:tr>
      <w:tr w:rsidR="0025715F" w14:paraId="55399648"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399645" w14:textId="77777777" w:rsidR="00FC045E" w:rsidRPr="00996FAF" w:rsidRDefault="00A0483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5399646" w14:textId="77777777" w:rsidR="00FC045E" w:rsidRPr="00996FAF" w:rsidRDefault="00A048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5399647" w14:textId="5A093E6C" w:rsidR="00FC045E" w:rsidRPr="00996FAF" w:rsidRDefault="003D428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A5832">
                  <w:rPr>
                    <w:rFonts w:ascii="Arial" w:hAnsi="Arial" w:cs="Arial"/>
                    <w:color w:val="auto"/>
                  </w:rPr>
                  <w:t>Compliant</w:t>
                </w:r>
              </w:sdtContent>
            </w:sdt>
            <w:r w:rsidR="00A04833" w:rsidRPr="00996FAF">
              <w:rPr>
                <w:rFonts w:ascii="Arial" w:hAnsi="Arial" w:cs="Arial"/>
                <w:color w:val="0000FF"/>
              </w:rPr>
              <w:t xml:space="preserve"> </w:t>
            </w:r>
          </w:p>
        </w:tc>
      </w:tr>
      <w:tr w:rsidR="0025715F" w14:paraId="5539964E" w14:textId="77777777" w:rsidTr="002571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399649" w14:textId="77777777" w:rsidR="00FC045E" w:rsidRPr="00996FAF" w:rsidRDefault="00A0483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539964A" w14:textId="77777777" w:rsidR="00FC045E" w:rsidRPr="00996FAF" w:rsidRDefault="00A04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39964B" w14:textId="77777777" w:rsidR="00FC045E" w:rsidRPr="00996FAF" w:rsidRDefault="00A0483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39964C" w14:textId="77777777" w:rsidR="00FC045E" w:rsidRPr="00996FAF" w:rsidRDefault="00A0483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539964D" w14:textId="0A8F16DA" w:rsidR="00FC045E" w:rsidRPr="00996FAF" w:rsidRDefault="003D42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A5832">
                  <w:rPr>
                    <w:rFonts w:ascii="Arial" w:hAnsi="Arial" w:cs="Arial"/>
                    <w:color w:val="auto"/>
                  </w:rPr>
                  <w:t>Compliant</w:t>
                </w:r>
              </w:sdtContent>
            </w:sdt>
            <w:r w:rsidR="00A04833" w:rsidRPr="00996FAF">
              <w:rPr>
                <w:rFonts w:ascii="Arial" w:hAnsi="Arial" w:cs="Arial"/>
                <w:color w:val="0000FF"/>
              </w:rPr>
              <w:t xml:space="preserve"> </w:t>
            </w:r>
          </w:p>
        </w:tc>
      </w:tr>
      <w:tr w:rsidR="0025715F" w14:paraId="55399652"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39964F" w14:textId="77777777" w:rsidR="00FC045E" w:rsidRPr="00996FAF" w:rsidRDefault="00A0483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399650" w14:textId="77777777" w:rsidR="00FC045E" w:rsidRPr="00996FAF" w:rsidRDefault="00A048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5399651" w14:textId="107C2985" w:rsidR="00FC045E" w:rsidRPr="00996FAF" w:rsidRDefault="003D428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A5832">
                  <w:rPr>
                    <w:rFonts w:ascii="Arial" w:hAnsi="Arial" w:cs="Arial"/>
                    <w:color w:val="auto"/>
                  </w:rPr>
                  <w:t>Compliant</w:t>
                </w:r>
              </w:sdtContent>
            </w:sdt>
            <w:r w:rsidR="00A04833" w:rsidRPr="00996FAF">
              <w:rPr>
                <w:rFonts w:ascii="Arial" w:hAnsi="Arial" w:cs="Arial"/>
                <w:color w:val="0000FF"/>
              </w:rPr>
              <w:t xml:space="preserve"> </w:t>
            </w:r>
          </w:p>
        </w:tc>
      </w:tr>
      <w:tr w:rsidR="0025715F" w14:paraId="55399656" w14:textId="77777777" w:rsidTr="002571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399653" w14:textId="77777777" w:rsidR="00FC045E" w:rsidRPr="00996FAF" w:rsidRDefault="00A0483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5399654" w14:textId="3579A4A8" w:rsidR="00FC045E" w:rsidRPr="00996FAF" w:rsidRDefault="00A04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w:t>
            </w:r>
            <w:r w:rsidR="00087FFC">
              <w:rPr>
                <w:rFonts w:ascii="Arial" w:hAnsi="Arial" w:cs="Arial"/>
              </w:rPr>
              <w:t>,</w:t>
            </w:r>
            <w:r w:rsidRPr="00996FAF">
              <w:rPr>
                <w:rFonts w:ascii="Arial" w:hAnsi="Arial" w:cs="Arial"/>
              </w:rPr>
              <w:t xml:space="preserve"> or preferences of the consumer.</w:t>
            </w:r>
          </w:p>
        </w:tc>
        <w:tc>
          <w:tcPr>
            <w:tcW w:w="1035" w:type="pct"/>
            <w:shd w:val="clear" w:color="auto" w:fill="auto"/>
            <w:vAlign w:val="top"/>
          </w:tcPr>
          <w:p w14:paraId="55399655" w14:textId="7FDDF4BA" w:rsidR="00FC045E" w:rsidRPr="00996FAF" w:rsidRDefault="003D42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A5832">
                  <w:rPr>
                    <w:rFonts w:ascii="Arial" w:hAnsi="Arial" w:cs="Arial"/>
                    <w:color w:val="auto"/>
                  </w:rPr>
                  <w:t>Compliant</w:t>
                </w:r>
              </w:sdtContent>
            </w:sdt>
            <w:r w:rsidR="00A04833" w:rsidRPr="00996FAF">
              <w:rPr>
                <w:rFonts w:ascii="Arial" w:hAnsi="Arial" w:cs="Arial"/>
                <w:color w:val="0000FF"/>
              </w:rPr>
              <w:t xml:space="preserve"> </w:t>
            </w:r>
          </w:p>
        </w:tc>
      </w:tr>
    </w:tbl>
    <w:p w14:paraId="55399657" w14:textId="77777777" w:rsidR="00D87E7C" w:rsidRDefault="00A04833" w:rsidP="00D87E7C">
      <w:pPr>
        <w:pStyle w:val="Heading20"/>
      </w:pPr>
      <w:r w:rsidRPr="00996FAF">
        <w:t>Findings</w:t>
      </w:r>
    </w:p>
    <w:p w14:paraId="4213D87B" w14:textId="77777777" w:rsidR="002C4EA1" w:rsidRDefault="002C4EA1" w:rsidP="002C4EA1">
      <w:pPr>
        <w:rPr>
          <w:rFonts w:ascii="Arial" w:hAnsi="Arial" w:cs="Arial"/>
        </w:rPr>
      </w:pPr>
      <w:r w:rsidRPr="006F13CC">
        <w:rPr>
          <w:rFonts w:ascii="Arial" w:hAnsi="Arial" w:cs="Arial"/>
        </w:rPr>
        <w:t>This Quality Standard is Compliant as five of the five requirements have been assessed as Compliant.</w:t>
      </w:r>
    </w:p>
    <w:p w14:paraId="006D60BD" w14:textId="486F9809" w:rsidR="004B3189" w:rsidRDefault="00AA5832" w:rsidP="0036130C">
      <w:pPr>
        <w:pStyle w:val="NormalArial"/>
      </w:pPr>
      <w:r>
        <w:t>C</w:t>
      </w:r>
      <w:r w:rsidRPr="00AA5832">
        <w:t>onsumers and representatives stated they are confident that staff are aware of their assessed risks and assist them to mitigate the</w:t>
      </w:r>
      <w:r w:rsidR="00087FFC">
        <w:t>se</w:t>
      </w:r>
      <w:r w:rsidRPr="00AA5832">
        <w:t xml:space="preserve"> risks. Care documentation showed risk assessments </w:t>
      </w:r>
      <w:r>
        <w:t xml:space="preserve">have been </w:t>
      </w:r>
      <w:r w:rsidRPr="00AA5832">
        <w:t xml:space="preserve">completed for consumers </w:t>
      </w:r>
      <w:r w:rsidR="004B3189">
        <w:t xml:space="preserve">including those in respite care </w:t>
      </w:r>
      <w:r>
        <w:t>and staff were able to describe how they support consumers to optimise health and well-being.</w:t>
      </w:r>
    </w:p>
    <w:p w14:paraId="3C9CE236" w14:textId="4388BAC2" w:rsidR="004B3189" w:rsidRDefault="004B3189" w:rsidP="0036130C">
      <w:pPr>
        <w:pStyle w:val="NormalArial"/>
        <w:rPr>
          <w:szCs w:val="22"/>
        </w:rPr>
      </w:pPr>
      <w:r>
        <w:rPr>
          <w:szCs w:val="22"/>
        </w:rPr>
        <w:t xml:space="preserve">Consumers and their representatives expressed their satisfaction that staff know </w:t>
      </w:r>
      <w:r w:rsidR="00357172">
        <w:rPr>
          <w:szCs w:val="22"/>
        </w:rPr>
        <w:t xml:space="preserve">them </w:t>
      </w:r>
      <w:r>
        <w:rPr>
          <w:szCs w:val="22"/>
        </w:rPr>
        <w:t xml:space="preserve">and </w:t>
      </w:r>
      <w:r w:rsidR="00B93D8E">
        <w:rPr>
          <w:szCs w:val="22"/>
        </w:rPr>
        <w:t>can</w:t>
      </w:r>
      <w:r>
        <w:rPr>
          <w:szCs w:val="22"/>
        </w:rPr>
        <w:t xml:space="preserve"> provide care that is right for them. Care documentation for all but one consumer file reflected consumers’ current needs, however, there was no negative impact for that one consumer. The Assessment Team </w:t>
      </w:r>
      <w:r w:rsidR="00D10916">
        <w:rPr>
          <w:szCs w:val="22"/>
        </w:rPr>
        <w:t>noted</w:t>
      </w:r>
      <w:r>
        <w:rPr>
          <w:szCs w:val="22"/>
        </w:rPr>
        <w:t xml:space="preserve"> </w:t>
      </w:r>
      <w:r w:rsidR="00B93D8E">
        <w:rPr>
          <w:szCs w:val="22"/>
        </w:rPr>
        <w:t xml:space="preserve">that </w:t>
      </w:r>
      <w:r>
        <w:rPr>
          <w:szCs w:val="22"/>
        </w:rPr>
        <w:t xml:space="preserve">assessed changes in mobility and dietary </w:t>
      </w:r>
      <w:r w:rsidR="008F471E">
        <w:rPr>
          <w:szCs w:val="22"/>
        </w:rPr>
        <w:t>needs</w:t>
      </w:r>
      <w:r>
        <w:rPr>
          <w:szCs w:val="22"/>
        </w:rPr>
        <w:t xml:space="preserve"> </w:t>
      </w:r>
      <w:r w:rsidR="002879CF">
        <w:rPr>
          <w:szCs w:val="22"/>
        </w:rPr>
        <w:t xml:space="preserve">were </w:t>
      </w:r>
      <w:r>
        <w:rPr>
          <w:szCs w:val="22"/>
        </w:rPr>
        <w:t xml:space="preserve">updated in the assessment and care plan. </w:t>
      </w:r>
    </w:p>
    <w:p w14:paraId="00183B33" w14:textId="4266C022" w:rsidR="008C2652" w:rsidRDefault="004B3189" w:rsidP="008C2652">
      <w:pPr>
        <w:pStyle w:val="NormalArial"/>
        <w:rPr>
          <w:bCs/>
          <w:szCs w:val="22"/>
        </w:rPr>
      </w:pPr>
      <w:r>
        <w:rPr>
          <w:bCs/>
          <w:szCs w:val="22"/>
        </w:rPr>
        <w:t xml:space="preserve">Care planning documentation reflected ongoing collaboration between the service and the consumers and/or their representatives, and health professionals involved in their care. </w:t>
      </w:r>
      <w:r w:rsidR="008C2652">
        <w:rPr>
          <w:bCs/>
          <w:szCs w:val="22"/>
        </w:rPr>
        <w:t>Consumers and their representatives confirmed they are directly involved in assessments and decisions on their consumer’s care. One</w:t>
      </w:r>
      <w:r w:rsidR="008C2652" w:rsidRPr="008C2652">
        <w:rPr>
          <w:bCs/>
          <w:szCs w:val="22"/>
        </w:rPr>
        <w:t xml:space="preserve"> representative stated that ‘partnership in </w:t>
      </w:r>
      <w:proofErr w:type="gramStart"/>
      <w:r w:rsidR="008C2652" w:rsidRPr="008C2652">
        <w:rPr>
          <w:bCs/>
          <w:szCs w:val="22"/>
        </w:rPr>
        <w:t>care‘ has</w:t>
      </w:r>
      <w:proofErr w:type="gramEnd"/>
      <w:r w:rsidR="008C2652" w:rsidRPr="008C2652">
        <w:rPr>
          <w:bCs/>
          <w:szCs w:val="22"/>
        </w:rPr>
        <w:t xml:space="preserve"> improved </w:t>
      </w:r>
      <w:r w:rsidR="008C2652">
        <w:rPr>
          <w:bCs/>
          <w:szCs w:val="22"/>
        </w:rPr>
        <w:t>and</w:t>
      </w:r>
      <w:r w:rsidR="008C2652" w:rsidRPr="008C2652">
        <w:rPr>
          <w:bCs/>
          <w:szCs w:val="22"/>
        </w:rPr>
        <w:t xml:space="preserve"> they had witnessed that care issues are managed effectively, and their input was always considered in assessment and care planning.</w:t>
      </w:r>
    </w:p>
    <w:p w14:paraId="7AE5BD6D" w14:textId="3B63E7B0" w:rsidR="00246E1C" w:rsidRDefault="00246E1C" w:rsidP="008C2652">
      <w:pPr>
        <w:pStyle w:val="NormalArial"/>
        <w:rPr>
          <w:bCs/>
          <w:szCs w:val="22"/>
        </w:rPr>
      </w:pPr>
      <w:r>
        <w:rPr>
          <w:bCs/>
          <w:szCs w:val="22"/>
        </w:rPr>
        <w:lastRenderedPageBreak/>
        <w:t>C</w:t>
      </w:r>
      <w:r w:rsidRPr="00246E1C">
        <w:rPr>
          <w:bCs/>
          <w:szCs w:val="22"/>
        </w:rPr>
        <w:t>onsumers and their representatives expressed their satisfaction with the open communication they experienced with the service when there is a change in the consumers’ health and condition. Care documentation reflected consultation with consumers and representatives prior to referrals and interventions, and their outcomes.</w:t>
      </w:r>
    </w:p>
    <w:p w14:paraId="02BC2468" w14:textId="32C5690B" w:rsidR="00B60758" w:rsidRPr="008C2652" w:rsidRDefault="00B60758" w:rsidP="008C2652">
      <w:pPr>
        <w:pStyle w:val="NormalArial"/>
        <w:rPr>
          <w:b/>
          <w:bCs/>
          <w:szCs w:val="22"/>
        </w:rPr>
      </w:pPr>
      <w:r>
        <w:rPr>
          <w:szCs w:val="22"/>
        </w:rPr>
        <w:t xml:space="preserve">The service conducts assessment and care planning reviews as per the monthly schedule during the ‘Resident of the Day’ (ROD) and a 3 monthly comprehensive review. Five of 6 care plans reviewed by the Assessment Team reflected updated assessments and care planning when a change in condition or an incident occurs. Management was responsive to the feedback given </w:t>
      </w:r>
      <w:proofErr w:type="gramStart"/>
      <w:r w:rsidR="00B93D8E">
        <w:rPr>
          <w:szCs w:val="22"/>
        </w:rPr>
        <w:t>in regard to</w:t>
      </w:r>
      <w:proofErr w:type="gramEnd"/>
      <w:r>
        <w:rPr>
          <w:szCs w:val="22"/>
        </w:rPr>
        <w:t xml:space="preserve"> the consumer who required updated behaviour support and restrictive practices assessments.</w:t>
      </w:r>
    </w:p>
    <w:p w14:paraId="55399658" w14:textId="3CA3BED6" w:rsidR="0087700C" w:rsidRPr="00334B7D" w:rsidRDefault="00A04833" w:rsidP="0036130C">
      <w:pPr>
        <w:pStyle w:val="NormalArial"/>
      </w:pPr>
      <w:r w:rsidRPr="00996FAF">
        <w:br w:type="page"/>
      </w:r>
    </w:p>
    <w:p w14:paraId="55399659" w14:textId="77777777" w:rsidR="00FC045E" w:rsidRPr="00996FAF" w:rsidRDefault="00A0483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5715F" w14:paraId="5539965C" w14:textId="77777777" w:rsidTr="0025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539965A" w14:textId="77777777" w:rsidR="00FC045E" w:rsidRPr="00996FAF" w:rsidRDefault="00A0483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39965B" w14:textId="77777777" w:rsidR="00FC045E" w:rsidRPr="00996FAF" w:rsidRDefault="003D4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15F" w14:paraId="55399663"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5D" w14:textId="77777777" w:rsidR="00FC045E" w:rsidRPr="00996FAF" w:rsidRDefault="00A0483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539965E" w14:textId="77777777" w:rsidR="00FC045E" w:rsidRPr="00996FAF" w:rsidRDefault="00A04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39965F" w14:textId="77777777" w:rsidR="00FC045E" w:rsidRPr="00996FAF" w:rsidRDefault="00A048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399660" w14:textId="77777777" w:rsidR="00FC045E" w:rsidRPr="00996FAF" w:rsidRDefault="00A048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399661" w14:textId="77777777" w:rsidR="00FC045E" w:rsidRPr="00996FAF" w:rsidRDefault="00A048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5399662" w14:textId="6FF5E1D1" w:rsidR="00FC045E" w:rsidRPr="00996FAF" w:rsidRDefault="003D42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3F4E">
                  <w:rPr>
                    <w:rFonts w:ascii="Arial" w:hAnsi="Arial" w:cs="Arial"/>
                    <w:color w:val="auto"/>
                  </w:rPr>
                  <w:t>Compliant</w:t>
                </w:r>
              </w:sdtContent>
            </w:sdt>
            <w:r w:rsidR="00A04833" w:rsidRPr="00996FAF">
              <w:rPr>
                <w:rFonts w:ascii="Arial" w:hAnsi="Arial" w:cs="Arial"/>
                <w:color w:val="0000FF"/>
              </w:rPr>
              <w:t xml:space="preserve"> </w:t>
            </w:r>
          </w:p>
        </w:tc>
      </w:tr>
      <w:tr w:rsidR="0025715F" w14:paraId="55399667"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64" w14:textId="77777777" w:rsidR="00FC045E" w:rsidRPr="00996FAF" w:rsidRDefault="00A0483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5399665" w14:textId="77777777" w:rsidR="00FC045E" w:rsidRPr="00996FAF" w:rsidRDefault="00A048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5399666" w14:textId="59493BC7" w:rsidR="00FC045E" w:rsidRPr="00996FAF" w:rsidRDefault="003D42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3F4E">
                  <w:rPr>
                    <w:rFonts w:ascii="Arial" w:hAnsi="Arial" w:cs="Arial"/>
                    <w:color w:val="auto"/>
                  </w:rPr>
                  <w:t>Compliant</w:t>
                </w:r>
              </w:sdtContent>
            </w:sdt>
            <w:r w:rsidR="00A04833" w:rsidRPr="00996FAF">
              <w:rPr>
                <w:rFonts w:ascii="Arial" w:hAnsi="Arial" w:cs="Arial"/>
                <w:color w:val="0000FF"/>
              </w:rPr>
              <w:t xml:space="preserve"> </w:t>
            </w:r>
          </w:p>
        </w:tc>
      </w:tr>
      <w:tr w:rsidR="0025715F" w14:paraId="5539966B"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68" w14:textId="77777777" w:rsidR="00FC045E" w:rsidRPr="00996FAF" w:rsidRDefault="00A0483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5399669" w14:textId="77777777" w:rsidR="00FC045E" w:rsidRPr="00996FAF" w:rsidRDefault="00A0483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539966A" w14:textId="7E1D650C" w:rsidR="00FC045E" w:rsidRPr="00996FAF" w:rsidRDefault="003D42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3F4E">
                  <w:rPr>
                    <w:rFonts w:ascii="Arial" w:hAnsi="Arial" w:cs="Arial"/>
                    <w:color w:val="auto"/>
                  </w:rPr>
                  <w:t>Compliant</w:t>
                </w:r>
              </w:sdtContent>
            </w:sdt>
            <w:r w:rsidR="00A04833" w:rsidRPr="00996FAF">
              <w:rPr>
                <w:rFonts w:ascii="Arial" w:hAnsi="Arial" w:cs="Arial"/>
                <w:color w:val="0000FF"/>
              </w:rPr>
              <w:t xml:space="preserve"> </w:t>
            </w:r>
          </w:p>
        </w:tc>
      </w:tr>
      <w:tr w:rsidR="0025715F" w14:paraId="5539966F"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6C" w14:textId="77777777" w:rsidR="00FC045E" w:rsidRPr="00996FAF" w:rsidRDefault="00A0483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539966D" w14:textId="77777777" w:rsidR="00FC045E" w:rsidRPr="00996FAF" w:rsidRDefault="00A048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539966E" w14:textId="35503068" w:rsidR="00FC045E" w:rsidRPr="00996FAF" w:rsidRDefault="003D428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3F4E">
                  <w:rPr>
                    <w:rFonts w:ascii="Arial" w:hAnsi="Arial" w:cs="Arial"/>
                    <w:color w:val="auto"/>
                  </w:rPr>
                  <w:t>Compliant</w:t>
                </w:r>
              </w:sdtContent>
            </w:sdt>
            <w:r w:rsidR="00A04833" w:rsidRPr="00996FAF">
              <w:rPr>
                <w:rFonts w:ascii="Arial" w:hAnsi="Arial" w:cs="Arial"/>
                <w:color w:val="0000FF"/>
              </w:rPr>
              <w:t xml:space="preserve"> </w:t>
            </w:r>
          </w:p>
        </w:tc>
      </w:tr>
      <w:tr w:rsidR="0025715F" w14:paraId="55399673"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70" w14:textId="77777777" w:rsidR="00FC045E" w:rsidRPr="00996FAF" w:rsidRDefault="00A0483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5399671" w14:textId="77777777" w:rsidR="00FC045E" w:rsidRPr="00996FAF" w:rsidRDefault="00A04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5399672" w14:textId="0D52BD30" w:rsidR="00FC045E" w:rsidRPr="00996FAF" w:rsidRDefault="003D42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3F4E">
                  <w:rPr>
                    <w:rFonts w:ascii="Arial" w:hAnsi="Arial" w:cs="Arial"/>
                    <w:color w:val="auto"/>
                  </w:rPr>
                  <w:t>Compliant</w:t>
                </w:r>
              </w:sdtContent>
            </w:sdt>
            <w:r w:rsidR="00A04833" w:rsidRPr="00996FAF">
              <w:rPr>
                <w:rFonts w:ascii="Arial" w:hAnsi="Arial" w:cs="Arial"/>
                <w:color w:val="0000FF"/>
              </w:rPr>
              <w:t xml:space="preserve"> </w:t>
            </w:r>
          </w:p>
        </w:tc>
      </w:tr>
      <w:tr w:rsidR="0025715F" w14:paraId="55399677"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74" w14:textId="77777777" w:rsidR="00FC045E" w:rsidRPr="00996FAF" w:rsidRDefault="00A0483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5399675" w14:textId="77777777" w:rsidR="00FC045E" w:rsidRPr="00996FAF" w:rsidRDefault="00A048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5399676" w14:textId="71B31358" w:rsidR="00FC045E" w:rsidRPr="00996FAF" w:rsidRDefault="003D42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3F4E">
                  <w:rPr>
                    <w:rFonts w:ascii="Arial" w:hAnsi="Arial" w:cs="Arial"/>
                    <w:color w:val="auto"/>
                  </w:rPr>
                  <w:t>Compliant</w:t>
                </w:r>
              </w:sdtContent>
            </w:sdt>
            <w:r w:rsidR="00A04833" w:rsidRPr="00996FAF">
              <w:rPr>
                <w:rFonts w:ascii="Arial" w:hAnsi="Arial" w:cs="Arial"/>
                <w:color w:val="0000FF"/>
              </w:rPr>
              <w:t xml:space="preserve"> </w:t>
            </w:r>
          </w:p>
        </w:tc>
      </w:tr>
      <w:tr w:rsidR="0025715F" w14:paraId="5539967D"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78" w14:textId="77777777" w:rsidR="00FC045E" w:rsidRPr="00996FAF" w:rsidRDefault="00A0483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5399679" w14:textId="77777777" w:rsidR="00FC045E" w:rsidRPr="00996FAF" w:rsidRDefault="00A04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39967A" w14:textId="77777777" w:rsidR="00FC045E" w:rsidRPr="00996FAF" w:rsidRDefault="00A0483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539967B" w14:textId="77777777" w:rsidR="00FC045E" w:rsidRPr="00996FAF" w:rsidRDefault="00A0483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539967C" w14:textId="7C4F7C36" w:rsidR="00FC045E" w:rsidRPr="00996FAF" w:rsidRDefault="003D42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3F4E">
                  <w:rPr>
                    <w:rFonts w:ascii="Arial" w:hAnsi="Arial" w:cs="Arial"/>
                    <w:color w:val="auto"/>
                  </w:rPr>
                  <w:t>Compliant</w:t>
                </w:r>
              </w:sdtContent>
            </w:sdt>
            <w:r w:rsidR="00A04833" w:rsidRPr="00996FAF">
              <w:rPr>
                <w:rFonts w:ascii="Arial" w:hAnsi="Arial" w:cs="Arial"/>
                <w:color w:val="0000FF"/>
              </w:rPr>
              <w:t xml:space="preserve"> </w:t>
            </w:r>
          </w:p>
        </w:tc>
      </w:tr>
    </w:tbl>
    <w:p w14:paraId="5539967E" w14:textId="77777777" w:rsidR="00D87E7C" w:rsidRDefault="00A04833" w:rsidP="00D87E7C">
      <w:pPr>
        <w:pStyle w:val="Heading20"/>
      </w:pPr>
      <w:r w:rsidRPr="00996FAF">
        <w:t>Findings</w:t>
      </w:r>
    </w:p>
    <w:p w14:paraId="0A02CC72" w14:textId="77777777" w:rsidR="002C4EA1" w:rsidRPr="002C4EA1" w:rsidRDefault="002C4EA1" w:rsidP="002C4EA1">
      <w:pPr>
        <w:pStyle w:val="NormalArial"/>
      </w:pPr>
      <w:r w:rsidRPr="002C4EA1">
        <w:t>This Quality Standard is Compliant as seven of the seven requirements have been assessed as Compliant.</w:t>
      </w:r>
    </w:p>
    <w:p w14:paraId="23C59D81" w14:textId="30C024C9" w:rsidR="004B02DC" w:rsidRDefault="00A65FF7" w:rsidP="0036130C">
      <w:pPr>
        <w:pStyle w:val="NormalArial"/>
      </w:pPr>
      <w:r>
        <w:t>C</w:t>
      </w:r>
      <w:r w:rsidRPr="00A65FF7">
        <w:t>onsumers and representatives expressed their satisfaction that consumers’ personal and clinical care is attended to according to their assessed needs and preferences. Care documentation reflected ongoing assessment, monitoring and evaluation of care provided to consumers in relation to the management of skin integrity and wounds, pain</w:t>
      </w:r>
      <w:r w:rsidR="00C50826">
        <w:t xml:space="preserve">, </w:t>
      </w:r>
      <w:r w:rsidRPr="00A65FF7">
        <w:t xml:space="preserve">and restrictive practices. </w:t>
      </w:r>
    </w:p>
    <w:p w14:paraId="214BDC35" w14:textId="36CA11EE" w:rsidR="007B3184" w:rsidRDefault="004B02DC" w:rsidP="0036130C">
      <w:pPr>
        <w:pStyle w:val="NormalArial"/>
        <w:rPr>
          <w:color w:val="auto"/>
          <w:szCs w:val="22"/>
        </w:rPr>
      </w:pPr>
      <w:r>
        <w:rPr>
          <w:color w:val="auto"/>
          <w:szCs w:val="22"/>
        </w:rPr>
        <w:t xml:space="preserve">Care documentation showed pharmacological and non-pharmacological strategies </w:t>
      </w:r>
      <w:r w:rsidR="00D811B4">
        <w:rPr>
          <w:color w:val="auto"/>
          <w:szCs w:val="22"/>
        </w:rPr>
        <w:t xml:space="preserve">are </w:t>
      </w:r>
      <w:r>
        <w:rPr>
          <w:color w:val="auto"/>
          <w:szCs w:val="22"/>
        </w:rPr>
        <w:t xml:space="preserve">used and their evaluation of effectiveness for pain and behaviour support. The Assessment Team observed staff assessing for pain </w:t>
      </w:r>
      <w:r w:rsidR="00E04728">
        <w:rPr>
          <w:color w:val="auto"/>
          <w:szCs w:val="22"/>
        </w:rPr>
        <w:t>before</w:t>
      </w:r>
      <w:r>
        <w:rPr>
          <w:color w:val="auto"/>
          <w:szCs w:val="22"/>
        </w:rPr>
        <w:t xml:space="preserve"> commencing on wound dressing change and administering medications. </w:t>
      </w:r>
    </w:p>
    <w:p w14:paraId="219E3B5B" w14:textId="5E927AC4" w:rsidR="00212658" w:rsidRDefault="007B3184" w:rsidP="0036130C">
      <w:pPr>
        <w:pStyle w:val="NormalArial"/>
        <w:rPr>
          <w:color w:val="auto"/>
          <w:szCs w:val="22"/>
        </w:rPr>
      </w:pPr>
      <w:r>
        <w:rPr>
          <w:color w:val="auto"/>
          <w:szCs w:val="22"/>
        </w:rPr>
        <w:lastRenderedPageBreak/>
        <w:t xml:space="preserve">The service demonstrated effective management of high impact or high prevalence risks in relation to the management of pressure injuries and falls. </w:t>
      </w:r>
      <w:r w:rsidR="007B6673">
        <w:rPr>
          <w:color w:val="auto"/>
          <w:szCs w:val="22"/>
        </w:rPr>
        <w:t>C</w:t>
      </w:r>
      <w:r>
        <w:rPr>
          <w:color w:val="auto"/>
          <w:szCs w:val="22"/>
        </w:rPr>
        <w:t xml:space="preserve">onsumers and representatives stated they are confident </w:t>
      </w:r>
      <w:r w:rsidR="00E04728">
        <w:rPr>
          <w:color w:val="auto"/>
          <w:szCs w:val="22"/>
        </w:rPr>
        <w:t>in</w:t>
      </w:r>
      <w:r>
        <w:rPr>
          <w:color w:val="auto"/>
          <w:szCs w:val="22"/>
        </w:rPr>
        <w:t xml:space="preserve"> staff knowledge and skills in managing high impact or high prevalence risks. </w:t>
      </w:r>
      <w:r w:rsidR="00285719" w:rsidRPr="003F6CE6">
        <w:rPr>
          <w:color w:val="auto"/>
          <w:szCs w:val="22"/>
        </w:rPr>
        <w:t xml:space="preserve">Care documentation showed ongoing assessment, monitoring and evaluation </w:t>
      </w:r>
      <w:r w:rsidR="00285719">
        <w:rPr>
          <w:color w:val="auto"/>
          <w:szCs w:val="22"/>
        </w:rPr>
        <w:t xml:space="preserve">of the </w:t>
      </w:r>
      <w:r w:rsidR="00285719" w:rsidRPr="003F6CE6">
        <w:rPr>
          <w:color w:val="auto"/>
          <w:szCs w:val="22"/>
        </w:rPr>
        <w:t>effectiveness of implemented strategies for all high impact or prevalence risks</w:t>
      </w:r>
      <w:r w:rsidR="00285719">
        <w:rPr>
          <w:color w:val="auto"/>
          <w:szCs w:val="22"/>
        </w:rPr>
        <w:t xml:space="preserve"> such as weight management, diabetes</w:t>
      </w:r>
      <w:r w:rsidR="00212658">
        <w:rPr>
          <w:color w:val="auto"/>
          <w:szCs w:val="22"/>
        </w:rPr>
        <w:t>,</w:t>
      </w:r>
      <w:r w:rsidR="00285719">
        <w:rPr>
          <w:color w:val="auto"/>
          <w:szCs w:val="22"/>
        </w:rPr>
        <w:t xml:space="preserve"> and behaviour support</w:t>
      </w:r>
      <w:r w:rsidR="00285719" w:rsidRPr="003F6CE6">
        <w:rPr>
          <w:color w:val="auto"/>
          <w:szCs w:val="22"/>
        </w:rPr>
        <w:t xml:space="preserve">. </w:t>
      </w:r>
    </w:p>
    <w:p w14:paraId="7191D503" w14:textId="530C0C06" w:rsidR="00212658" w:rsidRDefault="00212658" w:rsidP="0036130C">
      <w:pPr>
        <w:pStyle w:val="NormalArial"/>
      </w:pPr>
      <w:r>
        <w:rPr>
          <w:color w:val="auto"/>
          <w:szCs w:val="22"/>
        </w:rPr>
        <w:t xml:space="preserve">Advanced care directives are discussed on a consumer’s entry to the service and </w:t>
      </w:r>
      <w:r w:rsidR="00D811B4">
        <w:rPr>
          <w:color w:val="auto"/>
          <w:szCs w:val="22"/>
        </w:rPr>
        <w:t>are</w:t>
      </w:r>
      <w:r>
        <w:rPr>
          <w:color w:val="auto"/>
          <w:szCs w:val="22"/>
        </w:rPr>
        <w:t xml:space="preserve"> reviewed on an ongoing basis. Consumer files </w:t>
      </w:r>
      <w:r>
        <w:rPr>
          <w:szCs w:val="22"/>
        </w:rPr>
        <w:t>documented each consumer’s and/or their representative’s wishes and preferences for palliative and end of life care.</w:t>
      </w:r>
      <w:r>
        <w:t xml:space="preserve"> </w:t>
      </w:r>
    </w:p>
    <w:p w14:paraId="097E43C6" w14:textId="77777777" w:rsidR="00212658" w:rsidRDefault="00212658" w:rsidP="0036130C">
      <w:pPr>
        <w:pStyle w:val="NormalArial"/>
      </w:pPr>
      <w:r>
        <w:t>C</w:t>
      </w:r>
      <w:r w:rsidRPr="00212658">
        <w:t xml:space="preserve">onsumers and representatives expressed their satisfaction with the services’ early identification and appropriate management of deterioration or changes in consumers’ health condition and function. Three consumer files reviewed evidenced timely identification, assessment, monitoring, and management of the consumers’ general decline. </w:t>
      </w:r>
    </w:p>
    <w:p w14:paraId="4BB6AC6A" w14:textId="6F717EC3" w:rsidR="0024495D" w:rsidRPr="0024495D" w:rsidRDefault="00212658" w:rsidP="0024495D">
      <w:pPr>
        <w:pStyle w:val="NormalArial"/>
      </w:pPr>
      <w:r>
        <w:t xml:space="preserve">Information </w:t>
      </w:r>
      <w:r w:rsidR="00E04728">
        <w:rPr>
          <w:szCs w:val="22"/>
        </w:rPr>
        <w:t>about</w:t>
      </w:r>
      <w:r w:rsidR="0024495D">
        <w:rPr>
          <w:szCs w:val="22"/>
        </w:rPr>
        <w:t xml:space="preserve"> consumers’ current condition and changes in care and services according to their assessed needs</w:t>
      </w:r>
      <w:r w:rsidR="00357172">
        <w:rPr>
          <w:szCs w:val="22"/>
        </w:rPr>
        <w:t>,</w:t>
      </w:r>
      <w:r w:rsidR="0024495D">
        <w:rPr>
          <w:szCs w:val="22"/>
        </w:rPr>
        <w:t xml:space="preserve"> is communicated effectively to those involved in the care of the consumer. </w:t>
      </w:r>
      <w:r w:rsidRPr="00212658">
        <w:t>The electronic care documentation system showed updates, care alerts, and assessment reviews</w:t>
      </w:r>
      <w:r w:rsidR="0024495D">
        <w:t xml:space="preserve"> that were due for consumers </w:t>
      </w:r>
      <w:proofErr w:type="gramStart"/>
      <w:r w:rsidR="0024495D">
        <w:t>and also</w:t>
      </w:r>
      <w:proofErr w:type="gramEnd"/>
      <w:r w:rsidR="0024495D">
        <w:t xml:space="preserve"> </w:t>
      </w:r>
      <w:r w:rsidR="0024495D" w:rsidRPr="0024495D">
        <w:t>monitoring alerts for consumers with frequent weigh</w:t>
      </w:r>
      <w:r w:rsidR="008102E4">
        <w:t>t checks</w:t>
      </w:r>
      <w:r w:rsidR="0024495D" w:rsidRPr="0024495D">
        <w:t>, blood glucose monitoring and fluid intake monitoring.</w:t>
      </w:r>
    </w:p>
    <w:p w14:paraId="4FBD77FF" w14:textId="6EEB5D52" w:rsidR="003C340B" w:rsidRDefault="002149C8" w:rsidP="0036130C">
      <w:pPr>
        <w:pStyle w:val="NormalArial"/>
        <w:rPr>
          <w:bCs/>
          <w:szCs w:val="22"/>
        </w:rPr>
      </w:pPr>
      <w:r>
        <w:rPr>
          <w:bCs/>
          <w:szCs w:val="22"/>
        </w:rPr>
        <w:t>File</w:t>
      </w:r>
      <w:r w:rsidR="00357172">
        <w:rPr>
          <w:bCs/>
          <w:szCs w:val="22"/>
        </w:rPr>
        <w:t>s</w:t>
      </w:r>
      <w:r>
        <w:rPr>
          <w:bCs/>
          <w:szCs w:val="22"/>
        </w:rPr>
        <w:t xml:space="preserve"> review</w:t>
      </w:r>
      <w:r w:rsidR="00357172">
        <w:rPr>
          <w:bCs/>
          <w:szCs w:val="22"/>
        </w:rPr>
        <w:t>ed</w:t>
      </w:r>
      <w:r>
        <w:rPr>
          <w:bCs/>
          <w:szCs w:val="22"/>
        </w:rPr>
        <w:t xml:space="preserve"> by the Assessment Team showed appropriate and timely referrals according to each consumer’s care and clinical needs, including medical specialists and allied health providers. The electronic referral process allows different health professionals to acknowledge the referral and respond </w:t>
      </w:r>
      <w:r w:rsidR="00E04728">
        <w:rPr>
          <w:bCs/>
          <w:szCs w:val="22"/>
        </w:rPr>
        <w:t>promptly</w:t>
      </w:r>
      <w:r>
        <w:rPr>
          <w:bCs/>
          <w:szCs w:val="22"/>
        </w:rPr>
        <w:t xml:space="preserve">. </w:t>
      </w:r>
    </w:p>
    <w:p w14:paraId="53751CF7" w14:textId="77777777" w:rsidR="00593746" w:rsidRDefault="003C340B" w:rsidP="0036130C">
      <w:pPr>
        <w:pStyle w:val="NormalArial"/>
      </w:pPr>
      <w:r>
        <w:rPr>
          <w:bCs/>
          <w:szCs w:val="22"/>
        </w:rPr>
        <w:t xml:space="preserve">The service has an infection, prevention, and control (IPC) lead whose role </w:t>
      </w:r>
      <w:r w:rsidR="00593746">
        <w:t xml:space="preserve">covers various aspects of infection control and prevention processes, including providing staff training in IPC modules and assessing staff competencies. </w:t>
      </w:r>
      <w:r w:rsidR="00593746" w:rsidRPr="00593746">
        <w:t xml:space="preserve">Staff demonstrated knowledge and the skills to manage infectious diseases and outbreaks. The service maintains a robust screening and attestation process with reception staff providing oversight to ensure correct procedures are adhered to, including rapid antigen testing (RAT) for all staff and visitors prior to entry. </w:t>
      </w:r>
    </w:p>
    <w:p w14:paraId="5539967F" w14:textId="3D816CDC" w:rsidR="002B0C90" w:rsidRPr="00262C0B" w:rsidRDefault="00355AF6" w:rsidP="0036130C">
      <w:pPr>
        <w:pStyle w:val="NormalArial"/>
      </w:pPr>
      <w:r>
        <w:t xml:space="preserve">Appropriate antimicrobial stewardship is practised at the service. </w:t>
      </w:r>
      <w:r w:rsidR="00593746" w:rsidRPr="00593746">
        <w:t xml:space="preserve">Infections and antimicrobials are recorded through the service’s incident management system and are reflected in graphs for trending and analysis </w:t>
      </w:r>
      <w:r w:rsidR="00593746">
        <w:t>and are</w:t>
      </w:r>
      <w:r w:rsidR="00593746" w:rsidRPr="00593746">
        <w:t xml:space="preserve"> reported at clinical governance meetings. </w:t>
      </w:r>
      <w:r w:rsidR="00A04833">
        <w:br w:type="page"/>
      </w:r>
    </w:p>
    <w:p w14:paraId="55399680" w14:textId="77777777" w:rsidR="00FC045E" w:rsidRPr="00996FAF" w:rsidRDefault="00A0483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5715F" w14:paraId="55399683" w14:textId="77777777" w:rsidTr="0025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5399681" w14:textId="77777777" w:rsidR="00FC045E" w:rsidRPr="00996FAF" w:rsidRDefault="00A0483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5399682" w14:textId="77777777" w:rsidR="00FC045E" w:rsidRPr="00996FAF" w:rsidRDefault="003D4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15F" w14:paraId="55399687"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84"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5399685" w14:textId="77777777" w:rsidR="00FC045E" w:rsidRPr="00996FAF" w:rsidRDefault="00A0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5399686" w14:textId="7381DCA0" w:rsidR="00FC045E" w:rsidRPr="00996FAF" w:rsidRDefault="003D42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73D6D">
                  <w:rPr>
                    <w:rFonts w:ascii="Arial" w:hAnsi="Arial" w:cs="Arial"/>
                    <w:color w:val="auto"/>
                  </w:rPr>
                  <w:t>Compliant</w:t>
                </w:r>
              </w:sdtContent>
            </w:sdt>
            <w:r w:rsidR="00A04833" w:rsidRPr="00996FAF">
              <w:rPr>
                <w:rFonts w:ascii="Arial" w:hAnsi="Arial" w:cs="Arial"/>
                <w:color w:val="0000FF"/>
              </w:rPr>
              <w:t xml:space="preserve"> </w:t>
            </w:r>
          </w:p>
        </w:tc>
      </w:tr>
      <w:tr w:rsidR="0025715F" w14:paraId="5539968B"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88"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5399689" w14:textId="77777777" w:rsidR="00FC045E" w:rsidRPr="00996FAF" w:rsidRDefault="00A04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539968A" w14:textId="28E9378F" w:rsidR="00FC045E" w:rsidRPr="00996FAF" w:rsidRDefault="003D42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73D6D">
                  <w:rPr>
                    <w:rFonts w:ascii="Arial" w:hAnsi="Arial" w:cs="Arial"/>
                    <w:color w:val="auto"/>
                  </w:rPr>
                  <w:t>Compliant</w:t>
                </w:r>
              </w:sdtContent>
            </w:sdt>
            <w:r w:rsidR="00A04833" w:rsidRPr="00996FAF">
              <w:rPr>
                <w:rFonts w:ascii="Arial" w:hAnsi="Arial" w:cs="Arial"/>
                <w:color w:val="0000FF"/>
              </w:rPr>
              <w:t xml:space="preserve"> </w:t>
            </w:r>
          </w:p>
        </w:tc>
      </w:tr>
      <w:tr w:rsidR="0025715F" w14:paraId="55399692"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8C"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539968D" w14:textId="77777777" w:rsidR="00FC045E" w:rsidRPr="00996FAF" w:rsidRDefault="00A0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39968E" w14:textId="77777777" w:rsidR="00FC045E" w:rsidRPr="00996FAF" w:rsidRDefault="00A0483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39968F" w14:textId="77777777" w:rsidR="00FC045E" w:rsidRPr="00996FAF" w:rsidRDefault="00A0483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399690" w14:textId="77777777" w:rsidR="00FC045E" w:rsidRPr="00996FAF" w:rsidRDefault="00A0483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5399691" w14:textId="5E87A31A" w:rsidR="00FC045E" w:rsidRPr="00996FAF" w:rsidRDefault="003D42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73D6D">
                  <w:rPr>
                    <w:rFonts w:ascii="Arial" w:hAnsi="Arial" w:cs="Arial"/>
                    <w:color w:val="auto"/>
                  </w:rPr>
                  <w:t>Compliant</w:t>
                </w:r>
              </w:sdtContent>
            </w:sdt>
            <w:r w:rsidR="00A04833" w:rsidRPr="00996FAF">
              <w:rPr>
                <w:rFonts w:ascii="Arial" w:hAnsi="Arial" w:cs="Arial"/>
                <w:color w:val="0000FF"/>
              </w:rPr>
              <w:t xml:space="preserve"> </w:t>
            </w:r>
          </w:p>
        </w:tc>
      </w:tr>
      <w:tr w:rsidR="0025715F" w14:paraId="55399696"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93"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5399694" w14:textId="77777777" w:rsidR="00FC045E" w:rsidRPr="00996FAF" w:rsidRDefault="00A04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5399695" w14:textId="68961B13" w:rsidR="00FC045E" w:rsidRPr="00996FAF" w:rsidRDefault="003D428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73D6D">
                  <w:rPr>
                    <w:rFonts w:ascii="Arial" w:hAnsi="Arial" w:cs="Arial"/>
                    <w:color w:val="auto"/>
                  </w:rPr>
                  <w:t>Compliant</w:t>
                </w:r>
              </w:sdtContent>
            </w:sdt>
            <w:r w:rsidR="00A04833" w:rsidRPr="00996FAF">
              <w:rPr>
                <w:rFonts w:ascii="Arial" w:hAnsi="Arial" w:cs="Arial"/>
                <w:color w:val="0000FF"/>
              </w:rPr>
              <w:t xml:space="preserve"> </w:t>
            </w:r>
          </w:p>
        </w:tc>
      </w:tr>
      <w:tr w:rsidR="0025715F" w14:paraId="5539969A"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97"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5399698" w14:textId="77777777" w:rsidR="00FC045E" w:rsidRPr="00996FAF" w:rsidRDefault="00A0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5399699" w14:textId="59FBFD38" w:rsidR="00FC045E" w:rsidRPr="00996FAF" w:rsidRDefault="003D428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73D6D">
                  <w:rPr>
                    <w:rFonts w:ascii="Arial" w:hAnsi="Arial" w:cs="Arial"/>
                    <w:color w:val="auto"/>
                  </w:rPr>
                  <w:t>Compliant</w:t>
                </w:r>
              </w:sdtContent>
            </w:sdt>
            <w:r w:rsidR="00A04833" w:rsidRPr="00996FAF">
              <w:rPr>
                <w:rFonts w:ascii="Arial" w:hAnsi="Arial" w:cs="Arial"/>
                <w:color w:val="0000FF"/>
              </w:rPr>
              <w:t xml:space="preserve"> </w:t>
            </w:r>
          </w:p>
        </w:tc>
      </w:tr>
      <w:tr w:rsidR="0025715F" w14:paraId="5539969E"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9B"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539969C" w14:textId="77777777" w:rsidR="00FC045E" w:rsidRPr="00996FAF" w:rsidRDefault="00A04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539969D" w14:textId="0E4894BD" w:rsidR="00FC045E" w:rsidRPr="00996FAF" w:rsidRDefault="003D42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73D6D">
                  <w:rPr>
                    <w:rFonts w:ascii="Arial" w:hAnsi="Arial" w:cs="Arial"/>
                    <w:color w:val="auto"/>
                  </w:rPr>
                  <w:t>Compliant</w:t>
                </w:r>
              </w:sdtContent>
            </w:sdt>
            <w:r w:rsidR="00A04833" w:rsidRPr="00996FAF">
              <w:rPr>
                <w:rFonts w:ascii="Arial" w:hAnsi="Arial" w:cs="Arial"/>
                <w:color w:val="0000FF"/>
              </w:rPr>
              <w:t xml:space="preserve"> </w:t>
            </w:r>
          </w:p>
        </w:tc>
      </w:tr>
      <w:tr w:rsidR="0025715F" w14:paraId="553996A2"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9F"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53996A0" w14:textId="77777777" w:rsidR="00FC045E" w:rsidRPr="00996FAF" w:rsidRDefault="00A0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53996A1" w14:textId="493FC553" w:rsidR="00FC045E" w:rsidRPr="00996FAF" w:rsidRDefault="003D42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73D6D">
                  <w:rPr>
                    <w:rFonts w:ascii="Arial" w:hAnsi="Arial" w:cs="Arial"/>
                    <w:color w:val="auto"/>
                  </w:rPr>
                  <w:t>Compliant</w:t>
                </w:r>
              </w:sdtContent>
            </w:sdt>
            <w:r w:rsidR="00A04833" w:rsidRPr="00996FAF">
              <w:rPr>
                <w:rFonts w:ascii="Arial" w:hAnsi="Arial" w:cs="Arial"/>
                <w:color w:val="0000FF"/>
              </w:rPr>
              <w:t xml:space="preserve"> </w:t>
            </w:r>
          </w:p>
        </w:tc>
      </w:tr>
    </w:tbl>
    <w:p w14:paraId="553996A3" w14:textId="77777777" w:rsidR="00D87E7C" w:rsidRDefault="00A04833" w:rsidP="00D87E7C">
      <w:pPr>
        <w:pStyle w:val="Heading20"/>
      </w:pPr>
      <w:r w:rsidRPr="00996FAF">
        <w:t>Findings</w:t>
      </w:r>
    </w:p>
    <w:p w14:paraId="2730E65A" w14:textId="77777777" w:rsidR="002C4EA1" w:rsidRPr="002C4EA1" w:rsidRDefault="002C4EA1" w:rsidP="002C4EA1">
      <w:pPr>
        <w:pStyle w:val="NormalArial"/>
      </w:pPr>
      <w:r w:rsidRPr="002C4EA1">
        <w:t>This Quality Standard is Compliant as seven of the seven requirements have been assessed as Compliant.</w:t>
      </w:r>
    </w:p>
    <w:p w14:paraId="6A14310A" w14:textId="77777777" w:rsidR="004B46BE" w:rsidRDefault="00B77890" w:rsidP="0036130C">
      <w:pPr>
        <w:pStyle w:val="NormalArial"/>
      </w:pPr>
      <w:r w:rsidRPr="007758DF">
        <w:t xml:space="preserve">Consumers and representatives described how consumers are supported to participate in activities of interest to them that </w:t>
      </w:r>
      <w:r w:rsidR="004C3EEA">
        <w:t>optimise</w:t>
      </w:r>
      <w:r w:rsidRPr="007758DF">
        <w:t xml:space="preserve"> their independence and are supported to do so. Lifestyle staff partner with the consumer and representatives, on admission and ongoing, to conduct a lifestyle assessment </w:t>
      </w:r>
      <w:r w:rsidR="004C3EEA">
        <w:t>that</w:t>
      </w:r>
      <w:r w:rsidRPr="007758DF">
        <w:t xml:space="preserve"> identifies the consumer’s individual leisure preferences, such as likes and dislikes, interests, social, emotional, cultural</w:t>
      </w:r>
      <w:r w:rsidR="004C3EEA">
        <w:t>,</w:t>
      </w:r>
      <w:r w:rsidRPr="007758DF">
        <w:t xml:space="preserve"> or spiritual needs and traditions. </w:t>
      </w:r>
      <w:r w:rsidR="004C3EEA">
        <w:t>Activities include bus outings, bingo, games, group exercise, and one on one activities.</w:t>
      </w:r>
    </w:p>
    <w:p w14:paraId="72C8D029" w14:textId="76C003D5" w:rsidR="00EA382A" w:rsidRDefault="004B46BE" w:rsidP="00EA382A">
      <w:pPr>
        <w:pStyle w:val="NormalArial"/>
      </w:pPr>
      <w:r w:rsidRPr="007758DF">
        <w:t>Consumers described how their emotional, spiritual</w:t>
      </w:r>
      <w:r w:rsidR="00F62AA8">
        <w:t>,</w:t>
      </w:r>
      <w:r w:rsidRPr="007758DF">
        <w:t xml:space="preserve"> and psychological needs were supported by staff and they are encouraged to stay in contact with family or friends for comfort and emotional support. </w:t>
      </w:r>
      <w:r w:rsidR="00EA382A">
        <w:t>C</w:t>
      </w:r>
      <w:r w:rsidR="00EA382A" w:rsidRPr="00EA382A">
        <w:t xml:space="preserve">onsumers are </w:t>
      </w:r>
      <w:r w:rsidR="00777A92">
        <w:t>supported</w:t>
      </w:r>
      <w:r w:rsidR="00EA382A" w:rsidRPr="00EA382A">
        <w:t xml:space="preserve"> to participate in regular religious services which are provided in-house or in </w:t>
      </w:r>
      <w:r w:rsidR="00EA382A">
        <w:t>the community</w:t>
      </w:r>
      <w:r w:rsidR="00777A92">
        <w:t>.</w:t>
      </w:r>
    </w:p>
    <w:p w14:paraId="108073A5" w14:textId="04C3075E" w:rsidR="00777A92" w:rsidRDefault="00777A92" w:rsidP="00777A92">
      <w:pPr>
        <w:pStyle w:val="NormalArial"/>
      </w:pPr>
      <w:r>
        <w:t>Consumers</w:t>
      </w:r>
      <w:r w:rsidRPr="007758DF">
        <w:t xml:space="preserve"> are supported</w:t>
      </w:r>
      <w:r>
        <w:t xml:space="preserve"> to </w:t>
      </w:r>
      <w:r w:rsidRPr="00777A92">
        <w:t>keep in contact with people important to them and do the things of interest to them.</w:t>
      </w:r>
      <w:r>
        <w:t xml:space="preserve"> </w:t>
      </w:r>
      <w:r w:rsidRPr="00777A92">
        <w:t>Care planning documentation reflected information provided by consumers, representatives</w:t>
      </w:r>
      <w:r>
        <w:t>,</w:t>
      </w:r>
      <w:r w:rsidRPr="00777A92">
        <w:t xml:space="preserve"> and staff regarding their continued involvement in their community and maintaining personal and social relationships.</w:t>
      </w:r>
      <w:r>
        <w:t xml:space="preserve"> </w:t>
      </w:r>
      <w:r w:rsidRPr="00777A92">
        <w:t xml:space="preserve">Family and friends of consumers were observed </w:t>
      </w:r>
      <w:r w:rsidRPr="00777A92">
        <w:lastRenderedPageBreak/>
        <w:t xml:space="preserve">visiting the service during the site audit to spend time with consumers in their rooms or communal or private areas of the service. </w:t>
      </w:r>
    </w:p>
    <w:p w14:paraId="6798DE83" w14:textId="71FC3489" w:rsidR="003B017F" w:rsidRDefault="00570B72" w:rsidP="00777A92">
      <w:pPr>
        <w:pStyle w:val="NormalArial"/>
      </w:pPr>
      <w:r>
        <w:t>I</w:t>
      </w:r>
      <w:r w:rsidR="003B017F" w:rsidRPr="007758DF">
        <w:t xml:space="preserve">nformation </w:t>
      </w:r>
      <w:r>
        <w:t xml:space="preserve">is communicated </w:t>
      </w:r>
      <w:r w:rsidR="003B017F" w:rsidRPr="007758DF">
        <w:t xml:space="preserve">with others where responsibility for care is shared and </w:t>
      </w:r>
      <w:r>
        <w:t>staff</w:t>
      </w:r>
      <w:r w:rsidR="003B017F" w:rsidRPr="007758DF">
        <w:t xml:space="preserve"> are kept informed of the changing condition, needs and preferences </w:t>
      </w:r>
      <w:r w:rsidR="003B017F">
        <w:t>of</w:t>
      </w:r>
      <w:r w:rsidR="003B017F" w:rsidRPr="007758DF">
        <w:t xml:space="preserve"> each consumer</w:t>
      </w:r>
      <w:r w:rsidR="003B017F">
        <w:t xml:space="preserve"> </w:t>
      </w:r>
      <w:r w:rsidR="003B017F" w:rsidRPr="007758DF">
        <w:rPr>
          <w:szCs w:val="22"/>
        </w:rPr>
        <w:t>through daily handover meetings, memoranda, emails</w:t>
      </w:r>
      <w:r w:rsidR="003B017F">
        <w:rPr>
          <w:szCs w:val="22"/>
        </w:rPr>
        <w:t>,</w:t>
      </w:r>
      <w:r w:rsidR="003B017F" w:rsidRPr="007758DF">
        <w:rPr>
          <w:szCs w:val="22"/>
        </w:rPr>
        <w:t xml:space="preserve"> and updates on the online care plan system.</w:t>
      </w:r>
      <w:r w:rsidR="003B017F">
        <w:rPr>
          <w:szCs w:val="22"/>
        </w:rPr>
        <w:t xml:space="preserve"> </w:t>
      </w:r>
      <w:r w:rsidR="003B017F" w:rsidRPr="007758DF">
        <w:t xml:space="preserve">Care planning documentation reviewed </w:t>
      </w:r>
      <w:r w:rsidR="003B017F">
        <w:t xml:space="preserve">by the Assessment Team </w:t>
      </w:r>
      <w:r w:rsidR="003B017F" w:rsidRPr="007758DF">
        <w:t>identified adequate information to support safe and effective care as it relates to services and supports for daily living.</w:t>
      </w:r>
    </w:p>
    <w:p w14:paraId="73785C4F" w14:textId="253528D2" w:rsidR="00BB6592" w:rsidRPr="00777A92" w:rsidRDefault="00BB6592" w:rsidP="00777A92">
      <w:pPr>
        <w:pStyle w:val="NormalArial"/>
      </w:pPr>
      <w:r w:rsidRPr="007758DF">
        <w:t>Consumers described how they are supported by other organisations, support services and providers of other care and services.</w:t>
      </w:r>
      <w:r>
        <w:t xml:space="preserve"> </w:t>
      </w:r>
      <w:r w:rsidRPr="00BB6592">
        <w:t>Care planning documentation reviewed identified referrals to other organisations, services</w:t>
      </w:r>
      <w:r w:rsidR="00413E33">
        <w:t>,</w:t>
      </w:r>
      <w:r w:rsidRPr="00BB6592">
        <w:t xml:space="preserve"> and allied health providers</w:t>
      </w:r>
      <w:r>
        <w:t xml:space="preserve"> such as dietitians.</w:t>
      </w:r>
    </w:p>
    <w:p w14:paraId="3F600488" w14:textId="447B6028" w:rsidR="00777A92" w:rsidRDefault="00413E33" w:rsidP="00EA382A">
      <w:pPr>
        <w:pStyle w:val="NormalArial"/>
      </w:pPr>
      <w:r w:rsidRPr="00413E33">
        <w:t>Consumers and representatives expressed satisfaction with the variety and quantity of food provided to consumers and how there is an assortment of choices each day</w:t>
      </w:r>
      <w:r>
        <w:t>.</w:t>
      </w:r>
      <w:r w:rsidRPr="00413E33">
        <w:t xml:space="preserve"> </w:t>
      </w:r>
      <w:r>
        <w:t>There</w:t>
      </w:r>
      <w:r w:rsidRPr="00413E33">
        <w:t xml:space="preserve"> is an alternative menu available if consumers choose to have a different meal not offered on the daily menu.</w:t>
      </w:r>
    </w:p>
    <w:p w14:paraId="72F93DAA" w14:textId="58B9726A" w:rsidR="00413E33" w:rsidRDefault="004A29B6" w:rsidP="00413E33">
      <w:pPr>
        <w:pStyle w:val="NormalArial"/>
        <w:rPr>
          <w:bCs/>
        </w:rPr>
      </w:pPr>
      <w:r>
        <w:rPr>
          <w:bCs/>
        </w:rPr>
        <w:t>The</w:t>
      </w:r>
      <w:r w:rsidR="00413E33" w:rsidRPr="00413E33">
        <w:rPr>
          <w:bCs/>
        </w:rPr>
        <w:t xml:space="preserve"> consumer care planning and dietary </w:t>
      </w:r>
      <w:r w:rsidR="005E1E44">
        <w:rPr>
          <w:bCs/>
        </w:rPr>
        <w:t>requirements documentation</w:t>
      </w:r>
      <w:r w:rsidR="00413E33" w:rsidRPr="00413E33">
        <w:rPr>
          <w:bCs/>
        </w:rPr>
        <w:t xml:space="preserve"> </w:t>
      </w:r>
      <w:r>
        <w:rPr>
          <w:bCs/>
        </w:rPr>
        <w:t>listed</w:t>
      </w:r>
      <w:r w:rsidR="00A24635">
        <w:rPr>
          <w:bCs/>
        </w:rPr>
        <w:t xml:space="preserve"> information </w:t>
      </w:r>
      <w:r w:rsidR="00CB70D1">
        <w:rPr>
          <w:bCs/>
        </w:rPr>
        <w:t xml:space="preserve">about </w:t>
      </w:r>
      <w:r w:rsidR="00413E33" w:rsidRPr="00413E33">
        <w:rPr>
          <w:bCs/>
        </w:rPr>
        <w:t xml:space="preserve">consumer preferences, likes and dislikes, allergies, food texture, food thickness and location preferences for meals. </w:t>
      </w:r>
    </w:p>
    <w:p w14:paraId="7AF841F7" w14:textId="2107A1C2" w:rsidR="00184302" w:rsidRPr="00413E33" w:rsidRDefault="00184302" w:rsidP="00413E33">
      <w:pPr>
        <w:pStyle w:val="NormalArial"/>
        <w:rPr>
          <w:bCs/>
        </w:rPr>
      </w:pPr>
      <w:r w:rsidRPr="00184302">
        <w:rPr>
          <w:bCs/>
        </w:rPr>
        <w:t>Consumers and representatives described having access to equipment that is safe, suitable clean and well-maintained, such as mobility aids, shower chairs and manual handling equipment, to assist them with their daily living activities.</w:t>
      </w:r>
    </w:p>
    <w:p w14:paraId="553996A4" w14:textId="1CE6A19E" w:rsidR="002B0C90" w:rsidRPr="00262C0B" w:rsidRDefault="00A04833" w:rsidP="0036130C">
      <w:pPr>
        <w:pStyle w:val="NormalArial"/>
      </w:pPr>
      <w:r>
        <w:br w:type="page"/>
      </w:r>
    </w:p>
    <w:p w14:paraId="553996A5" w14:textId="77777777" w:rsidR="00FC045E" w:rsidRPr="00996FAF" w:rsidRDefault="00A0483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5715F" w14:paraId="553996A8" w14:textId="77777777" w:rsidTr="0025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53996A6" w14:textId="77777777" w:rsidR="00FC045E" w:rsidRPr="00996FAF" w:rsidRDefault="00A0483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53996A7" w14:textId="77777777" w:rsidR="00FC045E" w:rsidRPr="00996FAF" w:rsidRDefault="003D4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15F" w14:paraId="553996AC"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A9"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53996AA" w14:textId="77777777" w:rsidR="00FC045E" w:rsidRPr="00996FAF" w:rsidRDefault="00A0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53996AB" w14:textId="4415B361" w:rsidR="00FC045E" w:rsidRPr="00996FAF" w:rsidRDefault="003D42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80D00">
                  <w:rPr>
                    <w:rFonts w:ascii="Arial" w:hAnsi="Arial" w:cs="Arial"/>
                    <w:color w:val="auto"/>
                  </w:rPr>
                  <w:t>Compliant</w:t>
                </w:r>
              </w:sdtContent>
            </w:sdt>
            <w:r w:rsidR="00A04833" w:rsidRPr="00996FAF">
              <w:rPr>
                <w:rFonts w:ascii="Arial" w:hAnsi="Arial" w:cs="Arial"/>
                <w:color w:val="0000FF"/>
              </w:rPr>
              <w:t xml:space="preserve"> </w:t>
            </w:r>
          </w:p>
        </w:tc>
      </w:tr>
      <w:tr w:rsidR="0025715F" w14:paraId="553996B2"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AD"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53996AE" w14:textId="77777777" w:rsidR="00FC045E" w:rsidRPr="00996FAF" w:rsidRDefault="00A04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3996AF" w14:textId="77777777" w:rsidR="00FC045E" w:rsidRPr="00996FAF" w:rsidRDefault="00A0483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53996B0" w14:textId="77777777" w:rsidR="00FC045E" w:rsidRPr="00996FAF" w:rsidRDefault="00A0483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53996B1" w14:textId="09F6E92F" w:rsidR="00FC045E" w:rsidRPr="00996FAF" w:rsidRDefault="003D42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80D00">
                  <w:rPr>
                    <w:rFonts w:ascii="Arial" w:hAnsi="Arial" w:cs="Arial"/>
                    <w:color w:val="auto"/>
                  </w:rPr>
                  <w:t>Compliant</w:t>
                </w:r>
              </w:sdtContent>
            </w:sdt>
            <w:r w:rsidR="00A04833" w:rsidRPr="00996FAF">
              <w:rPr>
                <w:rFonts w:ascii="Arial" w:hAnsi="Arial" w:cs="Arial"/>
                <w:color w:val="0000FF"/>
              </w:rPr>
              <w:t xml:space="preserve"> </w:t>
            </w:r>
          </w:p>
        </w:tc>
      </w:tr>
      <w:tr w:rsidR="0025715F" w14:paraId="553996B6"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B3" w14:textId="77777777" w:rsidR="00FC045E" w:rsidRPr="00996FAF" w:rsidRDefault="00A0483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53996B4" w14:textId="77777777" w:rsidR="00FC045E" w:rsidRPr="00996FAF" w:rsidRDefault="00A0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53996B5" w14:textId="56100B1D" w:rsidR="00FC045E" w:rsidRPr="00996FAF" w:rsidRDefault="003D428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80D00">
                  <w:rPr>
                    <w:rFonts w:ascii="Arial" w:hAnsi="Arial" w:cs="Arial"/>
                    <w:color w:val="auto"/>
                  </w:rPr>
                  <w:t>Compliant</w:t>
                </w:r>
              </w:sdtContent>
            </w:sdt>
            <w:r w:rsidR="00A04833" w:rsidRPr="00996FAF">
              <w:rPr>
                <w:rFonts w:ascii="Arial" w:hAnsi="Arial" w:cs="Arial"/>
                <w:color w:val="0000FF"/>
              </w:rPr>
              <w:t xml:space="preserve"> </w:t>
            </w:r>
          </w:p>
        </w:tc>
      </w:tr>
    </w:tbl>
    <w:p w14:paraId="553996B7" w14:textId="77777777" w:rsidR="002B0C90" w:rsidRDefault="00A04833" w:rsidP="002B0C90">
      <w:pPr>
        <w:pStyle w:val="Heading20"/>
      </w:pPr>
      <w:r>
        <w:t>Findings</w:t>
      </w:r>
    </w:p>
    <w:p w14:paraId="3A0BBF02" w14:textId="77777777" w:rsidR="002C4EA1" w:rsidRPr="0093135B" w:rsidRDefault="002C4EA1" w:rsidP="002C4EA1">
      <w:pPr>
        <w:rPr>
          <w:rFonts w:ascii="Arial" w:hAnsi="Arial" w:cs="Arial"/>
        </w:rPr>
      </w:pPr>
      <w:bookmarkStart w:id="1" w:name="_Hlk118890477"/>
      <w:r w:rsidRPr="0093135B">
        <w:rPr>
          <w:rFonts w:ascii="Arial" w:hAnsi="Arial" w:cs="Arial"/>
        </w:rPr>
        <w:t>This Quality Standard is Compliant as three of the three requirements have been assessed as Compliant.</w:t>
      </w:r>
    </w:p>
    <w:bookmarkEnd w:id="1"/>
    <w:p w14:paraId="2113C000" w14:textId="3B4583E3" w:rsidR="0046684E" w:rsidRDefault="0046684E" w:rsidP="0036130C">
      <w:pPr>
        <w:pStyle w:val="NormalArial"/>
      </w:pPr>
      <w:r w:rsidRPr="007758DF">
        <w:t>Consumers and representatives described how the service is welcoming</w:t>
      </w:r>
      <w:r w:rsidR="00145E64">
        <w:t xml:space="preserve">, </w:t>
      </w:r>
      <w:r w:rsidRPr="007758DF">
        <w:t xml:space="preserve">easy to navigate and find their way around. </w:t>
      </w:r>
      <w:r>
        <w:t xml:space="preserve"> Consumers feel at home and </w:t>
      </w:r>
      <w:r w:rsidR="00E04728">
        <w:t>can</w:t>
      </w:r>
      <w:r>
        <w:t xml:space="preserve"> freely access both indoor and outdoor areas of the service.</w:t>
      </w:r>
    </w:p>
    <w:p w14:paraId="34C7E215" w14:textId="77777777" w:rsidR="0046684E" w:rsidRPr="0046684E" w:rsidRDefault="0046684E" w:rsidP="0046684E">
      <w:pPr>
        <w:pStyle w:val="NormalArial"/>
      </w:pPr>
      <w:r w:rsidRPr="007758DF">
        <w:t xml:space="preserve">Maintenance staff described the preventative and reactive maintenance which are attended to through an online maintenance system. Reactive maintenance is reported and attended to each day and prioritised accordingly. </w:t>
      </w:r>
      <w:r w:rsidRPr="0046684E">
        <w:t xml:space="preserve">Preventative and essential services maintenance is </w:t>
      </w:r>
      <w:proofErr w:type="gramStart"/>
      <w:r w:rsidRPr="0046684E">
        <w:t>scheduled</w:t>
      </w:r>
      <w:proofErr w:type="gramEnd"/>
      <w:r w:rsidRPr="0046684E">
        <w:t xml:space="preserve"> and documentation reviewed by the Assessment Team confirmed the preventative maintenance schedule is up to date and there are no current outstanding reactive maintenance requests. </w:t>
      </w:r>
    </w:p>
    <w:p w14:paraId="553996B8" w14:textId="733D046B" w:rsidR="002B0C90" w:rsidRPr="00262C0B" w:rsidRDefault="004E044A" w:rsidP="0036130C">
      <w:pPr>
        <w:pStyle w:val="NormalArial"/>
      </w:pPr>
      <w:r>
        <w:t>Although t</w:t>
      </w:r>
      <w:r w:rsidRPr="007758DF">
        <w:t>he service demonstrated furniture, fittings and equipment are safe, clean</w:t>
      </w:r>
      <w:r>
        <w:t>,</w:t>
      </w:r>
      <w:r w:rsidRPr="007758DF">
        <w:t xml:space="preserve"> and well maintained</w:t>
      </w:r>
      <w:r>
        <w:t>,</w:t>
      </w:r>
      <w:r w:rsidRPr="007758DF">
        <w:t xml:space="preserve"> </w:t>
      </w:r>
      <w:r w:rsidRPr="004E044A">
        <w:t xml:space="preserve">consumers and their representatives provided feedback on the call bell system, with the majority stating the staff don’t seem aware of the activated call bells, and some consumers said the system was broken. Management </w:t>
      </w:r>
      <w:r>
        <w:t>explained</w:t>
      </w:r>
      <w:r w:rsidRPr="004E044A">
        <w:t xml:space="preserve"> </w:t>
      </w:r>
      <w:r>
        <w:t>that</w:t>
      </w:r>
      <w:r w:rsidRPr="004E044A">
        <w:t xml:space="preserve"> the service call bell system is currently in the process of being upgraded following feedback from consumers and representatives and audit outcomes in relation to call bell response times. </w:t>
      </w:r>
      <w:r w:rsidR="00A04833">
        <w:br w:type="page"/>
      </w:r>
    </w:p>
    <w:p w14:paraId="553996B9" w14:textId="77777777" w:rsidR="00FC045E" w:rsidRPr="00996FAF" w:rsidRDefault="00A0483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5715F" w14:paraId="553996BC" w14:textId="77777777" w:rsidTr="0025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3996BA" w14:textId="77777777" w:rsidR="00FC045E" w:rsidRPr="00996FAF" w:rsidRDefault="00A0483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53996BB" w14:textId="77777777" w:rsidR="00FC045E" w:rsidRPr="00996FAF" w:rsidRDefault="003D4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15F" w14:paraId="553996C0"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BD"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53996BE" w14:textId="77777777" w:rsidR="00FC045E" w:rsidRPr="00996FAF" w:rsidRDefault="00A0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53996BF" w14:textId="09334B77" w:rsidR="00FC045E" w:rsidRPr="00996FAF" w:rsidRDefault="003D42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1546B">
                  <w:rPr>
                    <w:rFonts w:ascii="Arial" w:hAnsi="Arial" w:cs="Arial"/>
                    <w:color w:val="auto"/>
                  </w:rPr>
                  <w:t>Compliant</w:t>
                </w:r>
              </w:sdtContent>
            </w:sdt>
            <w:r w:rsidR="00A04833" w:rsidRPr="00996FAF">
              <w:rPr>
                <w:rFonts w:ascii="Arial" w:hAnsi="Arial" w:cs="Arial"/>
                <w:color w:val="0000FF"/>
              </w:rPr>
              <w:t xml:space="preserve"> </w:t>
            </w:r>
          </w:p>
        </w:tc>
      </w:tr>
      <w:tr w:rsidR="0025715F" w14:paraId="553996C4"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C1"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53996C2" w14:textId="77777777" w:rsidR="00FC045E" w:rsidRPr="00996FAF" w:rsidRDefault="00A0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53996C3" w14:textId="095F2494" w:rsidR="00FC045E" w:rsidRPr="00996FAF" w:rsidRDefault="003D42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1546B">
                  <w:rPr>
                    <w:rFonts w:ascii="Arial" w:hAnsi="Arial" w:cs="Arial"/>
                    <w:color w:val="auto"/>
                  </w:rPr>
                  <w:t>Compliant</w:t>
                </w:r>
              </w:sdtContent>
            </w:sdt>
            <w:r w:rsidR="00A04833" w:rsidRPr="00996FAF">
              <w:rPr>
                <w:rFonts w:ascii="Arial" w:hAnsi="Arial" w:cs="Arial"/>
                <w:color w:val="0000FF"/>
              </w:rPr>
              <w:t xml:space="preserve"> </w:t>
            </w:r>
          </w:p>
        </w:tc>
      </w:tr>
      <w:tr w:rsidR="0025715F" w14:paraId="553996C8"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C5"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53996C6" w14:textId="77777777" w:rsidR="00FC045E" w:rsidRPr="00996FAF" w:rsidRDefault="00A0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53996C7" w14:textId="1807CD5D" w:rsidR="00FC045E" w:rsidRPr="00996FAF" w:rsidRDefault="003D42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1546B">
                  <w:rPr>
                    <w:rFonts w:ascii="Arial" w:hAnsi="Arial" w:cs="Arial"/>
                    <w:color w:val="auto"/>
                  </w:rPr>
                  <w:t>Compliant</w:t>
                </w:r>
              </w:sdtContent>
            </w:sdt>
            <w:r w:rsidR="00A04833" w:rsidRPr="00996FAF">
              <w:rPr>
                <w:rFonts w:ascii="Arial" w:hAnsi="Arial" w:cs="Arial"/>
                <w:color w:val="0000FF"/>
              </w:rPr>
              <w:t xml:space="preserve"> </w:t>
            </w:r>
          </w:p>
        </w:tc>
      </w:tr>
      <w:tr w:rsidR="0025715F" w14:paraId="553996CC" w14:textId="77777777" w:rsidTr="002571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C9"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53996CA" w14:textId="77777777" w:rsidR="00FC045E" w:rsidRPr="00996FAF" w:rsidRDefault="00A0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53996CB" w14:textId="7DD34C76" w:rsidR="00FC045E" w:rsidRPr="00996FAF" w:rsidRDefault="003D428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1546B">
                  <w:rPr>
                    <w:rFonts w:ascii="Arial" w:hAnsi="Arial" w:cs="Arial"/>
                    <w:color w:val="auto"/>
                  </w:rPr>
                  <w:t>Compliant</w:t>
                </w:r>
              </w:sdtContent>
            </w:sdt>
            <w:r w:rsidR="00A04833" w:rsidRPr="00996FAF">
              <w:rPr>
                <w:rFonts w:ascii="Arial" w:hAnsi="Arial" w:cs="Arial"/>
                <w:color w:val="0000FF"/>
              </w:rPr>
              <w:t xml:space="preserve"> </w:t>
            </w:r>
          </w:p>
        </w:tc>
      </w:tr>
    </w:tbl>
    <w:p w14:paraId="553996CD" w14:textId="77777777" w:rsidR="00D87E7C" w:rsidRDefault="00A04833" w:rsidP="00D87E7C">
      <w:pPr>
        <w:pStyle w:val="Heading20"/>
      </w:pPr>
      <w:r w:rsidRPr="00996FAF">
        <w:t>Findings</w:t>
      </w:r>
    </w:p>
    <w:p w14:paraId="6786E73A" w14:textId="77777777" w:rsidR="002C4EA1" w:rsidRPr="002C4EA1" w:rsidRDefault="002C4EA1" w:rsidP="002C4EA1">
      <w:pPr>
        <w:pStyle w:val="NormalArial"/>
      </w:pPr>
      <w:bookmarkStart w:id="2" w:name="_Hlk118898816"/>
      <w:r w:rsidRPr="002C4EA1">
        <w:t>This Quality Standard is Compliant as four of the four requirements have been assessed as Compliant.</w:t>
      </w:r>
    </w:p>
    <w:bookmarkEnd w:id="2"/>
    <w:p w14:paraId="5A32C50F" w14:textId="2B780BA5" w:rsidR="00C3312A" w:rsidRDefault="00C3312A" w:rsidP="0036130C">
      <w:pPr>
        <w:pStyle w:val="NormalArial"/>
      </w:pPr>
      <w:r w:rsidRPr="00C3312A">
        <w:t xml:space="preserve">Consumers and their representatives indicated said they are comfortable raising concerns and providing feedback to management and the staff at the service. Consumers felt the staff </w:t>
      </w:r>
      <w:r w:rsidR="00E04728">
        <w:t>can</w:t>
      </w:r>
      <w:r w:rsidRPr="00C3312A">
        <w:t xml:space="preserve"> address any of their concerns they raise, and if required can discuss actions to resolve issues with management. </w:t>
      </w:r>
    </w:p>
    <w:p w14:paraId="68BEA6B1" w14:textId="2405A1DC" w:rsidR="00C3312A" w:rsidRDefault="00715BCE" w:rsidP="00C3312A">
      <w:pPr>
        <w:pStyle w:val="NormalArial"/>
      </w:pPr>
      <w:r>
        <w:t>Up-to-date</w:t>
      </w:r>
      <w:r w:rsidR="00C3312A" w:rsidRPr="00C3312A">
        <w:t xml:space="preserve"> information on the mechanisms available to provide feedback </w:t>
      </w:r>
      <w:r>
        <w:t>was</w:t>
      </w:r>
      <w:r w:rsidR="00C3312A" w:rsidRPr="00C3312A">
        <w:t xml:space="preserve"> observed to be displayed and accessible throughout the service. The secure lodgement boxes are available on each floor, with one box placed at chair height in the reception area. Feedback forms were available in </w:t>
      </w:r>
      <w:r w:rsidR="00E04728">
        <w:t>several</w:t>
      </w:r>
      <w:r w:rsidR="00C3312A" w:rsidRPr="00C3312A">
        <w:t xml:space="preserve"> languages to meet the diverse language needs of the consumers. </w:t>
      </w:r>
    </w:p>
    <w:p w14:paraId="3A7D47E8" w14:textId="2BA6F457" w:rsidR="002B487A" w:rsidRPr="00C3312A" w:rsidRDefault="002B487A" w:rsidP="00C3312A">
      <w:pPr>
        <w:pStyle w:val="NormalArial"/>
      </w:pPr>
      <w:r>
        <w:rPr>
          <w:szCs w:val="22"/>
        </w:rPr>
        <w:t xml:space="preserve">Four consumers and 2 staff members have been appointed to a service-based advocacy group, </w:t>
      </w:r>
      <w:r w:rsidR="00715BCE">
        <w:rPr>
          <w:szCs w:val="22"/>
        </w:rPr>
        <w:t>which</w:t>
      </w:r>
      <w:r>
        <w:rPr>
          <w:szCs w:val="22"/>
        </w:rPr>
        <w:t xml:space="preserve"> </w:t>
      </w:r>
      <w:r w:rsidR="00715BCE">
        <w:rPr>
          <w:szCs w:val="22"/>
        </w:rPr>
        <w:t>represents</w:t>
      </w:r>
      <w:r>
        <w:rPr>
          <w:szCs w:val="22"/>
        </w:rPr>
        <w:t xml:space="preserve"> the consumer cohort in providing feedback. </w:t>
      </w:r>
      <w:r w:rsidR="00DC3DE9">
        <w:rPr>
          <w:szCs w:val="22"/>
        </w:rPr>
        <w:t>Information on advocacy services including Older Persons Advocacy Network (OPAN), the Aged Care Quality &amp; Safety Commission (the Commission), and interpreter services is displayed throughout the service.</w:t>
      </w:r>
    </w:p>
    <w:p w14:paraId="0810317A" w14:textId="48DD9B90" w:rsidR="006D7D49" w:rsidRDefault="00546949" w:rsidP="0036130C">
      <w:pPr>
        <w:pStyle w:val="NormalArial"/>
        <w:rPr>
          <w:szCs w:val="22"/>
        </w:rPr>
      </w:pPr>
      <w:r>
        <w:rPr>
          <w:szCs w:val="22"/>
        </w:rPr>
        <w:t>Consumers and their representatives who had raised concerns indicated the service had or was in the progress of responding to their concerns. The service has open disclosure principles incorporated into the service’s complaints and feedback system.</w:t>
      </w:r>
      <w:r w:rsidR="00714720">
        <w:rPr>
          <w:szCs w:val="22"/>
        </w:rPr>
        <w:t xml:space="preserve"> One consumer’s concerns regarding noise disrupting their sleep </w:t>
      </w:r>
      <w:r w:rsidR="006D7D49">
        <w:rPr>
          <w:szCs w:val="22"/>
        </w:rPr>
        <w:t>have</w:t>
      </w:r>
      <w:r w:rsidR="00714720">
        <w:rPr>
          <w:szCs w:val="22"/>
        </w:rPr>
        <w:t xml:space="preserve"> been resolved and </w:t>
      </w:r>
      <w:r w:rsidR="006D7D49">
        <w:rPr>
          <w:szCs w:val="22"/>
        </w:rPr>
        <w:t xml:space="preserve">an </w:t>
      </w:r>
      <w:r w:rsidR="00714720">
        <w:rPr>
          <w:szCs w:val="22"/>
        </w:rPr>
        <w:t xml:space="preserve">apology </w:t>
      </w:r>
      <w:r w:rsidR="006D7D49">
        <w:rPr>
          <w:szCs w:val="22"/>
        </w:rPr>
        <w:t xml:space="preserve">was </w:t>
      </w:r>
      <w:r w:rsidR="00714720">
        <w:rPr>
          <w:szCs w:val="22"/>
        </w:rPr>
        <w:t>given with all actions recorded.</w:t>
      </w:r>
    </w:p>
    <w:p w14:paraId="553996CE" w14:textId="7341A870" w:rsidR="002B0C90" w:rsidRPr="00714720" w:rsidRDefault="006D7D49" w:rsidP="0036130C">
      <w:pPr>
        <w:pStyle w:val="NormalArial"/>
        <w:rPr>
          <w:szCs w:val="22"/>
        </w:rPr>
      </w:pPr>
      <w:r>
        <w:rPr>
          <w:szCs w:val="22"/>
        </w:rPr>
        <w:t xml:space="preserve">Feedback and complaints are logged into the plan of continuous improvement to assist in improving care and services for all consumers. Feedback and complaints are reviewed, escalated to regional management, and discussed at an organisational level as part of the monthly reporting process. Documentation reviewed by the Assessment Team confirmed actions are planned, time frames are set and evaluation for satisfactory resolution is conducted. </w:t>
      </w:r>
      <w:r w:rsidR="00A04833" w:rsidRPr="00712752">
        <w:br w:type="page"/>
      </w:r>
    </w:p>
    <w:p w14:paraId="553996CF" w14:textId="77777777" w:rsidR="00FC045E" w:rsidRPr="00996FAF" w:rsidRDefault="00A0483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5715F" w14:paraId="553996D2" w14:textId="77777777" w:rsidTr="0025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53996D0" w14:textId="77777777" w:rsidR="00FC045E" w:rsidRPr="00996FAF" w:rsidRDefault="00A0483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53996D1" w14:textId="77777777" w:rsidR="00FC045E" w:rsidRPr="00996FAF" w:rsidRDefault="003D4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15F" w14:paraId="553996D6"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D3"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53996D4" w14:textId="77777777" w:rsidR="00FC045E" w:rsidRPr="00996FAF" w:rsidRDefault="00A0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3996D5" w14:textId="0309482C" w:rsidR="00FC045E" w:rsidRPr="00996FAF" w:rsidRDefault="003D42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23FD2">
                  <w:rPr>
                    <w:rFonts w:ascii="Arial" w:hAnsi="Arial" w:cs="Arial"/>
                    <w:color w:val="auto"/>
                  </w:rPr>
                  <w:t>Non-compliant</w:t>
                </w:r>
              </w:sdtContent>
            </w:sdt>
            <w:r w:rsidR="00A04833" w:rsidRPr="00996FAF">
              <w:rPr>
                <w:rFonts w:ascii="Arial" w:hAnsi="Arial" w:cs="Arial"/>
                <w:color w:val="0000FF"/>
              </w:rPr>
              <w:t xml:space="preserve"> </w:t>
            </w:r>
          </w:p>
        </w:tc>
      </w:tr>
      <w:tr w:rsidR="0025715F" w14:paraId="553996DA"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D7"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53996D8" w14:textId="77777777" w:rsidR="00FC045E" w:rsidRPr="00996FAF" w:rsidRDefault="00A0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53996D9" w14:textId="538CFFF7" w:rsidR="00FC045E" w:rsidRPr="00996FAF" w:rsidRDefault="003D42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F6E54">
                  <w:rPr>
                    <w:rFonts w:ascii="Arial" w:hAnsi="Arial" w:cs="Arial"/>
                    <w:color w:val="auto"/>
                  </w:rPr>
                  <w:t>Compliant</w:t>
                </w:r>
              </w:sdtContent>
            </w:sdt>
            <w:r w:rsidR="00A04833" w:rsidRPr="00996FAF">
              <w:rPr>
                <w:rFonts w:ascii="Arial" w:hAnsi="Arial" w:cs="Arial"/>
                <w:color w:val="0000FF"/>
              </w:rPr>
              <w:t xml:space="preserve"> </w:t>
            </w:r>
          </w:p>
        </w:tc>
      </w:tr>
      <w:tr w:rsidR="0025715F" w14:paraId="553996DE"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DB"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53996DC" w14:textId="77777777" w:rsidR="00FC045E" w:rsidRPr="00996FAF" w:rsidRDefault="00A0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53996DD" w14:textId="59A888CF" w:rsidR="00FC045E" w:rsidRPr="00996FAF" w:rsidRDefault="003D42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F6E54">
                  <w:rPr>
                    <w:rFonts w:ascii="Arial" w:hAnsi="Arial" w:cs="Arial"/>
                    <w:color w:val="auto"/>
                  </w:rPr>
                  <w:t>Compliant</w:t>
                </w:r>
              </w:sdtContent>
            </w:sdt>
            <w:r w:rsidR="00A04833" w:rsidRPr="00996FAF">
              <w:rPr>
                <w:rFonts w:ascii="Arial" w:hAnsi="Arial" w:cs="Arial"/>
                <w:color w:val="0000FF"/>
              </w:rPr>
              <w:t xml:space="preserve"> </w:t>
            </w:r>
          </w:p>
        </w:tc>
      </w:tr>
      <w:tr w:rsidR="0025715F" w14:paraId="553996E2"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DF"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53996E0" w14:textId="77777777" w:rsidR="00FC045E" w:rsidRPr="00996FAF" w:rsidRDefault="00A0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53996E1" w14:textId="47E15026" w:rsidR="00FC045E" w:rsidRPr="00996FAF" w:rsidRDefault="003D428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F6E54">
                  <w:rPr>
                    <w:rFonts w:ascii="Arial" w:hAnsi="Arial" w:cs="Arial"/>
                    <w:color w:val="auto"/>
                  </w:rPr>
                  <w:t>Compliant</w:t>
                </w:r>
              </w:sdtContent>
            </w:sdt>
            <w:r w:rsidR="00A04833" w:rsidRPr="00996FAF">
              <w:rPr>
                <w:rFonts w:ascii="Arial" w:hAnsi="Arial" w:cs="Arial"/>
                <w:color w:val="0000FF"/>
              </w:rPr>
              <w:t xml:space="preserve"> </w:t>
            </w:r>
          </w:p>
        </w:tc>
      </w:tr>
      <w:tr w:rsidR="0025715F" w14:paraId="553996E6" w14:textId="77777777" w:rsidTr="002571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996E3"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53996E4" w14:textId="77777777" w:rsidR="00FC045E" w:rsidRPr="00996FAF" w:rsidRDefault="00A0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53996E5" w14:textId="28DAE1DB" w:rsidR="00FC045E" w:rsidRPr="00996FAF" w:rsidRDefault="003D428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F6E54">
                  <w:rPr>
                    <w:rFonts w:ascii="Arial" w:hAnsi="Arial" w:cs="Arial"/>
                    <w:color w:val="auto"/>
                  </w:rPr>
                  <w:t>Compliant</w:t>
                </w:r>
              </w:sdtContent>
            </w:sdt>
            <w:r w:rsidR="00A04833" w:rsidRPr="00996FAF">
              <w:rPr>
                <w:rFonts w:ascii="Arial" w:hAnsi="Arial" w:cs="Arial"/>
                <w:color w:val="0000FF"/>
              </w:rPr>
              <w:t xml:space="preserve"> </w:t>
            </w:r>
          </w:p>
        </w:tc>
      </w:tr>
    </w:tbl>
    <w:p w14:paraId="553996E7" w14:textId="77777777" w:rsidR="002B0C90" w:rsidRDefault="00A04833" w:rsidP="002B0C90">
      <w:pPr>
        <w:pStyle w:val="Heading20"/>
      </w:pPr>
      <w:r>
        <w:t>Findings</w:t>
      </w:r>
    </w:p>
    <w:p w14:paraId="1ED59426" w14:textId="28BA95A0" w:rsidR="00056092" w:rsidRPr="006378D3" w:rsidRDefault="00056092" w:rsidP="00056092">
      <w:pPr>
        <w:rPr>
          <w:rFonts w:ascii="Arial" w:hAnsi="Arial" w:cs="Arial"/>
        </w:rPr>
      </w:pPr>
      <w:r w:rsidRPr="006378D3">
        <w:rPr>
          <w:rFonts w:ascii="Arial" w:hAnsi="Arial" w:cs="Arial"/>
        </w:rPr>
        <w:t xml:space="preserve">This Quality Standard is </w:t>
      </w:r>
      <w:proofErr w:type="gramStart"/>
      <w:r>
        <w:rPr>
          <w:rFonts w:ascii="Arial" w:hAnsi="Arial" w:cs="Arial"/>
        </w:rPr>
        <w:t>Non-compliant</w:t>
      </w:r>
      <w:proofErr w:type="gramEnd"/>
      <w:r>
        <w:rPr>
          <w:rFonts w:ascii="Arial" w:hAnsi="Arial" w:cs="Arial"/>
        </w:rPr>
        <w:t xml:space="preserve"> </w:t>
      </w:r>
      <w:r w:rsidR="005E1E44">
        <w:rPr>
          <w:rFonts w:ascii="Arial" w:hAnsi="Arial" w:cs="Arial"/>
        </w:rPr>
        <w:t xml:space="preserve">as </w:t>
      </w:r>
      <w:r>
        <w:rPr>
          <w:rFonts w:ascii="Arial" w:hAnsi="Arial" w:cs="Arial"/>
        </w:rPr>
        <w:t>one</w:t>
      </w:r>
      <w:r w:rsidRPr="006378D3">
        <w:rPr>
          <w:rFonts w:ascii="Arial" w:hAnsi="Arial" w:cs="Arial"/>
        </w:rPr>
        <w:t xml:space="preserve"> of the f</w:t>
      </w:r>
      <w:r>
        <w:rPr>
          <w:rFonts w:ascii="Arial" w:hAnsi="Arial" w:cs="Arial"/>
        </w:rPr>
        <w:t>ive</w:t>
      </w:r>
      <w:r w:rsidRPr="006378D3">
        <w:rPr>
          <w:rFonts w:ascii="Arial" w:hAnsi="Arial" w:cs="Arial"/>
        </w:rPr>
        <w:t xml:space="preserve"> requirements </w:t>
      </w:r>
      <w:r>
        <w:rPr>
          <w:rFonts w:ascii="Arial" w:hAnsi="Arial" w:cs="Arial"/>
        </w:rPr>
        <w:t>has</w:t>
      </w:r>
      <w:r w:rsidRPr="006378D3">
        <w:rPr>
          <w:rFonts w:ascii="Arial" w:hAnsi="Arial" w:cs="Arial"/>
        </w:rPr>
        <w:t xml:space="preserve"> been assessed as </w:t>
      </w:r>
      <w:r>
        <w:rPr>
          <w:rFonts w:ascii="Arial" w:hAnsi="Arial" w:cs="Arial"/>
        </w:rPr>
        <w:t>Non-compliant</w:t>
      </w:r>
      <w:r w:rsidRPr="006378D3">
        <w:rPr>
          <w:rFonts w:ascii="Arial" w:hAnsi="Arial" w:cs="Arial"/>
        </w:rPr>
        <w:t>.</w:t>
      </w:r>
    </w:p>
    <w:p w14:paraId="545BD9CA" w14:textId="607DEBAC" w:rsidR="005E1E44" w:rsidRDefault="00723FD2" w:rsidP="0036130C">
      <w:pPr>
        <w:pStyle w:val="NormalArial"/>
      </w:pPr>
      <w:r>
        <w:t xml:space="preserve">The Assessment Team found Requirement 7(3)(a) not met based on feedback from consumers and observations whilst they were conducting the site audit. </w:t>
      </w:r>
      <w:proofErr w:type="gramStart"/>
      <w:r>
        <w:t>A number of</w:t>
      </w:r>
      <w:proofErr w:type="gramEnd"/>
      <w:r>
        <w:t xml:space="preserve"> consumers gave negative feedback in relation to the call bell system and wait times </w:t>
      </w:r>
      <w:r w:rsidR="006A2BBA">
        <w:t>for staff to attend to them.</w:t>
      </w:r>
      <w:r w:rsidR="004C16EE">
        <w:t xml:space="preserve"> One consumer and 2 representatives provided feedback that they seek out staff themselves rather than wait for the call bell to be attended due to the wait times.</w:t>
      </w:r>
      <w:r w:rsidR="00A0714A">
        <w:t xml:space="preserve"> One representative attends daily to assist the consumer with dinner as they are </w:t>
      </w:r>
      <w:r w:rsidR="005E1E44">
        <w:t>concerned</w:t>
      </w:r>
      <w:r w:rsidR="00A0714A">
        <w:t xml:space="preserve"> </w:t>
      </w:r>
      <w:r w:rsidR="00D75BB2">
        <w:t>there is</w:t>
      </w:r>
      <w:r w:rsidR="00A0714A">
        <w:t xml:space="preserve"> </w:t>
      </w:r>
      <w:r w:rsidR="005E1E44">
        <w:t xml:space="preserve">not </w:t>
      </w:r>
      <w:r w:rsidR="00A0714A">
        <w:t>enough staff to assist with this task.</w:t>
      </w:r>
      <w:r w:rsidR="00C75631">
        <w:t xml:space="preserve"> </w:t>
      </w:r>
    </w:p>
    <w:p w14:paraId="7CE6AC52" w14:textId="1039B8AA" w:rsidR="004C16EE" w:rsidRDefault="00C75631" w:rsidP="0036130C">
      <w:pPr>
        <w:pStyle w:val="NormalArial"/>
      </w:pPr>
      <w:r>
        <w:t xml:space="preserve">One consumer’s call bell response report showed they waited over 20 minutes 41 </w:t>
      </w:r>
      <w:r w:rsidR="00725171">
        <w:t>per cent</w:t>
      </w:r>
      <w:r>
        <w:t xml:space="preserve"> of the time for the perio</w:t>
      </w:r>
      <w:r w:rsidR="00725171">
        <w:t>d</w:t>
      </w:r>
      <w:r>
        <w:t xml:space="preserve"> </w:t>
      </w:r>
      <w:r w:rsidR="00725171">
        <w:t xml:space="preserve">of </w:t>
      </w:r>
      <w:r>
        <w:t xml:space="preserve">27 August to 27 </w:t>
      </w:r>
      <w:r w:rsidR="00725171">
        <w:t>O</w:t>
      </w:r>
      <w:r>
        <w:t>ctober 2022.</w:t>
      </w:r>
      <w:r w:rsidR="000F7A21">
        <w:t xml:space="preserve"> </w:t>
      </w:r>
      <w:r w:rsidR="00D75BB2">
        <w:t xml:space="preserve">One consumer stated they go to seek out staff </w:t>
      </w:r>
      <w:proofErr w:type="gramStart"/>
      <w:r w:rsidR="00D75BB2">
        <w:t>in order to</w:t>
      </w:r>
      <w:proofErr w:type="gramEnd"/>
      <w:r w:rsidR="00D75BB2">
        <w:t xml:space="preserve"> assist other consumers who are calling out for assistance with no response.</w:t>
      </w:r>
      <w:r w:rsidR="00AB049E">
        <w:t xml:space="preserve"> One representative stated they observed staff sitting in the </w:t>
      </w:r>
      <w:r w:rsidR="00CA2F8A">
        <w:t>nurse’s</w:t>
      </w:r>
      <w:r w:rsidR="00AB049E">
        <w:t xml:space="preserve"> station when they went to seek help for their consumer </w:t>
      </w:r>
      <w:r w:rsidR="00CA2F8A">
        <w:t>after having pressed the call bell.  The lights were illuminated</w:t>
      </w:r>
      <w:r w:rsidR="005E1E44">
        <w:t xml:space="preserve"> to indicate call bells had been pressed</w:t>
      </w:r>
      <w:r w:rsidR="00CA2F8A">
        <w:t xml:space="preserve"> </w:t>
      </w:r>
      <w:r w:rsidR="005E1E44">
        <w:t xml:space="preserve">including theirs, </w:t>
      </w:r>
      <w:r w:rsidR="00CA2F8A">
        <w:t>but the staff were not responding to these calls, according to the representative.</w:t>
      </w:r>
    </w:p>
    <w:p w14:paraId="4E8B4E1C" w14:textId="3AA77E3A" w:rsidR="00A0714A" w:rsidRDefault="00114501" w:rsidP="0036130C">
      <w:pPr>
        <w:pStyle w:val="NormalArial"/>
      </w:pPr>
      <w:r>
        <w:t xml:space="preserve">The Assessment Team observed a consumer whose call bell was </w:t>
      </w:r>
      <w:r w:rsidR="00AB049E">
        <w:t xml:space="preserve">placed </w:t>
      </w:r>
      <w:r>
        <w:t>out of reach but required staff assistance</w:t>
      </w:r>
      <w:r w:rsidR="004B4BBC">
        <w:t xml:space="preserve"> for hygiene purposes</w:t>
      </w:r>
      <w:r w:rsidR="00A0714A">
        <w:t>. When they alerted a staff member of the consumer’s need</w:t>
      </w:r>
      <w:r w:rsidR="004B4BBC">
        <w:t>,</w:t>
      </w:r>
      <w:r w:rsidR="00A0714A">
        <w:t xml:space="preserve"> the staff member looked for assistance</w:t>
      </w:r>
      <w:r w:rsidR="004B4BBC">
        <w:t xml:space="preserve"> but was told not to make a public announcement to request assistance</w:t>
      </w:r>
      <w:r>
        <w:t xml:space="preserve">. </w:t>
      </w:r>
      <w:r w:rsidR="00AB049E">
        <w:t>A</w:t>
      </w:r>
      <w:r>
        <w:t xml:space="preserve"> consumer</w:t>
      </w:r>
      <w:r w:rsidR="00AB049E">
        <w:t xml:space="preserve"> </w:t>
      </w:r>
      <w:r>
        <w:t xml:space="preserve">required </w:t>
      </w:r>
      <w:proofErr w:type="gramStart"/>
      <w:r>
        <w:t>assistance</w:t>
      </w:r>
      <w:proofErr w:type="gramEnd"/>
      <w:r>
        <w:t xml:space="preserve"> </w:t>
      </w:r>
      <w:r w:rsidR="00AB049E">
        <w:t>but</w:t>
      </w:r>
      <w:r>
        <w:t xml:space="preserve"> staff continued to do other less pressing tasks </w:t>
      </w:r>
      <w:r w:rsidR="00816D76">
        <w:t xml:space="preserve">such as fill water jugs </w:t>
      </w:r>
      <w:r>
        <w:t xml:space="preserve">rather than </w:t>
      </w:r>
      <w:r w:rsidR="00145E64">
        <w:t>attending to th</w:t>
      </w:r>
      <w:r w:rsidR="00AB049E">
        <w:t>is</w:t>
      </w:r>
      <w:r>
        <w:t xml:space="preserve"> consumer</w:t>
      </w:r>
      <w:r w:rsidR="00AB049E">
        <w:t>’s</w:t>
      </w:r>
      <w:r w:rsidR="00A0714A">
        <w:t xml:space="preserve"> </w:t>
      </w:r>
      <w:r w:rsidR="00AB049E">
        <w:t>needs</w:t>
      </w:r>
      <w:r>
        <w:t>.</w:t>
      </w:r>
    </w:p>
    <w:p w14:paraId="337017BA" w14:textId="116E0F80" w:rsidR="004B4BBC" w:rsidRPr="004B4BBC" w:rsidRDefault="004B4BBC" w:rsidP="004B4BBC">
      <w:pPr>
        <w:pStyle w:val="NormalArial"/>
      </w:pPr>
      <w:r w:rsidRPr="004B4BBC">
        <w:t xml:space="preserve">The Assessment </w:t>
      </w:r>
      <w:r>
        <w:t>Team</w:t>
      </w:r>
      <w:r w:rsidRPr="004B4BBC">
        <w:t xml:space="preserve"> </w:t>
      </w:r>
      <w:r>
        <w:t>also observed that</w:t>
      </w:r>
      <w:r w:rsidRPr="004B4BBC">
        <w:t xml:space="preserve"> between 1.00 pm and 3.00 pm only 2 care staff were available to assist all consumers with requested and required care, including continence care, </w:t>
      </w:r>
      <w:proofErr w:type="gramStart"/>
      <w:r w:rsidRPr="004B4BBC">
        <w:t>repositioning</w:t>
      </w:r>
      <w:proofErr w:type="gramEnd"/>
      <w:r w:rsidRPr="004B4BBC">
        <w:t xml:space="preserve"> and transporting consumers to communal areas of the service. </w:t>
      </w:r>
    </w:p>
    <w:p w14:paraId="2A5C7E3E" w14:textId="2DFDFE26" w:rsidR="004B4BBC" w:rsidRDefault="004B4BBC" w:rsidP="0036130C">
      <w:pPr>
        <w:pStyle w:val="NormalArial"/>
      </w:pPr>
      <w:r w:rsidRPr="004B4BBC">
        <w:lastRenderedPageBreak/>
        <w:t xml:space="preserve">Allocation sheets </w:t>
      </w:r>
      <w:r w:rsidR="00902A18">
        <w:t xml:space="preserve">viewed by the Assessment Team, </w:t>
      </w:r>
      <w:r w:rsidR="003E5ADB">
        <w:t xml:space="preserve">for the dates from </w:t>
      </w:r>
      <w:r w:rsidRPr="004B4BBC">
        <w:t xml:space="preserve">10 to 23 October 2022, </w:t>
      </w:r>
      <w:r>
        <w:t>indicated</w:t>
      </w:r>
      <w:r w:rsidRPr="004B4BBC">
        <w:t xml:space="preserve"> an average of one unfilled </w:t>
      </w:r>
      <w:r w:rsidR="003E5ADB">
        <w:t xml:space="preserve">shift </w:t>
      </w:r>
      <w:r w:rsidRPr="004B4BBC">
        <w:t xml:space="preserve">per day. On all days of the visit, shifts were unfilled due </w:t>
      </w:r>
      <w:r>
        <w:t>to vacancies</w:t>
      </w:r>
      <w:r w:rsidRPr="004B4BBC">
        <w:t xml:space="preserve"> or unplanned leave.</w:t>
      </w:r>
    </w:p>
    <w:p w14:paraId="53802AAD" w14:textId="06CD5D9D" w:rsidR="00833841" w:rsidRDefault="00A0714A" w:rsidP="0036130C">
      <w:pPr>
        <w:pStyle w:val="NormalArial"/>
      </w:pPr>
      <w:r>
        <w:t xml:space="preserve">The </w:t>
      </w:r>
      <w:r w:rsidR="00902A18">
        <w:t>a</w:t>
      </w:r>
      <w:r>
        <w:t xml:space="preserve">pproved </w:t>
      </w:r>
      <w:r w:rsidR="00902A18">
        <w:t>pr</w:t>
      </w:r>
      <w:r>
        <w:t xml:space="preserve">ovider </w:t>
      </w:r>
      <w:r w:rsidR="004B4BBC">
        <w:t xml:space="preserve">in their response acknowledged that there had been negative feedback prior to the site audit in relation to call bell wait times. </w:t>
      </w:r>
      <w:r w:rsidR="00833841">
        <w:t>They have committed to continuous improvement in this area and have taken the following steps to correct the identified deficits:</w:t>
      </w:r>
    </w:p>
    <w:p w14:paraId="25AE8FBB" w14:textId="77777777" w:rsidR="00833841" w:rsidRDefault="00654DFC" w:rsidP="00833841">
      <w:pPr>
        <w:pStyle w:val="NormalArial"/>
        <w:numPr>
          <w:ilvl w:val="0"/>
          <w:numId w:val="13"/>
        </w:numPr>
      </w:pPr>
      <w:r>
        <w:t>More</w:t>
      </w:r>
      <w:r w:rsidR="004B4BBC">
        <w:t xml:space="preserve"> equipment</w:t>
      </w:r>
      <w:r w:rsidR="00576700">
        <w:t xml:space="preserve"> </w:t>
      </w:r>
      <w:r>
        <w:t xml:space="preserve">has been ordered </w:t>
      </w:r>
      <w:r w:rsidR="00576700">
        <w:t>to assist</w:t>
      </w:r>
      <w:r w:rsidR="004B4BBC">
        <w:t xml:space="preserve"> staff </w:t>
      </w:r>
      <w:r w:rsidR="00576700">
        <w:t xml:space="preserve">to be alerted to call bell requests. Funding for further equipment is also with the Board for approval.  </w:t>
      </w:r>
    </w:p>
    <w:p w14:paraId="5936B5D8" w14:textId="77777777" w:rsidR="00833841" w:rsidRDefault="00576700" w:rsidP="00833841">
      <w:pPr>
        <w:pStyle w:val="NormalArial"/>
        <w:numPr>
          <w:ilvl w:val="0"/>
          <w:numId w:val="13"/>
        </w:numPr>
      </w:pPr>
      <w:r>
        <w:t xml:space="preserve">They have contacted the families of the consumers named </w:t>
      </w:r>
      <w:r w:rsidR="00833841">
        <w:t>in the</w:t>
      </w:r>
      <w:r>
        <w:t xml:space="preserve"> </w:t>
      </w:r>
      <w:r w:rsidR="00833841">
        <w:t>site audit report</w:t>
      </w:r>
      <w:r>
        <w:t xml:space="preserve"> and practised open disclosure and conducted care plan consultations with them. </w:t>
      </w:r>
    </w:p>
    <w:p w14:paraId="3F6AED8D" w14:textId="6A444C79" w:rsidR="00A0714A" w:rsidRDefault="00576700" w:rsidP="00833841">
      <w:pPr>
        <w:pStyle w:val="NormalArial"/>
        <w:numPr>
          <w:ilvl w:val="0"/>
          <w:numId w:val="13"/>
        </w:numPr>
      </w:pPr>
      <w:r>
        <w:t xml:space="preserve">Education has been provided to staff to ensure consumer care is prioritised over less </w:t>
      </w:r>
      <w:r w:rsidR="00654DFC">
        <w:t>urgent</w:t>
      </w:r>
      <w:r>
        <w:t xml:space="preserve"> tasks.</w:t>
      </w:r>
      <w:r w:rsidR="00654DFC">
        <w:t xml:space="preserve"> Call bell wait times are reviewed each week and those longer than 10 minutes will be investigated.</w:t>
      </w:r>
      <w:r w:rsidR="00E603FB">
        <w:t xml:space="preserve"> </w:t>
      </w:r>
    </w:p>
    <w:p w14:paraId="5494EB93" w14:textId="7D483DB9" w:rsidR="00654DFC" w:rsidRDefault="00654DFC" w:rsidP="00833841">
      <w:pPr>
        <w:pStyle w:val="NormalArial"/>
        <w:numPr>
          <w:ilvl w:val="0"/>
          <w:numId w:val="13"/>
        </w:numPr>
      </w:pPr>
      <w:r>
        <w:t xml:space="preserve">Staff recruitment is also being conducted and a review of rosters has occurred with a view to </w:t>
      </w:r>
      <w:r w:rsidR="00E603FB">
        <w:t>limiting</w:t>
      </w:r>
      <w:r>
        <w:t xml:space="preserve"> unfilled shifts.</w:t>
      </w:r>
    </w:p>
    <w:p w14:paraId="20C9C020" w14:textId="3311EEBB" w:rsidR="00725171" w:rsidRDefault="00E603FB" w:rsidP="0036130C">
      <w:pPr>
        <w:pStyle w:val="NormalArial"/>
      </w:pPr>
      <w:r>
        <w:t xml:space="preserve">Whilst the approved provider has </w:t>
      </w:r>
      <w:r w:rsidR="00725171">
        <w:t xml:space="preserve">acknowledged the issues and </w:t>
      </w:r>
      <w:proofErr w:type="gramStart"/>
      <w:r>
        <w:t>taken action</w:t>
      </w:r>
      <w:proofErr w:type="gramEnd"/>
      <w:r>
        <w:t xml:space="preserve"> in relation to ensuring call bells are responded to in a timely manner, </w:t>
      </w:r>
      <w:r w:rsidR="00725171">
        <w:t>I am not yet satisfied the</w:t>
      </w:r>
      <w:r>
        <w:t xml:space="preserve"> improvements are </w:t>
      </w:r>
      <w:r w:rsidR="00725171">
        <w:t>fully</w:t>
      </w:r>
      <w:r>
        <w:t xml:space="preserve"> embedded in practice. </w:t>
      </w:r>
      <w:r w:rsidR="00725171">
        <w:t>Some of the improvements are yet to be funded such as the extra annunciator equipment</w:t>
      </w:r>
      <w:r w:rsidR="00D75BB2">
        <w:t xml:space="preserve"> </w:t>
      </w:r>
      <w:r w:rsidR="00B340D3">
        <w:t xml:space="preserve">whose </w:t>
      </w:r>
      <w:r w:rsidR="00D75BB2">
        <w:t xml:space="preserve">funding </w:t>
      </w:r>
      <w:r w:rsidR="00B340D3">
        <w:t xml:space="preserve">request is </w:t>
      </w:r>
      <w:r w:rsidR="00D75BB2">
        <w:t>currently before the Board</w:t>
      </w:r>
      <w:r w:rsidR="00725171">
        <w:t>.</w:t>
      </w:r>
    </w:p>
    <w:p w14:paraId="6EB9E333" w14:textId="77777777" w:rsidR="00B340D3" w:rsidRDefault="00725171" w:rsidP="0036130C">
      <w:pPr>
        <w:pStyle w:val="NormalArial"/>
      </w:pPr>
      <w:r>
        <w:t xml:space="preserve">I find the service non-compliant </w:t>
      </w:r>
      <w:r w:rsidR="00D228C9">
        <w:t>with</w:t>
      </w:r>
      <w:r>
        <w:t xml:space="preserve"> requirement 7(3)(a) </w:t>
      </w:r>
      <w:r w:rsidR="00D75BB2">
        <w:t xml:space="preserve">as I am not satisfied that </w:t>
      </w:r>
      <w:r w:rsidR="00D04EB0">
        <w:t xml:space="preserve">there is sufficient staff to provide </w:t>
      </w:r>
      <w:r w:rsidR="00D75BB2">
        <w:t xml:space="preserve">consumers care and services when they need it. </w:t>
      </w:r>
    </w:p>
    <w:p w14:paraId="5A7D7862" w14:textId="52004091" w:rsidR="00725171" w:rsidRDefault="00725171" w:rsidP="0036130C">
      <w:pPr>
        <w:pStyle w:val="NormalArial"/>
      </w:pPr>
      <w:r>
        <w:t>I am satisfied the remaining requirements in Standard 7 are compliant.</w:t>
      </w:r>
    </w:p>
    <w:p w14:paraId="212EDD30" w14:textId="77777777" w:rsidR="00EF03E2" w:rsidRDefault="00725171" w:rsidP="0036130C">
      <w:pPr>
        <w:pStyle w:val="NormalArial"/>
      </w:pPr>
      <w:r>
        <w:t xml:space="preserve">Consumers provided positive </w:t>
      </w:r>
      <w:r w:rsidR="00EF03E2">
        <w:t>feedback on how</w:t>
      </w:r>
      <w:r>
        <w:t xml:space="preserve"> </w:t>
      </w:r>
      <w:r w:rsidR="00EF03E2">
        <w:t xml:space="preserve">staff respectfully interacted with them. They feel that staff are adequately trained and have the skills and knowledge to provide for </w:t>
      </w:r>
      <w:proofErr w:type="gramStart"/>
      <w:r w:rsidR="00EF03E2">
        <w:t>all of</w:t>
      </w:r>
      <w:proofErr w:type="gramEnd"/>
      <w:r w:rsidR="00EF03E2">
        <w:t xml:space="preserve"> their care needs. </w:t>
      </w:r>
    </w:p>
    <w:p w14:paraId="59DD6971" w14:textId="147103D9" w:rsidR="00EF03E2" w:rsidRPr="00D228C9" w:rsidRDefault="00EF03E2" w:rsidP="00EF03E2">
      <w:pPr>
        <w:spacing w:after="60" w:line="276" w:lineRule="auto"/>
        <w:rPr>
          <w:rFonts w:ascii="Arial" w:hAnsi="Arial" w:cs="Arial"/>
          <w:szCs w:val="22"/>
        </w:rPr>
      </w:pPr>
      <w:r w:rsidRPr="00EF03E2">
        <w:rPr>
          <w:rFonts w:ascii="Arial" w:hAnsi="Arial" w:cs="Arial"/>
          <w:szCs w:val="22"/>
        </w:rPr>
        <w:t xml:space="preserve">Staff feedback and training documentation confirmed that staff have completed education on reporting elder abuse, including SIRS reportable incidents. Fire and emergency training, food safety, manual handling, and clinical areas such as </w:t>
      </w:r>
      <w:r>
        <w:rPr>
          <w:rFonts w:ascii="Arial" w:hAnsi="Arial" w:cs="Arial"/>
          <w:szCs w:val="22"/>
        </w:rPr>
        <w:t>texture-modified</w:t>
      </w:r>
      <w:r w:rsidRPr="00EF03E2">
        <w:rPr>
          <w:rFonts w:ascii="Arial" w:hAnsi="Arial" w:cs="Arial"/>
          <w:szCs w:val="22"/>
        </w:rPr>
        <w:t xml:space="preserve"> diets, management of </w:t>
      </w:r>
      <w:r w:rsidRPr="00D228C9">
        <w:rPr>
          <w:rFonts w:ascii="Arial" w:hAnsi="Arial" w:cs="Arial"/>
          <w:szCs w:val="22"/>
        </w:rPr>
        <w:t>feeding tubes, and wound dressing selection.</w:t>
      </w:r>
    </w:p>
    <w:p w14:paraId="063A23E7" w14:textId="75C12E7A" w:rsidR="00D228C9" w:rsidRPr="00D228C9" w:rsidRDefault="00D228C9" w:rsidP="00EF03E2">
      <w:pPr>
        <w:spacing w:after="60" w:line="276" w:lineRule="auto"/>
        <w:rPr>
          <w:rFonts w:ascii="Arial" w:hAnsi="Arial" w:cs="Arial"/>
          <w:szCs w:val="22"/>
        </w:rPr>
      </w:pPr>
      <w:r w:rsidRPr="00D228C9">
        <w:rPr>
          <w:rFonts w:ascii="Arial" w:hAnsi="Arial" w:cs="Arial"/>
          <w:szCs w:val="22"/>
        </w:rPr>
        <w:t xml:space="preserve">The service demonstrated that each staff member participates in </w:t>
      </w:r>
      <w:r w:rsidR="00B340D3">
        <w:rPr>
          <w:rFonts w:ascii="Arial" w:hAnsi="Arial" w:cs="Arial"/>
          <w:szCs w:val="22"/>
        </w:rPr>
        <w:t xml:space="preserve">an </w:t>
      </w:r>
      <w:r w:rsidRPr="00D228C9">
        <w:rPr>
          <w:rFonts w:ascii="Arial" w:hAnsi="Arial" w:cs="Arial"/>
          <w:szCs w:val="22"/>
        </w:rPr>
        <w:t xml:space="preserve">annual performance appraisal, the new staff members having an initial appraisal when they complete </w:t>
      </w:r>
      <w:r w:rsidR="00B340D3">
        <w:rPr>
          <w:rFonts w:ascii="Arial" w:hAnsi="Arial" w:cs="Arial"/>
          <w:szCs w:val="22"/>
        </w:rPr>
        <w:t xml:space="preserve">a </w:t>
      </w:r>
      <w:r w:rsidRPr="00D228C9">
        <w:rPr>
          <w:rFonts w:ascii="Arial" w:hAnsi="Arial" w:cs="Arial"/>
          <w:szCs w:val="22"/>
        </w:rPr>
        <w:t>6-month probation period.</w:t>
      </w:r>
    </w:p>
    <w:p w14:paraId="553996E8" w14:textId="12060781" w:rsidR="002B0C90" w:rsidRPr="00262C0B" w:rsidRDefault="00A04833" w:rsidP="0036130C">
      <w:pPr>
        <w:pStyle w:val="NormalArial"/>
      </w:pPr>
      <w:r>
        <w:br w:type="page"/>
      </w:r>
    </w:p>
    <w:p w14:paraId="553996E9" w14:textId="77777777" w:rsidR="00FC045E" w:rsidRPr="00996FAF" w:rsidRDefault="00A0483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5715F" w14:paraId="553996EC" w14:textId="77777777" w:rsidTr="00257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53996EA" w14:textId="77777777" w:rsidR="00FC045E" w:rsidRPr="00996FAF" w:rsidRDefault="00A0483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53996EB" w14:textId="77777777" w:rsidR="00FC045E" w:rsidRPr="00996FAF" w:rsidRDefault="003D42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715F" w14:paraId="553996F0" w14:textId="77777777" w:rsidTr="002571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3996ED"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53996EE" w14:textId="77777777" w:rsidR="00FC045E" w:rsidRPr="00996FAF" w:rsidRDefault="00A0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53996EF" w14:textId="44125CBC" w:rsidR="00FC045E" w:rsidRPr="00996FAF" w:rsidRDefault="003D42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6523A">
                  <w:rPr>
                    <w:rFonts w:ascii="Arial" w:hAnsi="Arial" w:cs="Arial"/>
                    <w:color w:val="auto"/>
                  </w:rPr>
                  <w:t>Compliant</w:t>
                </w:r>
              </w:sdtContent>
            </w:sdt>
          </w:p>
        </w:tc>
      </w:tr>
      <w:tr w:rsidR="0025715F" w14:paraId="553996F4"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3996F1"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53996F2" w14:textId="77777777" w:rsidR="00FC045E" w:rsidRPr="00996FAF" w:rsidRDefault="00A0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53996F3" w14:textId="363EA2DA" w:rsidR="00FC045E" w:rsidRPr="00996FAF" w:rsidRDefault="003D42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6523A">
                  <w:rPr>
                    <w:rFonts w:ascii="Arial" w:hAnsi="Arial" w:cs="Arial"/>
                    <w:color w:val="auto"/>
                  </w:rPr>
                  <w:t>Compliant</w:t>
                </w:r>
              </w:sdtContent>
            </w:sdt>
          </w:p>
        </w:tc>
      </w:tr>
      <w:tr w:rsidR="0025715F" w14:paraId="553996FE" w14:textId="77777777" w:rsidTr="002571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3996F5"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3996F6" w14:textId="77777777" w:rsidR="00FC045E" w:rsidRPr="00996FAF" w:rsidRDefault="00A0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3996F7" w14:textId="77777777" w:rsidR="00FC045E" w:rsidRPr="00996FAF" w:rsidRDefault="00A048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53996F8" w14:textId="77777777" w:rsidR="00FC045E" w:rsidRPr="00996FAF" w:rsidRDefault="00A048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53996F9" w14:textId="77777777" w:rsidR="00FC045E" w:rsidRPr="00996FAF" w:rsidRDefault="00A048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3996FA" w14:textId="77777777" w:rsidR="00FC045E" w:rsidRPr="00996FAF" w:rsidRDefault="00A048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53996FB" w14:textId="77777777" w:rsidR="00FC045E" w:rsidRPr="00996FAF" w:rsidRDefault="00A048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53996FC" w14:textId="77777777" w:rsidR="00FC045E" w:rsidRPr="00996FAF" w:rsidRDefault="00A048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53996FD" w14:textId="6BE0D32F" w:rsidR="00FC045E" w:rsidRPr="00996FAF" w:rsidRDefault="003D42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6523A">
                  <w:rPr>
                    <w:rFonts w:ascii="Arial" w:hAnsi="Arial" w:cs="Arial"/>
                    <w:color w:val="auto"/>
                  </w:rPr>
                  <w:t>Compliant</w:t>
                </w:r>
              </w:sdtContent>
            </w:sdt>
          </w:p>
        </w:tc>
      </w:tr>
      <w:tr w:rsidR="0025715F" w14:paraId="55399706" w14:textId="77777777" w:rsidTr="00257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3996FF"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5399700" w14:textId="77777777" w:rsidR="00FC045E" w:rsidRPr="00996FAF" w:rsidRDefault="00A0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399701" w14:textId="77777777" w:rsidR="00FC045E" w:rsidRPr="00996FAF" w:rsidRDefault="00A0483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5399702" w14:textId="77777777" w:rsidR="00FC045E" w:rsidRPr="00996FAF" w:rsidRDefault="00A0483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5399703" w14:textId="77777777" w:rsidR="00FC045E" w:rsidRPr="00996FAF" w:rsidRDefault="00A0483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399704" w14:textId="77777777" w:rsidR="00FC045E" w:rsidRPr="00996FAF" w:rsidRDefault="00A0483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5399705" w14:textId="06E0E475" w:rsidR="00FC045E" w:rsidRPr="00996FAF" w:rsidRDefault="003D428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523A">
                  <w:rPr>
                    <w:rFonts w:ascii="Arial" w:hAnsi="Arial" w:cs="Arial"/>
                    <w:color w:val="auto"/>
                  </w:rPr>
                  <w:t>Compliant</w:t>
                </w:r>
              </w:sdtContent>
            </w:sdt>
          </w:p>
        </w:tc>
      </w:tr>
      <w:tr w:rsidR="0025715F" w14:paraId="5539970D" w14:textId="77777777" w:rsidTr="002571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399707" w14:textId="77777777" w:rsidR="00FC045E" w:rsidRPr="00996FAF" w:rsidRDefault="00A0483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399708" w14:textId="77777777" w:rsidR="00FC045E" w:rsidRPr="00996FAF" w:rsidRDefault="00A0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399709" w14:textId="77777777" w:rsidR="00FC045E" w:rsidRPr="00996FAF" w:rsidRDefault="00A0483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539970A" w14:textId="77777777" w:rsidR="00FC045E" w:rsidRPr="00996FAF" w:rsidRDefault="00A0483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539970B" w14:textId="77777777" w:rsidR="00FC045E" w:rsidRPr="00996FAF" w:rsidRDefault="00A0483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39970C" w14:textId="7E49B12B" w:rsidR="00FC045E" w:rsidRPr="00996FAF" w:rsidRDefault="003D428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6523A">
                  <w:rPr>
                    <w:rFonts w:ascii="Arial" w:hAnsi="Arial" w:cs="Arial"/>
                    <w:color w:val="auto"/>
                  </w:rPr>
                  <w:t>Compliant</w:t>
                </w:r>
              </w:sdtContent>
            </w:sdt>
          </w:p>
        </w:tc>
      </w:tr>
    </w:tbl>
    <w:p w14:paraId="5539970E" w14:textId="77777777" w:rsidR="00D87E7C" w:rsidRDefault="00A04833" w:rsidP="00D87E7C">
      <w:pPr>
        <w:pStyle w:val="Heading20"/>
      </w:pPr>
      <w:r w:rsidRPr="00996FAF">
        <w:t>Findings</w:t>
      </w:r>
    </w:p>
    <w:p w14:paraId="13BC0C37" w14:textId="77777777" w:rsidR="0045476C" w:rsidRDefault="0045476C" w:rsidP="0045476C">
      <w:pPr>
        <w:rPr>
          <w:rFonts w:ascii="Arial" w:hAnsi="Arial" w:cs="Arial"/>
        </w:rPr>
      </w:pPr>
      <w:r w:rsidRPr="0033368C">
        <w:rPr>
          <w:rFonts w:ascii="Arial" w:hAnsi="Arial" w:cs="Arial"/>
        </w:rPr>
        <w:t>This Quality Standard is Compliant as five of the five requirements have been assessed as Compliant.</w:t>
      </w:r>
    </w:p>
    <w:p w14:paraId="5539970F" w14:textId="57184F58" w:rsidR="00117022" w:rsidRPr="003629BC" w:rsidRDefault="00A6523A" w:rsidP="00A6523A">
      <w:pPr>
        <w:pStyle w:val="NormalArial"/>
        <w:rPr>
          <w:szCs w:val="22"/>
        </w:rPr>
      </w:pPr>
      <w:r w:rsidRPr="003629BC">
        <w:rPr>
          <w:szCs w:val="22"/>
        </w:rPr>
        <w:t>Consumers and their representatives are involved and engaged in determining the care and services provided to consumers residing in the service. Consumers and their representatives are encouraged to participate in a range of opportunities such as meetings, surveys, and feedback systems.</w:t>
      </w:r>
    </w:p>
    <w:p w14:paraId="0B04326B" w14:textId="56E99017" w:rsidR="003629BC" w:rsidRPr="003629BC" w:rsidRDefault="003629BC" w:rsidP="003629BC">
      <w:pPr>
        <w:spacing w:before="60" w:after="60" w:line="276" w:lineRule="auto"/>
        <w:rPr>
          <w:rFonts w:ascii="Arial" w:hAnsi="Arial" w:cs="Arial"/>
          <w:szCs w:val="22"/>
        </w:rPr>
      </w:pPr>
      <w:r>
        <w:rPr>
          <w:rFonts w:ascii="Arial" w:hAnsi="Arial" w:cs="Arial"/>
          <w:szCs w:val="22"/>
        </w:rPr>
        <w:t>The</w:t>
      </w:r>
      <w:r w:rsidRPr="003629BC">
        <w:rPr>
          <w:rFonts w:ascii="Arial" w:hAnsi="Arial" w:cs="Arial"/>
          <w:szCs w:val="22"/>
        </w:rPr>
        <w:t xml:space="preserve"> organisation’s Board supports the service in providing care and services through a range of committees, with a hierarchy of oversight and review process of key performance indicators, including clinical incidents, complaints</w:t>
      </w:r>
      <w:r>
        <w:rPr>
          <w:rFonts w:ascii="Arial" w:hAnsi="Arial" w:cs="Arial"/>
          <w:szCs w:val="22"/>
        </w:rPr>
        <w:t>,</w:t>
      </w:r>
      <w:r w:rsidRPr="003629BC">
        <w:rPr>
          <w:rFonts w:ascii="Arial" w:hAnsi="Arial" w:cs="Arial"/>
          <w:szCs w:val="22"/>
        </w:rPr>
        <w:t xml:space="preserve"> and the mandatory quality indicator data.</w:t>
      </w:r>
    </w:p>
    <w:p w14:paraId="20184308" w14:textId="23E97E3D" w:rsidR="003629BC" w:rsidRDefault="00C74EAA" w:rsidP="00A6523A">
      <w:pPr>
        <w:pStyle w:val="NormalArial"/>
      </w:pPr>
      <w:r w:rsidRPr="00C74EAA">
        <w:lastRenderedPageBreak/>
        <w:t>The service demonstrated effective organisation-wide governance systems relating to information management, continuous improvement, financial governance, workforce governance, regulatory compliance, and management of feedback and complaints.</w:t>
      </w:r>
    </w:p>
    <w:p w14:paraId="086F71A4" w14:textId="00B7B26C" w:rsidR="00632A48" w:rsidRDefault="00632A48" w:rsidP="00632A48">
      <w:pPr>
        <w:pStyle w:val="NormalArial"/>
      </w:pPr>
      <w:r>
        <w:t>I</w:t>
      </w:r>
      <w:r w:rsidRPr="00632A48">
        <w:t>ncident registers, comments and complaints registers and internal audit reports demonstrated</w:t>
      </w:r>
      <w:r w:rsidR="00C95F17">
        <w:t xml:space="preserve"> to the Assessment Team that</w:t>
      </w:r>
      <w:r w:rsidRPr="00632A48">
        <w:t xml:space="preserve"> the service is identifying, managing</w:t>
      </w:r>
      <w:r w:rsidR="00511A81">
        <w:t>,</w:t>
      </w:r>
      <w:r w:rsidRPr="00632A48">
        <w:t xml:space="preserve"> and reporting high impact / high prevalence risks and ensuring actions </w:t>
      </w:r>
      <w:r>
        <w:t xml:space="preserve">are implemented </w:t>
      </w:r>
      <w:r w:rsidRPr="00632A48">
        <w:t xml:space="preserve">to minimise </w:t>
      </w:r>
      <w:r>
        <w:t xml:space="preserve">those </w:t>
      </w:r>
      <w:r w:rsidRPr="00632A48">
        <w:t xml:space="preserve">risks. </w:t>
      </w:r>
    </w:p>
    <w:p w14:paraId="6CC0451F" w14:textId="2E1877DD" w:rsidR="00E902EB" w:rsidRDefault="00E902EB" w:rsidP="00E902EB">
      <w:pPr>
        <w:pStyle w:val="NormalArial"/>
        <w:rPr>
          <w:szCs w:val="22"/>
        </w:rPr>
      </w:pPr>
      <w:r>
        <w:rPr>
          <w:szCs w:val="22"/>
        </w:rPr>
        <w:t xml:space="preserve">The service is supported by a suite of clinical policies and procedures that form a clinical governance framework. </w:t>
      </w:r>
      <w:r w:rsidRPr="00E902EB">
        <w:rPr>
          <w:szCs w:val="22"/>
        </w:rPr>
        <w:t xml:space="preserve">Staff </w:t>
      </w:r>
      <w:r>
        <w:rPr>
          <w:szCs w:val="22"/>
        </w:rPr>
        <w:t xml:space="preserve">were able to describe </w:t>
      </w:r>
      <w:r w:rsidRPr="00E902EB">
        <w:rPr>
          <w:szCs w:val="22"/>
        </w:rPr>
        <w:t xml:space="preserve">the importance of minimising antimicrobial use, </w:t>
      </w:r>
      <w:r w:rsidR="00E114B4">
        <w:rPr>
          <w:szCs w:val="22"/>
        </w:rPr>
        <w:t xml:space="preserve">and </w:t>
      </w:r>
      <w:r>
        <w:rPr>
          <w:szCs w:val="22"/>
        </w:rPr>
        <w:t xml:space="preserve">how they </w:t>
      </w:r>
      <w:r w:rsidRPr="00E902EB">
        <w:rPr>
          <w:szCs w:val="22"/>
        </w:rPr>
        <w:t>complet</w:t>
      </w:r>
      <w:r>
        <w:rPr>
          <w:szCs w:val="22"/>
        </w:rPr>
        <w:t>e</w:t>
      </w:r>
      <w:r w:rsidRPr="00E902EB">
        <w:rPr>
          <w:szCs w:val="22"/>
        </w:rPr>
        <w:t xml:space="preserve"> clinical assessments and notify medical practitioners of the results of </w:t>
      </w:r>
      <w:r>
        <w:rPr>
          <w:szCs w:val="22"/>
        </w:rPr>
        <w:t xml:space="preserve">the </w:t>
      </w:r>
      <w:r w:rsidRPr="00E902EB">
        <w:rPr>
          <w:szCs w:val="22"/>
        </w:rPr>
        <w:t xml:space="preserve">clinical assessments when consumers are unwell and are symptomatic of an infection. </w:t>
      </w:r>
    </w:p>
    <w:p w14:paraId="27AC688C" w14:textId="33D7D885" w:rsidR="00511A81" w:rsidRPr="00E902EB" w:rsidRDefault="00DC0279" w:rsidP="00E902EB">
      <w:pPr>
        <w:pStyle w:val="NormalArial"/>
        <w:rPr>
          <w:szCs w:val="22"/>
        </w:rPr>
      </w:pPr>
      <w:r>
        <w:rPr>
          <w:szCs w:val="22"/>
        </w:rPr>
        <w:t>The service has an open disclosure policy and e</w:t>
      </w:r>
      <w:r w:rsidRPr="00DC0279">
        <w:rPr>
          <w:szCs w:val="22"/>
        </w:rPr>
        <w:t xml:space="preserve">xamples of documented open disclosure </w:t>
      </w:r>
      <w:r>
        <w:rPr>
          <w:szCs w:val="22"/>
        </w:rPr>
        <w:t>were</w:t>
      </w:r>
      <w:r w:rsidRPr="00DC0279">
        <w:rPr>
          <w:szCs w:val="22"/>
        </w:rPr>
        <w:t xml:space="preserve"> reflected in the resolution of complaints and the electronic incident reporting system requirements.</w:t>
      </w:r>
    </w:p>
    <w:p w14:paraId="09BC471E" w14:textId="2728ACA6" w:rsidR="00E902EB" w:rsidRPr="00632A48" w:rsidRDefault="00E902EB" w:rsidP="00632A48">
      <w:pPr>
        <w:pStyle w:val="NormalArial"/>
      </w:pPr>
    </w:p>
    <w:p w14:paraId="4F9CC1D4" w14:textId="77777777" w:rsidR="00C74EAA" w:rsidRPr="00712752" w:rsidRDefault="00C74EAA" w:rsidP="00A6523A">
      <w:pPr>
        <w:pStyle w:val="NormalArial"/>
      </w:pPr>
    </w:p>
    <w:sectPr w:rsidR="00C74EAA" w:rsidRPr="00712752" w:rsidSect="007B667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9971C" w14:textId="77777777" w:rsidR="00BB0CB8" w:rsidRDefault="00A04833">
      <w:pPr>
        <w:spacing w:after="0"/>
      </w:pPr>
      <w:r>
        <w:separator/>
      </w:r>
    </w:p>
  </w:endnote>
  <w:endnote w:type="continuationSeparator" w:id="0">
    <w:p w14:paraId="5539971E" w14:textId="77777777" w:rsidR="00BB0CB8" w:rsidRDefault="00A04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9715" w14:textId="77777777" w:rsidR="00DF37F2" w:rsidRPr="00DF37F2" w:rsidRDefault="00A04833"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Willowbrae</w:t>
    </w:r>
    <w:proofErr w:type="spellEnd"/>
    <w:r w:rsidRPr="00DF37F2">
      <w:rPr>
        <w:rStyle w:val="FooterBold"/>
        <w:rFonts w:ascii="Arial" w:hAnsi="Arial"/>
        <w:b w:val="0"/>
      </w:rPr>
      <w:t>-Templestowe Hostel</w:t>
    </w:r>
    <w:r w:rsidRPr="00DF37F2">
      <w:rPr>
        <w:rStyle w:val="FooterBold"/>
        <w:rFonts w:ascii="Arial" w:hAnsi="Arial"/>
        <w:b w:val="0"/>
      </w:rPr>
      <w:tab/>
      <w:t xml:space="preserve">RPT-ACC-0122 v3.0 </w:t>
    </w:r>
  </w:p>
  <w:p w14:paraId="55399716" w14:textId="77777777" w:rsidR="00DF37F2" w:rsidRPr="00DF37F2" w:rsidRDefault="00A04833" w:rsidP="00DF37F2">
    <w:pPr>
      <w:pStyle w:val="FooterArial9"/>
      <w:rPr>
        <w:rStyle w:val="FooterBold"/>
        <w:rFonts w:ascii="Arial" w:hAnsi="Arial"/>
        <w:b w:val="0"/>
      </w:rPr>
    </w:pPr>
    <w:r w:rsidRPr="00DF37F2">
      <w:rPr>
        <w:rStyle w:val="FooterBold"/>
        <w:rFonts w:ascii="Arial" w:hAnsi="Arial"/>
        <w:b w:val="0"/>
      </w:rPr>
      <w:t>Commission ID: 3247</w:t>
    </w:r>
    <w:r w:rsidRPr="00DF37F2">
      <w:rPr>
        <w:rStyle w:val="FooterBold"/>
        <w:rFonts w:ascii="Arial" w:hAnsi="Arial"/>
        <w:b w:val="0"/>
      </w:rPr>
      <w:tab/>
      <w:t xml:space="preserve">OFFICIAL: Sensitive </w:t>
    </w:r>
  </w:p>
  <w:p w14:paraId="55399717" w14:textId="77777777" w:rsidR="00DF37F2" w:rsidRPr="00DF37F2" w:rsidRDefault="00A048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9719" w14:textId="77777777" w:rsidR="00E2364A" w:rsidRDefault="003D42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99712" w14:textId="77777777" w:rsidR="00D3157C" w:rsidRDefault="00A04833" w:rsidP="00D71F88">
      <w:pPr>
        <w:spacing w:after="0"/>
      </w:pPr>
      <w:r>
        <w:separator/>
      </w:r>
    </w:p>
  </w:footnote>
  <w:footnote w:type="continuationSeparator" w:id="0">
    <w:p w14:paraId="55399713" w14:textId="77777777" w:rsidR="00D3157C" w:rsidRDefault="00A04833" w:rsidP="00D71F88">
      <w:pPr>
        <w:spacing w:after="0"/>
      </w:pPr>
      <w:r>
        <w:continuationSeparator/>
      </w:r>
    </w:p>
  </w:footnote>
  <w:footnote w:id="1">
    <w:p w14:paraId="5539971E" w14:textId="4A3ACAFA" w:rsidR="000078F8" w:rsidRDefault="00A0483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1976D2">
        <w:rPr>
          <w:rFonts w:ascii="Arial" w:hAnsi="Arial" w:cs="Arial"/>
          <w:color w:val="auto"/>
          <w:sz w:val="20"/>
          <w:szCs w:val="20"/>
        </w:rPr>
        <w:t xml:space="preserve"> 40A</w:t>
      </w:r>
      <w:r w:rsidRPr="001976D2">
        <w:rPr>
          <w:rFonts w:ascii="Arial" w:hAnsi="Arial" w:cs="Arial"/>
          <w:b/>
          <w:color w:val="auto"/>
          <w:sz w:val="20"/>
          <w:szCs w:val="20"/>
        </w:rPr>
        <w:t xml:space="preserve"> </w:t>
      </w:r>
      <w:r w:rsidRPr="001976D2">
        <w:rPr>
          <w:rFonts w:ascii="Arial" w:hAnsi="Arial" w:cs="Arial"/>
          <w:color w:val="auto"/>
          <w:sz w:val="20"/>
          <w:szCs w:val="20"/>
        </w:rPr>
        <w:t>of the Aged Care Quality and Safety Commission Rules 2018.</w:t>
      </w:r>
    </w:p>
    <w:p w14:paraId="5539971F" w14:textId="77777777" w:rsidR="002B0884" w:rsidRDefault="003D428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9714" w14:textId="77777777" w:rsidR="00D71F88" w:rsidRDefault="00A04833">
    <w:pPr>
      <w:pStyle w:val="Header"/>
    </w:pPr>
    <w:r>
      <w:rPr>
        <w:noProof/>
        <w:color w:val="2B579A"/>
        <w:shd w:val="clear" w:color="auto" w:fill="E6E6E6"/>
        <w:lang w:val="en-US"/>
      </w:rPr>
      <w:drawing>
        <wp:anchor distT="0" distB="0" distL="114300" distR="114300" simplePos="0" relativeHeight="251659264" behindDoc="1" locked="0" layoutInCell="1" allowOverlap="1" wp14:anchorId="5539971A" wp14:editId="5539971B">
          <wp:simplePos x="0" y="0"/>
          <wp:positionH relativeFrom="page">
            <wp:posOffset>0</wp:posOffset>
          </wp:positionH>
          <wp:positionV relativeFrom="page">
            <wp:posOffset>488</wp:posOffset>
          </wp:positionV>
          <wp:extent cx="7560000" cy="939600"/>
          <wp:effectExtent l="0" t="0" r="3175" b="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249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9718" w14:textId="77777777" w:rsidR="00FA0A5B" w:rsidRDefault="00A04833">
    <w:pPr>
      <w:pStyle w:val="Header"/>
    </w:pPr>
    <w:r>
      <w:rPr>
        <w:noProof/>
      </w:rPr>
      <w:drawing>
        <wp:anchor distT="0" distB="0" distL="114300" distR="114300" simplePos="0" relativeHeight="251658240" behindDoc="0" locked="0" layoutInCell="1" allowOverlap="1" wp14:anchorId="5539971C" wp14:editId="5539971D">
          <wp:simplePos x="0" y="0"/>
          <wp:positionH relativeFrom="page">
            <wp:posOffset>17585</wp:posOffset>
          </wp:positionH>
          <wp:positionV relativeFrom="page">
            <wp:posOffset>224302</wp:posOffset>
          </wp:positionV>
          <wp:extent cx="7560000" cy="651600"/>
          <wp:effectExtent l="0" t="0" r="3175" b="0"/>
          <wp:wrapTopAndBottom/>
          <wp:docPr id="18" name="Picture 18"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7042BA">
      <w:start w:val="1"/>
      <w:numFmt w:val="lowerRoman"/>
      <w:lvlText w:val="(%1)"/>
      <w:lvlJc w:val="left"/>
      <w:pPr>
        <w:ind w:left="1080" w:hanging="720"/>
      </w:pPr>
      <w:rPr>
        <w:rFonts w:hint="default"/>
      </w:rPr>
    </w:lvl>
    <w:lvl w:ilvl="1" w:tplc="6D387A7E" w:tentative="1">
      <w:start w:val="1"/>
      <w:numFmt w:val="lowerLetter"/>
      <w:lvlText w:val="%2."/>
      <w:lvlJc w:val="left"/>
      <w:pPr>
        <w:ind w:left="1440" w:hanging="360"/>
      </w:pPr>
    </w:lvl>
    <w:lvl w:ilvl="2" w:tplc="C5ACEB48" w:tentative="1">
      <w:start w:val="1"/>
      <w:numFmt w:val="lowerRoman"/>
      <w:lvlText w:val="%3."/>
      <w:lvlJc w:val="right"/>
      <w:pPr>
        <w:ind w:left="2160" w:hanging="180"/>
      </w:pPr>
    </w:lvl>
    <w:lvl w:ilvl="3" w:tplc="B094CA84" w:tentative="1">
      <w:start w:val="1"/>
      <w:numFmt w:val="decimal"/>
      <w:lvlText w:val="%4."/>
      <w:lvlJc w:val="left"/>
      <w:pPr>
        <w:ind w:left="2880" w:hanging="360"/>
      </w:pPr>
    </w:lvl>
    <w:lvl w:ilvl="4" w:tplc="9E1ABD16" w:tentative="1">
      <w:start w:val="1"/>
      <w:numFmt w:val="lowerLetter"/>
      <w:lvlText w:val="%5."/>
      <w:lvlJc w:val="left"/>
      <w:pPr>
        <w:ind w:left="3600" w:hanging="360"/>
      </w:pPr>
    </w:lvl>
    <w:lvl w:ilvl="5" w:tplc="8E56DB12" w:tentative="1">
      <w:start w:val="1"/>
      <w:numFmt w:val="lowerRoman"/>
      <w:lvlText w:val="%6."/>
      <w:lvlJc w:val="right"/>
      <w:pPr>
        <w:ind w:left="4320" w:hanging="180"/>
      </w:pPr>
    </w:lvl>
    <w:lvl w:ilvl="6" w:tplc="BF6AE35C" w:tentative="1">
      <w:start w:val="1"/>
      <w:numFmt w:val="decimal"/>
      <w:lvlText w:val="%7."/>
      <w:lvlJc w:val="left"/>
      <w:pPr>
        <w:ind w:left="5040" w:hanging="360"/>
      </w:pPr>
    </w:lvl>
    <w:lvl w:ilvl="7" w:tplc="BE3EE8F0" w:tentative="1">
      <w:start w:val="1"/>
      <w:numFmt w:val="lowerLetter"/>
      <w:lvlText w:val="%8."/>
      <w:lvlJc w:val="left"/>
      <w:pPr>
        <w:ind w:left="5760" w:hanging="360"/>
      </w:pPr>
    </w:lvl>
    <w:lvl w:ilvl="8" w:tplc="0644B5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DA2F2C">
      <w:start w:val="1"/>
      <w:numFmt w:val="lowerRoman"/>
      <w:lvlText w:val="(%1)"/>
      <w:lvlJc w:val="left"/>
      <w:pPr>
        <w:ind w:left="1080" w:hanging="720"/>
      </w:pPr>
      <w:rPr>
        <w:rFonts w:hint="default"/>
      </w:rPr>
    </w:lvl>
    <w:lvl w:ilvl="1" w:tplc="0832C3C4" w:tentative="1">
      <w:start w:val="1"/>
      <w:numFmt w:val="lowerLetter"/>
      <w:lvlText w:val="%2."/>
      <w:lvlJc w:val="left"/>
      <w:pPr>
        <w:ind w:left="1440" w:hanging="360"/>
      </w:pPr>
    </w:lvl>
    <w:lvl w:ilvl="2" w:tplc="C3E2557A" w:tentative="1">
      <w:start w:val="1"/>
      <w:numFmt w:val="lowerRoman"/>
      <w:lvlText w:val="%3."/>
      <w:lvlJc w:val="right"/>
      <w:pPr>
        <w:ind w:left="2160" w:hanging="180"/>
      </w:pPr>
    </w:lvl>
    <w:lvl w:ilvl="3" w:tplc="C4442170" w:tentative="1">
      <w:start w:val="1"/>
      <w:numFmt w:val="decimal"/>
      <w:lvlText w:val="%4."/>
      <w:lvlJc w:val="left"/>
      <w:pPr>
        <w:ind w:left="2880" w:hanging="360"/>
      </w:pPr>
    </w:lvl>
    <w:lvl w:ilvl="4" w:tplc="3078B2FE" w:tentative="1">
      <w:start w:val="1"/>
      <w:numFmt w:val="lowerLetter"/>
      <w:lvlText w:val="%5."/>
      <w:lvlJc w:val="left"/>
      <w:pPr>
        <w:ind w:left="3600" w:hanging="360"/>
      </w:pPr>
    </w:lvl>
    <w:lvl w:ilvl="5" w:tplc="309C2878" w:tentative="1">
      <w:start w:val="1"/>
      <w:numFmt w:val="lowerRoman"/>
      <w:lvlText w:val="%6."/>
      <w:lvlJc w:val="right"/>
      <w:pPr>
        <w:ind w:left="4320" w:hanging="180"/>
      </w:pPr>
    </w:lvl>
    <w:lvl w:ilvl="6" w:tplc="DDDA73B0" w:tentative="1">
      <w:start w:val="1"/>
      <w:numFmt w:val="decimal"/>
      <w:lvlText w:val="%7."/>
      <w:lvlJc w:val="left"/>
      <w:pPr>
        <w:ind w:left="5040" w:hanging="360"/>
      </w:pPr>
    </w:lvl>
    <w:lvl w:ilvl="7" w:tplc="87A8A9F2" w:tentative="1">
      <w:start w:val="1"/>
      <w:numFmt w:val="lowerLetter"/>
      <w:lvlText w:val="%8."/>
      <w:lvlJc w:val="left"/>
      <w:pPr>
        <w:ind w:left="5760" w:hanging="360"/>
      </w:pPr>
    </w:lvl>
    <w:lvl w:ilvl="8" w:tplc="28E2B782" w:tentative="1">
      <w:start w:val="1"/>
      <w:numFmt w:val="lowerRoman"/>
      <w:lvlText w:val="%9."/>
      <w:lvlJc w:val="right"/>
      <w:pPr>
        <w:ind w:left="6480" w:hanging="180"/>
      </w:pPr>
    </w:lvl>
  </w:abstractNum>
  <w:abstractNum w:abstractNumId="2" w15:restartNumberingAfterBreak="0">
    <w:nsid w:val="0C5371FA"/>
    <w:multiLevelType w:val="hybridMultilevel"/>
    <w:tmpl w:val="C206F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459CE82A">
      <w:start w:val="1"/>
      <w:numFmt w:val="lowerRoman"/>
      <w:lvlText w:val="(%1)"/>
      <w:lvlJc w:val="left"/>
      <w:pPr>
        <w:ind w:left="1080" w:hanging="720"/>
      </w:pPr>
      <w:rPr>
        <w:rFonts w:hint="default"/>
      </w:rPr>
    </w:lvl>
    <w:lvl w:ilvl="1" w:tplc="4496B616" w:tentative="1">
      <w:start w:val="1"/>
      <w:numFmt w:val="lowerLetter"/>
      <w:lvlText w:val="%2."/>
      <w:lvlJc w:val="left"/>
      <w:pPr>
        <w:ind w:left="1440" w:hanging="360"/>
      </w:pPr>
    </w:lvl>
    <w:lvl w:ilvl="2" w:tplc="1F1E168E" w:tentative="1">
      <w:start w:val="1"/>
      <w:numFmt w:val="lowerRoman"/>
      <w:lvlText w:val="%3."/>
      <w:lvlJc w:val="right"/>
      <w:pPr>
        <w:ind w:left="2160" w:hanging="180"/>
      </w:pPr>
    </w:lvl>
    <w:lvl w:ilvl="3" w:tplc="82CA1BEE" w:tentative="1">
      <w:start w:val="1"/>
      <w:numFmt w:val="decimal"/>
      <w:lvlText w:val="%4."/>
      <w:lvlJc w:val="left"/>
      <w:pPr>
        <w:ind w:left="2880" w:hanging="360"/>
      </w:pPr>
    </w:lvl>
    <w:lvl w:ilvl="4" w:tplc="C302B5CA" w:tentative="1">
      <w:start w:val="1"/>
      <w:numFmt w:val="lowerLetter"/>
      <w:lvlText w:val="%5."/>
      <w:lvlJc w:val="left"/>
      <w:pPr>
        <w:ind w:left="3600" w:hanging="360"/>
      </w:pPr>
    </w:lvl>
    <w:lvl w:ilvl="5" w:tplc="95FE99E2" w:tentative="1">
      <w:start w:val="1"/>
      <w:numFmt w:val="lowerRoman"/>
      <w:lvlText w:val="%6."/>
      <w:lvlJc w:val="right"/>
      <w:pPr>
        <w:ind w:left="4320" w:hanging="180"/>
      </w:pPr>
    </w:lvl>
    <w:lvl w:ilvl="6" w:tplc="FF5E6B20" w:tentative="1">
      <w:start w:val="1"/>
      <w:numFmt w:val="decimal"/>
      <w:lvlText w:val="%7."/>
      <w:lvlJc w:val="left"/>
      <w:pPr>
        <w:ind w:left="5040" w:hanging="360"/>
      </w:pPr>
    </w:lvl>
    <w:lvl w:ilvl="7" w:tplc="298423CC" w:tentative="1">
      <w:start w:val="1"/>
      <w:numFmt w:val="lowerLetter"/>
      <w:lvlText w:val="%8."/>
      <w:lvlJc w:val="left"/>
      <w:pPr>
        <w:ind w:left="5760" w:hanging="360"/>
      </w:pPr>
    </w:lvl>
    <w:lvl w:ilvl="8" w:tplc="BD32BE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A46C32A">
      <w:start w:val="1"/>
      <w:numFmt w:val="bullet"/>
      <w:lvlText w:val=""/>
      <w:lvlJc w:val="left"/>
      <w:pPr>
        <w:ind w:left="720" w:hanging="360"/>
      </w:pPr>
      <w:rPr>
        <w:rFonts w:ascii="Symbol" w:hAnsi="Symbol" w:hint="default"/>
        <w:color w:val="auto"/>
        <w:sz w:val="24"/>
        <w:szCs w:val="24"/>
      </w:rPr>
    </w:lvl>
    <w:lvl w:ilvl="1" w:tplc="CDC2092C" w:tentative="1">
      <w:start w:val="1"/>
      <w:numFmt w:val="bullet"/>
      <w:lvlText w:val="o"/>
      <w:lvlJc w:val="left"/>
      <w:pPr>
        <w:ind w:left="1440" w:hanging="360"/>
      </w:pPr>
      <w:rPr>
        <w:rFonts w:ascii="Courier New" w:hAnsi="Courier New" w:cs="Courier New" w:hint="default"/>
      </w:rPr>
    </w:lvl>
    <w:lvl w:ilvl="2" w:tplc="40C8AD30" w:tentative="1">
      <w:start w:val="1"/>
      <w:numFmt w:val="bullet"/>
      <w:lvlText w:val=""/>
      <w:lvlJc w:val="left"/>
      <w:pPr>
        <w:ind w:left="2160" w:hanging="360"/>
      </w:pPr>
      <w:rPr>
        <w:rFonts w:ascii="Wingdings" w:hAnsi="Wingdings" w:hint="default"/>
      </w:rPr>
    </w:lvl>
    <w:lvl w:ilvl="3" w:tplc="7910D6EE" w:tentative="1">
      <w:start w:val="1"/>
      <w:numFmt w:val="bullet"/>
      <w:lvlText w:val=""/>
      <w:lvlJc w:val="left"/>
      <w:pPr>
        <w:ind w:left="2880" w:hanging="360"/>
      </w:pPr>
      <w:rPr>
        <w:rFonts w:ascii="Symbol" w:hAnsi="Symbol" w:hint="default"/>
      </w:rPr>
    </w:lvl>
    <w:lvl w:ilvl="4" w:tplc="F1EC7692" w:tentative="1">
      <w:start w:val="1"/>
      <w:numFmt w:val="bullet"/>
      <w:lvlText w:val="o"/>
      <w:lvlJc w:val="left"/>
      <w:pPr>
        <w:ind w:left="3600" w:hanging="360"/>
      </w:pPr>
      <w:rPr>
        <w:rFonts w:ascii="Courier New" w:hAnsi="Courier New" w:cs="Courier New" w:hint="default"/>
      </w:rPr>
    </w:lvl>
    <w:lvl w:ilvl="5" w:tplc="2A020622" w:tentative="1">
      <w:start w:val="1"/>
      <w:numFmt w:val="bullet"/>
      <w:lvlText w:val=""/>
      <w:lvlJc w:val="left"/>
      <w:pPr>
        <w:ind w:left="4320" w:hanging="360"/>
      </w:pPr>
      <w:rPr>
        <w:rFonts w:ascii="Wingdings" w:hAnsi="Wingdings" w:hint="default"/>
      </w:rPr>
    </w:lvl>
    <w:lvl w:ilvl="6" w:tplc="960838E8" w:tentative="1">
      <w:start w:val="1"/>
      <w:numFmt w:val="bullet"/>
      <w:lvlText w:val=""/>
      <w:lvlJc w:val="left"/>
      <w:pPr>
        <w:ind w:left="5040" w:hanging="360"/>
      </w:pPr>
      <w:rPr>
        <w:rFonts w:ascii="Symbol" w:hAnsi="Symbol" w:hint="default"/>
      </w:rPr>
    </w:lvl>
    <w:lvl w:ilvl="7" w:tplc="81507C90" w:tentative="1">
      <w:start w:val="1"/>
      <w:numFmt w:val="bullet"/>
      <w:lvlText w:val="o"/>
      <w:lvlJc w:val="left"/>
      <w:pPr>
        <w:ind w:left="5760" w:hanging="360"/>
      </w:pPr>
      <w:rPr>
        <w:rFonts w:ascii="Courier New" w:hAnsi="Courier New" w:cs="Courier New" w:hint="default"/>
      </w:rPr>
    </w:lvl>
    <w:lvl w:ilvl="8" w:tplc="35F67D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130D748">
      <w:start w:val="1"/>
      <w:numFmt w:val="lowerRoman"/>
      <w:lvlText w:val="(%1)"/>
      <w:lvlJc w:val="left"/>
      <w:pPr>
        <w:ind w:left="1080" w:hanging="720"/>
      </w:pPr>
      <w:rPr>
        <w:rFonts w:hint="default"/>
      </w:rPr>
    </w:lvl>
    <w:lvl w:ilvl="1" w:tplc="7D688570" w:tentative="1">
      <w:start w:val="1"/>
      <w:numFmt w:val="lowerLetter"/>
      <w:lvlText w:val="%2."/>
      <w:lvlJc w:val="left"/>
      <w:pPr>
        <w:ind w:left="1440" w:hanging="360"/>
      </w:pPr>
    </w:lvl>
    <w:lvl w:ilvl="2" w:tplc="AF76AF6C" w:tentative="1">
      <w:start w:val="1"/>
      <w:numFmt w:val="lowerRoman"/>
      <w:lvlText w:val="%3."/>
      <w:lvlJc w:val="right"/>
      <w:pPr>
        <w:ind w:left="2160" w:hanging="180"/>
      </w:pPr>
    </w:lvl>
    <w:lvl w:ilvl="3" w:tplc="67B4D378" w:tentative="1">
      <w:start w:val="1"/>
      <w:numFmt w:val="decimal"/>
      <w:lvlText w:val="%4."/>
      <w:lvlJc w:val="left"/>
      <w:pPr>
        <w:ind w:left="2880" w:hanging="360"/>
      </w:pPr>
    </w:lvl>
    <w:lvl w:ilvl="4" w:tplc="56BA813A" w:tentative="1">
      <w:start w:val="1"/>
      <w:numFmt w:val="lowerLetter"/>
      <w:lvlText w:val="%5."/>
      <w:lvlJc w:val="left"/>
      <w:pPr>
        <w:ind w:left="3600" w:hanging="360"/>
      </w:pPr>
    </w:lvl>
    <w:lvl w:ilvl="5" w:tplc="0D8E7E4A" w:tentative="1">
      <w:start w:val="1"/>
      <w:numFmt w:val="lowerRoman"/>
      <w:lvlText w:val="%6."/>
      <w:lvlJc w:val="right"/>
      <w:pPr>
        <w:ind w:left="4320" w:hanging="180"/>
      </w:pPr>
    </w:lvl>
    <w:lvl w:ilvl="6" w:tplc="4140A9A2" w:tentative="1">
      <w:start w:val="1"/>
      <w:numFmt w:val="decimal"/>
      <w:lvlText w:val="%7."/>
      <w:lvlJc w:val="left"/>
      <w:pPr>
        <w:ind w:left="5040" w:hanging="360"/>
      </w:pPr>
    </w:lvl>
    <w:lvl w:ilvl="7" w:tplc="52B8F3E8" w:tentative="1">
      <w:start w:val="1"/>
      <w:numFmt w:val="lowerLetter"/>
      <w:lvlText w:val="%8."/>
      <w:lvlJc w:val="left"/>
      <w:pPr>
        <w:ind w:left="5760" w:hanging="360"/>
      </w:pPr>
    </w:lvl>
    <w:lvl w:ilvl="8" w:tplc="CAB6604C" w:tentative="1">
      <w:start w:val="1"/>
      <w:numFmt w:val="lowerRoman"/>
      <w:lvlText w:val="%9."/>
      <w:lvlJc w:val="right"/>
      <w:pPr>
        <w:ind w:left="6480" w:hanging="180"/>
      </w:pPr>
    </w:lvl>
  </w:abstractNum>
  <w:abstractNum w:abstractNumId="6" w15:restartNumberingAfterBreak="0">
    <w:nsid w:val="1D0B5941"/>
    <w:multiLevelType w:val="hybridMultilevel"/>
    <w:tmpl w:val="DAD22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CC4899"/>
    <w:multiLevelType w:val="hybridMultilevel"/>
    <w:tmpl w:val="98882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D7DE0A1A">
      <w:start w:val="1"/>
      <w:numFmt w:val="lowerRoman"/>
      <w:lvlText w:val="(%1)"/>
      <w:lvlJc w:val="left"/>
      <w:pPr>
        <w:ind w:left="1080" w:hanging="720"/>
      </w:pPr>
      <w:rPr>
        <w:rFonts w:hint="default"/>
      </w:rPr>
    </w:lvl>
    <w:lvl w:ilvl="1" w:tplc="E9586B4C" w:tentative="1">
      <w:start w:val="1"/>
      <w:numFmt w:val="lowerLetter"/>
      <w:lvlText w:val="%2."/>
      <w:lvlJc w:val="left"/>
      <w:pPr>
        <w:ind w:left="1440" w:hanging="360"/>
      </w:pPr>
    </w:lvl>
    <w:lvl w:ilvl="2" w:tplc="A07AFF0A" w:tentative="1">
      <w:start w:val="1"/>
      <w:numFmt w:val="lowerRoman"/>
      <w:lvlText w:val="%3."/>
      <w:lvlJc w:val="right"/>
      <w:pPr>
        <w:ind w:left="2160" w:hanging="180"/>
      </w:pPr>
    </w:lvl>
    <w:lvl w:ilvl="3" w:tplc="D540A576" w:tentative="1">
      <w:start w:val="1"/>
      <w:numFmt w:val="decimal"/>
      <w:lvlText w:val="%4."/>
      <w:lvlJc w:val="left"/>
      <w:pPr>
        <w:ind w:left="2880" w:hanging="360"/>
      </w:pPr>
    </w:lvl>
    <w:lvl w:ilvl="4" w:tplc="376C91E4" w:tentative="1">
      <w:start w:val="1"/>
      <w:numFmt w:val="lowerLetter"/>
      <w:lvlText w:val="%5."/>
      <w:lvlJc w:val="left"/>
      <w:pPr>
        <w:ind w:left="3600" w:hanging="360"/>
      </w:pPr>
    </w:lvl>
    <w:lvl w:ilvl="5" w:tplc="4BE03E8E" w:tentative="1">
      <w:start w:val="1"/>
      <w:numFmt w:val="lowerRoman"/>
      <w:lvlText w:val="%6."/>
      <w:lvlJc w:val="right"/>
      <w:pPr>
        <w:ind w:left="4320" w:hanging="180"/>
      </w:pPr>
    </w:lvl>
    <w:lvl w:ilvl="6" w:tplc="54F6D7EA" w:tentative="1">
      <w:start w:val="1"/>
      <w:numFmt w:val="decimal"/>
      <w:lvlText w:val="%7."/>
      <w:lvlJc w:val="left"/>
      <w:pPr>
        <w:ind w:left="5040" w:hanging="360"/>
      </w:pPr>
    </w:lvl>
    <w:lvl w:ilvl="7" w:tplc="D5DAA402" w:tentative="1">
      <w:start w:val="1"/>
      <w:numFmt w:val="lowerLetter"/>
      <w:lvlText w:val="%8."/>
      <w:lvlJc w:val="left"/>
      <w:pPr>
        <w:ind w:left="5760" w:hanging="360"/>
      </w:pPr>
    </w:lvl>
    <w:lvl w:ilvl="8" w:tplc="83BE773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AC0D75C">
      <w:start w:val="1"/>
      <w:numFmt w:val="lowerRoman"/>
      <w:lvlText w:val="(%1)"/>
      <w:lvlJc w:val="left"/>
      <w:pPr>
        <w:ind w:left="1080" w:hanging="720"/>
      </w:pPr>
      <w:rPr>
        <w:rFonts w:hint="default"/>
      </w:rPr>
    </w:lvl>
    <w:lvl w:ilvl="1" w:tplc="8668E9B2" w:tentative="1">
      <w:start w:val="1"/>
      <w:numFmt w:val="lowerLetter"/>
      <w:lvlText w:val="%2."/>
      <w:lvlJc w:val="left"/>
      <w:pPr>
        <w:ind w:left="1440" w:hanging="360"/>
      </w:pPr>
    </w:lvl>
    <w:lvl w:ilvl="2" w:tplc="F74A60E6" w:tentative="1">
      <w:start w:val="1"/>
      <w:numFmt w:val="lowerRoman"/>
      <w:lvlText w:val="%3."/>
      <w:lvlJc w:val="right"/>
      <w:pPr>
        <w:ind w:left="2160" w:hanging="180"/>
      </w:pPr>
    </w:lvl>
    <w:lvl w:ilvl="3" w:tplc="E64446AA" w:tentative="1">
      <w:start w:val="1"/>
      <w:numFmt w:val="decimal"/>
      <w:lvlText w:val="%4."/>
      <w:lvlJc w:val="left"/>
      <w:pPr>
        <w:ind w:left="2880" w:hanging="360"/>
      </w:pPr>
    </w:lvl>
    <w:lvl w:ilvl="4" w:tplc="6D107FEC" w:tentative="1">
      <w:start w:val="1"/>
      <w:numFmt w:val="lowerLetter"/>
      <w:lvlText w:val="%5."/>
      <w:lvlJc w:val="left"/>
      <w:pPr>
        <w:ind w:left="3600" w:hanging="360"/>
      </w:pPr>
    </w:lvl>
    <w:lvl w:ilvl="5" w:tplc="F30CC460" w:tentative="1">
      <w:start w:val="1"/>
      <w:numFmt w:val="lowerRoman"/>
      <w:lvlText w:val="%6."/>
      <w:lvlJc w:val="right"/>
      <w:pPr>
        <w:ind w:left="4320" w:hanging="180"/>
      </w:pPr>
    </w:lvl>
    <w:lvl w:ilvl="6" w:tplc="34B0A5CC" w:tentative="1">
      <w:start w:val="1"/>
      <w:numFmt w:val="decimal"/>
      <w:lvlText w:val="%7."/>
      <w:lvlJc w:val="left"/>
      <w:pPr>
        <w:ind w:left="5040" w:hanging="360"/>
      </w:pPr>
    </w:lvl>
    <w:lvl w:ilvl="7" w:tplc="2F66CDF0" w:tentative="1">
      <w:start w:val="1"/>
      <w:numFmt w:val="lowerLetter"/>
      <w:lvlText w:val="%8."/>
      <w:lvlJc w:val="left"/>
      <w:pPr>
        <w:ind w:left="5760" w:hanging="360"/>
      </w:pPr>
    </w:lvl>
    <w:lvl w:ilvl="8" w:tplc="25B4B7E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B1C8DBC8">
      <w:start w:val="1"/>
      <w:numFmt w:val="lowerRoman"/>
      <w:lvlText w:val="(%1)"/>
      <w:lvlJc w:val="left"/>
      <w:pPr>
        <w:ind w:left="1080" w:hanging="720"/>
      </w:pPr>
      <w:rPr>
        <w:rFonts w:hint="default"/>
      </w:rPr>
    </w:lvl>
    <w:lvl w:ilvl="1" w:tplc="217011D0" w:tentative="1">
      <w:start w:val="1"/>
      <w:numFmt w:val="lowerLetter"/>
      <w:lvlText w:val="%2."/>
      <w:lvlJc w:val="left"/>
      <w:pPr>
        <w:ind w:left="1440" w:hanging="360"/>
      </w:pPr>
    </w:lvl>
    <w:lvl w:ilvl="2" w:tplc="ACD86532" w:tentative="1">
      <w:start w:val="1"/>
      <w:numFmt w:val="lowerRoman"/>
      <w:lvlText w:val="%3."/>
      <w:lvlJc w:val="right"/>
      <w:pPr>
        <w:ind w:left="2160" w:hanging="180"/>
      </w:pPr>
    </w:lvl>
    <w:lvl w:ilvl="3" w:tplc="908CD9C8" w:tentative="1">
      <w:start w:val="1"/>
      <w:numFmt w:val="decimal"/>
      <w:lvlText w:val="%4."/>
      <w:lvlJc w:val="left"/>
      <w:pPr>
        <w:ind w:left="2880" w:hanging="360"/>
      </w:pPr>
    </w:lvl>
    <w:lvl w:ilvl="4" w:tplc="88245346" w:tentative="1">
      <w:start w:val="1"/>
      <w:numFmt w:val="lowerLetter"/>
      <w:lvlText w:val="%5."/>
      <w:lvlJc w:val="left"/>
      <w:pPr>
        <w:ind w:left="3600" w:hanging="360"/>
      </w:pPr>
    </w:lvl>
    <w:lvl w:ilvl="5" w:tplc="0FE2AE38" w:tentative="1">
      <w:start w:val="1"/>
      <w:numFmt w:val="lowerRoman"/>
      <w:lvlText w:val="%6."/>
      <w:lvlJc w:val="right"/>
      <w:pPr>
        <w:ind w:left="4320" w:hanging="180"/>
      </w:pPr>
    </w:lvl>
    <w:lvl w:ilvl="6" w:tplc="4670C03E" w:tentative="1">
      <w:start w:val="1"/>
      <w:numFmt w:val="decimal"/>
      <w:lvlText w:val="%7."/>
      <w:lvlJc w:val="left"/>
      <w:pPr>
        <w:ind w:left="5040" w:hanging="360"/>
      </w:pPr>
    </w:lvl>
    <w:lvl w:ilvl="7" w:tplc="AC445E44" w:tentative="1">
      <w:start w:val="1"/>
      <w:numFmt w:val="lowerLetter"/>
      <w:lvlText w:val="%8."/>
      <w:lvlJc w:val="left"/>
      <w:pPr>
        <w:ind w:left="5760" w:hanging="360"/>
      </w:pPr>
    </w:lvl>
    <w:lvl w:ilvl="8" w:tplc="E8A00978" w:tentative="1">
      <w:start w:val="1"/>
      <w:numFmt w:val="lowerRoman"/>
      <w:lvlText w:val="%9."/>
      <w:lvlJc w:val="right"/>
      <w:pPr>
        <w:ind w:left="6480" w:hanging="180"/>
      </w:pPr>
    </w:lvl>
  </w:abstractNum>
  <w:abstractNum w:abstractNumId="11" w15:restartNumberingAfterBreak="0">
    <w:nsid w:val="38930D49"/>
    <w:multiLevelType w:val="hybridMultilevel"/>
    <w:tmpl w:val="A10E3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B665E9"/>
    <w:multiLevelType w:val="hybridMultilevel"/>
    <w:tmpl w:val="B254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D404A7"/>
    <w:multiLevelType w:val="hybridMultilevel"/>
    <w:tmpl w:val="339AE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B740AA32"/>
    <w:lvl w:ilvl="0" w:tplc="0DB8920C">
      <w:start w:val="1"/>
      <w:numFmt w:val="bullet"/>
      <w:lvlText w:val=""/>
      <w:lvlJc w:val="left"/>
      <w:pPr>
        <w:ind w:left="360" w:hanging="360"/>
      </w:pPr>
      <w:rPr>
        <w:rFonts w:ascii="Symbol" w:hAnsi="Symbol" w:hint="default"/>
      </w:rPr>
    </w:lvl>
    <w:lvl w:ilvl="1" w:tplc="38D00D30">
      <w:start w:val="1"/>
      <w:numFmt w:val="bullet"/>
      <w:lvlText w:val="o"/>
      <w:lvlJc w:val="left"/>
      <w:pPr>
        <w:ind w:left="1080" w:hanging="360"/>
      </w:pPr>
      <w:rPr>
        <w:rFonts w:ascii="Courier New" w:hAnsi="Courier New" w:cs="Courier New" w:hint="default"/>
      </w:rPr>
    </w:lvl>
    <w:lvl w:ilvl="2" w:tplc="51242724">
      <w:start w:val="1"/>
      <w:numFmt w:val="bullet"/>
      <w:lvlText w:val=""/>
      <w:lvlJc w:val="left"/>
      <w:pPr>
        <w:ind w:left="1800" w:hanging="360"/>
      </w:pPr>
      <w:rPr>
        <w:rFonts w:ascii="Wingdings" w:hAnsi="Wingdings" w:hint="default"/>
      </w:rPr>
    </w:lvl>
    <w:lvl w:ilvl="3" w:tplc="F614132A" w:tentative="1">
      <w:start w:val="1"/>
      <w:numFmt w:val="bullet"/>
      <w:lvlText w:val=""/>
      <w:lvlJc w:val="left"/>
      <w:pPr>
        <w:ind w:left="2520" w:hanging="360"/>
      </w:pPr>
      <w:rPr>
        <w:rFonts w:ascii="Symbol" w:hAnsi="Symbol" w:hint="default"/>
      </w:rPr>
    </w:lvl>
    <w:lvl w:ilvl="4" w:tplc="91748702" w:tentative="1">
      <w:start w:val="1"/>
      <w:numFmt w:val="bullet"/>
      <w:lvlText w:val="o"/>
      <w:lvlJc w:val="left"/>
      <w:pPr>
        <w:ind w:left="3240" w:hanging="360"/>
      </w:pPr>
      <w:rPr>
        <w:rFonts w:ascii="Courier New" w:hAnsi="Courier New" w:cs="Courier New" w:hint="default"/>
      </w:rPr>
    </w:lvl>
    <w:lvl w:ilvl="5" w:tplc="D2B64D36" w:tentative="1">
      <w:start w:val="1"/>
      <w:numFmt w:val="bullet"/>
      <w:lvlText w:val=""/>
      <w:lvlJc w:val="left"/>
      <w:pPr>
        <w:ind w:left="3960" w:hanging="360"/>
      </w:pPr>
      <w:rPr>
        <w:rFonts w:ascii="Wingdings" w:hAnsi="Wingdings" w:hint="default"/>
      </w:rPr>
    </w:lvl>
    <w:lvl w:ilvl="6" w:tplc="7E5E4CC6" w:tentative="1">
      <w:start w:val="1"/>
      <w:numFmt w:val="bullet"/>
      <w:lvlText w:val=""/>
      <w:lvlJc w:val="left"/>
      <w:pPr>
        <w:ind w:left="4680" w:hanging="360"/>
      </w:pPr>
      <w:rPr>
        <w:rFonts w:ascii="Symbol" w:hAnsi="Symbol" w:hint="default"/>
      </w:rPr>
    </w:lvl>
    <w:lvl w:ilvl="7" w:tplc="CD2C95D6" w:tentative="1">
      <w:start w:val="1"/>
      <w:numFmt w:val="bullet"/>
      <w:lvlText w:val="o"/>
      <w:lvlJc w:val="left"/>
      <w:pPr>
        <w:ind w:left="5400" w:hanging="360"/>
      </w:pPr>
      <w:rPr>
        <w:rFonts w:ascii="Courier New" w:hAnsi="Courier New" w:cs="Courier New" w:hint="default"/>
      </w:rPr>
    </w:lvl>
    <w:lvl w:ilvl="8" w:tplc="C9660CF0"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60A2BBE2">
      <w:start w:val="1"/>
      <w:numFmt w:val="lowerRoman"/>
      <w:lvlText w:val="(%1)"/>
      <w:lvlJc w:val="left"/>
      <w:pPr>
        <w:ind w:left="1080" w:hanging="720"/>
      </w:pPr>
      <w:rPr>
        <w:rFonts w:hint="default"/>
      </w:rPr>
    </w:lvl>
    <w:lvl w:ilvl="1" w:tplc="45F64474" w:tentative="1">
      <w:start w:val="1"/>
      <w:numFmt w:val="lowerLetter"/>
      <w:lvlText w:val="%2."/>
      <w:lvlJc w:val="left"/>
      <w:pPr>
        <w:ind w:left="1440" w:hanging="360"/>
      </w:pPr>
    </w:lvl>
    <w:lvl w:ilvl="2" w:tplc="AD284D86" w:tentative="1">
      <w:start w:val="1"/>
      <w:numFmt w:val="lowerRoman"/>
      <w:lvlText w:val="%3."/>
      <w:lvlJc w:val="right"/>
      <w:pPr>
        <w:ind w:left="2160" w:hanging="180"/>
      </w:pPr>
    </w:lvl>
    <w:lvl w:ilvl="3" w:tplc="8CF061B2" w:tentative="1">
      <w:start w:val="1"/>
      <w:numFmt w:val="decimal"/>
      <w:lvlText w:val="%4."/>
      <w:lvlJc w:val="left"/>
      <w:pPr>
        <w:ind w:left="2880" w:hanging="360"/>
      </w:pPr>
    </w:lvl>
    <w:lvl w:ilvl="4" w:tplc="651C57CA" w:tentative="1">
      <w:start w:val="1"/>
      <w:numFmt w:val="lowerLetter"/>
      <w:lvlText w:val="%5."/>
      <w:lvlJc w:val="left"/>
      <w:pPr>
        <w:ind w:left="3600" w:hanging="360"/>
      </w:pPr>
    </w:lvl>
    <w:lvl w:ilvl="5" w:tplc="3E887772" w:tentative="1">
      <w:start w:val="1"/>
      <w:numFmt w:val="lowerRoman"/>
      <w:lvlText w:val="%6."/>
      <w:lvlJc w:val="right"/>
      <w:pPr>
        <w:ind w:left="4320" w:hanging="180"/>
      </w:pPr>
    </w:lvl>
    <w:lvl w:ilvl="6" w:tplc="DDC8F3C6" w:tentative="1">
      <w:start w:val="1"/>
      <w:numFmt w:val="decimal"/>
      <w:lvlText w:val="%7."/>
      <w:lvlJc w:val="left"/>
      <w:pPr>
        <w:ind w:left="5040" w:hanging="360"/>
      </w:pPr>
    </w:lvl>
    <w:lvl w:ilvl="7" w:tplc="857ED8BC" w:tentative="1">
      <w:start w:val="1"/>
      <w:numFmt w:val="lowerLetter"/>
      <w:lvlText w:val="%8."/>
      <w:lvlJc w:val="left"/>
      <w:pPr>
        <w:ind w:left="5760" w:hanging="360"/>
      </w:pPr>
    </w:lvl>
    <w:lvl w:ilvl="8" w:tplc="490A5382" w:tentative="1">
      <w:start w:val="1"/>
      <w:numFmt w:val="lowerRoman"/>
      <w:lvlText w:val="%9."/>
      <w:lvlJc w:val="right"/>
      <w:pPr>
        <w:ind w:left="6480" w:hanging="180"/>
      </w:pPr>
    </w:lvl>
  </w:abstractNum>
  <w:abstractNum w:abstractNumId="16" w15:restartNumberingAfterBreak="0">
    <w:nsid w:val="5CB13B60"/>
    <w:multiLevelType w:val="hybridMultilevel"/>
    <w:tmpl w:val="282A2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454313"/>
    <w:multiLevelType w:val="hybridMultilevel"/>
    <w:tmpl w:val="CE64643A"/>
    <w:lvl w:ilvl="0" w:tplc="CB6C73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3159D8"/>
    <w:multiLevelType w:val="hybridMultilevel"/>
    <w:tmpl w:val="DF5E9F7E"/>
    <w:lvl w:ilvl="0" w:tplc="3CB68600">
      <w:start w:val="1"/>
      <w:numFmt w:val="bullet"/>
      <w:lvlText w:val=""/>
      <w:lvlJc w:val="left"/>
      <w:pPr>
        <w:ind w:left="624" w:hanging="267"/>
      </w:pPr>
      <w:rPr>
        <w:rFonts w:ascii="Symbol" w:hAnsi="Symbol" w:hint="default"/>
      </w:rPr>
    </w:lvl>
    <w:lvl w:ilvl="1" w:tplc="2266E5D8" w:tentative="1">
      <w:start w:val="1"/>
      <w:numFmt w:val="bullet"/>
      <w:lvlText w:val="o"/>
      <w:lvlJc w:val="left"/>
      <w:pPr>
        <w:ind w:left="1080" w:hanging="360"/>
      </w:pPr>
      <w:rPr>
        <w:rFonts w:ascii="Courier New" w:hAnsi="Courier New" w:cs="Courier New" w:hint="default"/>
      </w:rPr>
    </w:lvl>
    <w:lvl w:ilvl="2" w:tplc="37EE2084" w:tentative="1">
      <w:start w:val="1"/>
      <w:numFmt w:val="bullet"/>
      <w:lvlText w:val=""/>
      <w:lvlJc w:val="left"/>
      <w:pPr>
        <w:ind w:left="1800" w:hanging="360"/>
      </w:pPr>
      <w:rPr>
        <w:rFonts w:ascii="Wingdings" w:hAnsi="Wingdings" w:hint="default"/>
      </w:rPr>
    </w:lvl>
    <w:lvl w:ilvl="3" w:tplc="E65ACEDA" w:tentative="1">
      <w:start w:val="1"/>
      <w:numFmt w:val="bullet"/>
      <w:lvlText w:val=""/>
      <w:lvlJc w:val="left"/>
      <w:pPr>
        <w:ind w:left="2520" w:hanging="360"/>
      </w:pPr>
      <w:rPr>
        <w:rFonts w:ascii="Symbol" w:hAnsi="Symbol" w:hint="default"/>
      </w:rPr>
    </w:lvl>
    <w:lvl w:ilvl="4" w:tplc="11F0AAEE" w:tentative="1">
      <w:start w:val="1"/>
      <w:numFmt w:val="bullet"/>
      <w:lvlText w:val="o"/>
      <w:lvlJc w:val="left"/>
      <w:pPr>
        <w:ind w:left="3240" w:hanging="360"/>
      </w:pPr>
      <w:rPr>
        <w:rFonts w:ascii="Courier New" w:hAnsi="Courier New" w:cs="Courier New" w:hint="default"/>
      </w:rPr>
    </w:lvl>
    <w:lvl w:ilvl="5" w:tplc="198EBFBE" w:tentative="1">
      <w:start w:val="1"/>
      <w:numFmt w:val="bullet"/>
      <w:lvlText w:val=""/>
      <w:lvlJc w:val="left"/>
      <w:pPr>
        <w:ind w:left="3960" w:hanging="360"/>
      </w:pPr>
      <w:rPr>
        <w:rFonts w:ascii="Wingdings" w:hAnsi="Wingdings" w:hint="default"/>
      </w:rPr>
    </w:lvl>
    <w:lvl w:ilvl="6" w:tplc="827A2378" w:tentative="1">
      <w:start w:val="1"/>
      <w:numFmt w:val="bullet"/>
      <w:lvlText w:val=""/>
      <w:lvlJc w:val="left"/>
      <w:pPr>
        <w:ind w:left="4680" w:hanging="360"/>
      </w:pPr>
      <w:rPr>
        <w:rFonts w:ascii="Symbol" w:hAnsi="Symbol" w:hint="default"/>
      </w:rPr>
    </w:lvl>
    <w:lvl w:ilvl="7" w:tplc="2EFA7B64" w:tentative="1">
      <w:start w:val="1"/>
      <w:numFmt w:val="bullet"/>
      <w:lvlText w:val="o"/>
      <w:lvlJc w:val="left"/>
      <w:pPr>
        <w:ind w:left="5400" w:hanging="360"/>
      </w:pPr>
      <w:rPr>
        <w:rFonts w:ascii="Courier New" w:hAnsi="Courier New" w:cs="Courier New" w:hint="default"/>
      </w:rPr>
    </w:lvl>
    <w:lvl w:ilvl="8" w:tplc="2ECCB260" w:tentative="1">
      <w:start w:val="1"/>
      <w:numFmt w:val="bullet"/>
      <w:lvlText w:val=""/>
      <w:lvlJc w:val="left"/>
      <w:pPr>
        <w:ind w:left="6120" w:hanging="360"/>
      </w:pPr>
      <w:rPr>
        <w:rFonts w:ascii="Wingdings" w:hAnsi="Wingdings" w:hint="default"/>
      </w:rPr>
    </w:lvl>
  </w:abstractNum>
  <w:abstractNum w:abstractNumId="19" w15:restartNumberingAfterBreak="0">
    <w:nsid w:val="64D8054A"/>
    <w:multiLevelType w:val="hybridMultilevel"/>
    <w:tmpl w:val="B114F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66EB1A2E"/>
    <w:multiLevelType w:val="hybridMultilevel"/>
    <w:tmpl w:val="0276E02E"/>
    <w:lvl w:ilvl="0" w:tplc="CB6C73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F37EECF0">
      <w:start w:val="1"/>
      <w:numFmt w:val="lowerRoman"/>
      <w:lvlText w:val="(%1)"/>
      <w:lvlJc w:val="left"/>
      <w:pPr>
        <w:ind w:left="1080" w:hanging="720"/>
      </w:pPr>
      <w:rPr>
        <w:rFonts w:hint="default"/>
      </w:rPr>
    </w:lvl>
    <w:lvl w:ilvl="1" w:tplc="3B2A0544" w:tentative="1">
      <w:start w:val="1"/>
      <w:numFmt w:val="lowerLetter"/>
      <w:lvlText w:val="%2."/>
      <w:lvlJc w:val="left"/>
      <w:pPr>
        <w:ind w:left="1440" w:hanging="360"/>
      </w:pPr>
    </w:lvl>
    <w:lvl w:ilvl="2" w:tplc="4810E902" w:tentative="1">
      <w:start w:val="1"/>
      <w:numFmt w:val="lowerRoman"/>
      <w:lvlText w:val="%3."/>
      <w:lvlJc w:val="right"/>
      <w:pPr>
        <w:ind w:left="2160" w:hanging="180"/>
      </w:pPr>
    </w:lvl>
    <w:lvl w:ilvl="3" w:tplc="A31E1E22" w:tentative="1">
      <w:start w:val="1"/>
      <w:numFmt w:val="decimal"/>
      <w:lvlText w:val="%4."/>
      <w:lvlJc w:val="left"/>
      <w:pPr>
        <w:ind w:left="2880" w:hanging="360"/>
      </w:pPr>
    </w:lvl>
    <w:lvl w:ilvl="4" w:tplc="5EE6F5DE" w:tentative="1">
      <w:start w:val="1"/>
      <w:numFmt w:val="lowerLetter"/>
      <w:lvlText w:val="%5."/>
      <w:lvlJc w:val="left"/>
      <w:pPr>
        <w:ind w:left="3600" w:hanging="360"/>
      </w:pPr>
    </w:lvl>
    <w:lvl w:ilvl="5" w:tplc="F938A1BA" w:tentative="1">
      <w:start w:val="1"/>
      <w:numFmt w:val="lowerRoman"/>
      <w:lvlText w:val="%6."/>
      <w:lvlJc w:val="right"/>
      <w:pPr>
        <w:ind w:left="4320" w:hanging="180"/>
      </w:pPr>
    </w:lvl>
    <w:lvl w:ilvl="6" w:tplc="C952C5E6" w:tentative="1">
      <w:start w:val="1"/>
      <w:numFmt w:val="decimal"/>
      <w:lvlText w:val="%7."/>
      <w:lvlJc w:val="left"/>
      <w:pPr>
        <w:ind w:left="5040" w:hanging="360"/>
      </w:pPr>
    </w:lvl>
    <w:lvl w:ilvl="7" w:tplc="A364D9CA" w:tentative="1">
      <w:start w:val="1"/>
      <w:numFmt w:val="lowerLetter"/>
      <w:lvlText w:val="%8."/>
      <w:lvlJc w:val="left"/>
      <w:pPr>
        <w:ind w:left="5760" w:hanging="360"/>
      </w:pPr>
    </w:lvl>
    <w:lvl w:ilvl="8" w:tplc="B82CEA68" w:tentative="1">
      <w:start w:val="1"/>
      <w:numFmt w:val="lowerRoman"/>
      <w:lvlText w:val="%9."/>
      <w:lvlJc w:val="right"/>
      <w:pPr>
        <w:ind w:left="6480" w:hanging="180"/>
      </w:pPr>
    </w:lvl>
  </w:abstractNum>
  <w:abstractNum w:abstractNumId="22" w15:restartNumberingAfterBreak="0">
    <w:nsid w:val="70A23FA5"/>
    <w:multiLevelType w:val="hybridMultilevel"/>
    <w:tmpl w:val="BCD015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72A865B7"/>
    <w:multiLevelType w:val="hybridMultilevel"/>
    <w:tmpl w:val="41581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D337D3"/>
    <w:multiLevelType w:val="hybridMultilevel"/>
    <w:tmpl w:val="91FAA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5"/>
  </w:num>
  <w:num w:numId="2">
    <w:abstractNumId w:val="4"/>
  </w:num>
  <w:num w:numId="3">
    <w:abstractNumId w:val="1"/>
  </w:num>
  <w:num w:numId="4">
    <w:abstractNumId w:val="9"/>
  </w:num>
  <w:num w:numId="5">
    <w:abstractNumId w:val="8"/>
  </w:num>
  <w:num w:numId="6">
    <w:abstractNumId w:val="0"/>
  </w:num>
  <w:num w:numId="7">
    <w:abstractNumId w:val="15"/>
  </w:num>
  <w:num w:numId="8">
    <w:abstractNumId w:val="5"/>
  </w:num>
  <w:num w:numId="9">
    <w:abstractNumId w:val="10"/>
  </w:num>
  <w:num w:numId="10">
    <w:abstractNumId w:val="3"/>
  </w:num>
  <w:num w:numId="11">
    <w:abstractNumId w:val="21"/>
  </w:num>
  <w:num w:numId="12">
    <w:abstractNumId w:val="2"/>
  </w:num>
  <w:num w:numId="13">
    <w:abstractNumId w:val="23"/>
  </w:num>
  <w:num w:numId="14">
    <w:abstractNumId w:val="19"/>
  </w:num>
  <w:num w:numId="15">
    <w:abstractNumId w:val="14"/>
  </w:num>
  <w:num w:numId="16">
    <w:abstractNumId w:val="22"/>
  </w:num>
  <w:num w:numId="17">
    <w:abstractNumId w:val="16"/>
  </w:num>
  <w:num w:numId="18">
    <w:abstractNumId w:val="12"/>
  </w:num>
  <w:num w:numId="19">
    <w:abstractNumId w:val="24"/>
  </w:num>
  <w:num w:numId="20">
    <w:abstractNumId w:val="11"/>
  </w:num>
  <w:num w:numId="21">
    <w:abstractNumId w:val="6"/>
  </w:num>
  <w:num w:numId="22">
    <w:abstractNumId w:val="18"/>
  </w:num>
  <w:num w:numId="23">
    <w:abstractNumId w:val="17"/>
  </w:num>
  <w:num w:numId="24">
    <w:abstractNumId w:val="13"/>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15F"/>
    <w:rsid w:val="00056092"/>
    <w:rsid w:val="00087FFC"/>
    <w:rsid w:val="000F7A21"/>
    <w:rsid w:val="00103F4E"/>
    <w:rsid w:val="00114501"/>
    <w:rsid w:val="00145E64"/>
    <w:rsid w:val="00184302"/>
    <w:rsid w:val="001976D2"/>
    <w:rsid w:val="00212658"/>
    <w:rsid w:val="002149C8"/>
    <w:rsid w:val="0024495D"/>
    <w:rsid w:val="00246E1C"/>
    <w:rsid w:val="0025715F"/>
    <w:rsid w:val="0027209A"/>
    <w:rsid w:val="00285719"/>
    <w:rsid w:val="002879CF"/>
    <w:rsid w:val="002B487A"/>
    <w:rsid w:val="002C4EA1"/>
    <w:rsid w:val="002E6980"/>
    <w:rsid w:val="00355AF6"/>
    <w:rsid w:val="00357172"/>
    <w:rsid w:val="003629BC"/>
    <w:rsid w:val="003B017F"/>
    <w:rsid w:val="003C340B"/>
    <w:rsid w:val="003D428D"/>
    <w:rsid w:val="003E5ADB"/>
    <w:rsid w:val="003F6E54"/>
    <w:rsid w:val="00413E33"/>
    <w:rsid w:val="0045476C"/>
    <w:rsid w:val="0046684E"/>
    <w:rsid w:val="00490A13"/>
    <w:rsid w:val="004A29B6"/>
    <w:rsid w:val="004B02DC"/>
    <w:rsid w:val="004B3189"/>
    <w:rsid w:val="004B46BE"/>
    <w:rsid w:val="004B4BBC"/>
    <w:rsid w:val="004C16EE"/>
    <w:rsid w:val="004C3EEA"/>
    <w:rsid w:val="004E044A"/>
    <w:rsid w:val="00511A81"/>
    <w:rsid w:val="00546949"/>
    <w:rsid w:val="005526BC"/>
    <w:rsid w:val="00570B72"/>
    <w:rsid w:val="00576700"/>
    <w:rsid w:val="00585DA8"/>
    <w:rsid w:val="00593746"/>
    <w:rsid w:val="005E1E44"/>
    <w:rsid w:val="0060637C"/>
    <w:rsid w:val="00632A48"/>
    <w:rsid w:val="00654DFC"/>
    <w:rsid w:val="00673D6D"/>
    <w:rsid w:val="00680D00"/>
    <w:rsid w:val="006A2BBA"/>
    <w:rsid w:val="006B186D"/>
    <w:rsid w:val="006D7D49"/>
    <w:rsid w:val="00714720"/>
    <w:rsid w:val="00715BCE"/>
    <w:rsid w:val="00723FD2"/>
    <w:rsid w:val="00724761"/>
    <w:rsid w:val="00725171"/>
    <w:rsid w:val="00777A92"/>
    <w:rsid w:val="007B3184"/>
    <w:rsid w:val="007B6673"/>
    <w:rsid w:val="008102E4"/>
    <w:rsid w:val="00816D76"/>
    <w:rsid w:val="00833841"/>
    <w:rsid w:val="008565BE"/>
    <w:rsid w:val="008C2652"/>
    <w:rsid w:val="008F471E"/>
    <w:rsid w:val="00902A18"/>
    <w:rsid w:val="00A04833"/>
    <w:rsid w:val="00A0714A"/>
    <w:rsid w:val="00A1546B"/>
    <w:rsid w:val="00A24635"/>
    <w:rsid w:val="00A6523A"/>
    <w:rsid w:val="00A65FF7"/>
    <w:rsid w:val="00A94C46"/>
    <w:rsid w:val="00AA5832"/>
    <w:rsid w:val="00AB049E"/>
    <w:rsid w:val="00AE552D"/>
    <w:rsid w:val="00AF2DBE"/>
    <w:rsid w:val="00B340D3"/>
    <w:rsid w:val="00B60758"/>
    <w:rsid w:val="00B652EF"/>
    <w:rsid w:val="00B77890"/>
    <w:rsid w:val="00B93D8E"/>
    <w:rsid w:val="00BB0CB8"/>
    <w:rsid w:val="00BB6592"/>
    <w:rsid w:val="00BE0186"/>
    <w:rsid w:val="00C14F6C"/>
    <w:rsid w:val="00C3312A"/>
    <w:rsid w:val="00C50826"/>
    <w:rsid w:val="00C74EAA"/>
    <w:rsid w:val="00C75631"/>
    <w:rsid w:val="00C95F17"/>
    <w:rsid w:val="00CA2F8A"/>
    <w:rsid w:val="00CB70D1"/>
    <w:rsid w:val="00D04EB0"/>
    <w:rsid w:val="00D10916"/>
    <w:rsid w:val="00D228C9"/>
    <w:rsid w:val="00D75BB2"/>
    <w:rsid w:val="00D811B4"/>
    <w:rsid w:val="00DC0279"/>
    <w:rsid w:val="00DC3DE9"/>
    <w:rsid w:val="00E04728"/>
    <w:rsid w:val="00E114B4"/>
    <w:rsid w:val="00E603FB"/>
    <w:rsid w:val="00E8553A"/>
    <w:rsid w:val="00E902EB"/>
    <w:rsid w:val="00EA382A"/>
    <w:rsid w:val="00EF03E2"/>
    <w:rsid w:val="00F62AA8"/>
    <w:rsid w:val="00F82812"/>
    <w:rsid w:val="00F965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3995D4"/>
  <w15:docId w15:val="{3FBD8581-BE95-4D1D-9692-B87F017A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F03E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00B7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00B7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00B7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00B7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00B7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00B7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00B7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00B7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00B7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00B7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00B7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00B7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00B7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00B7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00B7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00B7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00B7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00B7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00B7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00B7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00B7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00B7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00B7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00B7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00B7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00B7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00B72"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00B72"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00B72"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00B72"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00B72"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00B72"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00B72"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00B72"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00B72"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00B72"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00B72"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00B72"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00B72"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00B72"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00B72"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00B72"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00B72"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00B72"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00B72"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00B72"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00B72"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00B72"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00B72"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00B72"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B72"/>
    <w:rsid w:val="00200B72"/>
    <w:rsid w:val="00856DDE"/>
    <w:rsid w:val="00C72B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3247</RACS_x0020_ID>
    <Approved_x0020_Provider xmlns="a8338b6e-77a6-4851-82b6-98166143ffdd">Menarock Aged Care Services (Victoria) Pty Ltd</Approved_x0020_Provider>
    <Management_x0020_Company_x0020_ID xmlns="a8338b6e-77a6-4851-82b6-98166143ffdd" xsi:nil="true"/>
    <Home xmlns="a8338b6e-77a6-4851-82b6-98166143ffdd">Willowbrae-Templestowe Hostel</Home>
    <Signed xmlns="a8338b6e-77a6-4851-82b6-98166143ffdd" xsi:nil="true"/>
    <Uploaded xmlns="a8338b6e-77a6-4851-82b6-98166143ffdd">False</Uploaded>
    <Management_x0020_Company xmlns="a8338b6e-77a6-4851-82b6-98166143ffdd" xsi:nil="true"/>
    <Doc_x0020_Date xmlns="a8338b6e-77a6-4851-82b6-98166143ffdd">2022-11-04T00:09:00+00:00</Doc_x0020_Date>
    <CSI_x0020_ID xmlns="a8338b6e-77a6-4851-82b6-98166143ffdd" xsi:nil="true"/>
    <Case_x0020_ID xmlns="a8338b6e-77a6-4851-82b6-98166143ffdd" xsi:nil="true"/>
    <Approved_x0020_Provider_x0020_ID xmlns="a8338b6e-77a6-4851-82b6-98166143ffdd">D1B2C517-9994-E411-B1AD-005056922186</Approved_x0020_Provider_x0020_ID>
    <Location xmlns="a8338b6e-77a6-4851-82b6-98166143ffdd" xsi:nil="true"/>
    <Home_x0020_ID xmlns="a8338b6e-77a6-4851-82b6-98166143ffdd">573E3B86-7CF4-DC11-AD41-005056922186</Home_x0020_ID>
    <State xmlns="a8338b6e-77a6-4851-82b6-98166143ffdd">VIC</State>
    <Doc_x0020_Sent_Received_x0020_Date xmlns="a8338b6e-77a6-4851-82b6-98166143ffdd">2022-11-04T00:00:00+00:00</Doc_x0020_Sent_Received_x0020_Date>
    <Activity_x0020_ID xmlns="a8338b6e-77a6-4851-82b6-98166143ffdd">CF0E61DD-C76C-EB11-9091-005056922186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9EC69C5-C7A2-45FD-8307-FFA6D9AC0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4725</Words>
  <Characters>26937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2022-12-08T01:54:00Z</dcterms:created>
  <dcterms:modified xsi:type="dcterms:W3CDTF">2022-12-08T01:55:00Z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d7547bdf449952c8ec2ecfb3178d1cebe77b0e6cb93123b443ede717c77a4e55</vt:lpwstr>
  </property>
</Properties>
</file>