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1D7DDB" w14:textId="77777777" w:rsidR="00D47257" w:rsidRPr="002C3EBF" w:rsidRDefault="001F3C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B69AC9D" wp14:editId="200FFCB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D71EDAA" w14:textId="77777777" w:rsidR="00D47257" w:rsidRDefault="001F3CA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B74197" w14:textId="77777777" w:rsidR="00D47257" w:rsidRDefault="001F3CA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5C1C7E" w14:textId="77777777" w:rsidR="00D47257" w:rsidRPr="002C3EBF" w:rsidRDefault="001F3CA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45D69" w14:paraId="6846CF20" w14:textId="77777777" w:rsidTr="00A45D69">
        <w:tc>
          <w:tcPr>
            <w:cnfStyle w:val="001000000000" w:firstRow="0" w:lastRow="0" w:firstColumn="1" w:lastColumn="0" w:oddVBand="0" w:evenVBand="0" w:oddHBand="0" w:evenHBand="0" w:firstRowFirstColumn="0" w:firstRowLastColumn="0" w:lastRowFirstColumn="0" w:lastRowLastColumn="0"/>
            <w:tcW w:w="3227" w:type="dxa"/>
          </w:tcPr>
          <w:p w14:paraId="7BBDD10E" w14:textId="77777777" w:rsidR="00D47257" w:rsidRPr="00996FAF" w:rsidRDefault="001F3CA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C0A0AA2" w14:textId="77777777" w:rsidR="00D47257" w:rsidRPr="00996FAF" w:rsidRDefault="001F3C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Windsor Aged Care Services</w:t>
            </w:r>
          </w:p>
        </w:tc>
      </w:tr>
      <w:tr w:rsidR="00A45D69" w14:paraId="0F0852CB" w14:textId="77777777" w:rsidTr="00A45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84FC80" w14:textId="77777777" w:rsidR="00D47257" w:rsidRPr="00996FAF" w:rsidRDefault="001F3CA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D7C0B3" w14:textId="77777777" w:rsidR="00D47257" w:rsidRPr="00C27BE3" w:rsidRDefault="001F3CA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5207</w:t>
            </w:r>
          </w:p>
        </w:tc>
      </w:tr>
      <w:tr w:rsidR="00A45D69" w14:paraId="5DA1C55F" w14:textId="77777777" w:rsidTr="00A45D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5CFF53" w14:textId="77777777" w:rsidR="00D47257" w:rsidRPr="00996FAF" w:rsidRDefault="001F3CA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3BBFB3B" w14:textId="77777777" w:rsidR="00D47257" w:rsidRPr="00996FAF" w:rsidRDefault="001F3CA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 Palmer</w:t>
            </w:r>
            <w:r>
              <w:rPr>
                <w:rFonts w:ascii="Arial" w:eastAsia="Times New Roman" w:hAnsi="Arial" w:cs="Arial"/>
                <w:lang w:eastAsia="en-AU"/>
              </w:rPr>
              <w:t xml:space="preserve"> Street, WINDSOR, Queensland, 4030</w:t>
            </w:r>
          </w:p>
        </w:tc>
      </w:tr>
      <w:tr w:rsidR="00A45D69" w14:paraId="233AD42D" w14:textId="77777777" w:rsidTr="00A45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1DBD88" w14:textId="77777777" w:rsidR="00D47257" w:rsidRPr="00996FAF" w:rsidRDefault="001F3CA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FCD316" w14:textId="77777777" w:rsidR="00D47257" w:rsidRPr="00996FAF" w:rsidRDefault="001F3CA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45D69" w14:paraId="091F57A3" w14:textId="77777777" w:rsidTr="00A45D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EA8C61" w14:textId="77777777" w:rsidR="00D47257" w:rsidRPr="00996FAF" w:rsidRDefault="001F3CA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182A66" w14:textId="77777777" w:rsidR="00D47257" w:rsidRPr="00996FAF" w:rsidRDefault="001F3CA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11 June 2024</w:t>
            </w:r>
          </w:p>
        </w:tc>
      </w:tr>
      <w:tr w:rsidR="00A45D69" w14:paraId="2798A82F" w14:textId="77777777" w:rsidTr="00A45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71ADC2" w14:textId="77777777" w:rsidR="00D47257" w:rsidRPr="00996FAF" w:rsidRDefault="001F3CA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73024756"/>
            <w:placeholder>
              <w:docPart w:val="DefaultPlaceholder_-1854013437"/>
            </w:placeholder>
            <w:date w:fullDate="2024-07-09T00:00:00Z">
              <w:dateFormat w:val="d MMMM yyyy"/>
              <w:lid w:val="en-AU"/>
              <w:storeMappedDataAs w:val="dateTime"/>
              <w:calendar w:val="gregorian"/>
            </w:date>
          </w:sdtPr>
          <w:sdtEndPr/>
          <w:sdtContent>
            <w:tc>
              <w:tcPr>
                <w:tcW w:w="7114" w:type="dxa"/>
                <w:shd w:val="clear" w:color="auto" w:fill="FFFFFF" w:themeFill="background1"/>
              </w:tcPr>
              <w:p w14:paraId="2E239F07" w14:textId="69C9CFED" w:rsidR="00D47257" w:rsidRPr="00996FAF" w:rsidRDefault="006706D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706DE">
                  <w:rPr>
                    <w:rFonts w:ascii="Arial" w:hAnsi="Arial" w:cs="Arial"/>
                    <w:color w:val="auto"/>
                  </w:rPr>
                  <w:t>9 July 2024</w:t>
                </w:r>
              </w:p>
            </w:tc>
          </w:sdtContent>
        </w:sdt>
      </w:tr>
      <w:tr w:rsidR="00A45D69" w14:paraId="034F8FCE" w14:textId="77777777" w:rsidTr="00A45D6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78E858" w14:textId="77777777" w:rsidR="00D47257" w:rsidRPr="00996FAF" w:rsidRDefault="001F3CA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7764693" w14:textId="77777777" w:rsidR="00D47257" w:rsidRPr="009B6303" w:rsidRDefault="001F3CA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1308 Alzheimer's Association of Queensland Inc </w:t>
            </w:r>
          </w:p>
          <w:p w14:paraId="5F7E1745" w14:textId="77777777" w:rsidR="00D47257" w:rsidRPr="009B6303" w:rsidRDefault="001F3CA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3564 Windsor Aged Care Services</w:t>
            </w:r>
          </w:p>
        </w:tc>
      </w:tr>
    </w:tbl>
    <w:bookmarkEnd w:id="0"/>
    <w:p w14:paraId="1E4C8E3B" w14:textId="77777777" w:rsidR="00D47257" w:rsidRPr="00996FAF" w:rsidRDefault="001F3CA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9F93058" w14:textId="77777777" w:rsidR="00D47257" w:rsidRPr="00996FAF" w:rsidRDefault="001F3CA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7C098AD" w14:textId="3DE52917" w:rsidR="00D47257" w:rsidRPr="00996FAF" w:rsidRDefault="001F3CAF" w:rsidP="0036130C">
      <w:pPr>
        <w:pStyle w:val="NormalArial"/>
      </w:pPr>
      <w:r w:rsidRPr="00996FAF">
        <w:t xml:space="preserve">This performance report for </w:t>
      </w:r>
      <w:r w:rsidRPr="00C27BE3">
        <w:rPr>
          <w:color w:val="auto"/>
        </w:rPr>
        <w:t>Windsor Aged Care Services</w:t>
      </w:r>
      <w:r w:rsidRPr="00996FAF">
        <w:rPr>
          <w:color w:val="auto"/>
        </w:rPr>
        <w:t xml:space="preserve"> (</w:t>
      </w:r>
      <w:r w:rsidRPr="00996FAF">
        <w:rPr>
          <w:b/>
          <w:color w:val="auto"/>
        </w:rPr>
        <w:t>the service</w:t>
      </w:r>
      <w:r w:rsidRPr="00996FAF">
        <w:rPr>
          <w:color w:val="auto"/>
        </w:rPr>
        <w:t>) has been prepared by</w:t>
      </w:r>
      <w:r w:rsidR="00EA558A">
        <w:rPr>
          <w:color w:val="auto"/>
        </w:rPr>
        <w:t xml:space="preserve"> P.</w:t>
      </w:r>
      <w:r w:rsidR="00597A30">
        <w:rPr>
          <w:color w:val="auto"/>
        </w:rPr>
        <w:t xml:space="preserve"> </w:t>
      </w:r>
      <w:r w:rsidR="00EA558A">
        <w:rPr>
          <w:color w:val="auto"/>
        </w:rPr>
        <w:t>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2AE16A9" w14:textId="77777777" w:rsidR="00D47257" w:rsidRPr="00996FAF" w:rsidRDefault="001F3CA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A84E3A" w14:textId="77777777" w:rsidR="00D47257" w:rsidRPr="00996FAF" w:rsidRDefault="001F3CAF" w:rsidP="0036130C">
      <w:pPr>
        <w:pStyle w:val="NormalArial"/>
      </w:pPr>
      <w:r w:rsidRPr="00996FAF">
        <w:t>The report also specifies any areas in which improvements must be made to ensure the Quality Standards are complied with.</w:t>
      </w:r>
    </w:p>
    <w:p w14:paraId="12CDD214" w14:textId="77777777" w:rsidR="00D47257" w:rsidRPr="00996FAF" w:rsidRDefault="001F3CAF" w:rsidP="00712752">
      <w:pPr>
        <w:pStyle w:val="Heading1"/>
        <w:spacing w:before="240" w:after="240" w:line="22" w:lineRule="atLeast"/>
        <w:rPr>
          <w:rFonts w:ascii="Arial" w:hAnsi="Arial" w:cs="Arial"/>
        </w:rPr>
      </w:pPr>
      <w:r w:rsidRPr="00996FAF">
        <w:rPr>
          <w:rFonts w:ascii="Arial" w:hAnsi="Arial" w:cs="Arial"/>
        </w:rPr>
        <w:t>Material relied on</w:t>
      </w:r>
    </w:p>
    <w:p w14:paraId="7D00F5EB" w14:textId="77777777" w:rsidR="00D47257" w:rsidRPr="00996FAF" w:rsidRDefault="001F3CAF" w:rsidP="0036130C">
      <w:pPr>
        <w:pStyle w:val="NormalArial"/>
      </w:pPr>
      <w:r w:rsidRPr="00996FAF">
        <w:t>The following information has been considered in preparing the performance report:</w:t>
      </w:r>
    </w:p>
    <w:p w14:paraId="28E74277" w14:textId="54838B79" w:rsidR="00D47257" w:rsidRPr="00C6763E" w:rsidRDefault="001F3CA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C6763E">
        <w:rPr>
          <w:rFonts w:ascii="Arial" w:hAnsi="Arial" w:cs="Arial"/>
          <w:color w:val="auto"/>
        </w:rPr>
        <w:t>report for the Assessment contact (performance assessment) – site report was informed by a site assessment, observations at the service, review of documents and interviews with staff, consumers/representatives</w:t>
      </w:r>
      <w:r w:rsidR="00C6763E">
        <w:rPr>
          <w:rFonts w:ascii="Arial" w:hAnsi="Arial" w:cs="Arial"/>
          <w:color w:val="auto"/>
        </w:rPr>
        <w:t xml:space="preserve">, </w:t>
      </w:r>
      <w:r w:rsidRPr="00C6763E">
        <w:rPr>
          <w:rFonts w:ascii="Arial" w:hAnsi="Arial" w:cs="Arial"/>
          <w:color w:val="auto"/>
        </w:rPr>
        <w:t>and others</w:t>
      </w:r>
      <w:r w:rsidR="00C6763E" w:rsidRPr="00C6763E">
        <w:rPr>
          <w:rFonts w:ascii="Arial" w:hAnsi="Arial" w:cs="Arial"/>
          <w:color w:val="auto"/>
        </w:rPr>
        <w:t>.</w:t>
      </w:r>
    </w:p>
    <w:p w14:paraId="1EF8009F" w14:textId="112AF66F" w:rsidR="00D47257" w:rsidRPr="00712752" w:rsidRDefault="001F3CA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B3CA01E" w14:textId="77777777" w:rsidR="00D47257" w:rsidRPr="00996FAF" w:rsidRDefault="001F3CA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45D69" w14:paraId="12428B1D" w14:textId="77777777" w:rsidTr="00A45D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D755E5" w14:textId="77777777" w:rsidR="00D47257" w:rsidRPr="00996FAF" w:rsidRDefault="001F3CA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3071879" w14:textId="08CEB714" w:rsidR="00D47257" w:rsidRPr="00996FAF" w:rsidRDefault="00634C4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A45D69" w14:paraId="0E64C34D" w14:textId="77777777" w:rsidTr="00A45D6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775AE1" w14:textId="77777777" w:rsidR="00D47257" w:rsidRPr="00996FAF" w:rsidRDefault="001F3CA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0E64EAB" w14:textId="452DA50E" w:rsidR="00D47257" w:rsidRPr="002C5FA9" w:rsidRDefault="00634C4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r w:rsidR="00A45D69" w14:paraId="22FE8924" w14:textId="77777777" w:rsidTr="00A45D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A517E5" w14:textId="77777777" w:rsidR="00D47257" w:rsidRPr="00996FAF" w:rsidRDefault="001F3CA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A928B80" w14:textId="1E835FAB" w:rsidR="00D47257" w:rsidRPr="002C5FA9" w:rsidRDefault="00634C4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r w:rsidR="00A45D69" w14:paraId="12C9F39A" w14:textId="77777777" w:rsidTr="00A45D6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08FE94" w14:textId="77777777" w:rsidR="00D47257" w:rsidRPr="00996FAF" w:rsidRDefault="001F3CA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C1B6A4E" w14:textId="032A6ACA" w:rsidR="00D47257" w:rsidRPr="002C5FA9" w:rsidRDefault="00634C4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4BF5EB36" w14:textId="77777777" w:rsidR="00D47257" w:rsidRPr="00996FAF" w:rsidRDefault="001F3CA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4D473E" w14:textId="77777777" w:rsidR="00D47257" w:rsidRPr="00996FAF" w:rsidRDefault="001F3CAF" w:rsidP="00712752">
      <w:pPr>
        <w:pStyle w:val="Heading1"/>
        <w:spacing w:before="0" w:after="240" w:line="22" w:lineRule="atLeast"/>
        <w:rPr>
          <w:rFonts w:ascii="Arial" w:hAnsi="Arial" w:cs="Arial"/>
        </w:rPr>
      </w:pPr>
      <w:r w:rsidRPr="00996FAF">
        <w:rPr>
          <w:rFonts w:ascii="Arial" w:hAnsi="Arial" w:cs="Arial"/>
        </w:rPr>
        <w:t>Areas for improvement</w:t>
      </w:r>
    </w:p>
    <w:p w14:paraId="4F65392F" w14:textId="77777777" w:rsidR="00D47257" w:rsidRPr="00996FAF" w:rsidRDefault="001F3CA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713D7F6" w14:textId="7307DDAC" w:rsidR="00D47257" w:rsidRPr="00996FAF" w:rsidRDefault="001F3CAF" w:rsidP="0036130C">
      <w:pPr>
        <w:pStyle w:val="NormalArial"/>
      </w:pPr>
      <w:r w:rsidRPr="00996FAF">
        <w:br w:type="page"/>
      </w:r>
    </w:p>
    <w:p w14:paraId="7F50E921" w14:textId="77777777" w:rsidR="00D47257" w:rsidRPr="00996FAF" w:rsidRDefault="001F3CA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45D69" w14:paraId="25E19CAF" w14:textId="77777777" w:rsidTr="00EA5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5E0CA55A" w14:textId="77777777" w:rsidR="00D47257" w:rsidRPr="00550022" w:rsidRDefault="001F3CA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6304C08" w14:textId="77777777" w:rsidR="00D47257" w:rsidRPr="00996FAF" w:rsidRDefault="00D4725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45D69" w14:paraId="3A8E1C05" w14:textId="77777777" w:rsidTr="00A45D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F2B25" w14:textId="77777777" w:rsidR="00D47257" w:rsidRPr="00996FAF" w:rsidRDefault="001F3CAF"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C26F0B9" w14:textId="77777777" w:rsidR="00D47257" w:rsidRPr="00996FAF" w:rsidRDefault="001F3CAF"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CEDD195" w14:textId="77777777" w:rsidR="00D47257" w:rsidRPr="00996FAF" w:rsidRDefault="002D2A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4980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F3CAF" w:rsidRPr="00294E94">
                  <w:rPr>
                    <w:rFonts w:ascii="Arial" w:hAnsi="Arial" w:cs="Arial"/>
                  </w:rPr>
                  <w:t>Compliant</w:t>
                </w:r>
              </w:sdtContent>
            </w:sdt>
          </w:p>
        </w:tc>
      </w:tr>
    </w:tbl>
    <w:p w14:paraId="1F271F2E" w14:textId="77777777" w:rsidR="00D47257" w:rsidRDefault="001F3CAF" w:rsidP="001A5684">
      <w:pPr>
        <w:pStyle w:val="Heading20"/>
      </w:pPr>
      <w:r w:rsidRPr="00996FAF">
        <w:t>Findings</w:t>
      </w:r>
    </w:p>
    <w:p w14:paraId="0676EE29" w14:textId="47EF31EE" w:rsidR="002F6719" w:rsidRDefault="00634C4F" w:rsidP="000F5DE0">
      <w:pPr>
        <w:pStyle w:val="NormalArial"/>
        <w:rPr>
          <w:lang w:eastAsia="en-AU"/>
        </w:rPr>
      </w:pPr>
      <w:r w:rsidRPr="00634C4F">
        <w:rPr>
          <w:lang w:eastAsia="en-AU"/>
        </w:rPr>
        <w:t>Consumers</w:t>
      </w:r>
      <w:r w:rsidR="002F6719">
        <w:rPr>
          <w:lang w:eastAsia="en-AU"/>
        </w:rPr>
        <w:t xml:space="preserve"> and </w:t>
      </w:r>
      <w:r w:rsidRPr="00634C4F">
        <w:rPr>
          <w:lang w:eastAsia="en-AU"/>
        </w:rPr>
        <w:t xml:space="preserve">representatives said </w:t>
      </w:r>
      <w:r w:rsidR="002F6719">
        <w:rPr>
          <w:lang w:eastAsia="en-AU"/>
        </w:rPr>
        <w:t xml:space="preserve">consumers </w:t>
      </w:r>
      <w:r w:rsidRPr="00634C4F">
        <w:rPr>
          <w:lang w:eastAsia="en-AU"/>
        </w:rPr>
        <w:t>are provided with</w:t>
      </w:r>
      <w:r w:rsidR="002F6719">
        <w:rPr>
          <w:lang w:eastAsia="en-AU"/>
        </w:rPr>
        <w:t xml:space="preserve"> </w:t>
      </w:r>
      <w:r w:rsidR="000F5DE0">
        <w:rPr>
          <w:lang w:eastAsia="en-AU"/>
        </w:rPr>
        <w:t xml:space="preserve">the </w:t>
      </w:r>
      <w:r w:rsidR="002F6719">
        <w:rPr>
          <w:lang w:eastAsia="en-AU"/>
        </w:rPr>
        <w:t>information they need to make informed choices</w:t>
      </w:r>
      <w:r w:rsidR="000F5DE0">
        <w:rPr>
          <w:lang w:eastAsia="en-AU"/>
        </w:rPr>
        <w:t>.</w:t>
      </w:r>
      <w:r w:rsidR="006706DE">
        <w:rPr>
          <w:lang w:eastAsia="en-AU"/>
        </w:rPr>
        <w:t xml:space="preserve"> </w:t>
      </w:r>
      <w:r w:rsidR="000F5DE0">
        <w:rPr>
          <w:lang w:eastAsia="en-AU"/>
        </w:rPr>
        <w:t>They</w:t>
      </w:r>
      <w:r w:rsidR="002F6719">
        <w:rPr>
          <w:lang w:eastAsia="en-AU"/>
        </w:rPr>
        <w:t xml:space="preserve"> </w:t>
      </w:r>
      <w:r w:rsidR="000F5DE0">
        <w:rPr>
          <w:lang w:eastAsia="en-AU"/>
        </w:rPr>
        <w:t>reported</w:t>
      </w:r>
      <w:r w:rsidR="002F6719">
        <w:rPr>
          <w:lang w:eastAsia="en-AU"/>
        </w:rPr>
        <w:t xml:space="preserve"> the information is</w:t>
      </w:r>
      <w:r w:rsidRPr="00634C4F">
        <w:rPr>
          <w:lang w:eastAsia="en-AU"/>
        </w:rPr>
        <w:t xml:space="preserve"> appropriate</w:t>
      </w:r>
      <w:r w:rsidR="002F6719">
        <w:rPr>
          <w:lang w:eastAsia="en-AU"/>
        </w:rPr>
        <w:t xml:space="preserve">, current, and offered </w:t>
      </w:r>
      <w:r w:rsidRPr="00634C4F">
        <w:rPr>
          <w:lang w:eastAsia="en-AU"/>
        </w:rPr>
        <w:t xml:space="preserve">in a way </w:t>
      </w:r>
      <w:r w:rsidR="000F5DE0">
        <w:rPr>
          <w:lang w:eastAsia="en-AU"/>
        </w:rPr>
        <w:t>consumers</w:t>
      </w:r>
      <w:r w:rsidRPr="00634C4F">
        <w:rPr>
          <w:lang w:eastAsia="en-AU"/>
        </w:rPr>
        <w:t xml:space="preserve"> can understand. </w:t>
      </w:r>
    </w:p>
    <w:p w14:paraId="403626C8" w14:textId="767D254C" w:rsidR="00634C4F" w:rsidRPr="00634C4F" w:rsidRDefault="002F6719" w:rsidP="000F5DE0">
      <w:pPr>
        <w:pStyle w:val="NormalArial"/>
        <w:rPr>
          <w:lang w:eastAsia="en-AU"/>
        </w:rPr>
      </w:pPr>
      <w:r>
        <w:rPr>
          <w:lang w:eastAsia="en-AU"/>
        </w:rPr>
        <w:t>S</w:t>
      </w:r>
      <w:r w:rsidR="00634C4F" w:rsidRPr="00634C4F">
        <w:rPr>
          <w:lang w:eastAsia="en-AU"/>
        </w:rPr>
        <w:t>taff described</w:t>
      </w:r>
      <w:r>
        <w:rPr>
          <w:lang w:eastAsia="en-AU"/>
        </w:rPr>
        <w:t xml:space="preserve"> various methods used to communicate </w:t>
      </w:r>
      <w:r w:rsidR="00634C4F" w:rsidRPr="00634C4F">
        <w:rPr>
          <w:lang w:eastAsia="en-AU"/>
        </w:rPr>
        <w:t>information to consumers</w:t>
      </w:r>
      <w:r>
        <w:rPr>
          <w:lang w:eastAsia="en-AU"/>
        </w:rPr>
        <w:t xml:space="preserve">. Staff explained </w:t>
      </w:r>
      <w:r w:rsidR="00634C4F" w:rsidRPr="00634C4F">
        <w:rPr>
          <w:lang w:eastAsia="en-AU"/>
        </w:rPr>
        <w:t>how they support consumers w</w:t>
      </w:r>
      <w:r w:rsidR="006706DE">
        <w:rPr>
          <w:lang w:eastAsia="en-AU"/>
        </w:rPr>
        <w:t>ho may have</w:t>
      </w:r>
      <w:r w:rsidR="00634C4F" w:rsidRPr="00634C4F">
        <w:rPr>
          <w:lang w:eastAsia="en-AU"/>
        </w:rPr>
        <w:t xml:space="preserve"> barriers to communication by using individual strategies such as translation applications on electronic devices, writing down information for consumers with hearing loss</w:t>
      </w:r>
      <w:r>
        <w:rPr>
          <w:lang w:eastAsia="en-AU"/>
        </w:rPr>
        <w:t xml:space="preserve">, or learning common phrases in Italian to use when communicating with Italian speaking consumers. </w:t>
      </w:r>
    </w:p>
    <w:p w14:paraId="787A9015" w14:textId="1E503352" w:rsidR="00634C4F" w:rsidRPr="00634C4F" w:rsidRDefault="002F6719" w:rsidP="000F5DE0">
      <w:pPr>
        <w:pStyle w:val="NormalArial"/>
        <w:rPr>
          <w:lang w:eastAsia="en-AU"/>
        </w:rPr>
      </w:pPr>
      <w:r>
        <w:rPr>
          <w:lang w:eastAsia="en-AU"/>
        </w:rPr>
        <w:t>A range of information was observed accessible for consumers around the service</w:t>
      </w:r>
      <w:r w:rsidR="00251795">
        <w:rPr>
          <w:lang w:eastAsia="en-AU"/>
        </w:rPr>
        <w:t>,</w:t>
      </w:r>
      <w:r>
        <w:rPr>
          <w:lang w:eastAsia="en-AU"/>
        </w:rPr>
        <w:t xml:space="preserve"> including but not limited to w</w:t>
      </w:r>
      <w:r w:rsidR="00634C4F" w:rsidRPr="00634C4F">
        <w:rPr>
          <w:lang w:eastAsia="en-AU"/>
        </w:rPr>
        <w:t xml:space="preserve">hiteboards </w:t>
      </w:r>
      <w:r>
        <w:rPr>
          <w:lang w:eastAsia="en-AU"/>
        </w:rPr>
        <w:t xml:space="preserve">in dining areas with daily menu options and activity information, newsletters, and activity schedules in large print. </w:t>
      </w:r>
    </w:p>
    <w:p w14:paraId="3AE3FCD5" w14:textId="53E69C45" w:rsidR="00D47257" w:rsidRDefault="00D47257" w:rsidP="0036130C">
      <w:pPr>
        <w:pStyle w:val="NormalArial"/>
      </w:pPr>
    </w:p>
    <w:p w14:paraId="04BAA4B7" w14:textId="05F29C56" w:rsidR="00D47257" w:rsidRPr="00334B7D" w:rsidRDefault="001F3CAF" w:rsidP="0036130C">
      <w:pPr>
        <w:pStyle w:val="NormalArial"/>
      </w:pPr>
      <w:r w:rsidRPr="00996FAF">
        <w:br w:type="page"/>
      </w:r>
    </w:p>
    <w:p w14:paraId="074DBA41" w14:textId="77777777" w:rsidR="00D47257" w:rsidRPr="00996FAF" w:rsidRDefault="001F3CA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45D69" w14:paraId="1342786C" w14:textId="77777777" w:rsidTr="00EA5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BEF04D0" w14:textId="77777777" w:rsidR="00D47257" w:rsidRPr="00996FAF" w:rsidRDefault="001F3CA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B98780E" w14:textId="77777777" w:rsidR="00D47257" w:rsidRPr="00996FAF" w:rsidRDefault="00D4725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45D69" w14:paraId="0CFF37D7" w14:textId="77777777" w:rsidTr="00A45D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A62CEA" w14:textId="77777777" w:rsidR="00D47257" w:rsidRPr="00996FAF" w:rsidRDefault="001F3CAF"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E15D550" w14:textId="77777777" w:rsidR="00D47257" w:rsidRPr="00996FAF" w:rsidRDefault="001F3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6A542C5" w14:textId="77777777" w:rsidR="00D47257" w:rsidRPr="00996FAF" w:rsidRDefault="002D2AB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604069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F3CAF" w:rsidRPr="002C2F15">
                  <w:rPr>
                    <w:rFonts w:ascii="Arial" w:hAnsi="Arial" w:cs="Arial"/>
                  </w:rPr>
                  <w:t>Compliant</w:t>
                </w:r>
              </w:sdtContent>
            </w:sdt>
          </w:p>
        </w:tc>
      </w:tr>
    </w:tbl>
    <w:p w14:paraId="64DCE6A0" w14:textId="77777777" w:rsidR="00D47257" w:rsidRDefault="001F3CAF" w:rsidP="00D87E7C">
      <w:pPr>
        <w:pStyle w:val="Heading20"/>
      </w:pPr>
      <w:r w:rsidRPr="00996FAF">
        <w:t>Findings</w:t>
      </w:r>
    </w:p>
    <w:p w14:paraId="495375E8" w14:textId="3F29DDE6" w:rsidR="002F6719" w:rsidRDefault="00634C4F" w:rsidP="000F5DE0">
      <w:pPr>
        <w:pStyle w:val="NormalArial"/>
      </w:pPr>
      <w:r w:rsidRPr="00634C4F">
        <w:t>Consumers</w:t>
      </w:r>
      <w:r w:rsidR="002F6719">
        <w:t xml:space="preserve"> and </w:t>
      </w:r>
      <w:r w:rsidRPr="00634C4F">
        <w:t xml:space="preserve">representatives </w:t>
      </w:r>
      <w:r w:rsidR="000F5DE0">
        <w:t xml:space="preserve">provided examples of how </w:t>
      </w:r>
      <w:r w:rsidRPr="00634C4F">
        <w:t xml:space="preserve">the service promptly responds to </w:t>
      </w:r>
      <w:r w:rsidR="002F6719">
        <w:t xml:space="preserve">any </w:t>
      </w:r>
      <w:r w:rsidRPr="00634C4F">
        <w:t xml:space="preserve">concerns </w:t>
      </w:r>
      <w:r w:rsidR="002F6719">
        <w:t>regarding deterioration or changes in the consumer’s health and condition</w:t>
      </w:r>
      <w:r w:rsidR="000F5DE0">
        <w:t xml:space="preserve">. </w:t>
      </w:r>
    </w:p>
    <w:p w14:paraId="66C73A1D" w14:textId="33F52A87" w:rsidR="00095FC0" w:rsidRDefault="00095FC0" w:rsidP="000F5DE0">
      <w:pPr>
        <w:pStyle w:val="NormalArial"/>
      </w:pPr>
      <w:r>
        <w:t>Care s</w:t>
      </w:r>
      <w:r w:rsidR="00634C4F" w:rsidRPr="00634C4F">
        <w:t xml:space="preserve">taff explained how changes in a consumer’s mental health, cognitive function, physical condition, or capacity are recognised and </w:t>
      </w:r>
      <w:r>
        <w:t xml:space="preserve">reported </w:t>
      </w:r>
      <w:r w:rsidR="000F5DE0">
        <w:t xml:space="preserve">to registered staff </w:t>
      </w:r>
      <w:r w:rsidR="00634C4F" w:rsidRPr="00634C4F">
        <w:t>promptly</w:t>
      </w:r>
      <w:r>
        <w:t xml:space="preserve"> and discussed during regular handover meetings.</w:t>
      </w:r>
    </w:p>
    <w:p w14:paraId="4A4E8F43" w14:textId="3A0CC9A6" w:rsidR="00095FC0" w:rsidRDefault="00095FC0" w:rsidP="000F5DE0">
      <w:pPr>
        <w:pStyle w:val="NormalArial"/>
      </w:pPr>
      <w:r>
        <w:t>Registered staff described the procedures used to identify deterioration in a consumer’s health and wellbeing and the steps taken in response</w:t>
      </w:r>
      <w:r w:rsidR="000F5DE0">
        <w:t>. This includes but is not limited to</w:t>
      </w:r>
      <w:r w:rsidR="006706DE">
        <w:t>,</w:t>
      </w:r>
      <w:r>
        <w:t xml:space="preserve"> commencing regular monitoring and charting, referring to medical doctors and other health professionals as required</w:t>
      </w:r>
      <w:r w:rsidR="000F5DE0">
        <w:t xml:space="preserve">, or transferring the consumer to the hospital. </w:t>
      </w:r>
    </w:p>
    <w:p w14:paraId="6E433D2A" w14:textId="62561F96" w:rsidR="00634C4F" w:rsidRPr="00634C4F" w:rsidRDefault="00095FC0" w:rsidP="000F5DE0">
      <w:pPr>
        <w:pStyle w:val="NormalArial"/>
      </w:pPr>
      <w:r>
        <w:t xml:space="preserve">Review of care documentation identified deterioration or changes in a consumer’s health and condition </w:t>
      </w:r>
      <w:r w:rsidR="00634C4F" w:rsidRPr="00634C4F">
        <w:t xml:space="preserve">are identified and responded to in a timely manner.  </w:t>
      </w:r>
    </w:p>
    <w:p w14:paraId="53E33598" w14:textId="77777777" w:rsidR="00D47257" w:rsidRPr="00262C0B" w:rsidRDefault="001F3CAF" w:rsidP="0036130C">
      <w:pPr>
        <w:pStyle w:val="NormalArial"/>
      </w:pPr>
      <w:r>
        <w:br w:type="page"/>
      </w:r>
    </w:p>
    <w:p w14:paraId="4E8BE175" w14:textId="77777777" w:rsidR="00D47257" w:rsidRPr="00996FAF" w:rsidRDefault="001F3CA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45D69" w14:paraId="137EDC46" w14:textId="77777777" w:rsidTr="00EA5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7552C27" w14:textId="77777777" w:rsidR="00D47257" w:rsidRPr="00996FAF" w:rsidRDefault="001F3CA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98BCE87" w14:textId="77777777" w:rsidR="00D47257" w:rsidRPr="00996FAF" w:rsidRDefault="00D4725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45D69" w14:paraId="57BEACFA" w14:textId="77777777" w:rsidTr="00A45D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D377E9" w14:textId="77777777" w:rsidR="00D47257" w:rsidRPr="00996FAF" w:rsidRDefault="001F3CAF"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7AC1429" w14:textId="77777777" w:rsidR="00D47257" w:rsidRPr="00996FAF" w:rsidRDefault="001F3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F8E6606" w14:textId="77777777" w:rsidR="00D47257" w:rsidRPr="00996FAF" w:rsidRDefault="001F3CA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4ECDB0F" w14:textId="77777777" w:rsidR="00D47257" w:rsidRPr="00996FAF" w:rsidRDefault="001F3CA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D9C90FD" w14:textId="77777777" w:rsidR="00D47257" w:rsidRPr="00996FAF" w:rsidRDefault="001F3CA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A72F8C6" w14:textId="77777777" w:rsidR="00D47257" w:rsidRPr="00996FAF" w:rsidRDefault="002D2A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96759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F3CAF" w:rsidRPr="00ED7F2E">
                  <w:rPr>
                    <w:rFonts w:ascii="Arial" w:hAnsi="Arial" w:cs="Arial"/>
                  </w:rPr>
                  <w:t>Compliant</w:t>
                </w:r>
              </w:sdtContent>
            </w:sdt>
          </w:p>
        </w:tc>
      </w:tr>
    </w:tbl>
    <w:p w14:paraId="7F57C7AE" w14:textId="77777777" w:rsidR="00D47257" w:rsidRDefault="001F3CAF" w:rsidP="00D87E7C">
      <w:pPr>
        <w:pStyle w:val="Heading20"/>
      </w:pPr>
      <w:r w:rsidRPr="00996FAF">
        <w:t>Findings</w:t>
      </w:r>
    </w:p>
    <w:p w14:paraId="7FE8AE82" w14:textId="740D28A6" w:rsidR="00095FC0" w:rsidRDefault="00634C4F" w:rsidP="000F5DE0">
      <w:pPr>
        <w:pStyle w:val="NormalArial"/>
        <w:rPr>
          <w:color w:val="auto"/>
          <w:lang w:eastAsia="en-AU"/>
        </w:rPr>
      </w:pPr>
      <w:r w:rsidRPr="00634C4F">
        <w:rPr>
          <w:lang w:eastAsia="en-AU"/>
        </w:rPr>
        <w:t>Consumers</w:t>
      </w:r>
      <w:r w:rsidR="00095FC0">
        <w:rPr>
          <w:lang w:eastAsia="en-AU"/>
        </w:rPr>
        <w:t xml:space="preserve"> and </w:t>
      </w:r>
      <w:r w:rsidRPr="00634C4F">
        <w:rPr>
          <w:lang w:eastAsia="en-AU"/>
        </w:rPr>
        <w:t xml:space="preserve">representatives </w:t>
      </w:r>
      <w:r w:rsidR="000F5DE0">
        <w:rPr>
          <w:lang w:eastAsia="en-AU"/>
        </w:rPr>
        <w:t xml:space="preserve">said the service </w:t>
      </w:r>
      <w:r w:rsidRPr="00634C4F">
        <w:rPr>
          <w:lang w:eastAsia="en-AU"/>
        </w:rPr>
        <w:t xml:space="preserve">supports consumers </w:t>
      </w:r>
      <w:r w:rsidR="000F5DE0">
        <w:rPr>
          <w:lang w:eastAsia="en-AU"/>
        </w:rPr>
        <w:t>to</w:t>
      </w:r>
      <w:r w:rsidRPr="00634C4F">
        <w:rPr>
          <w:lang w:eastAsia="en-AU"/>
        </w:rPr>
        <w:t xml:space="preserve"> engag</w:t>
      </w:r>
      <w:r w:rsidR="000F5DE0">
        <w:rPr>
          <w:lang w:eastAsia="en-AU"/>
        </w:rPr>
        <w:t>e</w:t>
      </w:r>
      <w:r w:rsidRPr="00634C4F">
        <w:rPr>
          <w:lang w:eastAsia="en-AU"/>
        </w:rPr>
        <w:t xml:space="preserve"> in </w:t>
      </w:r>
      <w:r w:rsidR="00E4515B">
        <w:rPr>
          <w:lang w:eastAsia="en-AU"/>
        </w:rPr>
        <w:t xml:space="preserve">various </w:t>
      </w:r>
      <w:r w:rsidRPr="00634C4F">
        <w:rPr>
          <w:lang w:eastAsia="en-AU"/>
        </w:rPr>
        <w:t>activities</w:t>
      </w:r>
      <w:r w:rsidR="00E4515B">
        <w:rPr>
          <w:lang w:eastAsia="en-AU"/>
        </w:rPr>
        <w:t xml:space="preserve">, to </w:t>
      </w:r>
      <w:r w:rsidRPr="00634C4F">
        <w:rPr>
          <w:lang w:eastAsia="en-AU"/>
        </w:rPr>
        <w:t>pursu</w:t>
      </w:r>
      <w:r w:rsidR="000F5DE0">
        <w:rPr>
          <w:lang w:eastAsia="en-AU"/>
        </w:rPr>
        <w:t>e</w:t>
      </w:r>
      <w:r w:rsidR="00E4515B">
        <w:rPr>
          <w:lang w:eastAsia="en-AU"/>
        </w:rPr>
        <w:t xml:space="preserve"> their</w:t>
      </w:r>
      <w:r w:rsidR="000F5DE0">
        <w:rPr>
          <w:lang w:eastAsia="en-AU"/>
        </w:rPr>
        <w:t xml:space="preserve"> </w:t>
      </w:r>
      <w:r w:rsidRPr="00634C4F">
        <w:rPr>
          <w:lang w:eastAsia="en-AU"/>
        </w:rPr>
        <w:t xml:space="preserve">personal interests within and outside the </w:t>
      </w:r>
      <w:r w:rsidRPr="00634C4F">
        <w:rPr>
          <w:color w:val="auto"/>
          <w:lang w:eastAsia="en-AU"/>
        </w:rPr>
        <w:t>service</w:t>
      </w:r>
      <w:r w:rsidR="00E4515B">
        <w:rPr>
          <w:color w:val="auto"/>
          <w:lang w:eastAsia="en-AU"/>
        </w:rPr>
        <w:t>,</w:t>
      </w:r>
      <w:r w:rsidR="000F5DE0">
        <w:rPr>
          <w:color w:val="auto"/>
          <w:lang w:eastAsia="en-AU"/>
        </w:rPr>
        <w:t xml:space="preserve"> and to maintain </w:t>
      </w:r>
      <w:r w:rsidR="00E4515B">
        <w:rPr>
          <w:color w:val="auto"/>
          <w:lang w:eastAsia="en-AU"/>
        </w:rPr>
        <w:t xml:space="preserve">their social and personal </w:t>
      </w:r>
      <w:r w:rsidRPr="00634C4F">
        <w:rPr>
          <w:color w:val="auto"/>
          <w:lang w:eastAsia="en-AU"/>
        </w:rPr>
        <w:t>relationships.</w:t>
      </w:r>
    </w:p>
    <w:p w14:paraId="56B7D700" w14:textId="73041E00" w:rsidR="00634C4F" w:rsidRPr="00634C4F" w:rsidRDefault="00634C4F" w:rsidP="000F5DE0">
      <w:pPr>
        <w:pStyle w:val="NormalArial"/>
        <w:rPr>
          <w:color w:val="auto"/>
          <w:lang w:eastAsia="en-AU"/>
        </w:rPr>
      </w:pPr>
      <w:r w:rsidRPr="00634C4F">
        <w:rPr>
          <w:color w:val="auto"/>
          <w:lang w:eastAsia="en-AU"/>
        </w:rPr>
        <w:t xml:space="preserve">Staff demonstrated knowledge of </w:t>
      </w:r>
      <w:r w:rsidR="00E4515B">
        <w:rPr>
          <w:color w:val="auto"/>
          <w:lang w:eastAsia="en-AU"/>
        </w:rPr>
        <w:t xml:space="preserve">individual consumers’ </w:t>
      </w:r>
      <w:r w:rsidR="00251795">
        <w:rPr>
          <w:color w:val="auto"/>
          <w:lang w:eastAsia="en-AU"/>
        </w:rPr>
        <w:t xml:space="preserve">interests and </w:t>
      </w:r>
      <w:r w:rsidRPr="00634C4F">
        <w:rPr>
          <w:color w:val="auto"/>
          <w:lang w:eastAsia="en-AU"/>
        </w:rPr>
        <w:t>preferences</w:t>
      </w:r>
      <w:r w:rsidR="00251795">
        <w:rPr>
          <w:color w:val="auto"/>
          <w:lang w:eastAsia="en-AU"/>
        </w:rPr>
        <w:t>,</w:t>
      </w:r>
      <w:r w:rsidRPr="00634C4F">
        <w:rPr>
          <w:color w:val="auto"/>
          <w:lang w:eastAsia="en-AU"/>
        </w:rPr>
        <w:t xml:space="preserve"> and provided examples of how the</w:t>
      </w:r>
      <w:r w:rsidR="00E4515B">
        <w:rPr>
          <w:color w:val="auto"/>
          <w:lang w:eastAsia="en-AU"/>
        </w:rPr>
        <w:t xml:space="preserve">y </w:t>
      </w:r>
      <w:r w:rsidRPr="00634C4F">
        <w:rPr>
          <w:color w:val="auto"/>
          <w:lang w:eastAsia="en-AU"/>
        </w:rPr>
        <w:t xml:space="preserve">facilitate consumer </w:t>
      </w:r>
      <w:r w:rsidR="00251795">
        <w:rPr>
          <w:color w:val="auto"/>
          <w:lang w:eastAsia="en-AU"/>
        </w:rPr>
        <w:t xml:space="preserve">socialisation and </w:t>
      </w:r>
      <w:r w:rsidRPr="00634C4F">
        <w:rPr>
          <w:color w:val="auto"/>
          <w:lang w:eastAsia="en-AU"/>
        </w:rPr>
        <w:t>engagement in activities</w:t>
      </w:r>
      <w:r w:rsidR="00251795">
        <w:rPr>
          <w:color w:val="auto"/>
          <w:lang w:eastAsia="en-AU"/>
        </w:rPr>
        <w:t xml:space="preserve">. </w:t>
      </w:r>
      <w:r w:rsidRPr="00634C4F">
        <w:rPr>
          <w:color w:val="auto"/>
          <w:lang w:eastAsia="en-AU"/>
        </w:rPr>
        <w:t xml:space="preserve"> </w:t>
      </w:r>
    </w:p>
    <w:p w14:paraId="7DA12371" w14:textId="4D3782C0" w:rsidR="00E4515B" w:rsidRDefault="000F5DE0" w:rsidP="000F5DE0">
      <w:pPr>
        <w:pStyle w:val="NormalArial"/>
        <w:rPr>
          <w:color w:val="auto"/>
          <w:lang w:eastAsia="en-AU"/>
        </w:rPr>
      </w:pPr>
      <w:r>
        <w:rPr>
          <w:color w:val="auto"/>
          <w:lang w:eastAsia="en-AU"/>
        </w:rPr>
        <w:t>The service’s L</w:t>
      </w:r>
      <w:r w:rsidR="00634C4F" w:rsidRPr="00634C4F">
        <w:rPr>
          <w:color w:val="auto"/>
          <w:lang w:eastAsia="en-AU"/>
        </w:rPr>
        <w:t xml:space="preserve">ifestyle </w:t>
      </w:r>
      <w:r w:rsidR="00E4515B">
        <w:rPr>
          <w:color w:val="auto"/>
          <w:lang w:eastAsia="en-AU"/>
        </w:rPr>
        <w:t>C</w:t>
      </w:r>
      <w:r w:rsidR="00634C4F" w:rsidRPr="00634C4F">
        <w:rPr>
          <w:color w:val="auto"/>
          <w:lang w:eastAsia="en-AU"/>
        </w:rPr>
        <w:t xml:space="preserve">oordinator </w:t>
      </w:r>
      <w:r>
        <w:rPr>
          <w:color w:val="auto"/>
          <w:lang w:eastAsia="en-AU"/>
        </w:rPr>
        <w:t xml:space="preserve">described how the service conducts lifestyle assessments and planning </w:t>
      </w:r>
      <w:r w:rsidR="00E4515B">
        <w:rPr>
          <w:color w:val="auto"/>
          <w:lang w:eastAsia="en-AU"/>
        </w:rPr>
        <w:t>up</w:t>
      </w:r>
      <w:r>
        <w:rPr>
          <w:color w:val="auto"/>
          <w:lang w:eastAsia="en-AU"/>
        </w:rPr>
        <w:t xml:space="preserve">on consumers’ entry to the service and during regular reviews and case conferences. Representatives are </w:t>
      </w:r>
      <w:r w:rsidR="00E4515B">
        <w:rPr>
          <w:color w:val="auto"/>
          <w:lang w:eastAsia="en-AU"/>
        </w:rPr>
        <w:t xml:space="preserve">kept </w:t>
      </w:r>
      <w:r>
        <w:rPr>
          <w:color w:val="auto"/>
          <w:lang w:eastAsia="en-AU"/>
        </w:rPr>
        <w:t xml:space="preserve">informed about upcoming activities under the service’s lifestyle program and encouraged to visit and participate in activities with the consumer. </w:t>
      </w:r>
    </w:p>
    <w:p w14:paraId="5A89E24B" w14:textId="5D293D22" w:rsidR="00095FC0" w:rsidRPr="00634C4F" w:rsidRDefault="000F5DE0" w:rsidP="000F5DE0">
      <w:pPr>
        <w:pStyle w:val="NormalArial"/>
        <w:rPr>
          <w:color w:val="auto"/>
          <w:lang w:eastAsia="en-AU"/>
        </w:rPr>
      </w:pPr>
      <w:r>
        <w:rPr>
          <w:color w:val="auto"/>
          <w:lang w:eastAsia="en-AU"/>
        </w:rPr>
        <w:t xml:space="preserve">The service supports consumers to engage in activities </w:t>
      </w:r>
      <w:r w:rsidR="00E4515B">
        <w:rPr>
          <w:color w:val="auto"/>
          <w:lang w:eastAsia="en-AU"/>
        </w:rPr>
        <w:t xml:space="preserve">of interest </w:t>
      </w:r>
      <w:r>
        <w:rPr>
          <w:color w:val="auto"/>
          <w:lang w:eastAsia="en-AU"/>
        </w:rPr>
        <w:t xml:space="preserve">within the local community and to remain connected with their </w:t>
      </w:r>
      <w:r w:rsidR="000C4CFC">
        <w:rPr>
          <w:color w:val="auto"/>
          <w:lang w:eastAsia="en-AU"/>
        </w:rPr>
        <w:t xml:space="preserve">family and loved ones via video conferencing and telephone calls. </w:t>
      </w:r>
      <w:r>
        <w:rPr>
          <w:color w:val="auto"/>
          <w:lang w:eastAsia="en-AU"/>
        </w:rPr>
        <w:t xml:space="preserve"> </w:t>
      </w:r>
    </w:p>
    <w:p w14:paraId="47CB420B" w14:textId="2BEF4F49" w:rsidR="00497A2D" w:rsidRPr="00634C4F" w:rsidRDefault="000F5DE0" w:rsidP="000F5DE0">
      <w:pPr>
        <w:pStyle w:val="NormalArial"/>
        <w:rPr>
          <w:color w:val="auto"/>
          <w:lang w:eastAsia="en-AU"/>
        </w:rPr>
      </w:pPr>
      <w:r>
        <w:rPr>
          <w:color w:val="auto"/>
          <w:lang w:eastAsia="en-AU"/>
        </w:rPr>
        <w:t>C</w:t>
      </w:r>
      <w:r w:rsidR="00634C4F" w:rsidRPr="00634C4F">
        <w:rPr>
          <w:color w:val="auto"/>
          <w:lang w:eastAsia="en-AU"/>
        </w:rPr>
        <w:t xml:space="preserve">onsumers </w:t>
      </w:r>
      <w:r>
        <w:rPr>
          <w:color w:val="auto"/>
          <w:lang w:eastAsia="en-AU"/>
        </w:rPr>
        <w:t xml:space="preserve">were observed enjoying participating in activities and </w:t>
      </w:r>
      <w:r w:rsidR="00251795">
        <w:rPr>
          <w:color w:val="auto"/>
          <w:lang w:eastAsia="en-AU"/>
        </w:rPr>
        <w:t>socialising</w:t>
      </w:r>
      <w:r>
        <w:rPr>
          <w:color w:val="auto"/>
          <w:lang w:eastAsia="en-AU"/>
        </w:rPr>
        <w:t xml:space="preserve"> with visit</w:t>
      </w:r>
      <w:r w:rsidR="00251795">
        <w:rPr>
          <w:color w:val="auto"/>
          <w:lang w:eastAsia="en-AU"/>
        </w:rPr>
        <w:t>ors</w:t>
      </w:r>
      <w:r>
        <w:rPr>
          <w:color w:val="auto"/>
          <w:lang w:eastAsia="en-AU"/>
        </w:rPr>
        <w:t xml:space="preserve"> and other consumers during the assessment contact. </w:t>
      </w:r>
    </w:p>
    <w:p w14:paraId="1C01B19F" w14:textId="77777777" w:rsidR="00634C4F" w:rsidRPr="00634C4F" w:rsidRDefault="00634C4F" w:rsidP="00634C4F">
      <w:pPr>
        <w:spacing w:before="240" w:line="276" w:lineRule="auto"/>
        <w:contextualSpacing/>
        <w:rPr>
          <w:rFonts w:ascii="Arial" w:hAnsi="Arial" w:cs="Arial"/>
          <w:color w:val="auto"/>
        </w:rPr>
      </w:pPr>
    </w:p>
    <w:p w14:paraId="0807DA16" w14:textId="77777777" w:rsidR="00634C4F" w:rsidRPr="00634C4F" w:rsidRDefault="00634C4F" w:rsidP="00634C4F">
      <w:pPr>
        <w:spacing w:after="160" w:line="259" w:lineRule="auto"/>
        <w:rPr>
          <w:rFonts w:ascii="Arial" w:hAnsi="Arial" w:cs="Arial"/>
          <w:color w:val="auto"/>
          <w:szCs w:val="22"/>
        </w:rPr>
      </w:pPr>
    </w:p>
    <w:p w14:paraId="072DA350" w14:textId="77777777" w:rsidR="00D47257" w:rsidRPr="00262C0B" w:rsidRDefault="001F3CAF" w:rsidP="0036130C">
      <w:pPr>
        <w:pStyle w:val="NormalArial"/>
      </w:pPr>
      <w:r>
        <w:br w:type="page"/>
      </w:r>
    </w:p>
    <w:p w14:paraId="62881CA4" w14:textId="77777777" w:rsidR="00D47257" w:rsidRPr="00996FAF" w:rsidRDefault="001F3CA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45D69" w14:paraId="47EEBD4E" w14:textId="77777777" w:rsidTr="00EA5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ABFB48B" w14:textId="77777777" w:rsidR="00D47257" w:rsidRPr="00996FAF" w:rsidRDefault="001F3CA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77E00BA" w14:textId="77777777" w:rsidR="00D47257" w:rsidRPr="00996FAF" w:rsidRDefault="00D4725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45D69" w14:paraId="4412CCEB" w14:textId="77777777" w:rsidTr="00A45D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465E13" w14:textId="77777777" w:rsidR="00D47257" w:rsidRPr="00996FAF" w:rsidRDefault="001F3CAF"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093C4F6" w14:textId="77777777" w:rsidR="00D47257" w:rsidRPr="00996FAF" w:rsidRDefault="001F3C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FF7E4D6" w14:textId="77777777" w:rsidR="00D47257" w:rsidRPr="00996FAF" w:rsidRDefault="002D2A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880964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F3CAF" w:rsidRPr="0058411F">
                  <w:rPr>
                    <w:rFonts w:ascii="Arial" w:hAnsi="Arial" w:cs="Arial"/>
                  </w:rPr>
                  <w:t>Compliant</w:t>
                </w:r>
              </w:sdtContent>
            </w:sdt>
          </w:p>
        </w:tc>
      </w:tr>
    </w:tbl>
    <w:p w14:paraId="0AC9435F" w14:textId="77777777" w:rsidR="00D47257" w:rsidRDefault="001F3CAF" w:rsidP="00D87E7C">
      <w:pPr>
        <w:pStyle w:val="Heading20"/>
      </w:pPr>
      <w:r w:rsidRPr="00996FAF">
        <w:t>Findings</w:t>
      </w:r>
    </w:p>
    <w:p w14:paraId="29BDC117" w14:textId="04DFA523" w:rsidR="00497A2D" w:rsidRDefault="00634C4F" w:rsidP="00DE0401">
      <w:pPr>
        <w:pStyle w:val="NormalArial"/>
        <w:rPr>
          <w:lang w:eastAsia="en-AU"/>
        </w:rPr>
      </w:pPr>
      <w:r w:rsidRPr="00634C4F">
        <w:rPr>
          <w:lang w:eastAsia="en-AU"/>
        </w:rPr>
        <w:t>Most consumers</w:t>
      </w:r>
      <w:r w:rsidR="00497A2D">
        <w:rPr>
          <w:lang w:eastAsia="en-AU"/>
        </w:rPr>
        <w:t xml:space="preserve"> and r</w:t>
      </w:r>
      <w:r w:rsidRPr="00634C4F">
        <w:rPr>
          <w:lang w:eastAsia="en-AU"/>
        </w:rPr>
        <w:t xml:space="preserve">epresentatives expressed confidence </w:t>
      </w:r>
      <w:r w:rsidR="00DE0401">
        <w:rPr>
          <w:lang w:eastAsia="en-AU"/>
        </w:rPr>
        <w:t xml:space="preserve">in </w:t>
      </w:r>
      <w:r w:rsidRPr="00634C4F">
        <w:rPr>
          <w:lang w:eastAsia="en-AU"/>
        </w:rPr>
        <w:t>management address</w:t>
      </w:r>
      <w:r w:rsidR="00DE0401">
        <w:rPr>
          <w:lang w:eastAsia="en-AU"/>
        </w:rPr>
        <w:t xml:space="preserve">ing their concerns and resolving their complaints promptly.  </w:t>
      </w:r>
    </w:p>
    <w:p w14:paraId="5457A84E" w14:textId="01588530" w:rsidR="00634C4F" w:rsidRPr="00634C4F" w:rsidRDefault="00634C4F" w:rsidP="00DE0401">
      <w:pPr>
        <w:pStyle w:val="NormalArial"/>
        <w:rPr>
          <w:lang w:eastAsia="en-AU"/>
        </w:rPr>
      </w:pPr>
      <w:r w:rsidRPr="00634C4F">
        <w:rPr>
          <w:lang w:eastAsia="en-AU"/>
        </w:rPr>
        <w:t xml:space="preserve">Management and staff demonstrated a shared understanding of </w:t>
      </w:r>
      <w:r w:rsidR="00DE0401">
        <w:rPr>
          <w:lang w:eastAsia="en-AU"/>
        </w:rPr>
        <w:t xml:space="preserve">the service’s complaints handling </w:t>
      </w:r>
      <w:r w:rsidRPr="00634C4F">
        <w:rPr>
          <w:lang w:eastAsia="en-AU"/>
        </w:rPr>
        <w:t>processes</w:t>
      </w:r>
      <w:r w:rsidR="00DE0401">
        <w:rPr>
          <w:lang w:eastAsia="en-AU"/>
        </w:rPr>
        <w:t xml:space="preserve">. Staff described how they would respond to a complaint, including escalating and reporting any concerns to registered staff or management. </w:t>
      </w:r>
    </w:p>
    <w:p w14:paraId="69846F24" w14:textId="3BFA305E" w:rsidR="00DE0401" w:rsidRDefault="00634C4F" w:rsidP="00DE0401">
      <w:pPr>
        <w:pStyle w:val="NormalArial"/>
        <w:rPr>
          <w:rFonts w:eastAsia="Times New Roman"/>
          <w:lang w:eastAsia="en-AU"/>
        </w:rPr>
      </w:pPr>
      <w:r w:rsidRPr="00634C4F">
        <w:rPr>
          <w:rFonts w:eastAsia="Times New Roman"/>
          <w:lang w:eastAsia="en-AU"/>
        </w:rPr>
        <w:t>Staff said</w:t>
      </w:r>
      <w:r w:rsidR="00DE0401">
        <w:rPr>
          <w:rFonts w:eastAsia="Times New Roman"/>
          <w:lang w:eastAsia="en-AU"/>
        </w:rPr>
        <w:t xml:space="preserve"> </w:t>
      </w:r>
      <w:r w:rsidRPr="00634C4F">
        <w:rPr>
          <w:rFonts w:eastAsia="Times New Roman"/>
          <w:lang w:eastAsia="en-AU"/>
        </w:rPr>
        <w:t>they have received training on open disclosure</w:t>
      </w:r>
      <w:r w:rsidR="00DE0401">
        <w:rPr>
          <w:rFonts w:eastAsia="Times New Roman"/>
          <w:lang w:eastAsia="en-AU"/>
        </w:rPr>
        <w:t xml:space="preserve"> and accurately described the application of open disclosure principles as part of the complaints management process. </w:t>
      </w:r>
    </w:p>
    <w:p w14:paraId="78DFAC2D" w14:textId="77777777" w:rsidR="00DE0401" w:rsidRDefault="00DE0401" w:rsidP="00DE0401">
      <w:pPr>
        <w:pStyle w:val="NormalArial"/>
        <w:rPr>
          <w:rFonts w:eastAsia="Times New Roman"/>
          <w:lang w:eastAsia="en-AU"/>
        </w:rPr>
      </w:pPr>
      <w:r>
        <w:rPr>
          <w:rFonts w:eastAsia="Times New Roman"/>
          <w:lang w:eastAsia="en-AU"/>
        </w:rPr>
        <w:t xml:space="preserve">Review of the service’s </w:t>
      </w:r>
      <w:r w:rsidR="00634C4F" w:rsidRPr="00634C4F">
        <w:rPr>
          <w:rFonts w:eastAsia="Times New Roman"/>
          <w:lang w:eastAsia="en-AU"/>
        </w:rPr>
        <w:t xml:space="preserve">feedback register </w:t>
      </w:r>
      <w:r>
        <w:rPr>
          <w:rFonts w:eastAsia="Times New Roman"/>
          <w:lang w:eastAsia="en-AU"/>
        </w:rPr>
        <w:t>identified</w:t>
      </w:r>
      <w:r w:rsidR="00634C4F" w:rsidRPr="00634C4F">
        <w:rPr>
          <w:rFonts w:eastAsia="Times New Roman"/>
          <w:lang w:eastAsia="en-AU"/>
        </w:rPr>
        <w:t xml:space="preserve"> complaints are </w:t>
      </w:r>
      <w:r>
        <w:rPr>
          <w:rFonts w:eastAsia="Times New Roman"/>
          <w:lang w:eastAsia="en-AU"/>
        </w:rPr>
        <w:t>documented and information is provided to consumers and representatives regarding the actions taken in response to their complaint.</w:t>
      </w:r>
    </w:p>
    <w:p w14:paraId="60F56744" w14:textId="64B22A68" w:rsidR="00634C4F" w:rsidRPr="00634C4F" w:rsidRDefault="00DE0401" w:rsidP="00DE0401">
      <w:pPr>
        <w:pStyle w:val="NormalArial"/>
        <w:rPr>
          <w:rFonts w:eastAsia="Times New Roman"/>
          <w:lang w:eastAsia="en-AU"/>
        </w:rPr>
      </w:pPr>
      <w:r>
        <w:rPr>
          <w:rFonts w:eastAsia="Times New Roman"/>
          <w:lang w:eastAsia="en-AU"/>
        </w:rPr>
        <w:t xml:space="preserve">Review of complaints documentation and meeting minutes identified complaints are resolved in a timely manner and in instances where there is a delay, consumers and representatives are kept updated on the progress made against the complaint. </w:t>
      </w:r>
    </w:p>
    <w:p w14:paraId="0713ABE2" w14:textId="77777777" w:rsidR="00634C4F" w:rsidRPr="00634C4F" w:rsidRDefault="00634C4F" w:rsidP="00634C4F">
      <w:pPr>
        <w:spacing w:before="240" w:line="276" w:lineRule="auto"/>
        <w:contextualSpacing/>
        <w:rPr>
          <w:rFonts w:ascii="Arial" w:eastAsia="Arial" w:hAnsi="Arial" w:cs="Arial"/>
          <w:lang w:eastAsia="en-AU"/>
        </w:rPr>
      </w:pPr>
    </w:p>
    <w:p w14:paraId="64F30478" w14:textId="4F7695F3" w:rsidR="00D47257" w:rsidRPr="00262C0B" w:rsidRDefault="00D47257" w:rsidP="0036130C">
      <w:pPr>
        <w:pStyle w:val="NormalArial"/>
      </w:pPr>
    </w:p>
    <w:sectPr w:rsidR="00D47257"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2929E" w14:textId="77777777" w:rsidR="00005CB0" w:rsidRDefault="00005CB0">
      <w:pPr>
        <w:spacing w:after="0"/>
      </w:pPr>
      <w:r>
        <w:separator/>
      </w:r>
    </w:p>
  </w:endnote>
  <w:endnote w:type="continuationSeparator" w:id="0">
    <w:p w14:paraId="000EBABF" w14:textId="77777777" w:rsidR="00005CB0" w:rsidRDefault="00005C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D2CE8" w14:textId="77777777" w:rsidR="00D47257" w:rsidRPr="00DF37F2" w:rsidRDefault="001F3CA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Windsor Aged Care Services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8F07D6D" w14:textId="77777777" w:rsidR="00D47257" w:rsidRPr="00DF37F2" w:rsidRDefault="001F3CA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5207</w:t>
    </w:r>
    <w:bookmarkEnd w:id="1"/>
    <w:r w:rsidRPr="00DF37F2">
      <w:rPr>
        <w:rStyle w:val="FooterBold"/>
        <w:rFonts w:ascii="Arial" w:hAnsi="Arial"/>
        <w:b w:val="0"/>
      </w:rPr>
      <w:tab/>
      <w:t xml:space="preserve">OFFICIAL: Sensitive </w:t>
    </w:r>
  </w:p>
  <w:p w14:paraId="0D087A78" w14:textId="77777777" w:rsidR="00D47257" w:rsidRPr="00DF37F2" w:rsidRDefault="001F3CA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D4E8A" w14:textId="77777777" w:rsidR="00D47257" w:rsidRDefault="00D4725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108284" w14:textId="77777777" w:rsidR="00005CB0" w:rsidRDefault="00005CB0" w:rsidP="00D71F88">
      <w:pPr>
        <w:spacing w:after="0"/>
      </w:pPr>
      <w:r>
        <w:separator/>
      </w:r>
    </w:p>
  </w:footnote>
  <w:footnote w:type="continuationSeparator" w:id="0">
    <w:p w14:paraId="368BD292" w14:textId="77777777" w:rsidR="00005CB0" w:rsidRDefault="00005CB0" w:rsidP="00D71F88">
      <w:pPr>
        <w:spacing w:after="0"/>
      </w:pPr>
      <w:r>
        <w:continuationSeparator/>
      </w:r>
    </w:p>
  </w:footnote>
  <w:footnote w:id="1">
    <w:p w14:paraId="6D7586AB" w14:textId="148CA7A3" w:rsidR="00D47257" w:rsidRDefault="001F3CA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A558A">
        <w:rPr>
          <w:rFonts w:ascii="Arial" w:hAnsi="Arial" w:cs="Arial"/>
          <w:color w:val="auto"/>
          <w:sz w:val="20"/>
          <w:szCs w:val="20"/>
        </w:rPr>
        <w:t>section</w:t>
      </w:r>
      <w:r w:rsidR="00EA558A" w:rsidRPr="00EA558A">
        <w:rPr>
          <w:rFonts w:ascii="Arial" w:hAnsi="Arial" w:cs="Arial"/>
          <w:color w:val="auto"/>
          <w:sz w:val="20"/>
          <w:szCs w:val="20"/>
        </w:rPr>
        <w:t xml:space="preserve"> </w:t>
      </w:r>
      <w:r w:rsidRPr="00EA558A">
        <w:rPr>
          <w:rFonts w:ascii="Arial" w:hAnsi="Arial" w:cs="Arial"/>
          <w:color w:val="auto"/>
          <w:sz w:val="20"/>
          <w:szCs w:val="20"/>
        </w:rPr>
        <w:t>68A</w:t>
      </w:r>
      <w:r w:rsidR="00EA558A" w:rsidRPr="00EA558A">
        <w:rPr>
          <w:rFonts w:ascii="Arial" w:hAnsi="Arial" w:cs="Arial"/>
          <w:color w:val="auto"/>
          <w:sz w:val="20"/>
          <w:szCs w:val="20"/>
        </w:rPr>
        <w:t xml:space="preserve"> </w:t>
      </w:r>
      <w:r w:rsidRPr="00EA558A">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50BC4927" w14:textId="77777777" w:rsidR="00D47257" w:rsidRDefault="00D4725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10679" w14:textId="77777777" w:rsidR="00D47257" w:rsidRDefault="001F3CAF">
    <w:pPr>
      <w:pStyle w:val="Header"/>
    </w:pPr>
    <w:r>
      <w:rPr>
        <w:noProof/>
        <w:color w:val="2B579A"/>
        <w:shd w:val="clear" w:color="auto" w:fill="E6E6E6"/>
        <w:lang w:val="en-US"/>
      </w:rPr>
      <w:drawing>
        <wp:anchor distT="0" distB="0" distL="114300" distR="114300" simplePos="0" relativeHeight="251658241" behindDoc="1" locked="0" layoutInCell="1" allowOverlap="1" wp14:anchorId="72310D59" wp14:editId="5EDA13B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9788D" w14:textId="77777777" w:rsidR="00D47257" w:rsidRDefault="001F3CAF">
    <w:pPr>
      <w:pStyle w:val="Header"/>
    </w:pPr>
    <w:r>
      <w:rPr>
        <w:noProof/>
      </w:rPr>
      <w:drawing>
        <wp:anchor distT="0" distB="0" distL="114300" distR="114300" simplePos="0" relativeHeight="251658240" behindDoc="0" locked="0" layoutInCell="1" allowOverlap="1" wp14:anchorId="6F33C546" wp14:editId="3023EE3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6AA67FA">
      <w:start w:val="1"/>
      <w:numFmt w:val="lowerRoman"/>
      <w:lvlText w:val="(%1)"/>
      <w:lvlJc w:val="left"/>
      <w:pPr>
        <w:ind w:left="1080" w:hanging="720"/>
      </w:pPr>
      <w:rPr>
        <w:rFonts w:hint="default"/>
      </w:rPr>
    </w:lvl>
    <w:lvl w:ilvl="1" w:tplc="4FBAF1F2" w:tentative="1">
      <w:start w:val="1"/>
      <w:numFmt w:val="lowerLetter"/>
      <w:lvlText w:val="%2."/>
      <w:lvlJc w:val="left"/>
      <w:pPr>
        <w:ind w:left="1440" w:hanging="360"/>
      </w:pPr>
    </w:lvl>
    <w:lvl w:ilvl="2" w:tplc="72662D5A" w:tentative="1">
      <w:start w:val="1"/>
      <w:numFmt w:val="lowerRoman"/>
      <w:lvlText w:val="%3."/>
      <w:lvlJc w:val="right"/>
      <w:pPr>
        <w:ind w:left="2160" w:hanging="180"/>
      </w:pPr>
    </w:lvl>
    <w:lvl w:ilvl="3" w:tplc="33F460A4" w:tentative="1">
      <w:start w:val="1"/>
      <w:numFmt w:val="decimal"/>
      <w:lvlText w:val="%4."/>
      <w:lvlJc w:val="left"/>
      <w:pPr>
        <w:ind w:left="2880" w:hanging="360"/>
      </w:pPr>
    </w:lvl>
    <w:lvl w:ilvl="4" w:tplc="F24E33E4" w:tentative="1">
      <w:start w:val="1"/>
      <w:numFmt w:val="lowerLetter"/>
      <w:lvlText w:val="%5."/>
      <w:lvlJc w:val="left"/>
      <w:pPr>
        <w:ind w:left="3600" w:hanging="360"/>
      </w:pPr>
    </w:lvl>
    <w:lvl w:ilvl="5" w:tplc="19A66AA4" w:tentative="1">
      <w:start w:val="1"/>
      <w:numFmt w:val="lowerRoman"/>
      <w:lvlText w:val="%6."/>
      <w:lvlJc w:val="right"/>
      <w:pPr>
        <w:ind w:left="4320" w:hanging="180"/>
      </w:pPr>
    </w:lvl>
    <w:lvl w:ilvl="6" w:tplc="81DAE97E" w:tentative="1">
      <w:start w:val="1"/>
      <w:numFmt w:val="decimal"/>
      <w:lvlText w:val="%7."/>
      <w:lvlJc w:val="left"/>
      <w:pPr>
        <w:ind w:left="5040" w:hanging="360"/>
      </w:pPr>
    </w:lvl>
    <w:lvl w:ilvl="7" w:tplc="1076F498" w:tentative="1">
      <w:start w:val="1"/>
      <w:numFmt w:val="lowerLetter"/>
      <w:lvlText w:val="%8."/>
      <w:lvlJc w:val="left"/>
      <w:pPr>
        <w:ind w:left="5760" w:hanging="360"/>
      </w:pPr>
    </w:lvl>
    <w:lvl w:ilvl="8" w:tplc="EEA495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1C47468">
      <w:start w:val="1"/>
      <w:numFmt w:val="lowerRoman"/>
      <w:lvlText w:val="(%1)"/>
      <w:lvlJc w:val="left"/>
      <w:pPr>
        <w:ind w:left="1080" w:hanging="720"/>
      </w:pPr>
      <w:rPr>
        <w:rFonts w:hint="default"/>
      </w:rPr>
    </w:lvl>
    <w:lvl w:ilvl="1" w:tplc="4A1C9BB8" w:tentative="1">
      <w:start w:val="1"/>
      <w:numFmt w:val="lowerLetter"/>
      <w:lvlText w:val="%2."/>
      <w:lvlJc w:val="left"/>
      <w:pPr>
        <w:ind w:left="1440" w:hanging="360"/>
      </w:pPr>
    </w:lvl>
    <w:lvl w:ilvl="2" w:tplc="8BD630AE" w:tentative="1">
      <w:start w:val="1"/>
      <w:numFmt w:val="lowerRoman"/>
      <w:lvlText w:val="%3."/>
      <w:lvlJc w:val="right"/>
      <w:pPr>
        <w:ind w:left="2160" w:hanging="180"/>
      </w:pPr>
    </w:lvl>
    <w:lvl w:ilvl="3" w:tplc="F8046F3E" w:tentative="1">
      <w:start w:val="1"/>
      <w:numFmt w:val="decimal"/>
      <w:lvlText w:val="%4."/>
      <w:lvlJc w:val="left"/>
      <w:pPr>
        <w:ind w:left="2880" w:hanging="360"/>
      </w:pPr>
    </w:lvl>
    <w:lvl w:ilvl="4" w:tplc="F7D65632" w:tentative="1">
      <w:start w:val="1"/>
      <w:numFmt w:val="lowerLetter"/>
      <w:lvlText w:val="%5."/>
      <w:lvlJc w:val="left"/>
      <w:pPr>
        <w:ind w:left="3600" w:hanging="360"/>
      </w:pPr>
    </w:lvl>
    <w:lvl w:ilvl="5" w:tplc="521EC6F6" w:tentative="1">
      <w:start w:val="1"/>
      <w:numFmt w:val="lowerRoman"/>
      <w:lvlText w:val="%6."/>
      <w:lvlJc w:val="right"/>
      <w:pPr>
        <w:ind w:left="4320" w:hanging="180"/>
      </w:pPr>
    </w:lvl>
    <w:lvl w:ilvl="6" w:tplc="884A0678" w:tentative="1">
      <w:start w:val="1"/>
      <w:numFmt w:val="decimal"/>
      <w:lvlText w:val="%7."/>
      <w:lvlJc w:val="left"/>
      <w:pPr>
        <w:ind w:left="5040" w:hanging="360"/>
      </w:pPr>
    </w:lvl>
    <w:lvl w:ilvl="7" w:tplc="61E4DBDA" w:tentative="1">
      <w:start w:val="1"/>
      <w:numFmt w:val="lowerLetter"/>
      <w:lvlText w:val="%8."/>
      <w:lvlJc w:val="left"/>
      <w:pPr>
        <w:ind w:left="5760" w:hanging="360"/>
      </w:pPr>
    </w:lvl>
    <w:lvl w:ilvl="8" w:tplc="F3DE3EB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38E462E">
      <w:start w:val="1"/>
      <w:numFmt w:val="lowerRoman"/>
      <w:lvlText w:val="(%1)"/>
      <w:lvlJc w:val="left"/>
      <w:pPr>
        <w:ind w:left="1080" w:hanging="720"/>
      </w:pPr>
      <w:rPr>
        <w:rFonts w:hint="default"/>
      </w:rPr>
    </w:lvl>
    <w:lvl w:ilvl="1" w:tplc="E142449A" w:tentative="1">
      <w:start w:val="1"/>
      <w:numFmt w:val="lowerLetter"/>
      <w:lvlText w:val="%2."/>
      <w:lvlJc w:val="left"/>
      <w:pPr>
        <w:ind w:left="1440" w:hanging="360"/>
      </w:pPr>
    </w:lvl>
    <w:lvl w:ilvl="2" w:tplc="139CAF9C" w:tentative="1">
      <w:start w:val="1"/>
      <w:numFmt w:val="lowerRoman"/>
      <w:lvlText w:val="%3."/>
      <w:lvlJc w:val="right"/>
      <w:pPr>
        <w:ind w:left="2160" w:hanging="180"/>
      </w:pPr>
    </w:lvl>
    <w:lvl w:ilvl="3" w:tplc="9C6EC098" w:tentative="1">
      <w:start w:val="1"/>
      <w:numFmt w:val="decimal"/>
      <w:lvlText w:val="%4."/>
      <w:lvlJc w:val="left"/>
      <w:pPr>
        <w:ind w:left="2880" w:hanging="360"/>
      </w:pPr>
    </w:lvl>
    <w:lvl w:ilvl="4" w:tplc="188ABD70" w:tentative="1">
      <w:start w:val="1"/>
      <w:numFmt w:val="lowerLetter"/>
      <w:lvlText w:val="%5."/>
      <w:lvlJc w:val="left"/>
      <w:pPr>
        <w:ind w:left="3600" w:hanging="360"/>
      </w:pPr>
    </w:lvl>
    <w:lvl w:ilvl="5" w:tplc="12C69A24" w:tentative="1">
      <w:start w:val="1"/>
      <w:numFmt w:val="lowerRoman"/>
      <w:lvlText w:val="%6."/>
      <w:lvlJc w:val="right"/>
      <w:pPr>
        <w:ind w:left="4320" w:hanging="180"/>
      </w:pPr>
    </w:lvl>
    <w:lvl w:ilvl="6" w:tplc="CA384C42" w:tentative="1">
      <w:start w:val="1"/>
      <w:numFmt w:val="decimal"/>
      <w:lvlText w:val="%7."/>
      <w:lvlJc w:val="left"/>
      <w:pPr>
        <w:ind w:left="5040" w:hanging="360"/>
      </w:pPr>
    </w:lvl>
    <w:lvl w:ilvl="7" w:tplc="D226ABBE" w:tentative="1">
      <w:start w:val="1"/>
      <w:numFmt w:val="lowerLetter"/>
      <w:lvlText w:val="%8."/>
      <w:lvlJc w:val="left"/>
      <w:pPr>
        <w:ind w:left="5760" w:hanging="360"/>
      </w:pPr>
    </w:lvl>
    <w:lvl w:ilvl="8" w:tplc="10F0173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3881180">
      <w:start w:val="1"/>
      <w:numFmt w:val="bullet"/>
      <w:lvlText w:val=""/>
      <w:lvlJc w:val="left"/>
      <w:pPr>
        <w:ind w:left="720" w:hanging="360"/>
      </w:pPr>
      <w:rPr>
        <w:rFonts w:ascii="Symbol" w:hAnsi="Symbol" w:hint="default"/>
        <w:color w:val="auto"/>
        <w:sz w:val="24"/>
        <w:szCs w:val="24"/>
      </w:rPr>
    </w:lvl>
    <w:lvl w:ilvl="1" w:tplc="ACF00A52" w:tentative="1">
      <w:start w:val="1"/>
      <w:numFmt w:val="bullet"/>
      <w:lvlText w:val="o"/>
      <w:lvlJc w:val="left"/>
      <w:pPr>
        <w:ind w:left="1440" w:hanging="360"/>
      </w:pPr>
      <w:rPr>
        <w:rFonts w:ascii="Courier New" w:hAnsi="Courier New" w:cs="Courier New" w:hint="default"/>
      </w:rPr>
    </w:lvl>
    <w:lvl w:ilvl="2" w:tplc="5F107536" w:tentative="1">
      <w:start w:val="1"/>
      <w:numFmt w:val="bullet"/>
      <w:lvlText w:val=""/>
      <w:lvlJc w:val="left"/>
      <w:pPr>
        <w:ind w:left="2160" w:hanging="360"/>
      </w:pPr>
      <w:rPr>
        <w:rFonts w:ascii="Wingdings" w:hAnsi="Wingdings" w:hint="default"/>
      </w:rPr>
    </w:lvl>
    <w:lvl w:ilvl="3" w:tplc="F550C5F2" w:tentative="1">
      <w:start w:val="1"/>
      <w:numFmt w:val="bullet"/>
      <w:lvlText w:val=""/>
      <w:lvlJc w:val="left"/>
      <w:pPr>
        <w:ind w:left="2880" w:hanging="360"/>
      </w:pPr>
      <w:rPr>
        <w:rFonts w:ascii="Symbol" w:hAnsi="Symbol" w:hint="default"/>
      </w:rPr>
    </w:lvl>
    <w:lvl w:ilvl="4" w:tplc="5AEA454C" w:tentative="1">
      <w:start w:val="1"/>
      <w:numFmt w:val="bullet"/>
      <w:lvlText w:val="o"/>
      <w:lvlJc w:val="left"/>
      <w:pPr>
        <w:ind w:left="3600" w:hanging="360"/>
      </w:pPr>
      <w:rPr>
        <w:rFonts w:ascii="Courier New" w:hAnsi="Courier New" w:cs="Courier New" w:hint="default"/>
      </w:rPr>
    </w:lvl>
    <w:lvl w:ilvl="5" w:tplc="EF5AFBBA" w:tentative="1">
      <w:start w:val="1"/>
      <w:numFmt w:val="bullet"/>
      <w:lvlText w:val=""/>
      <w:lvlJc w:val="left"/>
      <w:pPr>
        <w:ind w:left="4320" w:hanging="360"/>
      </w:pPr>
      <w:rPr>
        <w:rFonts w:ascii="Wingdings" w:hAnsi="Wingdings" w:hint="default"/>
      </w:rPr>
    </w:lvl>
    <w:lvl w:ilvl="6" w:tplc="D3BED272" w:tentative="1">
      <w:start w:val="1"/>
      <w:numFmt w:val="bullet"/>
      <w:lvlText w:val=""/>
      <w:lvlJc w:val="left"/>
      <w:pPr>
        <w:ind w:left="5040" w:hanging="360"/>
      </w:pPr>
      <w:rPr>
        <w:rFonts w:ascii="Symbol" w:hAnsi="Symbol" w:hint="default"/>
      </w:rPr>
    </w:lvl>
    <w:lvl w:ilvl="7" w:tplc="15302D28" w:tentative="1">
      <w:start w:val="1"/>
      <w:numFmt w:val="bullet"/>
      <w:lvlText w:val="o"/>
      <w:lvlJc w:val="left"/>
      <w:pPr>
        <w:ind w:left="5760" w:hanging="360"/>
      </w:pPr>
      <w:rPr>
        <w:rFonts w:ascii="Courier New" w:hAnsi="Courier New" w:cs="Courier New" w:hint="default"/>
      </w:rPr>
    </w:lvl>
    <w:lvl w:ilvl="8" w:tplc="C33A048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B84F350">
      <w:start w:val="1"/>
      <w:numFmt w:val="lowerRoman"/>
      <w:lvlText w:val="(%1)"/>
      <w:lvlJc w:val="left"/>
      <w:pPr>
        <w:ind w:left="1080" w:hanging="720"/>
      </w:pPr>
      <w:rPr>
        <w:rFonts w:hint="default"/>
      </w:rPr>
    </w:lvl>
    <w:lvl w:ilvl="1" w:tplc="F74491C0" w:tentative="1">
      <w:start w:val="1"/>
      <w:numFmt w:val="lowerLetter"/>
      <w:lvlText w:val="%2."/>
      <w:lvlJc w:val="left"/>
      <w:pPr>
        <w:ind w:left="1440" w:hanging="360"/>
      </w:pPr>
    </w:lvl>
    <w:lvl w:ilvl="2" w:tplc="075A7386" w:tentative="1">
      <w:start w:val="1"/>
      <w:numFmt w:val="lowerRoman"/>
      <w:lvlText w:val="%3."/>
      <w:lvlJc w:val="right"/>
      <w:pPr>
        <w:ind w:left="2160" w:hanging="180"/>
      </w:pPr>
    </w:lvl>
    <w:lvl w:ilvl="3" w:tplc="72D00F94" w:tentative="1">
      <w:start w:val="1"/>
      <w:numFmt w:val="decimal"/>
      <w:lvlText w:val="%4."/>
      <w:lvlJc w:val="left"/>
      <w:pPr>
        <w:ind w:left="2880" w:hanging="360"/>
      </w:pPr>
    </w:lvl>
    <w:lvl w:ilvl="4" w:tplc="FB2A2AA4" w:tentative="1">
      <w:start w:val="1"/>
      <w:numFmt w:val="lowerLetter"/>
      <w:lvlText w:val="%5."/>
      <w:lvlJc w:val="left"/>
      <w:pPr>
        <w:ind w:left="3600" w:hanging="360"/>
      </w:pPr>
    </w:lvl>
    <w:lvl w:ilvl="5" w:tplc="4FCA4F48" w:tentative="1">
      <w:start w:val="1"/>
      <w:numFmt w:val="lowerRoman"/>
      <w:lvlText w:val="%6."/>
      <w:lvlJc w:val="right"/>
      <w:pPr>
        <w:ind w:left="4320" w:hanging="180"/>
      </w:pPr>
    </w:lvl>
    <w:lvl w:ilvl="6" w:tplc="0B508112" w:tentative="1">
      <w:start w:val="1"/>
      <w:numFmt w:val="decimal"/>
      <w:lvlText w:val="%7."/>
      <w:lvlJc w:val="left"/>
      <w:pPr>
        <w:ind w:left="5040" w:hanging="360"/>
      </w:pPr>
    </w:lvl>
    <w:lvl w:ilvl="7" w:tplc="30A0C8C4" w:tentative="1">
      <w:start w:val="1"/>
      <w:numFmt w:val="lowerLetter"/>
      <w:lvlText w:val="%8."/>
      <w:lvlJc w:val="left"/>
      <w:pPr>
        <w:ind w:left="5760" w:hanging="360"/>
      </w:pPr>
    </w:lvl>
    <w:lvl w:ilvl="8" w:tplc="83F4CDA6" w:tentative="1">
      <w:start w:val="1"/>
      <w:numFmt w:val="lowerRoman"/>
      <w:lvlText w:val="%9."/>
      <w:lvlJc w:val="right"/>
      <w:pPr>
        <w:ind w:left="6480" w:hanging="180"/>
      </w:pPr>
    </w:lvl>
  </w:abstractNum>
  <w:abstractNum w:abstractNumId="6" w15:restartNumberingAfterBreak="0">
    <w:nsid w:val="2639478A"/>
    <w:multiLevelType w:val="hybridMultilevel"/>
    <w:tmpl w:val="FFFFFFFF"/>
    <w:lvl w:ilvl="0" w:tplc="612AEB82">
      <w:start w:val="1"/>
      <w:numFmt w:val="bullet"/>
      <w:lvlText w:val=""/>
      <w:lvlJc w:val="left"/>
      <w:pPr>
        <w:ind w:left="720" w:hanging="360"/>
      </w:pPr>
      <w:rPr>
        <w:rFonts w:ascii="Symbol" w:hAnsi="Symbol" w:hint="default"/>
      </w:rPr>
    </w:lvl>
    <w:lvl w:ilvl="1" w:tplc="A0C42570">
      <w:start w:val="1"/>
      <w:numFmt w:val="bullet"/>
      <w:lvlText w:val="o"/>
      <w:lvlJc w:val="left"/>
      <w:pPr>
        <w:ind w:left="1440" w:hanging="360"/>
      </w:pPr>
      <w:rPr>
        <w:rFonts w:ascii="Courier New" w:hAnsi="Courier New" w:hint="default"/>
      </w:rPr>
    </w:lvl>
    <w:lvl w:ilvl="2" w:tplc="A0D2453A">
      <w:start w:val="1"/>
      <w:numFmt w:val="bullet"/>
      <w:lvlText w:val=""/>
      <w:lvlJc w:val="left"/>
      <w:pPr>
        <w:ind w:left="2160" w:hanging="360"/>
      </w:pPr>
      <w:rPr>
        <w:rFonts w:ascii="Wingdings" w:hAnsi="Wingdings" w:hint="default"/>
      </w:rPr>
    </w:lvl>
    <w:lvl w:ilvl="3" w:tplc="1C12499C">
      <w:start w:val="1"/>
      <w:numFmt w:val="bullet"/>
      <w:lvlText w:val=""/>
      <w:lvlJc w:val="left"/>
      <w:pPr>
        <w:ind w:left="2880" w:hanging="360"/>
      </w:pPr>
      <w:rPr>
        <w:rFonts w:ascii="Symbol" w:hAnsi="Symbol" w:hint="default"/>
      </w:rPr>
    </w:lvl>
    <w:lvl w:ilvl="4" w:tplc="6FFCAA40">
      <w:start w:val="1"/>
      <w:numFmt w:val="bullet"/>
      <w:lvlText w:val="o"/>
      <w:lvlJc w:val="left"/>
      <w:pPr>
        <w:ind w:left="3600" w:hanging="360"/>
      </w:pPr>
      <w:rPr>
        <w:rFonts w:ascii="Courier New" w:hAnsi="Courier New" w:hint="default"/>
      </w:rPr>
    </w:lvl>
    <w:lvl w:ilvl="5" w:tplc="F91C56C6">
      <w:start w:val="1"/>
      <w:numFmt w:val="bullet"/>
      <w:lvlText w:val=""/>
      <w:lvlJc w:val="left"/>
      <w:pPr>
        <w:ind w:left="4320" w:hanging="360"/>
      </w:pPr>
      <w:rPr>
        <w:rFonts w:ascii="Wingdings" w:hAnsi="Wingdings" w:hint="default"/>
      </w:rPr>
    </w:lvl>
    <w:lvl w:ilvl="6" w:tplc="7C8C918E">
      <w:start w:val="1"/>
      <w:numFmt w:val="bullet"/>
      <w:lvlText w:val=""/>
      <w:lvlJc w:val="left"/>
      <w:pPr>
        <w:ind w:left="5040" w:hanging="360"/>
      </w:pPr>
      <w:rPr>
        <w:rFonts w:ascii="Symbol" w:hAnsi="Symbol" w:hint="default"/>
      </w:rPr>
    </w:lvl>
    <w:lvl w:ilvl="7" w:tplc="88883CD6">
      <w:start w:val="1"/>
      <w:numFmt w:val="bullet"/>
      <w:lvlText w:val="o"/>
      <w:lvlJc w:val="left"/>
      <w:pPr>
        <w:ind w:left="5760" w:hanging="360"/>
      </w:pPr>
      <w:rPr>
        <w:rFonts w:ascii="Courier New" w:hAnsi="Courier New" w:hint="default"/>
      </w:rPr>
    </w:lvl>
    <w:lvl w:ilvl="8" w:tplc="6680B122">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6627368">
      <w:start w:val="1"/>
      <w:numFmt w:val="lowerRoman"/>
      <w:lvlText w:val="(%1)"/>
      <w:lvlJc w:val="left"/>
      <w:pPr>
        <w:ind w:left="1080" w:hanging="720"/>
      </w:pPr>
      <w:rPr>
        <w:rFonts w:hint="default"/>
      </w:rPr>
    </w:lvl>
    <w:lvl w:ilvl="1" w:tplc="DD742A96" w:tentative="1">
      <w:start w:val="1"/>
      <w:numFmt w:val="lowerLetter"/>
      <w:lvlText w:val="%2."/>
      <w:lvlJc w:val="left"/>
      <w:pPr>
        <w:ind w:left="1440" w:hanging="360"/>
      </w:pPr>
    </w:lvl>
    <w:lvl w:ilvl="2" w:tplc="4608FAD0" w:tentative="1">
      <w:start w:val="1"/>
      <w:numFmt w:val="lowerRoman"/>
      <w:lvlText w:val="%3."/>
      <w:lvlJc w:val="right"/>
      <w:pPr>
        <w:ind w:left="2160" w:hanging="180"/>
      </w:pPr>
    </w:lvl>
    <w:lvl w:ilvl="3" w:tplc="B456F898" w:tentative="1">
      <w:start w:val="1"/>
      <w:numFmt w:val="decimal"/>
      <w:lvlText w:val="%4."/>
      <w:lvlJc w:val="left"/>
      <w:pPr>
        <w:ind w:left="2880" w:hanging="360"/>
      </w:pPr>
    </w:lvl>
    <w:lvl w:ilvl="4" w:tplc="AABC5A10" w:tentative="1">
      <w:start w:val="1"/>
      <w:numFmt w:val="lowerLetter"/>
      <w:lvlText w:val="%5."/>
      <w:lvlJc w:val="left"/>
      <w:pPr>
        <w:ind w:left="3600" w:hanging="360"/>
      </w:pPr>
    </w:lvl>
    <w:lvl w:ilvl="5" w:tplc="A3D830AE" w:tentative="1">
      <w:start w:val="1"/>
      <w:numFmt w:val="lowerRoman"/>
      <w:lvlText w:val="%6."/>
      <w:lvlJc w:val="right"/>
      <w:pPr>
        <w:ind w:left="4320" w:hanging="180"/>
      </w:pPr>
    </w:lvl>
    <w:lvl w:ilvl="6" w:tplc="CBC869BA" w:tentative="1">
      <w:start w:val="1"/>
      <w:numFmt w:val="decimal"/>
      <w:lvlText w:val="%7."/>
      <w:lvlJc w:val="left"/>
      <w:pPr>
        <w:ind w:left="5040" w:hanging="360"/>
      </w:pPr>
    </w:lvl>
    <w:lvl w:ilvl="7" w:tplc="5CE65322" w:tentative="1">
      <w:start w:val="1"/>
      <w:numFmt w:val="lowerLetter"/>
      <w:lvlText w:val="%8."/>
      <w:lvlJc w:val="left"/>
      <w:pPr>
        <w:ind w:left="5760" w:hanging="360"/>
      </w:pPr>
    </w:lvl>
    <w:lvl w:ilvl="8" w:tplc="9106F6E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9D812E2">
      <w:start w:val="1"/>
      <w:numFmt w:val="lowerRoman"/>
      <w:lvlText w:val="(%1)"/>
      <w:lvlJc w:val="left"/>
      <w:pPr>
        <w:ind w:left="1080" w:hanging="720"/>
      </w:pPr>
      <w:rPr>
        <w:rFonts w:hint="default"/>
      </w:rPr>
    </w:lvl>
    <w:lvl w:ilvl="1" w:tplc="C5C0F3DE" w:tentative="1">
      <w:start w:val="1"/>
      <w:numFmt w:val="lowerLetter"/>
      <w:lvlText w:val="%2."/>
      <w:lvlJc w:val="left"/>
      <w:pPr>
        <w:ind w:left="1440" w:hanging="360"/>
      </w:pPr>
    </w:lvl>
    <w:lvl w:ilvl="2" w:tplc="2606379A" w:tentative="1">
      <w:start w:val="1"/>
      <w:numFmt w:val="lowerRoman"/>
      <w:lvlText w:val="%3."/>
      <w:lvlJc w:val="right"/>
      <w:pPr>
        <w:ind w:left="2160" w:hanging="180"/>
      </w:pPr>
    </w:lvl>
    <w:lvl w:ilvl="3" w:tplc="6966E6DA" w:tentative="1">
      <w:start w:val="1"/>
      <w:numFmt w:val="decimal"/>
      <w:lvlText w:val="%4."/>
      <w:lvlJc w:val="left"/>
      <w:pPr>
        <w:ind w:left="2880" w:hanging="360"/>
      </w:pPr>
    </w:lvl>
    <w:lvl w:ilvl="4" w:tplc="B6BCDB34" w:tentative="1">
      <w:start w:val="1"/>
      <w:numFmt w:val="lowerLetter"/>
      <w:lvlText w:val="%5."/>
      <w:lvlJc w:val="left"/>
      <w:pPr>
        <w:ind w:left="3600" w:hanging="360"/>
      </w:pPr>
    </w:lvl>
    <w:lvl w:ilvl="5" w:tplc="11FC6F24" w:tentative="1">
      <w:start w:val="1"/>
      <w:numFmt w:val="lowerRoman"/>
      <w:lvlText w:val="%6."/>
      <w:lvlJc w:val="right"/>
      <w:pPr>
        <w:ind w:left="4320" w:hanging="180"/>
      </w:pPr>
    </w:lvl>
    <w:lvl w:ilvl="6" w:tplc="4FBA0E52" w:tentative="1">
      <w:start w:val="1"/>
      <w:numFmt w:val="decimal"/>
      <w:lvlText w:val="%7."/>
      <w:lvlJc w:val="left"/>
      <w:pPr>
        <w:ind w:left="5040" w:hanging="360"/>
      </w:pPr>
    </w:lvl>
    <w:lvl w:ilvl="7" w:tplc="DA6E5CB6" w:tentative="1">
      <w:start w:val="1"/>
      <w:numFmt w:val="lowerLetter"/>
      <w:lvlText w:val="%8."/>
      <w:lvlJc w:val="left"/>
      <w:pPr>
        <w:ind w:left="5760" w:hanging="360"/>
      </w:pPr>
    </w:lvl>
    <w:lvl w:ilvl="8" w:tplc="3DE607C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85161E84">
      <w:start w:val="1"/>
      <w:numFmt w:val="lowerRoman"/>
      <w:lvlText w:val="(%1)"/>
      <w:lvlJc w:val="left"/>
      <w:pPr>
        <w:ind w:left="1080" w:hanging="720"/>
      </w:pPr>
      <w:rPr>
        <w:rFonts w:hint="default"/>
      </w:rPr>
    </w:lvl>
    <w:lvl w:ilvl="1" w:tplc="0B368DC8" w:tentative="1">
      <w:start w:val="1"/>
      <w:numFmt w:val="lowerLetter"/>
      <w:lvlText w:val="%2."/>
      <w:lvlJc w:val="left"/>
      <w:pPr>
        <w:ind w:left="1440" w:hanging="360"/>
      </w:pPr>
    </w:lvl>
    <w:lvl w:ilvl="2" w:tplc="D7CEACD8" w:tentative="1">
      <w:start w:val="1"/>
      <w:numFmt w:val="lowerRoman"/>
      <w:lvlText w:val="%3."/>
      <w:lvlJc w:val="right"/>
      <w:pPr>
        <w:ind w:left="2160" w:hanging="180"/>
      </w:pPr>
    </w:lvl>
    <w:lvl w:ilvl="3" w:tplc="7676E7FC" w:tentative="1">
      <w:start w:val="1"/>
      <w:numFmt w:val="decimal"/>
      <w:lvlText w:val="%4."/>
      <w:lvlJc w:val="left"/>
      <w:pPr>
        <w:ind w:left="2880" w:hanging="360"/>
      </w:pPr>
    </w:lvl>
    <w:lvl w:ilvl="4" w:tplc="7282573A" w:tentative="1">
      <w:start w:val="1"/>
      <w:numFmt w:val="lowerLetter"/>
      <w:lvlText w:val="%5."/>
      <w:lvlJc w:val="left"/>
      <w:pPr>
        <w:ind w:left="3600" w:hanging="360"/>
      </w:pPr>
    </w:lvl>
    <w:lvl w:ilvl="5" w:tplc="C6A68066" w:tentative="1">
      <w:start w:val="1"/>
      <w:numFmt w:val="lowerRoman"/>
      <w:lvlText w:val="%6."/>
      <w:lvlJc w:val="right"/>
      <w:pPr>
        <w:ind w:left="4320" w:hanging="180"/>
      </w:pPr>
    </w:lvl>
    <w:lvl w:ilvl="6" w:tplc="4056761A" w:tentative="1">
      <w:start w:val="1"/>
      <w:numFmt w:val="decimal"/>
      <w:lvlText w:val="%7."/>
      <w:lvlJc w:val="left"/>
      <w:pPr>
        <w:ind w:left="5040" w:hanging="360"/>
      </w:pPr>
    </w:lvl>
    <w:lvl w:ilvl="7" w:tplc="4EDA61E2" w:tentative="1">
      <w:start w:val="1"/>
      <w:numFmt w:val="lowerLetter"/>
      <w:lvlText w:val="%8."/>
      <w:lvlJc w:val="left"/>
      <w:pPr>
        <w:ind w:left="5760" w:hanging="360"/>
      </w:pPr>
    </w:lvl>
    <w:lvl w:ilvl="8" w:tplc="6EE480B4"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F5B0E730">
      <w:start w:val="1"/>
      <w:numFmt w:val="bullet"/>
      <w:lvlText w:val=""/>
      <w:lvlJc w:val="left"/>
      <w:pPr>
        <w:ind w:left="624" w:hanging="267"/>
      </w:pPr>
      <w:rPr>
        <w:rFonts w:ascii="Symbol" w:hAnsi="Symbol" w:hint="default"/>
      </w:rPr>
    </w:lvl>
    <w:lvl w:ilvl="1" w:tplc="D42045F6">
      <w:start w:val="1"/>
      <w:numFmt w:val="bullet"/>
      <w:lvlText w:val="o"/>
      <w:lvlJc w:val="left"/>
      <w:pPr>
        <w:ind w:left="1080" w:hanging="360"/>
      </w:pPr>
      <w:rPr>
        <w:rFonts w:ascii="Courier New" w:hAnsi="Courier New" w:cs="Courier New" w:hint="default"/>
      </w:rPr>
    </w:lvl>
    <w:lvl w:ilvl="2" w:tplc="779C26DA" w:tentative="1">
      <w:start w:val="1"/>
      <w:numFmt w:val="bullet"/>
      <w:lvlText w:val=""/>
      <w:lvlJc w:val="left"/>
      <w:pPr>
        <w:ind w:left="1800" w:hanging="360"/>
      </w:pPr>
      <w:rPr>
        <w:rFonts w:ascii="Wingdings" w:hAnsi="Wingdings" w:hint="default"/>
      </w:rPr>
    </w:lvl>
    <w:lvl w:ilvl="3" w:tplc="EB44331C" w:tentative="1">
      <w:start w:val="1"/>
      <w:numFmt w:val="bullet"/>
      <w:lvlText w:val=""/>
      <w:lvlJc w:val="left"/>
      <w:pPr>
        <w:ind w:left="2520" w:hanging="360"/>
      </w:pPr>
      <w:rPr>
        <w:rFonts w:ascii="Symbol" w:hAnsi="Symbol" w:hint="default"/>
      </w:rPr>
    </w:lvl>
    <w:lvl w:ilvl="4" w:tplc="05700692" w:tentative="1">
      <w:start w:val="1"/>
      <w:numFmt w:val="bullet"/>
      <w:lvlText w:val="o"/>
      <w:lvlJc w:val="left"/>
      <w:pPr>
        <w:ind w:left="3240" w:hanging="360"/>
      </w:pPr>
      <w:rPr>
        <w:rFonts w:ascii="Courier New" w:hAnsi="Courier New" w:cs="Courier New" w:hint="default"/>
      </w:rPr>
    </w:lvl>
    <w:lvl w:ilvl="5" w:tplc="56EC045E" w:tentative="1">
      <w:start w:val="1"/>
      <w:numFmt w:val="bullet"/>
      <w:lvlText w:val=""/>
      <w:lvlJc w:val="left"/>
      <w:pPr>
        <w:ind w:left="3960" w:hanging="360"/>
      </w:pPr>
      <w:rPr>
        <w:rFonts w:ascii="Wingdings" w:hAnsi="Wingdings" w:hint="default"/>
      </w:rPr>
    </w:lvl>
    <w:lvl w:ilvl="6" w:tplc="E2D0E86E" w:tentative="1">
      <w:start w:val="1"/>
      <w:numFmt w:val="bullet"/>
      <w:lvlText w:val=""/>
      <w:lvlJc w:val="left"/>
      <w:pPr>
        <w:ind w:left="4680" w:hanging="360"/>
      </w:pPr>
      <w:rPr>
        <w:rFonts w:ascii="Symbol" w:hAnsi="Symbol" w:hint="default"/>
      </w:rPr>
    </w:lvl>
    <w:lvl w:ilvl="7" w:tplc="59048534" w:tentative="1">
      <w:start w:val="1"/>
      <w:numFmt w:val="bullet"/>
      <w:lvlText w:val="o"/>
      <w:lvlJc w:val="left"/>
      <w:pPr>
        <w:ind w:left="5400" w:hanging="360"/>
      </w:pPr>
      <w:rPr>
        <w:rFonts w:ascii="Courier New" w:hAnsi="Courier New" w:cs="Courier New" w:hint="default"/>
      </w:rPr>
    </w:lvl>
    <w:lvl w:ilvl="8" w:tplc="9A3EE1D0"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1C30B27C">
      <w:start w:val="1"/>
      <w:numFmt w:val="lowerRoman"/>
      <w:lvlText w:val="(%1)"/>
      <w:lvlJc w:val="left"/>
      <w:pPr>
        <w:ind w:left="1080" w:hanging="720"/>
      </w:pPr>
      <w:rPr>
        <w:rFonts w:hint="default"/>
      </w:rPr>
    </w:lvl>
    <w:lvl w:ilvl="1" w:tplc="D34C8030" w:tentative="1">
      <w:start w:val="1"/>
      <w:numFmt w:val="lowerLetter"/>
      <w:lvlText w:val="%2."/>
      <w:lvlJc w:val="left"/>
      <w:pPr>
        <w:ind w:left="1440" w:hanging="360"/>
      </w:pPr>
    </w:lvl>
    <w:lvl w:ilvl="2" w:tplc="28021A38" w:tentative="1">
      <w:start w:val="1"/>
      <w:numFmt w:val="lowerRoman"/>
      <w:lvlText w:val="%3."/>
      <w:lvlJc w:val="right"/>
      <w:pPr>
        <w:ind w:left="2160" w:hanging="180"/>
      </w:pPr>
    </w:lvl>
    <w:lvl w:ilvl="3" w:tplc="445018AA" w:tentative="1">
      <w:start w:val="1"/>
      <w:numFmt w:val="decimal"/>
      <w:lvlText w:val="%4."/>
      <w:lvlJc w:val="left"/>
      <w:pPr>
        <w:ind w:left="2880" w:hanging="360"/>
      </w:pPr>
    </w:lvl>
    <w:lvl w:ilvl="4" w:tplc="B702580C" w:tentative="1">
      <w:start w:val="1"/>
      <w:numFmt w:val="lowerLetter"/>
      <w:lvlText w:val="%5."/>
      <w:lvlJc w:val="left"/>
      <w:pPr>
        <w:ind w:left="3600" w:hanging="360"/>
      </w:pPr>
    </w:lvl>
    <w:lvl w:ilvl="5" w:tplc="19226D58" w:tentative="1">
      <w:start w:val="1"/>
      <w:numFmt w:val="lowerRoman"/>
      <w:lvlText w:val="%6."/>
      <w:lvlJc w:val="right"/>
      <w:pPr>
        <w:ind w:left="4320" w:hanging="180"/>
      </w:pPr>
    </w:lvl>
    <w:lvl w:ilvl="6" w:tplc="3932B1C6" w:tentative="1">
      <w:start w:val="1"/>
      <w:numFmt w:val="decimal"/>
      <w:lvlText w:val="%7."/>
      <w:lvlJc w:val="left"/>
      <w:pPr>
        <w:ind w:left="5040" w:hanging="360"/>
      </w:pPr>
    </w:lvl>
    <w:lvl w:ilvl="7" w:tplc="780827FE" w:tentative="1">
      <w:start w:val="1"/>
      <w:numFmt w:val="lowerLetter"/>
      <w:lvlText w:val="%8."/>
      <w:lvlJc w:val="left"/>
      <w:pPr>
        <w:ind w:left="5760" w:hanging="360"/>
      </w:pPr>
    </w:lvl>
    <w:lvl w:ilvl="8" w:tplc="7DB28E6E"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92843B4E">
      <w:start w:val="1"/>
      <w:numFmt w:val="lowerRoman"/>
      <w:lvlText w:val="(%1)"/>
      <w:lvlJc w:val="left"/>
      <w:pPr>
        <w:ind w:left="1080" w:hanging="720"/>
      </w:pPr>
      <w:rPr>
        <w:rFonts w:hint="default"/>
      </w:rPr>
    </w:lvl>
    <w:lvl w:ilvl="1" w:tplc="79B0B2C8" w:tentative="1">
      <w:start w:val="1"/>
      <w:numFmt w:val="lowerLetter"/>
      <w:lvlText w:val="%2."/>
      <w:lvlJc w:val="left"/>
      <w:pPr>
        <w:ind w:left="1440" w:hanging="360"/>
      </w:pPr>
    </w:lvl>
    <w:lvl w:ilvl="2" w:tplc="2398F102" w:tentative="1">
      <w:start w:val="1"/>
      <w:numFmt w:val="lowerRoman"/>
      <w:lvlText w:val="%3."/>
      <w:lvlJc w:val="right"/>
      <w:pPr>
        <w:ind w:left="2160" w:hanging="180"/>
      </w:pPr>
    </w:lvl>
    <w:lvl w:ilvl="3" w:tplc="87C4F73A" w:tentative="1">
      <w:start w:val="1"/>
      <w:numFmt w:val="decimal"/>
      <w:lvlText w:val="%4."/>
      <w:lvlJc w:val="left"/>
      <w:pPr>
        <w:ind w:left="2880" w:hanging="360"/>
      </w:pPr>
    </w:lvl>
    <w:lvl w:ilvl="4" w:tplc="19427C90" w:tentative="1">
      <w:start w:val="1"/>
      <w:numFmt w:val="lowerLetter"/>
      <w:lvlText w:val="%5."/>
      <w:lvlJc w:val="left"/>
      <w:pPr>
        <w:ind w:left="3600" w:hanging="360"/>
      </w:pPr>
    </w:lvl>
    <w:lvl w:ilvl="5" w:tplc="08305508" w:tentative="1">
      <w:start w:val="1"/>
      <w:numFmt w:val="lowerRoman"/>
      <w:lvlText w:val="%6."/>
      <w:lvlJc w:val="right"/>
      <w:pPr>
        <w:ind w:left="4320" w:hanging="180"/>
      </w:pPr>
    </w:lvl>
    <w:lvl w:ilvl="6" w:tplc="873C6DC0" w:tentative="1">
      <w:start w:val="1"/>
      <w:numFmt w:val="decimal"/>
      <w:lvlText w:val="%7."/>
      <w:lvlJc w:val="left"/>
      <w:pPr>
        <w:ind w:left="5040" w:hanging="360"/>
      </w:pPr>
    </w:lvl>
    <w:lvl w:ilvl="7" w:tplc="F93CFA44" w:tentative="1">
      <w:start w:val="1"/>
      <w:numFmt w:val="lowerLetter"/>
      <w:lvlText w:val="%8."/>
      <w:lvlJc w:val="left"/>
      <w:pPr>
        <w:ind w:left="5760" w:hanging="360"/>
      </w:pPr>
    </w:lvl>
    <w:lvl w:ilvl="8" w:tplc="B30E991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50838150">
    <w:abstractNumId w:val="13"/>
  </w:num>
  <w:num w:numId="2" w16cid:durableId="298341758">
    <w:abstractNumId w:val="4"/>
  </w:num>
  <w:num w:numId="3" w16cid:durableId="1663124245">
    <w:abstractNumId w:val="2"/>
  </w:num>
  <w:num w:numId="4" w16cid:durableId="1223642088">
    <w:abstractNumId w:val="8"/>
  </w:num>
  <w:num w:numId="5" w16cid:durableId="1270509167">
    <w:abstractNumId w:val="7"/>
  </w:num>
  <w:num w:numId="6" w16cid:durableId="1706060480">
    <w:abstractNumId w:val="1"/>
  </w:num>
  <w:num w:numId="7" w16cid:durableId="459222808">
    <w:abstractNumId w:val="11"/>
  </w:num>
  <w:num w:numId="8" w16cid:durableId="998457709">
    <w:abstractNumId w:val="5"/>
  </w:num>
  <w:num w:numId="9" w16cid:durableId="789780567">
    <w:abstractNumId w:val="9"/>
  </w:num>
  <w:num w:numId="10" w16cid:durableId="898319339">
    <w:abstractNumId w:val="3"/>
  </w:num>
  <w:num w:numId="11" w16cid:durableId="1064832987">
    <w:abstractNumId w:val="12"/>
  </w:num>
  <w:num w:numId="12" w16cid:durableId="2000426925">
    <w:abstractNumId w:val="0"/>
  </w:num>
  <w:num w:numId="13" w16cid:durableId="1546286052">
    <w:abstractNumId w:val="13"/>
  </w:num>
  <w:num w:numId="14" w16cid:durableId="254829262">
    <w:abstractNumId w:val="13"/>
  </w:num>
  <w:num w:numId="15" w16cid:durableId="401801766">
    <w:abstractNumId w:val="6"/>
  </w:num>
  <w:num w:numId="16" w16cid:durableId="19639984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D69"/>
    <w:rsid w:val="00005CB0"/>
    <w:rsid w:val="00095FC0"/>
    <w:rsid w:val="000C4CFC"/>
    <w:rsid w:val="000F5DE0"/>
    <w:rsid w:val="001948F7"/>
    <w:rsid w:val="001D04C5"/>
    <w:rsid w:val="001F3CAF"/>
    <w:rsid w:val="00251795"/>
    <w:rsid w:val="002F6719"/>
    <w:rsid w:val="003D3251"/>
    <w:rsid w:val="00497A2D"/>
    <w:rsid w:val="00597A30"/>
    <w:rsid w:val="005B150C"/>
    <w:rsid w:val="005C7E7D"/>
    <w:rsid w:val="00634C4F"/>
    <w:rsid w:val="006706DE"/>
    <w:rsid w:val="006A4D5E"/>
    <w:rsid w:val="006E4493"/>
    <w:rsid w:val="008213E1"/>
    <w:rsid w:val="0086669C"/>
    <w:rsid w:val="00872677"/>
    <w:rsid w:val="00877840"/>
    <w:rsid w:val="00916059"/>
    <w:rsid w:val="00931E52"/>
    <w:rsid w:val="00A45D69"/>
    <w:rsid w:val="00AC0899"/>
    <w:rsid w:val="00B44883"/>
    <w:rsid w:val="00B515A9"/>
    <w:rsid w:val="00C6763E"/>
    <w:rsid w:val="00D47257"/>
    <w:rsid w:val="00DE0401"/>
    <w:rsid w:val="00E4515B"/>
    <w:rsid w:val="00E92EC3"/>
    <w:rsid w:val="00EA558A"/>
    <w:rsid w:val="00EF6154"/>
    <w:rsid w:val="00F42192"/>
    <w:rsid w:val="00FB12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FD102"/>
  <w15:docId w15:val="{CAB48255-26B4-4449-ADAD-A0EC5A2CD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86373" w:rsidRDefault="00386373">
          <w:r w:rsidRPr="00925A3E">
            <w:rPr>
              <w:rStyle w:val="PlaceholderText"/>
            </w:rPr>
            <w:t>Click or tap to enter a date.</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222FF" w:rsidRDefault="00386373" w:rsidP="00AF0AC5">
          <w:pPr>
            <w:pStyle w:val="BFB402FD075544A7AFF030EA8F2B4249"/>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222FF" w:rsidRDefault="00386373" w:rsidP="00AF0AC5">
          <w:pPr>
            <w:pStyle w:val="0B2FCB2C6D314CE59B805B4EB6683D10"/>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222FF" w:rsidRDefault="00386373" w:rsidP="00AF0AC5">
          <w:pPr>
            <w:pStyle w:val="3612D0747B954521BA405834C37F0222"/>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222FF" w:rsidRDefault="00386373" w:rsidP="00AF0AC5">
          <w:pPr>
            <w:pStyle w:val="A92034DA58414232B74EE80A55195F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22FF"/>
    <w:rsid w:val="001948F7"/>
    <w:rsid w:val="001E74CD"/>
    <w:rsid w:val="00386373"/>
    <w:rsid w:val="00436CC1"/>
    <w:rsid w:val="006A4D5E"/>
    <w:rsid w:val="006E4493"/>
    <w:rsid w:val="00822E68"/>
    <w:rsid w:val="00872677"/>
    <w:rsid w:val="00877840"/>
    <w:rsid w:val="008F6C59"/>
    <w:rsid w:val="00996061"/>
    <w:rsid w:val="00CC4AA2"/>
    <w:rsid w:val="00E92EC3"/>
    <w:rsid w:val="00ED7A13"/>
    <w:rsid w:val="00EF6154"/>
    <w:rsid w:val="00F222FF"/>
    <w:rsid w:val="00FB12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FB402FD075544A7AFF030EA8F2B4249">
    <w:name w:val="BFB402FD075544A7AFF030EA8F2B4249"/>
    <w:rsid w:val="00AF0AC5"/>
  </w:style>
  <w:style w:type="paragraph" w:customStyle="1" w:styleId="0B2FCB2C6D314CE59B805B4EB6683D10">
    <w:name w:val="0B2FCB2C6D314CE59B805B4EB6683D10"/>
    <w:rsid w:val="00AF0AC5"/>
  </w:style>
  <w:style w:type="paragraph" w:customStyle="1" w:styleId="3612D0747B954521BA405834C37F0222">
    <w:name w:val="3612D0747B954521BA405834C37F0222"/>
    <w:rsid w:val="00AF0AC5"/>
  </w:style>
  <w:style w:type="paragraph" w:customStyle="1" w:styleId="A92034DA58414232B74EE80A55195F29">
    <w:name w:val="A92034DA58414232B74EE80A55195F29"/>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1088</Words>
  <Characters>6207</Characters>
  <Application>Microsoft Office Word</Application>
  <DocSecurity>8</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2024-07-10T00:31:00Z</dcterms:created>
  <dcterms:modified xsi:type="dcterms:W3CDTF">2024-07-10T00:32:00Z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