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7DCAEF9" w:rsidR="00D2559D" w:rsidRPr="00996FAF" w:rsidRDefault="00A854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Wintringham Gilgunya Village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B1D6545" w:rsidR="00CA37CB" w:rsidRPr="00996FAF" w:rsidRDefault="00A8548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23 Harding Street</w:t>
            </w:r>
            <w:r w:rsidR="00F045F4" w:rsidRPr="00602258">
              <w:rPr>
                <w:rFonts w:ascii="Arial" w:hAnsi="Arial" w:cs="Arial"/>
                <w:color w:val="auto"/>
              </w:rPr>
              <w:t xml:space="preserve"> </w:t>
            </w:r>
            <w:r>
              <w:rPr>
                <w:rFonts w:ascii="Arial" w:hAnsi="Arial" w:cs="Arial"/>
                <w:color w:val="auto"/>
              </w:rPr>
              <w:t>COBURG</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3058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E0B20A0" w:rsidR="00CA37CB" w:rsidRPr="00996FAF" w:rsidRDefault="00A854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3579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C27D58A" w:rsidR="00D2559D" w:rsidRPr="00996FAF" w:rsidRDefault="00A8548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Wintringham</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140DD27" w:rsidR="00D2559D" w:rsidRPr="00996FAF" w:rsidRDefault="00A854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2BAEA46" w:rsidR="00D2559D" w:rsidRPr="00996FAF" w:rsidRDefault="00A8548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February 2023 to 23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B1BF305" w:rsidR="00D2559D" w:rsidRPr="00996FAF" w:rsidRDefault="005B4A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4AF2">
              <w:rPr>
                <w:rFonts w:ascii="Arial" w:hAnsi="Arial" w:cs="Arial"/>
                <w:color w:val="auto"/>
              </w:rPr>
              <w:t>20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2F029BC" w:rsidR="000078F8" w:rsidRPr="00996FAF" w:rsidRDefault="000078F8" w:rsidP="0036130C">
      <w:pPr>
        <w:pStyle w:val="NormalArial"/>
      </w:pPr>
      <w:r w:rsidRPr="00996FAF">
        <w:t xml:space="preserve">This performance report for </w:t>
      </w:r>
      <w:r w:rsidR="00A85481">
        <w:rPr>
          <w:color w:val="auto"/>
        </w:rPr>
        <w:t>Wintringham Gilgunya Village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FB15C4">
        <w:rPr>
          <w:color w:val="auto"/>
        </w:rPr>
        <w:t>J. Howard</w:t>
      </w:r>
      <w:r w:rsidRPr="00654CCC">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2C008DD" w:rsidR="00DF37F2" w:rsidRPr="005F431B" w:rsidRDefault="0099198B"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rPr>
        <w:t>A</w:t>
      </w:r>
      <w:r w:rsidR="00DF37F2" w:rsidRPr="00996FAF">
        <w:rPr>
          <w:rFonts w:ascii="Arial" w:hAnsi="Arial" w:cs="Arial"/>
        </w:rPr>
        <w:t xml:space="preserve">ssessment </w:t>
      </w:r>
      <w:r>
        <w:rPr>
          <w:rFonts w:ascii="Arial" w:hAnsi="Arial" w:cs="Arial"/>
        </w:rPr>
        <w:t>T</w:t>
      </w:r>
      <w:r w:rsidR="00DF37F2" w:rsidRPr="00996FAF">
        <w:rPr>
          <w:rFonts w:ascii="Arial" w:hAnsi="Arial" w:cs="Arial"/>
        </w:rPr>
        <w:t xml:space="preserve">eam’s report for </w:t>
      </w:r>
      <w:r w:rsidR="00DF37F2" w:rsidRPr="00996FAF">
        <w:rPr>
          <w:rFonts w:ascii="Arial" w:hAnsi="Arial" w:cs="Arial"/>
          <w:color w:val="auto"/>
        </w:rPr>
        <w:t xml:space="preserve">the </w:t>
      </w:r>
      <w:r>
        <w:rPr>
          <w:rFonts w:ascii="Arial" w:hAnsi="Arial" w:cs="Arial"/>
          <w:color w:val="auto"/>
        </w:rPr>
        <w:t>s</w:t>
      </w:r>
      <w:r w:rsidR="00A85481">
        <w:rPr>
          <w:rFonts w:ascii="Arial" w:hAnsi="Arial" w:cs="Arial"/>
          <w:color w:val="auto"/>
        </w:rPr>
        <w:t xml:space="preserve">ite </w:t>
      </w:r>
      <w:r>
        <w:rPr>
          <w:rFonts w:ascii="Arial" w:hAnsi="Arial" w:cs="Arial"/>
          <w:color w:val="auto"/>
        </w:rPr>
        <w:t>a</w:t>
      </w:r>
      <w:r w:rsidR="00A85481">
        <w:rPr>
          <w:rFonts w:ascii="Arial" w:hAnsi="Arial" w:cs="Arial"/>
          <w:color w:val="auto"/>
        </w:rPr>
        <w:t>udit</w:t>
      </w:r>
      <w:r>
        <w:rPr>
          <w:rFonts w:ascii="Arial" w:hAnsi="Arial" w:cs="Arial"/>
          <w:color w:val="auto"/>
        </w:rPr>
        <w:t xml:space="preserve"> conducted from 21 February 2023 to 23 February 2023</w:t>
      </w:r>
      <w:r w:rsidR="005F431B">
        <w:rPr>
          <w:rFonts w:ascii="Arial" w:hAnsi="Arial" w:cs="Arial"/>
          <w:color w:val="auto"/>
        </w:rPr>
        <w:t>.</w:t>
      </w:r>
      <w:r w:rsidR="007D7375">
        <w:rPr>
          <w:rFonts w:ascii="Arial" w:hAnsi="Arial" w:cs="Arial"/>
          <w:color w:val="auto"/>
        </w:rPr>
        <w:t xml:space="preserve"> </w:t>
      </w:r>
      <w:r w:rsidR="005F431B">
        <w:rPr>
          <w:rFonts w:ascii="Arial" w:hAnsi="Arial" w:cs="Arial"/>
          <w:color w:val="auto"/>
        </w:rPr>
        <w:t>T</w:t>
      </w:r>
      <w:r w:rsidR="00DF37F2" w:rsidRPr="00996FAF">
        <w:rPr>
          <w:rFonts w:ascii="Arial" w:hAnsi="Arial" w:cs="Arial"/>
          <w:color w:val="auto"/>
        </w:rPr>
        <w:t xml:space="preserve">he </w:t>
      </w:r>
      <w:r>
        <w:rPr>
          <w:rFonts w:ascii="Arial" w:hAnsi="Arial" w:cs="Arial"/>
          <w:color w:val="auto"/>
        </w:rPr>
        <w:t>s</w:t>
      </w:r>
      <w:r w:rsidR="00A85481">
        <w:rPr>
          <w:rFonts w:ascii="Arial" w:hAnsi="Arial" w:cs="Arial"/>
          <w:color w:val="auto"/>
        </w:rPr>
        <w:t xml:space="preserve">ite </w:t>
      </w:r>
      <w:r>
        <w:rPr>
          <w:rFonts w:ascii="Arial" w:hAnsi="Arial" w:cs="Arial"/>
          <w:color w:val="auto"/>
        </w:rPr>
        <w:t>a</w:t>
      </w:r>
      <w:r w:rsidR="00A85481">
        <w:rPr>
          <w:rFonts w:ascii="Arial" w:hAnsi="Arial" w:cs="Arial"/>
          <w:color w:val="auto"/>
        </w:rPr>
        <w:t>udit</w:t>
      </w:r>
      <w:r w:rsidR="00DF37F2" w:rsidRPr="00996FAF">
        <w:rPr>
          <w:rFonts w:ascii="Arial" w:hAnsi="Arial" w:cs="Arial"/>
          <w:color w:val="auto"/>
        </w:rPr>
        <w:t xml:space="preserve"> report was informed </w:t>
      </w:r>
      <w:r w:rsidR="00DF37F2" w:rsidRPr="005F431B">
        <w:rPr>
          <w:rFonts w:ascii="Arial" w:hAnsi="Arial" w:cs="Arial"/>
          <w:color w:val="auto"/>
        </w:rPr>
        <w:t>by a site assessment, observations at the service, review of documents and interviews with staff, consumers/representatives and others</w:t>
      </w:r>
      <w:r w:rsidR="005F431B" w:rsidRPr="005F431B">
        <w:rPr>
          <w:rFonts w:ascii="Arial" w:hAnsi="Arial" w:cs="Arial"/>
          <w:color w:val="auto"/>
        </w:rPr>
        <w:t>.</w:t>
      </w:r>
    </w:p>
    <w:p w14:paraId="3DFA9C64" w14:textId="62231361" w:rsidR="00DF37F2" w:rsidRPr="00996FAF" w:rsidRDefault="0099198B"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w:t>
      </w:r>
      <w:r w:rsidR="00DF37F2" w:rsidRPr="00996FAF">
        <w:rPr>
          <w:rFonts w:ascii="Arial" w:hAnsi="Arial" w:cs="Arial"/>
        </w:rPr>
        <w:t xml:space="preserve">he </w:t>
      </w:r>
      <w:r>
        <w:rPr>
          <w:rFonts w:ascii="Arial" w:hAnsi="Arial" w:cs="Arial"/>
        </w:rPr>
        <w:t>Approved P</w:t>
      </w:r>
      <w:r w:rsidR="00DF37F2" w:rsidRPr="00996FAF">
        <w:rPr>
          <w:rFonts w:ascii="Arial" w:hAnsi="Arial" w:cs="Arial"/>
        </w:rPr>
        <w:t xml:space="preserve">rovider’s response to the </w:t>
      </w:r>
      <w:r>
        <w:rPr>
          <w:rFonts w:ascii="Arial" w:hAnsi="Arial" w:cs="Arial"/>
        </w:rPr>
        <w:t>site audit</w:t>
      </w:r>
      <w:r w:rsidR="00DF37F2" w:rsidRPr="00996FAF">
        <w:rPr>
          <w:rFonts w:ascii="Arial" w:hAnsi="Arial" w:cs="Arial"/>
        </w:rPr>
        <w:t xml:space="preserve"> report</w:t>
      </w:r>
      <w:r>
        <w:rPr>
          <w:rFonts w:ascii="Arial" w:hAnsi="Arial" w:cs="Arial"/>
        </w:rPr>
        <w:t>,</w:t>
      </w:r>
      <w:r w:rsidR="00DF37F2" w:rsidRPr="00996FAF">
        <w:rPr>
          <w:rFonts w:ascii="Arial" w:hAnsi="Arial" w:cs="Arial"/>
        </w:rPr>
        <w:t xml:space="preserve"> received </w:t>
      </w:r>
      <w:r w:rsidR="00882F31">
        <w:rPr>
          <w:rFonts w:ascii="Arial" w:hAnsi="Arial" w:cs="Arial"/>
        </w:rPr>
        <w:t>20 March 2023.</w:t>
      </w:r>
      <w:r w:rsidR="00DF37F2" w:rsidRPr="00996FAF">
        <w:rPr>
          <w:rFonts w:ascii="Arial" w:hAnsi="Arial" w:cs="Arial"/>
        </w:rPr>
        <w:t xml:space="preserve"> </w:t>
      </w:r>
    </w:p>
    <w:p w14:paraId="23FE4A29" w14:textId="19544F23" w:rsidR="003B1763" w:rsidRPr="00712752" w:rsidRDefault="0099198B"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O</w:t>
      </w:r>
      <w:r w:rsidR="00882F31">
        <w:rPr>
          <w:rFonts w:ascii="Arial" w:hAnsi="Arial" w:cs="Arial"/>
        </w:rPr>
        <w:t>ther information and intelligence held by the Aged Care Quality and Safety Commission 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DE10168" w:rsidR="00FC045E" w:rsidRPr="00996FAF" w:rsidRDefault="004961D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20C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B93FDFC" w:rsidR="00FC045E" w:rsidRPr="00996FAF" w:rsidRDefault="004961D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20C6">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EA74B88" w:rsidR="00FC045E" w:rsidRPr="00996FAF" w:rsidRDefault="004961D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20C6">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F1663E0" w:rsidR="00FC045E" w:rsidRPr="00996FAF" w:rsidRDefault="004961D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20C6">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C3F40FD" w:rsidR="00FC045E" w:rsidRPr="00996FAF" w:rsidRDefault="004961D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20C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4421C43" w:rsidR="00FC045E" w:rsidRPr="00996FAF" w:rsidRDefault="004961D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20C6">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FD6C8A8" w:rsidR="00FC045E" w:rsidRPr="00996FAF" w:rsidRDefault="004961D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20C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30B76C3" w:rsidR="00FC045E" w:rsidRPr="00996FAF" w:rsidRDefault="004961D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20C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4CD6BE7D"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507E511A" w:rsidR="00FC045E" w:rsidRPr="00996FAF" w:rsidRDefault="005B4AF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B4AF2">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4608164" w:rsidR="00FC045E" w:rsidRPr="00996FAF" w:rsidRDefault="004961D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87E6A">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B81CBAC" w:rsidR="00FC045E" w:rsidRPr="00996FAF" w:rsidRDefault="004961D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87E6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9B36AC1" w:rsidR="00FC045E" w:rsidRPr="00996FAF" w:rsidRDefault="004961D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87E6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A149B6A" w:rsidR="00FC045E" w:rsidRPr="00996FAF" w:rsidRDefault="004961D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87E6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3CCD357D" w:rsidR="00FC045E" w:rsidRPr="00996FAF" w:rsidRDefault="004961D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87E6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E09E5A0" w:rsidR="00FC045E" w:rsidRPr="00996FAF" w:rsidRDefault="004961D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87E6A">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16EDACE" w14:textId="0FE020B1" w:rsidR="00387E6A" w:rsidRDefault="00387E6A" w:rsidP="00387E6A">
      <w:pPr>
        <w:pStyle w:val="NormalArial"/>
        <w:rPr>
          <w:color w:val="auto"/>
        </w:rPr>
      </w:pPr>
      <w:r>
        <w:rPr>
          <w:color w:val="auto"/>
        </w:rPr>
        <w:t>The Quality Standard is assessed as Compliant</w:t>
      </w:r>
      <w:r w:rsidR="005B4AF2">
        <w:rPr>
          <w:color w:val="auto"/>
        </w:rPr>
        <w:t>,</w:t>
      </w:r>
      <w:r>
        <w:rPr>
          <w:color w:val="auto"/>
        </w:rPr>
        <w:t xml:space="preserve"> as six of the six specific requirements were assessed as Compliant.</w:t>
      </w:r>
    </w:p>
    <w:p w14:paraId="27C49F17" w14:textId="71199A57" w:rsidR="004F25E5" w:rsidRDefault="00387E6A" w:rsidP="0036130C">
      <w:pPr>
        <w:pStyle w:val="NormalArial"/>
      </w:pPr>
      <w:r>
        <w:t>Consumers said staff treated them with dignity, respect and valued their identities and cultures.</w:t>
      </w:r>
      <w:r w:rsidR="007D7375">
        <w:t xml:space="preserve"> </w:t>
      </w:r>
      <w:r>
        <w:t>Staff were guided by policies and procedures which focused on upholding, promoting and incorporating respect and dignity when caring for consumers.</w:t>
      </w:r>
      <w:r w:rsidR="007D7375">
        <w:t xml:space="preserve"> </w:t>
      </w:r>
      <w:r w:rsidR="00C666BD">
        <w:t>The Assessment Team noted posters throughout the service which promoted the Charter of Aged Care Rights, Elder Rights Advocacy and an inclusion statement.</w:t>
      </w:r>
      <w:r w:rsidR="007D7375">
        <w:t xml:space="preserve"> </w:t>
      </w:r>
      <w:r w:rsidR="00532FE9">
        <w:t>Consumers confirmed staff provided care and services in a culturally safe way, such as ensuring consumers’ personal care was delivered by staff of the same gender, where requested.</w:t>
      </w:r>
      <w:r w:rsidR="007D7375">
        <w:t xml:space="preserve"> </w:t>
      </w:r>
      <w:r w:rsidR="00FA638B">
        <w:t>Consumers were supported to make choices about their care, decide when family and friends were involved in their care and maintain meaningful relationships.</w:t>
      </w:r>
      <w:r w:rsidR="007D7375">
        <w:t xml:space="preserve"> </w:t>
      </w:r>
      <w:r w:rsidR="00FA638B">
        <w:t>For example, married couples lived together and staff supported consumers to live as independently as possible.</w:t>
      </w:r>
    </w:p>
    <w:p w14:paraId="16C27C05" w14:textId="1606379D" w:rsidR="001A5684" w:rsidRPr="00712752" w:rsidRDefault="004F25E5" w:rsidP="0036130C">
      <w:pPr>
        <w:pStyle w:val="NormalArial"/>
      </w:pPr>
      <w:r>
        <w:t>Consumers were supported to take risks which enabled them to live their best lives.</w:t>
      </w:r>
      <w:r w:rsidR="007D7375">
        <w:t xml:space="preserve"> </w:t>
      </w:r>
      <w:r>
        <w:t>For consumers wishing to take risks, a risk assessment was completed and documented in their care plans.</w:t>
      </w:r>
      <w:r w:rsidR="007D7375">
        <w:t xml:space="preserve"> </w:t>
      </w:r>
      <w:r w:rsidR="00EC6728">
        <w:t>Consumers confirmed they were provided with information that was accurate, clear, current, easy to understand and enabled them to exercise choice.</w:t>
      </w:r>
      <w:r w:rsidR="007D7375">
        <w:t xml:space="preserve"> </w:t>
      </w:r>
      <w:r w:rsidR="00EC6728">
        <w:t>For example, information was provided on posters, in brochures and booklets about how to make a complaint, access advocacy services and other general information.</w:t>
      </w:r>
      <w:r w:rsidR="007D7375">
        <w:t xml:space="preserve"> </w:t>
      </w:r>
      <w:r w:rsidR="0046691C">
        <w:t xml:space="preserve">Consumers’ privacy was respected by </w:t>
      </w:r>
      <w:r w:rsidR="0046691C">
        <w:lastRenderedPageBreak/>
        <w:t xml:space="preserve">providing care in private spaces and protecting personal information in accordance with the </w:t>
      </w:r>
      <w:r w:rsidR="0046691C" w:rsidRPr="0046691C">
        <w:rPr>
          <w:i/>
          <w:iCs/>
        </w:rPr>
        <w:t>Privacy Act 1988</w:t>
      </w:r>
      <w:r w:rsidR="0046691C">
        <w:t>.</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04067215" w:rsidR="00FC045E" w:rsidRPr="00996FAF" w:rsidRDefault="005B4AF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B4AF2">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7250B1BC" w:rsidR="00FC045E" w:rsidRPr="00996FAF" w:rsidRDefault="004961D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A430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7754A473" w:rsidR="00FC045E" w:rsidRPr="00996FAF" w:rsidRDefault="004961D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A430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C02C74E" w:rsidR="00FC045E" w:rsidRPr="00996FAF" w:rsidRDefault="004961D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A430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FEB5F1E" w:rsidR="00FC045E" w:rsidRPr="00996FAF" w:rsidRDefault="004961D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A430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1DF19FE2" w:rsidR="00FC045E" w:rsidRPr="00996FAF" w:rsidRDefault="004961D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A4308">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CCB13E3" w14:textId="5AFB5E5B" w:rsidR="00EA4308" w:rsidRDefault="00EA4308" w:rsidP="0036130C">
      <w:pPr>
        <w:pStyle w:val="NormalArial"/>
      </w:pPr>
      <w:r>
        <w:t>The Quality Standard is assessed as Compliant</w:t>
      </w:r>
      <w:r w:rsidR="005B4AF2">
        <w:t>,</w:t>
      </w:r>
      <w:r>
        <w:t xml:space="preserve"> as five of the five specific requirements were assessed as Compliant.</w:t>
      </w:r>
    </w:p>
    <w:p w14:paraId="07F93418" w14:textId="1A9CE9A2" w:rsidR="00CB1A46" w:rsidRDefault="00EA4308" w:rsidP="0036130C">
      <w:pPr>
        <w:pStyle w:val="NormalArial"/>
      </w:pPr>
      <w:r>
        <w:t xml:space="preserve">Consumers confirmed their care </w:t>
      </w:r>
      <w:r w:rsidR="005B4AF2">
        <w:t>wa</w:t>
      </w:r>
      <w:r>
        <w:t>s well-planned and met their needs.</w:t>
      </w:r>
      <w:r w:rsidR="007D7375">
        <w:t xml:space="preserve"> </w:t>
      </w:r>
      <w:r>
        <w:t>Staff understood risks to consumers’ health and well-being and used risk assessments and the input of qualified health practitioners to determine risks to each consumer.</w:t>
      </w:r>
      <w:r w:rsidR="007D7375">
        <w:t xml:space="preserve"> </w:t>
      </w:r>
      <w:r>
        <w:t xml:space="preserve">The service’s assessment and planning processes guided staff in </w:t>
      </w:r>
      <w:r w:rsidR="00FB42FB">
        <w:t xml:space="preserve">delivering effective care and </w:t>
      </w:r>
      <w:r>
        <w:t xml:space="preserve">services </w:t>
      </w:r>
      <w:r w:rsidR="00FB42FB">
        <w:t>which</w:t>
      </w:r>
      <w:r>
        <w:t xml:space="preserve"> addressed consumers’ needs and mitigated known risks.</w:t>
      </w:r>
      <w:r w:rsidR="007D7375">
        <w:t xml:space="preserve"> </w:t>
      </w:r>
      <w:r w:rsidR="00CB1A46">
        <w:t>Consumers and representatives confirmed their participation in the assessment and planning of consumers’ needs, goals and preferences. Consumers confirmed their needs assessments included end of life planning where they wished.</w:t>
      </w:r>
    </w:p>
    <w:p w14:paraId="0CDBAA2D" w14:textId="13D5AF3B" w:rsidR="0087700C" w:rsidRPr="00334B7D" w:rsidRDefault="00CB1A46" w:rsidP="0036130C">
      <w:pPr>
        <w:pStyle w:val="NormalArial"/>
      </w:pPr>
      <w:r>
        <w:t>The service partnered with consumers, their representatives, medical and allied health professionals when assessing, planning and reviewing care needs.</w:t>
      </w:r>
      <w:r w:rsidR="007D7375">
        <w:t xml:space="preserve"> </w:t>
      </w:r>
      <w:r>
        <w:t>A review of care plans showed consumers partnered in a coordinated needs assessment which involved other organisations, individuals and service providers.</w:t>
      </w:r>
      <w:r w:rsidR="007D7375">
        <w:t xml:space="preserve"> </w:t>
      </w:r>
      <w:r>
        <w:t>The outcomes of assessment and planning were communicated to consumers and their representatives by having in-person discussions, over the phone or by email.</w:t>
      </w:r>
      <w:r w:rsidR="007D7375">
        <w:t xml:space="preserve"> </w:t>
      </w:r>
      <w:r>
        <w:t>Management acknowledged consumers were not provided with a copy of their care plan as the service was transitioning to an electronic care management systems, into which paper-based information was being transferred.</w:t>
      </w:r>
      <w:r w:rsidR="007D7375">
        <w:t xml:space="preserve"> </w:t>
      </w:r>
      <w:r>
        <w:t xml:space="preserve">Management further advised </w:t>
      </w:r>
      <w:r w:rsidR="005B4AF2">
        <w:t xml:space="preserve">the service’s continuous improvement was updated to include the requirement to offer </w:t>
      </w:r>
      <w:r>
        <w:lastRenderedPageBreak/>
        <w:t>consumers a copy of their care plan.</w:t>
      </w:r>
      <w:r w:rsidR="007D7375">
        <w:t xml:space="preserve"> </w:t>
      </w:r>
      <w:r>
        <w:t>Consumers and representatives said they were comfortable asking for a copy of the relevant care plan if required.</w:t>
      </w:r>
      <w:r w:rsidR="005B4AF2">
        <w:t xml:space="preserve"> </w:t>
      </w:r>
      <w:r w:rsidR="00B42778">
        <w:t>Consumers and representatives confirmed they were notified when circumstances changed or incidents occurred, which led to a review of consumers’ care needs</w:t>
      </w:r>
      <w:r w:rsidR="002A5544">
        <w:t>.</w:t>
      </w:r>
      <w:r w:rsidR="007D7375">
        <w:t xml:space="preserve"> </w:t>
      </w:r>
      <w:r w:rsidR="002A5544">
        <w:t>The Assessment Team viewed consumers’ care plans which confirmed their care and services were reviewed when needs, goals and preferences changed.</w:t>
      </w:r>
      <w:r w:rsidR="007D7375">
        <w:t xml:space="preserve">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37CA2334" w:rsidR="00FC045E" w:rsidRPr="00996FAF" w:rsidRDefault="005B4AF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B4AF2">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29B28C7" w:rsidR="00FC045E" w:rsidRPr="00996FAF" w:rsidRDefault="004961D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B3F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47C9429" w:rsidR="00FC045E" w:rsidRPr="00996FAF" w:rsidRDefault="004961D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B3F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5E1994FE" w:rsidR="00FC045E" w:rsidRPr="00996FAF" w:rsidRDefault="004961D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B3F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E9F1DF0" w:rsidR="00FC045E" w:rsidRPr="00996FAF" w:rsidRDefault="004961D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B3F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E664FE5" w:rsidR="00FC045E" w:rsidRPr="00996FAF" w:rsidRDefault="004961D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B3F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3ABF9401" w:rsidR="00FC045E" w:rsidRPr="00996FAF" w:rsidRDefault="004961D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B3F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51114BCF"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5D005F">
              <w:rPr>
                <w:rFonts w:ascii="Arial" w:hAnsi="Arial" w:cs="Arial"/>
              </w:rPr>
              <w:t>-</w:t>
            </w:r>
            <w:r w:rsidRPr="00996FAF">
              <w:rPr>
                <w:rFonts w:ascii="Arial" w:hAnsi="Arial" w:cs="Arial"/>
              </w:rPr>
              <w:t>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A9F2380" w:rsidR="00FC045E" w:rsidRPr="00996FAF" w:rsidRDefault="004961D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B3F8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B887180" w14:textId="66C203E5" w:rsidR="003B3F8D" w:rsidRDefault="003B3F8D" w:rsidP="0036130C">
      <w:pPr>
        <w:pStyle w:val="NormalArial"/>
      </w:pPr>
      <w:bookmarkStart w:id="1" w:name="_Hlk112334728"/>
      <w:r>
        <w:t>The Quality Standard is assessed as Compliant</w:t>
      </w:r>
      <w:r w:rsidR="005B4AF2">
        <w:t>,</w:t>
      </w:r>
      <w:r>
        <w:t xml:space="preserve"> as seven of the seven specific requirements were assessed as Compliant.</w:t>
      </w:r>
      <w:bookmarkEnd w:id="1"/>
    </w:p>
    <w:p w14:paraId="2C8B8B4D" w14:textId="116EC902" w:rsidR="00B604C4" w:rsidRDefault="003B3F8D" w:rsidP="0036130C">
      <w:pPr>
        <w:pStyle w:val="NormalArial"/>
      </w:pPr>
      <w:r>
        <w:t xml:space="preserve">Consumers received care that was safe, effective, consistent with their needs and </w:t>
      </w:r>
      <w:r w:rsidR="005B4AF2">
        <w:t xml:space="preserve">which </w:t>
      </w:r>
      <w:r>
        <w:t>supported their health and wellbeing.</w:t>
      </w:r>
      <w:r w:rsidR="007D7375">
        <w:t xml:space="preserve"> </w:t>
      </w:r>
      <w:r>
        <w:t>Staff understood consumers’ individual needs and preferences, which were recorded in their care plans.</w:t>
      </w:r>
      <w:r w:rsidR="007D7375">
        <w:t xml:space="preserve"> </w:t>
      </w:r>
      <w:r>
        <w:t>Staff were guided by policies and procedures which addressed high-impact risks to consumers such as the use of psychotropic medication, challenging behaviours, pain management and pressure area care.</w:t>
      </w:r>
      <w:r w:rsidR="007D7375">
        <w:t xml:space="preserve"> </w:t>
      </w:r>
      <w:r>
        <w:t>Clinical staff understood risks to consumers and described applicable management strategies, such as frequent repositioning to reduce pressure injuries.</w:t>
      </w:r>
      <w:r w:rsidR="007D7375">
        <w:t xml:space="preserve"> </w:t>
      </w:r>
      <w:r>
        <w:t>Consumers were satisfied with how the service managed risks associated with their care.</w:t>
      </w:r>
    </w:p>
    <w:p w14:paraId="5ED36FC2" w14:textId="68B8871E" w:rsidR="00A63094" w:rsidRDefault="00B604C4" w:rsidP="00A63094">
      <w:pPr>
        <w:pStyle w:val="NormalArial"/>
      </w:pPr>
      <w:r>
        <w:t>Consumers confirmed staff had discussed advanced care planning and end of life preferences with them, the results of which were recorded in care plans.</w:t>
      </w:r>
      <w:r w:rsidR="007D7375">
        <w:t xml:space="preserve"> </w:t>
      </w:r>
      <w:r>
        <w:t xml:space="preserve">Consumers and their </w:t>
      </w:r>
      <w:r>
        <w:lastRenderedPageBreak/>
        <w:t>representatives were confident the service could meet their needs if they were nearing end of life.</w:t>
      </w:r>
      <w:r w:rsidR="007D7375">
        <w:t xml:space="preserve"> </w:t>
      </w:r>
      <w:r w:rsidR="00A63094">
        <w:t>The service had a program dedicated to improving outcomes for consumers receiving palliative care.</w:t>
      </w:r>
      <w:r w:rsidR="007D7375">
        <w:t xml:space="preserve"> </w:t>
      </w:r>
      <w:r w:rsidR="00A63094">
        <w:t>Changes in consumers’ conditions and care needs were responded to in a timely manner, which was confirmed by consumers, representatives and a review of care plans.</w:t>
      </w:r>
    </w:p>
    <w:p w14:paraId="7E3D81C5" w14:textId="7E511D96" w:rsidR="003772E2" w:rsidRDefault="00A63094" w:rsidP="00A63094">
      <w:pPr>
        <w:pStyle w:val="NormalArial"/>
      </w:pPr>
      <w:r>
        <w:t>Consumers were satisfied with the delivery of care, including how changes to their conditions were communicated within the organisation and with others providing care.</w:t>
      </w:r>
      <w:r w:rsidR="007D7375">
        <w:t xml:space="preserve"> </w:t>
      </w:r>
      <w:r>
        <w:t>Staff said information about consumers’ conditions were communicated in during shift handovers, meetings and accessing care plans.</w:t>
      </w:r>
      <w:r w:rsidR="001447EF">
        <w:t xml:space="preserve"> Consumers said referrals to other providers of care and services were timely</w:t>
      </w:r>
      <w:r w:rsidR="00D43B39">
        <w:t xml:space="preserve"> and</w:t>
      </w:r>
      <w:r w:rsidR="001447EF">
        <w:t xml:space="preserve"> appropriate, which was confirmed by a review of care plans.</w:t>
      </w:r>
      <w:r w:rsidR="007D7375">
        <w:t xml:space="preserve"> </w:t>
      </w:r>
      <w:r w:rsidR="001447EF">
        <w:t>The service had processes in place to minimise infection-related risks and support the appropriate prescribing of antibiotics.</w:t>
      </w:r>
      <w:r w:rsidR="003772E2">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64203902" w:rsidR="00FC045E" w:rsidRPr="00996FAF" w:rsidRDefault="005B4AF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B4AF2">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79C9C945" w:rsidR="00FC045E" w:rsidRPr="00996FAF" w:rsidRDefault="004961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83E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795DF417" w:rsidR="00FC045E" w:rsidRPr="00996FAF" w:rsidRDefault="004961D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83E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11C8821D" w:rsidR="00FC045E" w:rsidRPr="00996FAF" w:rsidRDefault="004961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83E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7852F32" w:rsidR="00FC045E" w:rsidRPr="00996FAF" w:rsidRDefault="004961D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83E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558196C" w:rsidR="00FC045E" w:rsidRPr="00996FAF" w:rsidRDefault="004961D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83E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40ED90D" w:rsidR="00FC045E" w:rsidRPr="00996FAF" w:rsidRDefault="004961D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83E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022B9A82" w:rsidR="00FC045E" w:rsidRPr="00996FAF" w:rsidRDefault="004961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83E21">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0EE1D9FC" w14:textId="507BA661" w:rsidR="00883E21" w:rsidRDefault="00883E21" w:rsidP="00883E21">
      <w:pPr>
        <w:pStyle w:val="NormalArial"/>
      </w:pPr>
      <w:bookmarkStart w:id="2" w:name="_Hlk129096826"/>
      <w:r>
        <w:t>The Quality Standard is assessed as Compliant</w:t>
      </w:r>
      <w:r w:rsidR="005B4AF2">
        <w:t>,</w:t>
      </w:r>
      <w:r>
        <w:t xml:space="preserve"> as seven of the seven specific requirements were assessed as Compliant.</w:t>
      </w:r>
    </w:p>
    <w:p w14:paraId="64463B81" w14:textId="77777777" w:rsidR="005B4AF2" w:rsidRPr="005B4AF2" w:rsidRDefault="005B4AF2" w:rsidP="00883E21">
      <w:pPr>
        <w:pStyle w:val="CommentText"/>
        <w:rPr>
          <w:rFonts w:ascii="Arial" w:hAnsi="Arial" w:cs="Arial"/>
          <w:i/>
          <w:iCs/>
          <w:color w:val="auto"/>
        </w:rPr>
      </w:pPr>
      <w:r w:rsidRPr="005B4AF2">
        <w:rPr>
          <w:rFonts w:ascii="Arial" w:hAnsi="Arial" w:cs="Arial"/>
          <w:i/>
          <w:iCs/>
          <w:color w:val="auto"/>
        </w:rPr>
        <w:t xml:space="preserve">Requirement 4(3)(f): </w:t>
      </w:r>
    </w:p>
    <w:p w14:paraId="097458FD" w14:textId="70227FAE" w:rsidR="00883E21" w:rsidRPr="001C1721" w:rsidRDefault="00883E21" w:rsidP="00883E21">
      <w:pPr>
        <w:pStyle w:val="CommentText"/>
        <w:rPr>
          <w:rFonts w:ascii="Arial" w:hAnsi="Arial" w:cs="Arial"/>
          <w:color w:val="auto"/>
        </w:rPr>
      </w:pPr>
      <w:r w:rsidRPr="001C1721">
        <w:rPr>
          <w:rFonts w:ascii="Arial" w:hAnsi="Arial" w:cs="Arial"/>
          <w:color w:val="auto"/>
        </w:rPr>
        <w:t xml:space="preserve">The Assessment Team </w:t>
      </w:r>
      <w:r w:rsidR="005B4AF2">
        <w:rPr>
          <w:rFonts w:ascii="Arial" w:hAnsi="Arial" w:cs="Arial"/>
          <w:color w:val="auto"/>
        </w:rPr>
        <w:t xml:space="preserve">considered </w:t>
      </w:r>
      <w:r w:rsidRPr="001C1721">
        <w:rPr>
          <w:rFonts w:ascii="Arial" w:hAnsi="Arial" w:cs="Arial"/>
          <w:color w:val="auto"/>
        </w:rPr>
        <w:t xml:space="preserve">Requirement </w:t>
      </w:r>
      <w:r>
        <w:rPr>
          <w:rFonts w:ascii="Arial" w:hAnsi="Arial" w:cs="Arial"/>
          <w:color w:val="auto"/>
        </w:rPr>
        <w:t>4</w:t>
      </w:r>
      <w:r w:rsidRPr="001C1721">
        <w:rPr>
          <w:rFonts w:ascii="Arial" w:hAnsi="Arial" w:cs="Arial"/>
          <w:color w:val="auto"/>
        </w:rPr>
        <w:t>(3)(</w:t>
      </w:r>
      <w:r w:rsidR="007B191F">
        <w:rPr>
          <w:rFonts w:ascii="Arial" w:hAnsi="Arial" w:cs="Arial"/>
          <w:color w:val="auto"/>
        </w:rPr>
        <w:t>f</w:t>
      </w:r>
      <w:r w:rsidRPr="001C1721">
        <w:rPr>
          <w:rFonts w:ascii="Arial" w:hAnsi="Arial" w:cs="Arial"/>
          <w:color w:val="auto"/>
        </w:rPr>
        <w:t xml:space="preserve">) </w:t>
      </w:r>
      <w:r w:rsidR="005B4AF2">
        <w:rPr>
          <w:rFonts w:ascii="Arial" w:hAnsi="Arial" w:cs="Arial"/>
          <w:color w:val="auto"/>
        </w:rPr>
        <w:t>w</w:t>
      </w:r>
      <w:r w:rsidRPr="001C1721">
        <w:rPr>
          <w:rFonts w:ascii="Arial" w:hAnsi="Arial" w:cs="Arial"/>
          <w:color w:val="auto"/>
        </w:rPr>
        <w:t xml:space="preserve">as </w:t>
      </w:r>
      <w:r w:rsidR="005B4AF2">
        <w:rPr>
          <w:rFonts w:ascii="Arial" w:hAnsi="Arial" w:cs="Arial"/>
          <w:color w:val="auto"/>
        </w:rPr>
        <w:t>Not Met</w:t>
      </w:r>
      <w:r w:rsidRPr="001C1721">
        <w:rPr>
          <w:rFonts w:ascii="Arial" w:hAnsi="Arial" w:cs="Arial"/>
          <w:color w:val="auto"/>
        </w:rPr>
        <w:t>.</w:t>
      </w:r>
      <w:r w:rsidR="007D7375">
        <w:rPr>
          <w:rFonts w:ascii="Arial" w:hAnsi="Arial" w:cs="Arial"/>
          <w:color w:val="auto"/>
        </w:rPr>
        <w:t xml:space="preserve"> </w:t>
      </w:r>
      <w:r w:rsidRPr="001C1721">
        <w:rPr>
          <w:rFonts w:ascii="Arial" w:hAnsi="Arial" w:cs="Arial"/>
          <w:color w:val="auto"/>
        </w:rPr>
        <w:t xml:space="preserve">However, having considered the evidence in the </w:t>
      </w:r>
      <w:r w:rsidR="004D0C34">
        <w:rPr>
          <w:rFonts w:ascii="Arial" w:hAnsi="Arial" w:cs="Arial"/>
          <w:color w:val="auto"/>
        </w:rPr>
        <w:t>S</w:t>
      </w:r>
      <w:r w:rsidRPr="001C1721">
        <w:rPr>
          <w:rFonts w:ascii="Arial" w:hAnsi="Arial" w:cs="Arial"/>
          <w:color w:val="auto"/>
        </w:rPr>
        <w:t xml:space="preserve">ite </w:t>
      </w:r>
      <w:r w:rsidR="004D0C34">
        <w:rPr>
          <w:rFonts w:ascii="Arial" w:hAnsi="Arial" w:cs="Arial"/>
          <w:color w:val="auto"/>
        </w:rPr>
        <w:t>A</w:t>
      </w:r>
      <w:r w:rsidRPr="001C1721">
        <w:rPr>
          <w:rFonts w:ascii="Arial" w:hAnsi="Arial" w:cs="Arial"/>
          <w:color w:val="auto"/>
        </w:rPr>
        <w:t xml:space="preserve">udit report and the evidence provided by the </w:t>
      </w:r>
      <w:r>
        <w:rPr>
          <w:rFonts w:ascii="Arial" w:hAnsi="Arial" w:cs="Arial"/>
          <w:color w:val="auto"/>
        </w:rPr>
        <w:t>service</w:t>
      </w:r>
      <w:r w:rsidRPr="001C1721">
        <w:rPr>
          <w:rFonts w:ascii="Arial" w:hAnsi="Arial" w:cs="Arial"/>
          <w:color w:val="auto"/>
        </w:rPr>
        <w:t xml:space="preserve"> in its response, I </w:t>
      </w:r>
      <w:r w:rsidR="005B4AF2">
        <w:rPr>
          <w:rFonts w:ascii="Arial" w:hAnsi="Arial" w:cs="Arial"/>
          <w:color w:val="auto"/>
        </w:rPr>
        <w:t xml:space="preserve">decided the service was compliant with </w:t>
      </w:r>
      <w:r w:rsidRPr="001C1721">
        <w:rPr>
          <w:rFonts w:ascii="Arial" w:hAnsi="Arial" w:cs="Arial"/>
          <w:color w:val="auto"/>
        </w:rPr>
        <w:t xml:space="preserve">Requirement </w:t>
      </w:r>
      <w:r>
        <w:rPr>
          <w:rFonts w:ascii="Arial" w:hAnsi="Arial" w:cs="Arial"/>
          <w:color w:val="auto"/>
        </w:rPr>
        <w:t>4</w:t>
      </w:r>
      <w:r w:rsidRPr="001C1721">
        <w:rPr>
          <w:rFonts w:ascii="Arial" w:hAnsi="Arial" w:cs="Arial"/>
          <w:color w:val="auto"/>
        </w:rPr>
        <w:t>(3)(</w:t>
      </w:r>
      <w:r w:rsidR="007B191F">
        <w:rPr>
          <w:rFonts w:ascii="Arial" w:hAnsi="Arial" w:cs="Arial"/>
          <w:color w:val="auto"/>
        </w:rPr>
        <w:t>f</w:t>
      </w:r>
      <w:r w:rsidRPr="001C1721">
        <w:rPr>
          <w:rFonts w:ascii="Arial" w:hAnsi="Arial" w:cs="Arial"/>
          <w:color w:val="auto"/>
        </w:rPr>
        <w:t>), as d</w:t>
      </w:r>
      <w:r w:rsidR="005B4AF2">
        <w:rPr>
          <w:rFonts w:ascii="Arial" w:hAnsi="Arial" w:cs="Arial"/>
          <w:color w:val="auto"/>
        </w:rPr>
        <w:t>iscussed</w:t>
      </w:r>
      <w:r w:rsidRPr="001C1721">
        <w:rPr>
          <w:rFonts w:ascii="Arial" w:hAnsi="Arial" w:cs="Arial"/>
          <w:color w:val="auto"/>
        </w:rPr>
        <w:t xml:space="preserve"> below. </w:t>
      </w:r>
    </w:p>
    <w:p w14:paraId="4F869D7A" w14:textId="67092827" w:rsidR="00883E21" w:rsidRDefault="005B4AF2" w:rsidP="00883E21">
      <w:pPr>
        <w:pStyle w:val="CommentText"/>
        <w:rPr>
          <w:rFonts w:ascii="Arial" w:hAnsi="Arial" w:cs="Arial"/>
          <w:color w:val="auto"/>
        </w:rPr>
      </w:pPr>
      <w:r>
        <w:rPr>
          <w:rFonts w:ascii="Arial" w:hAnsi="Arial" w:cs="Arial"/>
          <w:color w:val="auto"/>
        </w:rPr>
        <w:t>C</w:t>
      </w:r>
      <w:r w:rsidR="00883E21">
        <w:rPr>
          <w:rFonts w:ascii="Arial" w:hAnsi="Arial" w:cs="Arial"/>
          <w:color w:val="auto"/>
        </w:rPr>
        <w:t xml:space="preserve">onsumers </w:t>
      </w:r>
      <w:r w:rsidR="007B191F">
        <w:rPr>
          <w:rFonts w:ascii="Arial" w:hAnsi="Arial" w:cs="Arial"/>
          <w:color w:val="auto"/>
        </w:rPr>
        <w:t xml:space="preserve">gave mixed feedback regarding meals </w:t>
      </w:r>
      <w:r w:rsidR="00947C1F">
        <w:rPr>
          <w:rFonts w:ascii="Arial" w:hAnsi="Arial" w:cs="Arial"/>
          <w:color w:val="auto"/>
        </w:rPr>
        <w:t>the service provided</w:t>
      </w:r>
      <w:r>
        <w:rPr>
          <w:rFonts w:ascii="Arial" w:hAnsi="Arial" w:cs="Arial"/>
          <w:color w:val="auto"/>
        </w:rPr>
        <w:t xml:space="preserve"> at the service</w:t>
      </w:r>
      <w:r w:rsidR="00947C1F">
        <w:rPr>
          <w:rFonts w:ascii="Arial" w:hAnsi="Arial" w:cs="Arial"/>
          <w:color w:val="auto"/>
        </w:rPr>
        <w:t>.</w:t>
      </w:r>
      <w:r>
        <w:rPr>
          <w:rFonts w:ascii="Arial" w:hAnsi="Arial" w:cs="Arial"/>
          <w:color w:val="auto"/>
        </w:rPr>
        <w:t xml:space="preserve"> </w:t>
      </w:r>
      <w:r w:rsidR="007B191F">
        <w:rPr>
          <w:rFonts w:ascii="Arial" w:hAnsi="Arial" w:cs="Arial"/>
          <w:color w:val="auto"/>
        </w:rPr>
        <w:t xml:space="preserve">The finding </w:t>
      </w:r>
      <w:r w:rsidR="00947C1F">
        <w:rPr>
          <w:rFonts w:ascii="Arial" w:hAnsi="Arial" w:cs="Arial"/>
          <w:color w:val="auto"/>
        </w:rPr>
        <w:t>was</w:t>
      </w:r>
      <w:r w:rsidR="007B191F">
        <w:rPr>
          <w:rFonts w:ascii="Arial" w:hAnsi="Arial" w:cs="Arial"/>
          <w:color w:val="auto"/>
        </w:rPr>
        <w:t xml:space="preserve"> based on interviews with</w:t>
      </w:r>
      <w:r w:rsidR="00DD7EF5">
        <w:rPr>
          <w:rFonts w:ascii="Arial" w:hAnsi="Arial" w:cs="Arial"/>
          <w:color w:val="auto"/>
        </w:rPr>
        <w:t xml:space="preserve"> four</w:t>
      </w:r>
      <w:r w:rsidR="007B191F">
        <w:rPr>
          <w:rFonts w:ascii="Arial" w:hAnsi="Arial" w:cs="Arial"/>
          <w:color w:val="auto"/>
        </w:rPr>
        <w:t xml:space="preserve"> consumers</w:t>
      </w:r>
      <w:r w:rsidR="00DD7EF5">
        <w:rPr>
          <w:rFonts w:ascii="Arial" w:hAnsi="Arial" w:cs="Arial"/>
          <w:color w:val="auto"/>
        </w:rPr>
        <w:t xml:space="preserve"> -</w:t>
      </w:r>
      <w:r w:rsidR="007B191F">
        <w:rPr>
          <w:rFonts w:ascii="Arial" w:hAnsi="Arial" w:cs="Arial"/>
          <w:color w:val="auto"/>
        </w:rPr>
        <w:t xml:space="preserve"> two who were concerned their feedback about food quality had not been addressed and two who said they were unaware of alternate meal options if they did not like what was on the menu.</w:t>
      </w:r>
    </w:p>
    <w:p w14:paraId="7A543AAB" w14:textId="57138C18" w:rsidR="00883E21" w:rsidRDefault="00883E21" w:rsidP="00883E21">
      <w:pPr>
        <w:pStyle w:val="CommentText"/>
        <w:rPr>
          <w:rFonts w:ascii="Arial" w:hAnsi="Arial" w:cs="Arial"/>
          <w:color w:val="auto"/>
        </w:rPr>
      </w:pPr>
      <w:r>
        <w:rPr>
          <w:rFonts w:ascii="Arial" w:hAnsi="Arial" w:cs="Arial"/>
          <w:color w:val="auto"/>
        </w:rPr>
        <w:t xml:space="preserve">During the </w:t>
      </w:r>
      <w:r w:rsidR="00EB07C4">
        <w:rPr>
          <w:rFonts w:ascii="Arial" w:hAnsi="Arial" w:cs="Arial"/>
          <w:color w:val="auto"/>
        </w:rPr>
        <w:t>s</w:t>
      </w:r>
      <w:r>
        <w:rPr>
          <w:rFonts w:ascii="Arial" w:hAnsi="Arial" w:cs="Arial"/>
          <w:color w:val="auto"/>
        </w:rPr>
        <w:t xml:space="preserve">ite </w:t>
      </w:r>
      <w:r w:rsidR="00EB07C4">
        <w:rPr>
          <w:rFonts w:ascii="Arial" w:hAnsi="Arial" w:cs="Arial"/>
          <w:color w:val="auto"/>
        </w:rPr>
        <w:t>a</w:t>
      </w:r>
      <w:r>
        <w:rPr>
          <w:rFonts w:ascii="Arial" w:hAnsi="Arial" w:cs="Arial"/>
          <w:color w:val="auto"/>
        </w:rPr>
        <w:t>udit</w:t>
      </w:r>
      <w:r w:rsidR="00EB07C4">
        <w:rPr>
          <w:rFonts w:ascii="Arial" w:hAnsi="Arial" w:cs="Arial"/>
          <w:color w:val="auto"/>
        </w:rPr>
        <w:t>, the Assessment Team shared</w:t>
      </w:r>
      <w:r>
        <w:rPr>
          <w:rFonts w:ascii="Arial" w:hAnsi="Arial" w:cs="Arial"/>
          <w:color w:val="auto"/>
        </w:rPr>
        <w:t xml:space="preserve"> the consumers’ feedback with management, who </w:t>
      </w:r>
      <w:r w:rsidR="00DD7EF5">
        <w:rPr>
          <w:rFonts w:ascii="Arial" w:hAnsi="Arial" w:cs="Arial"/>
          <w:color w:val="auto"/>
        </w:rPr>
        <w:t>acknowledged the concerns raised and advised gaps had been identified through consumer feedback and added to the service’s continuous improvement plan</w:t>
      </w:r>
      <w:r>
        <w:rPr>
          <w:rFonts w:ascii="Arial" w:hAnsi="Arial" w:cs="Arial"/>
          <w:color w:val="auto"/>
        </w:rPr>
        <w:t>.</w:t>
      </w:r>
      <w:r w:rsidR="007D7375">
        <w:rPr>
          <w:rFonts w:ascii="Arial" w:hAnsi="Arial" w:cs="Arial"/>
          <w:color w:val="auto"/>
        </w:rPr>
        <w:t xml:space="preserve"> </w:t>
      </w:r>
      <w:r w:rsidR="00DD7EF5">
        <w:rPr>
          <w:rFonts w:ascii="Arial" w:hAnsi="Arial" w:cs="Arial"/>
          <w:color w:val="auto"/>
        </w:rPr>
        <w:t xml:space="preserve">I note the service had implemented some improvements well in advance of the </w:t>
      </w:r>
      <w:r w:rsidR="00EB07C4">
        <w:rPr>
          <w:rFonts w:ascii="Arial" w:hAnsi="Arial" w:cs="Arial"/>
          <w:color w:val="auto"/>
        </w:rPr>
        <w:t>s</w:t>
      </w:r>
      <w:r w:rsidR="00DD7EF5">
        <w:rPr>
          <w:rFonts w:ascii="Arial" w:hAnsi="Arial" w:cs="Arial"/>
          <w:color w:val="auto"/>
        </w:rPr>
        <w:t xml:space="preserve">ite </w:t>
      </w:r>
      <w:r w:rsidR="00EB07C4">
        <w:rPr>
          <w:rFonts w:ascii="Arial" w:hAnsi="Arial" w:cs="Arial"/>
          <w:color w:val="auto"/>
        </w:rPr>
        <w:t>a</w:t>
      </w:r>
      <w:r w:rsidR="00DD7EF5">
        <w:rPr>
          <w:rFonts w:ascii="Arial" w:hAnsi="Arial" w:cs="Arial"/>
          <w:color w:val="auto"/>
        </w:rPr>
        <w:t>udit, such as offering consumers a copy of the menu, increasing consumer involvement in menu development and displaying alternate meal options in communal dining areas.</w:t>
      </w:r>
      <w:r w:rsidR="007D7375">
        <w:rPr>
          <w:rFonts w:ascii="Arial" w:hAnsi="Arial" w:cs="Arial"/>
          <w:color w:val="auto"/>
        </w:rPr>
        <w:t xml:space="preserve"> </w:t>
      </w:r>
      <w:r w:rsidR="00F50BC6">
        <w:rPr>
          <w:rFonts w:ascii="Arial" w:hAnsi="Arial" w:cs="Arial"/>
          <w:color w:val="auto"/>
        </w:rPr>
        <w:t xml:space="preserve">Further, catering staff </w:t>
      </w:r>
      <w:r w:rsidR="00F50BC6">
        <w:rPr>
          <w:rFonts w:ascii="Arial" w:hAnsi="Arial" w:cs="Arial"/>
          <w:color w:val="auto"/>
        </w:rPr>
        <w:lastRenderedPageBreak/>
        <w:t>acknowledged consumers’ concerns and said all feedback received was forwarded to the organisation’s central kitchen for consideration.</w:t>
      </w:r>
    </w:p>
    <w:p w14:paraId="72652455" w14:textId="093DE730" w:rsidR="00F50BC6" w:rsidRDefault="00F50BC6" w:rsidP="00F50BC6">
      <w:pPr>
        <w:pStyle w:val="CommentText"/>
        <w:rPr>
          <w:rFonts w:ascii="Arial" w:hAnsi="Arial" w:cs="Arial"/>
          <w:color w:val="auto"/>
        </w:rPr>
      </w:pPr>
      <w:r w:rsidRPr="001C1721">
        <w:rPr>
          <w:rFonts w:ascii="Arial" w:hAnsi="Arial" w:cs="Arial"/>
          <w:color w:val="auto"/>
        </w:rPr>
        <w:t>In response to the Assessment Team’s finding, the service provided documented evidence showing</w:t>
      </w:r>
      <w:r w:rsidR="00280BD9">
        <w:rPr>
          <w:rFonts w:ascii="Arial" w:hAnsi="Arial" w:cs="Arial"/>
          <w:color w:val="auto"/>
        </w:rPr>
        <w:t>:</w:t>
      </w:r>
      <w:r w:rsidRPr="001C1721">
        <w:rPr>
          <w:rFonts w:ascii="Arial" w:hAnsi="Arial" w:cs="Arial"/>
          <w:color w:val="auto"/>
        </w:rPr>
        <w:t xml:space="preserve"> </w:t>
      </w:r>
      <w:r>
        <w:rPr>
          <w:rFonts w:ascii="Arial" w:hAnsi="Arial" w:cs="Arial"/>
          <w:color w:val="auto"/>
        </w:rPr>
        <w:t>consumers were offered more than one meal option, which were visible on A3 sized paper in communal dining areas</w:t>
      </w:r>
      <w:r w:rsidR="00280BD9">
        <w:rPr>
          <w:rFonts w:ascii="Arial" w:hAnsi="Arial" w:cs="Arial"/>
          <w:color w:val="auto"/>
        </w:rPr>
        <w:t>; and six examples of consumer feedback which was complimentary of food quality.</w:t>
      </w:r>
      <w:r w:rsidR="007D7375">
        <w:rPr>
          <w:rFonts w:ascii="Arial" w:hAnsi="Arial" w:cs="Arial"/>
          <w:color w:val="auto"/>
        </w:rPr>
        <w:t xml:space="preserve"> </w:t>
      </w:r>
      <w:r>
        <w:rPr>
          <w:rFonts w:ascii="Arial" w:hAnsi="Arial" w:cs="Arial"/>
          <w:color w:val="auto"/>
        </w:rPr>
        <w:t>I note most consumer feedback</w:t>
      </w:r>
      <w:r w:rsidR="00280BD9">
        <w:rPr>
          <w:rFonts w:ascii="Arial" w:hAnsi="Arial" w:cs="Arial"/>
          <w:color w:val="auto"/>
        </w:rPr>
        <w:t xml:space="preserve"> during the </w:t>
      </w:r>
      <w:r w:rsidR="00EB07C4">
        <w:rPr>
          <w:rFonts w:ascii="Arial" w:hAnsi="Arial" w:cs="Arial"/>
          <w:color w:val="auto"/>
        </w:rPr>
        <w:t>s</w:t>
      </w:r>
      <w:r w:rsidR="00280BD9">
        <w:rPr>
          <w:rFonts w:ascii="Arial" w:hAnsi="Arial" w:cs="Arial"/>
          <w:color w:val="auto"/>
        </w:rPr>
        <w:t xml:space="preserve">ite </w:t>
      </w:r>
      <w:r w:rsidR="00EB07C4">
        <w:rPr>
          <w:rFonts w:ascii="Arial" w:hAnsi="Arial" w:cs="Arial"/>
          <w:color w:val="auto"/>
        </w:rPr>
        <w:t>a</w:t>
      </w:r>
      <w:r w:rsidR="00280BD9">
        <w:rPr>
          <w:rFonts w:ascii="Arial" w:hAnsi="Arial" w:cs="Arial"/>
          <w:color w:val="auto"/>
        </w:rPr>
        <w:t>udit</w:t>
      </w:r>
      <w:r>
        <w:rPr>
          <w:rFonts w:ascii="Arial" w:hAnsi="Arial" w:cs="Arial"/>
          <w:color w:val="auto"/>
        </w:rPr>
        <w:t xml:space="preserve"> regarding meal options </w:t>
      </w:r>
      <w:r w:rsidR="00B85ACF">
        <w:rPr>
          <w:rFonts w:ascii="Arial" w:hAnsi="Arial" w:cs="Arial"/>
          <w:color w:val="auto"/>
        </w:rPr>
        <w:t xml:space="preserve">was positive and </w:t>
      </w:r>
      <w:r>
        <w:rPr>
          <w:rFonts w:ascii="Arial" w:hAnsi="Arial" w:cs="Arial"/>
          <w:color w:val="auto"/>
        </w:rPr>
        <w:t>aligned with the service’s response to the Assessment Team’s finding.</w:t>
      </w:r>
      <w:r w:rsidR="007D7375">
        <w:rPr>
          <w:rFonts w:ascii="Arial" w:hAnsi="Arial" w:cs="Arial"/>
          <w:color w:val="auto"/>
        </w:rPr>
        <w:t xml:space="preserve"> </w:t>
      </w:r>
      <w:r w:rsidR="002F6A3F">
        <w:rPr>
          <w:rFonts w:ascii="Arial" w:hAnsi="Arial" w:cs="Arial"/>
          <w:color w:val="auto"/>
        </w:rPr>
        <w:t xml:space="preserve">Further, most consumers said if they did not like what was on the menu, on-site catering staff were responsive </w:t>
      </w:r>
      <w:r w:rsidR="00EB07C4">
        <w:rPr>
          <w:rFonts w:ascii="Arial" w:hAnsi="Arial" w:cs="Arial"/>
          <w:color w:val="auto"/>
        </w:rPr>
        <w:t xml:space="preserve">and would </w:t>
      </w:r>
      <w:r w:rsidR="002F6A3F">
        <w:rPr>
          <w:rFonts w:ascii="Arial" w:hAnsi="Arial" w:cs="Arial"/>
          <w:color w:val="auto"/>
        </w:rPr>
        <w:t>mak</w:t>
      </w:r>
      <w:r w:rsidR="00EB07C4">
        <w:rPr>
          <w:rFonts w:ascii="Arial" w:hAnsi="Arial" w:cs="Arial"/>
          <w:color w:val="auto"/>
        </w:rPr>
        <w:t>e</w:t>
      </w:r>
      <w:r w:rsidR="002F6A3F">
        <w:rPr>
          <w:rFonts w:ascii="Arial" w:hAnsi="Arial" w:cs="Arial"/>
          <w:color w:val="auto"/>
        </w:rPr>
        <w:t xml:space="preserve"> them something more to their liking.</w:t>
      </w:r>
      <w:r w:rsidR="007D7375">
        <w:rPr>
          <w:rFonts w:ascii="Arial" w:hAnsi="Arial" w:cs="Arial"/>
          <w:color w:val="auto"/>
        </w:rPr>
        <w:t xml:space="preserve"> </w:t>
      </w:r>
    </w:p>
    <w:p w14:paraId="314E5482" w14:textId="35529F91" w:rsidR="00883E21" w:rsidRDefault="00EB07C4" w:rsidP="00883E21">
      <w:pPr>
        <w:pStyle w:val="CommentText"/>
        <w:rPr>
          <w:rFonts w:ascii="Arial" w:hAnsi="Arial" w:cs="Arial"/>
          <w:color w:val="auto"/>
        </w:rPr>
      </w:pPr>
      <w:r>
        <w:rPr>
          <w:rFonts w:ascii="Arial" w:hAnsi="Arial" w:cs="Arial"/>
          <w:color w:val="auto"/>
        </w:rPr>
        <w:t xml:space="preserve">Having considered all the available evidence, I consider </w:t>
      </w:r>
      <w:r w:rsidR="00883E21">
        <w:rPr>
          <w:rFonts w:ascii="Arial" w:hAnsi="Arial" w:cs="Arial"/>
          <w:color w:val="auto"/>
        </w:rPr>
        <w:t xml:space="preserve">the service was compliant with Requirement </w:t>
      </w:r>
      <w:r w:rsidR="00280BD9">
        <w:rPr>
          <w:rFonts w:ascii="Arial" w:hAnsi="Arial" w:cs="Arial"/>
          <w:color w:val="auto"/>
        </w:rPr>
        <w:t>4</w:t>
      </w:r>
      <w:r w:rsidR="00883E21">
        <w:rPr>
          <w:rFonts w:ascii="Arial" w:hAnsi="Arial" w:cs="Arial"/>
          <w:color w:val="auto"/>
        </w:rPr>
        <w:t>(3)(</w:t>
      </w:r>
      <w:r w:rsidR="00280BD9">
        <w:rPr>
          <w:rFonts w:ascii="Arial" w:hAnsi="Arial" w:cs="Arial"/>
          <w:color w:val="auto"/>
        </w:rPr>
        <w:t>f</w:t>
      </w:r>
      <w:r w:rsidR="00883E21">
        <w:rPr>
          <w:rFonts w:ascii="Arial" w:hAnsi="Arial" w:cs="Arial"/>
          <w:color w:val="auto"/>
        </w:rPr>
        <w:t>) of the Quality Standards during the Site Audit.</w:t>
      </w:r>
      <w:r w:rsidR="007D7375">
        <w:rPr>
          <w:rFonts w:ascii="Arial" w:hAnsi="Arial" w:cs="Arial"/>
          <w:color w:val="auto"/>
        </w:rPr>
        <w:t xml:space="preserve"> </w:t>
      </w:r>
    </w:p>
    <w:p w14:paraId="420D683F" w14:textId="3A3E7DCD" w:rsidR="00EB07C4" w:rsidRPr="00EB07C4" w:rsidRDefault="00EB07C4" w:rsidP="00883E21">
      <w:pPr>
        <w:pStyle w:val="CommentText"/>
        <w:rPr>
          <w:rFonts w:ascii="Arial" w:hAnsi="Arial" w:cs="Arial"/>
          <w:i/>
          <w:iCs/>
          <w:color w:val="auto"/>
        </w:rPr>
      </w:pPr>
      <w:r w:rsidRPr="00EB07C4">
        <w:rPr>
          <w:rFonts w:ascii="Arial" w:hAnsi="Arial" w:cs="Arial"/>
          <w:i/>
          <w:iCs/>
          <w:color w:val="auto"/>
        </w:rPr>
        <w:t xml:space="preserve">The other Requirements: </w:t>
      </w:r>
    </w:p>
    <w:p w14:paraId="250CD53F" w14:textId="5D264004" w:rsidR="00883E21" w:rsidRPr="001C1721" w:rsidRDefault="00883E21" w:rsidP="00883E21">
      <w:pPr>
        <w:pStyle w:val="CommentText"/>
        <w:rPr>
          <w:rFonts w:ascii="Arial" w:hAnsi="Arial" w:cs="Arial"/>
          <w:color w:val="auto"/>
        </w:rPr>
      </w:pPr>
      <w:r w:rsidRPr="001C1721">
        <w:rPr>
          <w:rFonts w:ascii="Arial" w:hAnsi="Arial" w:cs="Arial"/>
          <w:color w:val="auto"/>
        </w:rPr>
        <w:t xml:space="preserve">I am satisfied the </w:t>
      </w:r>
      <w:r w:rsidR="00EB07C4">
        <w:rPr>
          <w:rFonts w:ascii="Arial" w:hAnsi="Arial" w:cs="Arial"/>
          <w:color w:val="auto"/>
        </w:rPr>
        <w:t xml:space="preserve">service is compliant with the </w:t>
      </w:r>
      <w:r w:rsidRPr="001C1721">
        <w:rPr>
          <w:rFonts w:ascii="Arial" w:hAnsi="Arial" w:cs="Arial"/>
          <w:color w:val="auto"/>
        </w:rPr>
        <w:t xml:space="preserve">remaining </w:t>
      </w:r>
      <w:r w:rsidR="00280BD9">
        <w:rPr>
          <w:rFonts w:ascii="Arial" w:hAnsi="Arial" w:cs="Arial"/>
          <w:color w:val="auto"/>
        </w:rPr>
        <w:t>six</w:t>
      </w:r>
      <w:r w:rsidRPr="001C1721">
        <w:rPr>
          <w:rFonts w:ascii="Arial" w:hAnsi="Arial" w:cs="Arial"/>
          <w:color w:val="auto"/>
        </w:rPr>
        <w:t xml:space="preserve"> requirements of Quality Standard </w:t>
      </w:r>
      <w:r w:rsidR="00280BD9">
        <w:rPr>
          <w:rFonts w:ascii="Arial" w:hAnsi="Arial" w:cs="Arial"/>
          <w:color w:val="auto"/>
        </w:rPr>
        <w:t>4</w:t>
      </w:r>
      <w:r w:rsidRPr="001C1721">
        <w:rPr>
          <w:rFonts w:ascii="Arial" w:hAnsi="Arial" w:cs="Arial"/>
          <w:color w:val="auto"/>
        </w:rPr>
        <w:t>.</w:t>
      </w:r>
    </w:p>
    <w:bookmarkEnd w:id="2"/>
    <w:p w14:paraId="01E5354C" w14:textId="2284F374" w:rsidR="00E84289" w:rsidRDefault="00280BD9" w:rsidP="0036130C">
      <w:pPr>
        <w:pStyle w:val="NormalArial"/>
      </w:pPr>
      <w:r>
        <w:t>Consumers received services and supports which were safe, effective and met their needs, goals and preferences.</w:t>
      </w:r>
      <w:r w:rsidR="007D7375">
        <w:t xml:space="preserve"> </w:t>
      </w:r>
      <w:r>
        <w:t>Lifestyle staff understood consumers’ individual needs, which were recorded in their care plans.</w:t>
      </w:r>
      <w:r w:rsidR="007D7375">
        <w:t xml:space="preserve"> </w:t>
      </w:r>
      <w:r>
        <w:t>The Assessment Team observed staff supporting consumers in day-to-day activities such as assistance with meals and helping them mobilise around the service in a way which respected their dignity of choice.</w:t>
      </w:r>
    </w:p>
    <w:p w14:paraId="341D13BF" w14:textId="0E2B0998" w:rsidR="002B0C90" w:rsidRPr="00262C0B" w:rsidRDefault="00E84289" w:rsidP="0036130C">
      <w:pPr>
        <w:pStyle w:val="NormalArial"/>
      </w:pPr>
      <w:r>
        <w:t>Consumers were engaged in meaningful daily activities which supported their spiritual, emotional and psychological well-being.</w:t>
      </w:r>
      <w:r w:rsidR="007D7375">
        <w:t xml:space="preserve"> </w:t>
      </w:r>
      <w:r>
        <w:t>For example, consumers attended religious services, participated in personalised activities and spent one-on-one time with staff.</w:t>
      </w:r>
      <w:r w:rsidR="007D7375">
        <w:t xml:space="preserve"> </w:t>
      </w:r>
      <w:r>
        <w:t>The Assessment Team observed staff comforting consumers who were disoriented, following which they were redirected to their rooms or common areas.</w:t>
      </w:r>
      <w:r w:rsidR="007D7375">
        <w:t xml:space="preserve"> </w:t>
      </w:r>
      <w:r w:rsidR="00642124">
        <w:t>Consumers were supported to participate in their community, maintain relationships of importance</w:t>
      </w:r>
      <w:r>
        <w:t xml:space="preserve"> </w:t>
      </w:r>
      <w:r w:rsidR="00642124">
        <w:t>and do things of interest to them.</w:t>
      </w:r>
      <w:r w:rsidR="007D7375">
        <w:t xml:space="preserve"> </w:t>
      </w:r>
      <w:r w:rsidR="00642124">
        <w:t>For example, consumers visited local shops, kept contact with family via digital communication and attended community activities.</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2B449E42" w:rsidR="00FC045E" w:rsidRPr="00996FAF" w:rsidRDefault="004161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161EC">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198AADDB" w:rsidR="00FC045E" w:rsidRPr="00996FAF" w:rsidRDefault="004961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45F4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434B9EC3" w:rsidR="00FC045E" w:rsidRPr="00996FAF" w:rsidRDefault="004961D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45F4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5EC6831" w:rsidR="00FC045E" w:rsidRPr="00996FAF" w:rsidRDefault="004961D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45F4A">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BB93513" w14:textId="5F5CFB53" w:rsidR="00245F4A" w:rsidRDefault="00245F4A" w:rsidP="00245F4A">
      <w:pPr>
        <w:pStyle w:val="NormalArial"/>
      </w:pPr>
      <w:bookmarkStart w:id="3" w:name="_Hlk112417368"/>
      <w:r>
        <w:t>The Quality Standard is assessed as Compliant</w:t>
      </w:r>
      <w:r w:rsidR="004161EC">
        <w:t>,</w:t>
      </w:r>
      <w:r>
        <w:t xml:space="preserve"> as three of the three specific requirements were assessed as Compliant.</w:t>
      </w:r>
      <w:bookmarkEnd w:id="3"/>
    </w:p>
    <w:p w14:paraId="5E5FF0C4" w14:textId="7313628A" w:rsidR="00737C06" w:rsidRDefault="00245F4A" w:rsidP="0036130C">
      <w:pPr>
        <w:pStyle w:val="NormalArial"/>
      </w:pPr>
      <w:r>
        <w:t>The service environment was welcoming, easy to navigate and promoted a sense of independence and belonging.</w:t>
      </w:r>
      <w:r w:rsidR="007D7375">
        <w:t xml:space="preserve"> </w:t>
      </w:r>
      <w:r>
        <w:t>Consumers felt at home within the service, particularly as they personalised their rooms according to their preferences.</w:t>
      </w:r>
      <w:r w:rsidR="007D7375">
        <w:t xml:space="preserve"> </w:t>
      </w:r>
      <w:r>
        <w:t>The service environment was clean, spacious, had clear signage, was well maintained and consumers moved freely within and outside of the building.</w:t>
      </w:r>
      <w:r w:rsidR="007D7375">
        <w:t xml:space="preserve"> </w:t>
      </w:r>
      <w:r>
        <w:t>The Assessment Team observed consumers moving throughout the service and being assisted by staff when required.</w:t>
      </w:r>
      <w:r w:rsidR="007D7375">
        <w:t xml:space="preserve"> </w:t>
      </w:r>
      <w:r w:rsidR="00737C06">
        <w:t>Consumers confirmed the service was clean, well maintained and comfortable.</w:t>
      </w:r>
      <w:r w:rsidR="007D7375">
        <w:t xml:space="preserve"> </w:t>
      </w:r>
      <w:r w:rsidR="00737C06">
        <w:t>The service had policies to guide maintenance, laundry and cleaning services.</w:t>
      </w:r>
      <w:r w:rsidR="007D7375">
        <w:t xml:space="preserve"> </w:t>
      </w:r>
      <w:r w:rsidR="00737C06">
        <w:t>A cleaning schedule was in place for consumers’ rooms and communal areas, with a focus on touch-point cleaning.</w:t>
      </w:r>
    </w:p>
    <w:p w14:paraId="4AC1C6A2" w14:textId="5C896327" w:rsidR="002B0C90" w:rsidRPr="00262C0B" w:rsidRDefault="00737C06" w:rsidP="0036130C">
      <w:pPr>
        <w:pStyle w:val="NormalArial"/>
      </w:pPr>
      <w:r>
        <w:rPr>
          <w:rFonts w:eastAsiaTheme="minorEastAsia"/>
          <w:color w:val="auto"/>
        </w:rPr>
        <w:t>The Assessment Team noted furniture, fittings and equipment were safe, clean, well maintained and suitable for use by consumers.</w:t>
      </w:r>
      <w:r w:rsidR="007D7375">
        <w:rPr>
          <w:rFonts w:eastAsiaTheme="minorEastAsia"/>
          <w:color w:val="auto"/>
        </w:rPr>
        <w:t xml:space="preserve"> </w:t>
      </w:r>
      <w:r>
        <w:rPr>
          <w:rFonts w:eastAsiaTheme="minorEastAsia"/>
          <w:color w:val="auto"/>
        </w:rPr>
        <w:t>Furniture and equipment was maintained under a preventative and corrective maintenance plan, with actions taken recorded in an electronic system.</w:t>
      </w:r>
      <w:r w:rsidR="007D7375">
        <w:rPr>
          <w:rFonts w:eastAsiaTheme="minorEastAsia"/>
          <w:color w:val="auto"/>
        </w:rPr>
        <w:t xml:space="preserve"> </w:t>
      </w:r>
      <w:r>
        <w:rPr>
          <w:rFonts w:eastAsiaTheme="minorEastAsia"/>
          <w:color w:val="auto"/>
        </w:rPr>
        <w:t>Consumers confirmed their mobility equipment was kept clean and maintenance was promptly attended.</w:t>
      </w:r>
      <w:r w:rsidR="007D7375">
        <w:rPr>
          <w:rFonts w:eastAsiaTheme="minorEastAsia"/>
          <w:color w:val="auto"/>
        </w:rPr>
        <w:t xml:space="preserve"> </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031864F7" w:rsidR="00FC045E" w:rsidRPr="00996FAF" w:rsidRDefault="004161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161EC">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01777299" w:rsidR="00FC045E" w:rsidRPr="00996FAF" w:rsidRDefault="004961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05C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2272F2A" w:rsidR="00FC045E" w:rsidRPr="00996FAF" w:rsidRDefault="004961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05C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29EC672" w:rsidR="00FC045E" w:rsidRPr="00996FAF" w:rsidRDefault="004961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05C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2D86B5E" w:rsidR="00FC045E" w:rsidRPr="00996FAF" w:rsidRDefault="004961D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05C04">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5138F80" w14:textId="2AB97D38" w:rsidR="00705C04" w:rsidRDefault="00705C04" w:rsidP="00705C04">
      <w:pPr>
        <w:pStyle w:val="NormalArial"/>
      </w:pPr>
      <w:r>
        <w:t>The Quality Standard is assessed as Compliant</w:t>
      </w:r>
      <w:r w:rsidR="004161EC">
        <w:t>,</w:t>
      </w:r>
      <w:r>
        <w:t xml:space="preserve"> as four of the four specific requirements were assessed as Compliant.</w:t>
      </w:r>
    </w:p>
    <w:p w14:paraId="7F942F4A" w14:textId="6BE0F6C4" w:rsidR="007F26CB" w:rsidRDefault="00705C04" w:rsidP="007F26CB">
      <w:pPr>
        <w:pStyle w:val="NormalArial"/>
      </w:pPr>
      <w:r>
        <w:t>The service encouraged consumers and representatives to make complaints and provide feedback.</w:t>
      </w:r>
      <w:r w:rsidR="007D7375">
        <w:t xml:space="preserve"> </w:t>
      </w:r>
      <w:r>
        <w:t xml:space="preserve">Consumers </w:t>
      </w:r>
      <w:r w:rsidR="002800C6">
        <w:t xml:space="preserve">were generally unaware of where to lodge an external complaint, but </w:t>
      </w:r>
      <w:r>
        <w:t>said they were comfortable raising concerns directly with staff or management.</w:t>
      </w:r>
      <w:r w:rsidR="007D7375">
        <w:t xml:space="preserve"> </w:t>
      </w:r>
      <w:r>
        <w:t>Information about how to make a complaint was available in the consumer handbook, in communal areas and at resident meetings.</w:t>
      </w:r>
      <w:r w:rsidR="007D7375">
        <w:t xml:space="preserve"> </w:t>
      </w:r>
      <w:r w:rsidR="007F26CB">
        <w:t>Staff understood the complaints process and a review of consumer meeting minutes confirmed consumers were encouraged to raise concerns and provide feedback.</w:t>
      </w:r>
      <w:r w:rsidR="007D7375">
        <w:t xml:space="preserve"> </w:t>
      </w:r>
      <w:r w:rsidR="00D118C2">
        <w:t xml:space="preserve">Consumers received information </w:t>
      </w:r>
      <w:r w:rsidR="005D005F">
        <w:t>about</w:t>
      </w:r>
      <w:r w:rsidR="00D118C2">
        <w:t xml:space="preserve"> advocacy services and external complaints mechanisms during the admission process.</w:t>
      </w:r>
      <w:r w:rsidR="007D7375">
        <w:t xml:space="preserve"> </w:t>
      </w:r>
      <w:r w:rsidR="002F0C71">
        <w:t>The Assessment Team viewed the consumer admission pack</w:t>
      </w:r>
      <w:r w:rsidR="004161EC">
        <w:t>,</w:t>
      </w:r>
      <w:r w:rsidR="002F0C71">
        <w:t xml:space="preserve"> which included information about how to raise concerns using the organisation’s internal process, as well as how to contact the Aged Care Quality and Safety Commission </w:t>
      </w:r>
      <w:r w:rsidR="002D702D">
        <w:t>or</w:t>
      </w:r>
      <w:r w:rsidR="002F0C71">
        <w:t xml:space="preserve"> request support from advocacy and translation services.</w:t>
      </w:r>
    </w:p>
    <w:p w14:paraId="231AD7C3" w14:textId="40C5A389" w:rsidR="00705C04" w:rsidRDefault="00FF7920" w:rsidP="0036130C">
      <w:pPr>
        <w:pStyle w:val="NormalArial"/>
      </w:pPr>
      <w:r>
        <w:t xml:space="preserve">The service took appropriate action in response to feedback and complaints and used open disclosure when something went wrong, </w:t>
      </w:r>
      <w:r w:rsidR="004161EC">
        <w:t>and this was confirmed by</w:t>
      </w:r>
      <w:r>
        <w:t xml:space="preserve"> consumers.</w:t>
      </w:r>
      <w:r w:rsidR="007D7375">
        <w:t xml:space="preserve"> </w:t>
      </w:r>
      <w:r>
        <w:t>Staff understood the complaints process and were supported by the service’s complaints management policy.</w:t>
      </w:r>
      <w:r w:rsidR="007D7375">
        <w:t xml:space="preserve"> </w:t>
      </w:r>
      <w:r w:rsidR="00783DFC">
        <w:t>The Assessment Team viewed the service’s complaints register and completed complaints processes, which confirmed the use of open disclosure by way of a written apology.</w:t>
      </w:r>
      <w:r w:rsidR="007D7375">
        <w:t xml:space="preserve"> </w:t>
      </w:r>
      <w:r w:rsidR="00DE1417">
        <w:t>The service used feedback and complaints to improve the quality of care and services, such as establishing a food focus group and enhancing the consumers’ community garden.</w:t>
      </w:r>
      <w:r w:rsidR="002114F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39A6A32C" w:rsidR="00FC045E" w:rsidRPr="00996FAF" w:rsidRDefault="004161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161EC">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742C575" w:rsidR="00FC045E" w:rsidRPr="00996FAF" w:rsidRDefault="004961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6016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33AC9033" w:rsidR="00FC045E" w:rsidRPr="00996FAF" w:rsidRDefault="004961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6016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633EF2A4" w:rsidR="00FC045E" w:rsidRPr="00996FAF" w:rsidRDefault="004961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6016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A9D22A8" w:rsidR="00FC045E" w:rsidRPr="00996FAF" w:rsidRDefault="004961D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6016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9DC51E8" w:rsidR="00FC045E" w:rsidRPr="00996FAF" w:rsidRDefault="004961D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60161">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12A314F" w14:textId="05466299" w:rsidR="00B60161" w:rsidRDefault="00B60161" w:rsidP="0036130C">
      <w:pPr>
        <w:pStyle w:val="NormalArial"/>
      </w:pPr>
      <w:r>
        <w:t>The Quality Standard is assessed as Compliant</w:t>
      </w:r>
      <w:r w:rsidR="004161EC">
        <w:t>,</w:t>
      </w:r>
      <w:r>
        <w:t xml:space="preserve"> as five of the five specific requirements were assessed as Compliant.</w:t>
      </w:r>
    </w:p>
    <w:p w14:paraId="397E5237" w14:textId="7CFE4923" w:rsidR="001F6180" w:rsidRDefault="00DD4064" w:rsidP="001F6180">
      <w:pPr>
        <w:pStyle w:val="NormalArial"/>
      </w:pPr>
      <w:r>
        <w:t>The service developed a roster based on consumers’ needs.</w:t>
      </w:r>
      <w:r w:rsidR="007D7375">
        <w:t xml:space="preserve"> </w:t>
      </w:r>
      <w:r>
        <w:t>The roster included registered nurses and ancillary staff where needed.</w:t>
      </w:r>
      <w:r w:rsidR="007D7375">
        <w:t xml:space="preserve"> </w:t>
      </w:r>
      <w:r>
        <w:t>A review of the roster showed minimal unfilled shifts in the weeks prior to the Site Audit and staff said there was minimal use of agency staff.</w:t>
      </w:r>
      <w:r w:rsidR="007D7375">
        <w:t xml:space="preserve"> </w:t>
      </w:r>
      <w:r>
        <w:t>Consumers were satisfied with the quality of staff, whom they said met their needs and answered call bells promptly on most occasions.</w:t>
      </w:r>
      <w:r w:rsidR="007D7375">
        <w:t xml:space="preserve"> </w:t>
      </w:r>
      <w:r w:rsidR="001F6180">
        <w:t>Consumers said staff were kind, caring and respected their identities, cultures and diverseness.</w:t>
      </w:r>
      <w:r w:rsidR="007D7375">
        <w:t xml:space="preserve"> </w:t>
      </w:r>
      <w:r w:rsidR="001F6180">
        <w:t xml:space="preserve">The Assessment Team observed staff interacting with consumers in a caring and respectful manner. </w:t>
      </w:r>
    </w:p>
    <w:p w14:paraId="21CF50B7" w14:textId="38A75680" w:rsidR="001F6180" w:rsidRDefault="001F6180" w:rsidP="001F6180">
      <w:pPr>
        <w:pStyle w:val="NormalArial"/>
      </w:pPr>
      <w:r>
        <w:t>The service’s workforce was competent and had the qualifications, skills and knowledge to effectively perform their roles.</w:t>
      </w:r>
      <w:r w:rsidR="007D7375">
        <w:t xml:space="preserve"> </w:t>
      </w:r>
      <w:r>
        <w:t>Staff were guided by position descriptions which required key competencies and qualifications for their roles.</w:t>
      </w:r>
      <w:r w:rsidR="007D7375">
        <w:t xml:space="preserve"> </w:t>
      </w:r>
      <w:r>
        <w:t>Consumers were confident staff had sufficient skills to meet their needs.</w:t>
      </w:r>
      <w:r w:rsidR="007D7375">
        <w:t xml:space="preserve"> </w:t>
      </w:r>
      <w:r w:rsidR="00E02091">
        <w:t>A review of staff records confirmed required competencies, both general and role-specific, were completed and recorded in the organisation’s online training platform.</w:t>
      </w:r>
      <w:r w:rsidR="007D7375">
        <w:t xml:space="preserve"> </w:t>
      </w:r>
      <w:r w:rsidR="005A5A17">
        <w:t>The service regularly assessed, monitored and reviewed staff performance, which included annual performance reviews</w:t>
      </w:r>
      <w:r w:rsidR="000157EB">
        <w:t xml:space="preserve"> and performance management where required</w:t>
      </w:r>
      <w:r w:rsidR="005A5A17">
        <w:t>.</w:t>
      </w:r>
    </w:p>
    <w:p w14:paraId="17B55C3E" w14:textId="295836DA"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057F4464" w:rsidR="00FC045E" w:rsidRPr="00996FAF" w:rsidRDefault="004161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161EC">
              <w:rPr>
                <w:rFonts w:ascii="Arial" w:hAnsi="Arial" w:cs="Arial"/>
                <w:color w:val="FFFFFF" w:themeColor="background1"/>
              </w:rPr>
              <w:t>Compliant</w:t>
            </w: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B9F7CE7" w:rsidR="00FC045E" w:rsidRPr="00996FAF" w:rsidRDefault="004961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E66D7">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5E6B4675" w:rsidR="00FC045E" w:rsidRPr="00996FAF" w:rsidRDefault="004961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E66D7">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88E9B03" w:rsidR="00FC045E" w:rsidRPr="00996FAF" w:rsidRDefault="004961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E66D7">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90AE0CF" w:rsidR="00FC045E" w:rsidRPr="00996FAF" w:rsidRDefault="004961D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E66D7">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5C7331A" w:rsidR="00FC045E" w:rsidRPr="00996FAF" w:rsidRDefault="004961D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E66D7">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328608DC" w:rsidR="00117022" w:rsidRDefault="006E66D7" w:rsidP="006E66D7">
      <w:pPr>
        <w:pStyle w:val="NormalArial"/>
      </w:pPr>
      <w:r>
        <w:t>The Quality Standard is assessed as Compliant</w:t>
      </w:r>
      <w:r w:rsidR="004161EC">
        <w:t>,</w:t>
      </w:r>
      <w:r>
        <w:t xml:space="preserve"> as five of the five specific requirements were assessed as Compliant.</w:t>
      </w:r>
    </w:p>
    <w:p w14:paraId="100A8E6F" w14:textId="4493D7FC" w:rsidR="006E66D7" w:rsidRDefault="006E66D7" w:rsidP="006E66D7">
      <w:pPr>
        <w:pStyle w:val="NormalArial"/>
      </w:pPr>
      <w:r>
        <w:t>Consumers were engaged in the development, delivery and evaluation of care and services.</w:t>
      </w:r>
      <w:r w:rsidR="007D7375">
        <w:t xml:space="preserve"> </w:t>
      </w:r>
      <w:r>
        <w:t xml:space="preserve">Input was provided via </w:t>
      </w:r>
      <w:r w:rsidR="000702BA">
        <w:t>consumer</w:t>
      </w:r>
      <w:r>
        <w:t xml:space="preserve"> meetings, consumer experience surveys and feedback mechanisms.</w:t>
      </w:r>
      <w:r w:rsidR="007D7375">
        <w:t xml:space="preserve"> </w:t>
      </w:r>
      <w:r w:rsidR="000702BA">
        <w:t>A review of consumer meeting minutes confirmed the service actively sought input and feedback on matters such as food services and lifestyle activities</w:t>
      </w:r>
      <w:r w:rsidR="00F91907">
        <w:t>.</w:t>
      </w:r>
      <w:r w:rsidR="007D7375">
        <w:t xml:space="preserve"> </w:t>
      </w:r>
      <w:r w:rsidR="00F91907">
        <w:t>The organisation’s quality and safety governance framework required partnering with consumers and providing them with support to participate in care and service improvement.</w:t>
      </w:r>
    </w:p>
    <w:p w14:paraId="0005339B" w14:textId="3C7F6998" w:rsidR="004162ED" w:rsidRDefault="004162ED" w:rsidP="004162ED">
      <w:pPr>
        <w:pStyle w:val="NormalArial"/>
      </w:pPr>
      <w:r>
        <w:t>The organisation’s governing body promoted a culture of safe, inclusive and quality care and services, for which they were accountable.</w:t>
      </w:r>
      <w:r w:rsidR="007D7375">
        <w:t xml:space="preserve"> </w:t>
      </w:r>
      <w:r>
        <w:t xml:space="preserve">The organisation’s board of directors (the board) </w:t>
      </w:r>
      <w:r>
        <w:lastRenderedPageBreak/>
        <w:t>maintained visibility of the service’s performance through sub-committees focused on clinical governance and finance and risk.</w:t>
      </w:r>
      <w:r w:rsidR="007D7375">
        <w:t xml:space="preserve"> </w:t>
      </w:r>
      <w:r>
        <w:t>The board received reports about incidents at the service, clinical and quality indicators, reports submitted to the Serious Incidents Response Scheme, feedback and complaints, continuous improvement and internal audits.</w:t>
      </w:r>
      <w:r w:rsidR="007D7375">
        <w:t xml:space="preserve"> </w:t>
      </w:r>
      <w:r>
        <w:t>The service had organisation-wide governance systems that guided information management, continuous improvement, financial governance, workforce governance, regulatory compliance and feedback and complaints.</w:t>
      </w:r>
    </w:p>
    <w:p w14:paraId="1A64D197" w14:textId="29BF1C49" w:rsidR="007A6842" w:rsidRDefault="007A6842" w:rsidP="004162ED">
      <w:pPr>
        <w:pStyle w:val="NormalArial"/>
      </w:pPr>
      <w:r>
        <w:t>The service had risk management systems, policies and procedures to monitor, assess and manage high-impact or high-prevalence risks associated with the care of consumers.</w:t>
      </w:r>
      <w:r w:rsidR="007D7375">
        <w:t xml:space="preserve"> </w:t>
      </w:r>
      <w:r>
        <w:t>Risks were reported</w:t>
      </w:r>
      <w:r w:rsidR="002657D1">
        <w:t xml:space="preserve"> in an incident management system</w:t>
      </w:r>
      <w:r>
        <w:t>, escalated and reviewed by service management and the board.</w:t>
      </w:r>
      <w:r w:rsidR="007D7375">
        <w:t xml:space="preserve"> </w:t>
      </w:r>
      <w:r w:rsidR="00E10018">
        <w:t>The organisation had policies to guide management and staff in risk management</w:t>
      </w:r>
      <w:r w:rsidR="00AD0891">
        <w:t>.</w:t>
      </w:r>
      <w:r w:rsidR="007D7375">
        <w:t xml:space="preserve"> </w:t>
      </w:r>
      <w:r w:rsidR="00AD0891">
        <w:t>In addition, the quality and safety governance framework included a risk management policy which defined roles and responsibilities, consumer safety, clinical safety, escalation of critical incidents and promoting a culture of continuous improvement.</w:t>
      </w:r>
      <w:r w:rsidR="007D7375">
        <w:t xml:space="preserve"> </w:t>
      </w:r>
    </w:p>
    <w:p w14:paraId="0DF59574" w14:textId="4B0AFDAC" w:rsidR="004162ED" w:rsidRPr="00712752" w:rsidRDefault="00DE2FBD" w:rsidP="006E66D7">
      <w:pPr>
        <w:pStyle w:val="NormalArial"/>
      </w:pPr>
      <w:bookmarkStart w:id="4" w:name="_Hlk127798427"/>
      <w:r>
        <w:t>The service had systems in place to support clinical governance, the delivery of safe care, promote antimicrobial stewardship, the minimisation of restraint and the use of open disclosure when something goes wrong.</w:t>
      </w:r>
      <w:bookmarkEnd w:id="4"/>
    </w:p>
    <w:sectPr w:rsidR="004162ED" w:rsidRPr="0071275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84D48" w14:textId="77777777" w:rsidR="00741F18" w:rsidRDefault="00741F18" w:rsidP="00D71F88">
      <w:pPr>
        <w:spacing w:after="0"/>
      </w:pPr>
      <w:r>
        <w:separator/>
      </w:r>
    </w:p>
  </w:endnote>
  <w:endnote w:type="continuationSeparator" w:id="0">
    <w:p w14:paraId="27D3035F" w14:textId="77777777" w:rsidR="00741F18" w:rsidRDefault="00741F1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03EA9" w14:textId="77777777" w:rsidR="00A85481" w:rsidRDefault="00A854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169CAF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85481">
      <w:rPr>
        <w:rStyle w:val="FooterBold"/>
        <w:rFonts w:ascii="Arial" w:hAnsi="Arial"/>
        <w:b w:val="0"/>
      </w:rPr>
      <w:t>Wintringham Gilgunya Village</w:t>
    </w:r>
    <w:r w:rsidRPr="00DF37F2">
      <w:rPr>
        <w:rStyle w:val="FooterBold"/>
        <w:rFonts w:ascii="Arial" w:hAnsi="Arial"/>
        <w:b w:val="0"/>
      </w:rPr>
      <w:tab/>
      <w:t xml:space="preserve">RPT-ACC-0122 v3.0 </w:t>
    </w:r>
  </w:p>
  <w:p w14:paraId="0F3EFB61" w14:textId="5E34697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85481">
      <w:rPr>
        <w:rStyle w:val="FooterBold"/>
        <w:rFonts w:ascii="Arial" w:hAnsi="Arial"/>
        <w:b w:val="0"/>
      </w:rPr>
      <w:t>3579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B2249" w14:textId="77777777" w:rsidR="00741F18" w:rsidRDefault="00741F18" w:rsidP="00D71F88">
      <w:pPr>
        <w:spacing w:after="0"/>
      </w:pPr>
      <w:r>
        <w:separator/>
      </w:r>
    </w:p>
  </w:footnote>
  <w:footnote w:type="continuationSeparator" w:id="0">
    <w:p w14:paraId="50EFF054" w14:textId="77777777" w:rsidR="00741F18" w:rsidRDefault="00741F18" w:rsidP="00D71F88">
      <w:pPr>
        <w:spacing w:after="0"/>
      </w:pPr>
      <w:r>
        <w:continuationSeparator/>
      </w:r>
    </w:p>
  </w:footnote>
  <w:footnote w:id="1">
    <w:p w14:paraId="2F4A7B32" w14:textId="23B14E95"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82F31">
        <w:rPr>
          <w:rFonts w:ascii="Arial" w:hAnsi="Arial" w:cs="Arial"/>
          <w:sz w:val="20"/>
          <w:szCs w:val="20"/>
        </w:rPr>
        <w:t>40A</w:t>
      </w:r>
      <w:r w:rsidRPr="00882F31">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AA114" w14:textId="77777777" w:rsidR="00A85481" w:rsidRDefault="00A854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57EB"/>
    <w:rsid w:val="000702BA"/>
    <w:rsid w:val="001051FD"/>
    <w:rsid w:val="00117022"/>
    <w:rsid w:val="00127C68"/>
    <w:rsid w:val="001435B4"/>
    <w:rsid w:val="001447EF"/>
    <w:rsid w:val="00187B0B"/>
    <w:rsid w:val="001A5684"/>
    <w:rsid w:val="001E3E3D"/>
    <w:rsid w:val="001F6180"/>
    <w:rsid w:val="002114F2"/>
    <w:rsid w:val="00245F4A"/>
    <w:rsid w:val="00262C0B"/>
    <w:rsid w:val="002657D1"/>
    <w:rsid w:val="002800C6"/>
    <w:rsid w:val="00280BD9"/>
    <w:rsid w:val="002A5544"/>
    <w:rsid w:val="002B0884"/>
    <w:rsid w:val="002B0C90"/>
    <w:rsid w:val="002D702D"/>
    <w:rsid w:val="002F0C71"/>
    <w:rsid w:val="002F2C7C"/>
    <w:rsid w:val="002F49A8"/>
    <w:rsid w:val="002F6A3F"/>
    <w:rsid w:val="00310BB7"/>
    <w:rsid w:val="00334B7D"/>
    <w:rsid w:val="003574D0"/>
    <w:rsid w:val="0036130C"/>
    <w:rsid w:val="003772E2"/>
    <w:rsid w:val="00387E6A"/>
    <w:rsid w:val="003B1763"/>
    <w:rsid w:val="003B3F8D"/>
    <w:rsid w:val="004161EC"/>
    <w:rsid w:val="004162ED"/>
    <w:rsid w:val="0046691C"/>
    <w:rsid w:val="004961D5"/>
    <w:rsid w:val="004A13BF"/>
    <w:rsid w:val="004D0C34"/>
    <w:rsid w:val="004F25E5"/>
    <w:rsid w:val="00511423"/>
    <w:rsid w:val="00532FE9"/>
    <w:rsid w:val="00550022"/>
    <w:rsid w:val="005523E3"/>
    <w:rsid w:val="005A5A17"/>
    <w:rsid w:val="005B4AF2"/>
    <w:rsid w:val="005D005F"/>
    <w:rsid w:val="005D23EC"/>
    <w:rsid w:val="005F431B"/>
    <w:rsid w:val="00602258"/>
    <w:rsid w:val="0061226B"/>
    <w:rsid w:val="00641383"/>
    <w:rsid w:val="00642124"/>
    <w:rsid w:val="00654CCC"/>
    <w:rsid w:val="006E66D7"/>
    <w:rsid w:val="007027C7"/>
    <w:rsid w:val="00705C04"/>
    <w:rsid w:val="00712752"/>
    <w:rsid w:val="00723614"/>
    <w:rsid w:val="00737C06"/>
    <w:rsid w:val="00741F18"/>
    <w:rsid w:val="0075021E"/>
    <w:rsid w:val="00783DFC"/>
    <w:rsid w:val="007A23F4"/>
    <w:rsid w:val="007A6842"/>
    <w:rsid w:val="007B191F"/>
    <w:rsid w:val="007D7375"/>
    <w:rsid w:val="007F26CB"/>
    <w:rsid w:val="008174C2"/>
    <w:rsid w:val="0087700C"/>
    <w:rsid w:val="00882F31"/>
    <w:rsid w:val="00883E21"/>
    <w:rsid w:val="008E777B"/>
    <w:rsid w:val="008F61E9"/>
    <w:rsid w:val="00947C1F"/>
    <w:rsid w:val="0099198B"/>
    <w:rsid w:val="00996FAF"/>
    <w:rsid w:val="00A21758"/>
    <w:rsid w:val="00A2659D"/>
    <w:rsid w:val="00A63094"/>
    <w:rsid w:val="00A85481"/>
    <w:rsid w:val="00AD0891"/>
    <w:rsid w:val="00B31E03"/>
    <w:rsid w:val="00B37DE3"/>
    <w:rsid w:val="00B42778"/>
    <w:rsid w:val="00B520C6"/>
    <w:rsid w:val="00B53F7A"/>
    <w:rsid w:val="00B60161"/>
    <w:rsid w:val="00B604C4"/>
    <w:rsid w:val="00B85ACF"/>
    <w:rsid w:val="00BF2C51"/>
    <w:rsid w:val="00C10D26"/>
    <w:rsid w:val="00C12FE6"/>
    <w:rsid w:val="00C272D4"/>
    <w:rsid w:val="00C666BD"/>
    <w:rsid w:val="00C90FD8"/>
    <w:rsid w:val="00C94172"/>
    <w:rsid w:val="00CA37CB"/>
    <w:rsid w:val="00CB1A46"/>
    <w:rsid w:val="00D118C2"/>
    <w:rsid w:val="00D2559D"/>
    <w:rsid w:val="00D3157C"/>
    <w:rsid w:val="00D43B39"/>
    <w:rsid w:val="00D71F88"/>
    <w:rsid w:val="00D87E7C"/>
    <w:rsid w:val="00DD4064"/>
    <w:rsid w:val="00DD7EF5"/>
    <w:rsid w:val="00DE1417"/>
    <w:rsid w:val="00DE2726"/>
    <w:rsid w:val="00DE2FBD"/>
    <w:rsid w:val="00DF37F2"/>
    <w:rsid w:val="00E02091"/>
    <w:rsid w:val="00E10018"/>
    <w:rsid w:val="00E2364A"/>
    <w:rsid w:val="00E84289"/>
    <w:rsid w:val="00EA4308"/>
    <w:rsid w:val="00EB07C4"/>
    <w:rsid w:val="00EB63F6"/>
    <w:rsid w:val="00EC6728"/>
    <w:rsid w:val="00F01EF5"/>
    <w:rsid w:val="00F045F4"/>
    <w:rsid w:val="00F50BC6"/>
    <w:rsid w:val="00F91907"/>
    <w:rsid w:val="00FA0A5B"/>
    <w:rsid w:val="00FA38F7"/>
    <w:rsid w:val="00FA638B"/>
    <w:rsid w:val="00FB15C4"/>
    <w:rsid w:val="00FB42FB"/>
    <w:rsid w:val="00FC045E"/>
    <w:rsid w:val="00FC4739"/>
    <w:rsid w:val="00FF3189"/>
    <w:rsid w:val="00FF792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638EF"/>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3579</RACS_x0020_ID>
    <Approved_x0020_Provider xmlns="a8338b6e-77a6-4851-82b6-98166143ffdd" xsi:nil="true"/>
    <Management_x0020_Company_x0020_ID xmlns="a8338b6e-77a6-4851-82b6-98166143ffdd" xsi:nil="true"/>
    <Home xmlns="a8338b6e-77a6-4851-82b6-98166143ffdd">Wintringham Gilgunya Village</Home>
    <Signed xmlns="a8338b6e-77a6-4851-82b6-98166143ffdd" xsi:nil="true"/>
    <Uploaded xmlns="a8338b6e-77a6-4851-82b6-98166143ffdd">true</Uploaded>
    <Management_x0020_Company xmlns="a8338b6e-77a6-4851-82b6-98166143ffdd" xsi:nil="true"/>
    <Doc_x0020_Date xmlns="a8338b6e-77a6-4851-82b6-98166143ffdd">2023-04-11T06:47:00+00:00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169C338C-7CF4-DC11-AD41-005056922186</Home_x0020_ID>
    <State xmlns="a8338b6e-77a6-4851-82b6-98166143ffdd">VIC</State>
    <Doc_x0020_Sent_Received_x0020_Date xmlns="a8338b6e-77a6-4851-82b6-98166143ffdd">2023-04-11T00:00:00+00:00</Doc_x0020_Sent_Received_x0020_Date>
    <Activity_x0020_ID xmlns="a8338b6e-77a6-4851-82b6-98166143ffdd">D7BA805A-C277-EB11-8AC9-005056922186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4DC72-34A3-49FB-89C5-7B4EB285AA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elements/1.1/"/>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a8338b6e-77a6-4851-82b6-98166143ffdd"/>
    <ds:schemaRef ds:uri="http://purl.org/dc/terms/"/>
    <ds:schemaRef ds:uri="http://schemas.microsoft.com/office/infopath/2007/PartnerControls"/>
  </ds:schemaRefs>
</ds:datastoreItem>
</file>

<file path=customXml/itemProps4.xml><?xml version="1.0" encoding="utf-8"?>
<ds:datastoreItem xmlns:ds="http://schemas.openxmlformats.org/officeDocument/2006/customXml" ds:itemID="{38D20A37-7D3B-49D0-9C9B-73670F076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3968</Words>
  <Characters>22624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cp:lastPrinted>2023-04-11T06:37:00Z</cp:lastPrinted>
  <dcterms:created xsi:type="dcterms:W3CDTF">2023-05-22T06:19:00Z</dcterms:created>
  <dcterms:modified xsi:type="dcterms:W3CDTF">2023-05-22T06:19:00Z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