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6C35D" w14:textId="0D8B52B1" w:rsidR="002D167A" w:rsidRDefault="007507BE"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344BB65F" wp14:editId="43A0DEAC">
                <wp:simplePos x="0" y="0"/>
                <wp:positionH relativeFrom="column">
                  <wp:posOffset>-895350</wp:posOffset>
                </wp:positionH>
                <wp:positionV relativeFrom="paragraph">
                  <wp:posOffset>722630</wp:posOffset>
                </wp:positionV>
                <wp:extent cx="5686425" cy="1727200"/>
                <wp:effectExtent l="0" t="0" r="0" b="0"/>
                <wp:wrapSquare wrapText="bothSides"/>
                <wp:docPr id="7811383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B128F" w14:textId="77777777" w:rsidR="002D167A" w:rsidRDefault="002D167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73EAE4" w14:textId="77777777" w:rsidR="002D167A" w:rsidRPr="001E694D" w:rsidRDefault="002D167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106F8E2" w14:textId="77777777" w:rsidR="002D167A" w:rsidRPr="001E694D" w:rsidRDefault="002D167A" w:rsidP="009504D0">
                            <w:pPr>
                              <w:pStyle w:val="ContactNumber"/>
                              <w:spacing w:after="600"/>
                              <w:rPr>
                                <w:rFonts w:ascii="Open Sans" w:hAnsi="Open Sans" w:cs="Open Sans"/>
                              </w:rPr>
                            </w:pPr>
                            <w:r w:rsidRPr="001E694D">
                              <w:rPr>
                                <w:rFonts w:ascii="Open Sans" w:hAnsi="Open Sans" w:cs="Open Sans"/>
                              </w:rPr>
                              <w:t>Agedcarequality.gov.au</w:t>
                            </w:r>
                          </w:p>
                          <w:p w14:paraId="0386B798" w14:textId="77777777" w:rsidR="002D167A" w:rsidRDefault="002D167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4BB65F"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742B128F" w14:textId="77777777" w:rsidR="002D167A" w:rsidRDefault="002D167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3373EAE4" w14:textId="77777777" w:rsidR="002D167A" w:rsidRPr="001E694D" w:rsidRDefault="002D167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106F8E2" w14:textId="77777777" w:rsidR="002D167A" w:rsidRPr="001E694D" w:rsidRDefault="002D167A" w:rsidP="009504D0">
                      <w:pPr>
                        <w:pStyle w:val="ContactNumber"/>
                        <w:spacing w:after="600"/>
                        <w:rPr>
                          <w:rFonts w:ascii="Open Sans" w:hAnsi="Open Sans" w:cs="Open Sans"/>
                        </w:rPr>
                      </w:pPr>
                      <w:r w:rsidRPr="001E694D">
                        <w:rPr>
                          <w:rFonts w:ascii="Open Sans" w:hAnsi="Open Sans" w:cs="Open Sans"/>
                        </w:rPr>
                        <w:t>Agedcarequality.gov.au</w:t>
                      </w:r>
                    </w:p>
                    <w:p w14:paraId="0386B798" w14:textId="77777777" w:rsidR="002D167A" w:rsidRDefault="002D167A"/>
                  </w:txbxContent>
                </v:textbox>
                <w10:wrap type="square"/>
              </v:shape>
            </w:pict>
          </mc:Fallback>
        </mc:AlternateContent>
      </w:r>
      <w:r w:rsidR="002D167A">
        <w:rPr>
          <w:noProof/>
        </w:rPr>
        <w:drawing>
          <wp:anchor distT="360045" distB="180340" distL="114300" distR="114300" simplePos="0" relativeHeight="251659264" behindDoc="1" locked="0" layoutInCell="1" allowOverlap="1" wp14:anchorId="57A0377F" wp14:editId="387DECF0">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2F1A460" w14:textId="77777777" w:rsidR="002D167A" w:rsidRPr="001E694D" w:rsidRDefault="002D167A" w:rsidP="001E694D">
      <w:pPr>
        <w:tabs>
          <w:tab w:val="left" w:pos="4569"/>
        </w:tabs>
        <w:rPr>
          <w:rFonts w:ascii="Open Sans" w:hAnsi="Open Sans" w:cs="Open Sans"/>
          <w:color w:val="FFFFFF" w:themeColor="background1"/>
          <w:sz w:val="66"/>
          <w:szCs w:val="66"/>
        </w:rPr>
      </w:pPr>
    </w:p>
    <w:p w14:paraId="0B3BA556" w14:textId="77777777" w:rsidR="002D167A" w:rsidRDefault="002D167A" w:rsidP="00372ED2">
      <w:pPr>
        <w:spacing w:after="0"/>
        <w:rPr>
          <w:rFonts w:ascii="Open Sans" w:hAnsi="Open Sans" w:cs="Open Sans"/>
          <w:b/>
          <w:bCs/>
          <w:color w:val="FFFFFF" w:themeColor="background1"/>
          <w:sz w:val="66"/>
          <w:szCs w:val="66"/>
        </w:rPr>
      </w:pPr>
    </w:p>
    <w:p w14:paraId="0A42790A" w14:textId="77777777" w:rsidR="002D167A" w:rsidRDefault="002D167A" w:rsidP="00372ED2">
      <w:pPr>
        <w:spacing w:after="0"/>
        <w:rPr>
          <w:rFonts w:ascii="Open Sans" w:hAnsi="Open Sans" w:cs="Open Sans"/>
          <w:b/>
          <w:bCs/>
          <w:color w:val="FFFFFF" w:themeColor="background1"/>
          <w:sz w:val="66"/>
          <w:szCs w:val="66"/>
        </w:rPr>
      </w:pPr>
    </w:p>
    <w:p w14:paraId="332A1FDC" w14:textId="77777777" w:rsidR="002D167A" w:rsidRPr="00412FC5" w:rsidRDefault="002D167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3403"/>
        <w:gridCol w:w="5765"/>
      </w:tblGrid>
      <w:tr w:rsidR="00AE2F24" w14:paraId="69363FF3" w14:textId="77777777" w:rsidTr="00DA69D5">
        <w:tc>
          <w:tcPr>
            <w:cnfStyle w:val="001000000000" w:firstRow="0" w:lastRow="0" w:firstColumn="1" w:lastColumn="0" w:oddVBand="0" w:evenVBand="0" w:oddHBand="0" w:evenHBand="0" w:firstRowFirstColumn="0" w:firstRowLastColumn="0" w:lastRowFirstColumn="0" w:lastRowLastColumn="0"/>
            <w:tcW w:w="3403" w:type="dxa"/>
          </w:tcPr>
          <w:p w14:paraId="7214FE15" w14:textId="77777777" w:rsidR="002D167A" w:rsidRPr="001E694D" w:rsidRDefault="002D167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5765" w:type="dxa"/>
          </w:tcPr>
          <w:p w14:paraId="2A6469A9" w14:textId="52D8438C" w:rsidR="002D167A" w:rsidRPr="001E694D" w:rsidRDefault="007D27F2"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Woodlands Aged Care</w:t>
            </w:r>
            <w:r w:rsidR="00056E21">
              <w:rPr>
                <w:rFonts w:ascii="Open Sans" w:hAnsi="Open Sans" w:cs="Open Sans"/>
              </w:rPr>
              <w:t xml:space="preserve"> and NDIS Services</w:t>
            </w:r>
          </w:p>
        </w:tc>
      </w:tr>
      <w:tr w:rsidR="00AE2F24" w14:paraId="4733454C" w14:textId="77777777" w:rsidTr="00DA6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1403906" w14:textId="77777777" w:rsidR="002D167A" w:rsidRPr="001E694D" w:rsidRDefault="002D167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5765" w:type="dxa"/>
            <w:shd w:val="clear" w:color="auto" w:fill="auto"/>
          </w:tcPr>
          <w:p w14:paraId="77D87CA9" w14:textId="02A8C6F9" w:rsidR="002D167A" w:rsidRPr="001E694D" w:rsidRDefault="00056E21"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 xml:space="preserve">RACS </w:t>
            </w:r>
            <w:r w:rsidR="007938EB">
              <w:rPr>
                <w:rFonts w:ascii="Open Sans" w:hAnsi="Open Sans" w:cs="Open Sans"/>
              </w:rPr>
              <w:t>5264</w:t>
            </w:r>
          </w:p>
        </w:tc>
      </w:tr>
      <w:tr w:rsidR="00AE2F24" w14:paraId="4E56AA6B" w14:textId="77777777" w:rsidTr="00DA69D5">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4F64FA6" w14:textId="77777777" w:rsidR="002D167A" w:rsidRPr="001E694D" w:rsidRDefault="002D167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5765" w:type="dxa"/>
            <w:shd w:val="clear" w:color="auto" w:fill="auto"/>
          </w:tcPr>
          <w:p w14:paraId="485A6161" w14:textId="2A4BE2FB" w:rsidR="002D167A" w:rsidRPr="001E694D" w:rsidRDefault="003D3F6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34 Free Street, Newmarket QLD </w:t>
            </w:r>
          </w:p>
        </w:tc>
      </w:tr>
      <w:tr w:rsidR="00AE2F24" w14:paraId="328D380C" w14:textId="77777777" w:rsidTr="00DA6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DD49F17" w14:textId="77777777" w:rsidR="002D167A" w:rsidRPr="001E694D" w:rsidRDefault="002D167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5765" w:type="dxa"/>
            <w:shd w:val="clear" w:color="auto" w:fill="auto"/>
          </w:tcPr>
          <w:p w14:paraId="10E8157E" w14:textId="656815E4" w:rsidR="002D167A" w:rsidRPr="001E694D" w:rsidRDefault="009E0C75"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Site</w:t>
            </w:r>
            <w:r w:rsidR="002D167A" w:rsidRPr="001E694D">
              <w:rPr>
                <w:rFonts w:ascii="Open Sans" w:hAnsi="Open Sans" w:cs="Open Sans"/>
              </w:rPr>
              <w:t xml:space="preserve"> Audit</w:t>
            </w:r>
          </w:p>
        </w:tc>
      </w:tr>
      <w:tr w:rsidR="00AE2F24" w14:paraId="2B38CFCB" w14:textId="77777777" w:rsidTr="00DA69D5">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EAC03D1" w14:textId="77777777" w:rsidR="002D167A" w:rsidRPr="001E694D" w:rsidRDefault="002D167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5765" w:type="dxa"/>
            <w:shd w:val="clear" w:color="auto" w:fill="auto"/>
          </w:tcPr>
          <w:p w14:paraId="581B5280" w14:textId="7384CD19" w:rsidR="002D167A" w:rsidRPr="001E694D" w:rsidRDefault="00B07296"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7 January 2025 to 9 January 2025</w:t>
            </w:r>
          </w:p>
        </w:tc>
      </w:tr>
      <w:tr w:rsidR="00AE2F24" w14:paraId="142FA869" w14:textId="77777777" w:rsidTr="00DA69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D8869AD" w14:textId="77777777" w:rsidR="002D167A" w:rsidRPr="001E694D" w:rsidRDefault="002D167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12248685"/>
            <w:placeholder>
              <w:docPart w:val="DefaultPlaceholder_-1854013437"/>
            </w:placeholder>
            <w:date w:fullDate="2025-02-11T00:00:00Z">
              <w:dateFormat w:val="d MMMM yyyy"/>
              <w:lid w:val="en-AU"/>
              <w:storeMappedDataAs w:val="dateTime"/>
              <w:calendar w:val="gregorian"/>
            </w:date>
          </w:sdtPr>
          <w:sdtEndPr/>
          <w:sdtContent>
            <w:tc>
              <w:tcPr>
                <w:tcW w:w="5765" w:type="dxa"/>
                <w:shd w:val="clear" w:color="auto" w:fill="FFFFFF" w:themeFill="background1"/>
              </w:tcPr>
              <w:p w14:paraId="354ADDE7" w14:textId="070AEF0B" w:rsidR="002D167A" w:rsidRPr="001E694D" w:rsidRDefault="009C0D39"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9C0D39">
                  <w:rPr>
                    <w:rFonts w:ascii="Open Sans" w:hAnsi="Open Sans" w:cs="Open Sans"/>
                    <w:color w:val="auto"/>
                  </w:rPr>
                  <w:t>11 February 2025</w:t>
                </w:r>
              </w:p>
            </w:tc>
          </w:sdtContent>
        </w:sdt>
      </w:tr>
      <w:tr w:rsidR="00AE2F24" w14:paraId="10ED5029" w14:textId="77777777" w:rsidTr="00DA69D5">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035C6E2F" w14:textId="77777777" w:rsidR="002D167A" w:rsidRPr="001E694D" w:rsidRDefault="002D167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5765" w:type="dxa"/>
            <w:shd w:val="clear" w:color="auto" w:fill="FFFFFF" w:themeFill="background1"/>
          </w:tcPr>
          <w:p w14:paraId="0BFBB0BB" w14:textId="4BBF2A2E" w:rsidR="002D167A" w:rsidRPr="001E694D" w:rsidRDefault="002D16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w:t>
            </w:r>
            <w:r w:rsidR="00B07296">
              <w:rPr>
                <w:rFonts w:ascii="Open Sans" w:hAnsi="Open Sans" w:cs="Open Sans"/>
              </w:rPr>
              <w:t>Mellreach Pty Limited</w:t>
            </w:r>
          </w:p>
          <w:p w14:paraId="51B7BD7D" w14:textId="5414C997" w:rsidR="002D167A" w:rsidRPr="001E694D" w:rsidRDefault="002D167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Service: </w:t>
            </w:r>
            <w:r w:rsidR="00500543">
              <w:rPr>
                <w:rFonts w:ascii="Open Sans" w:hAnsi="Open Sans" w:cs="Open Sans"/>
              </w:rPr>
              <w:t>Woodlands Aged Care and NDIS Services</w:t>
            </w:r>
          </w:p>
        </w:tc>
      </w:tr>
    </w:tbl>
    <w:bookmarkEnd w:id="0"/>
    <w:p w14:paraId="7B28F002" w14:textId="77777777" w:rsidR="002D167A" w:rsidRPr="001E694D" w:rsidRDefault="002D167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6C8C88FD" w14:textId="77777777" w:rsidR="002D167A" w:rsidRPr="003E162B" w:rsidRDefault="002D167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6670534F" w14:textId="3F4F91FF" w:rsidR="002D167A" w:rsidRPr="001E694D" w:rsidRDefault="002D167A" w:rsidP="0036130C">
      <w:pPr>
        <w:pStyle w:val="NormalArial"/>
        <w:rPr>
          <w:rFonts w:ascii="Open Sans" w:hAnsi="Open Sans" w:cs="Open Sans"/>
        </w:rPr>
      </w:pPr>
      <w:r w:rsidRPr="001E694D">
        <w:rPr>
          <w:rFonts w:ascii="Open Sans" w:hAnsi="Open Sans" w:cs="Open Sans"/>
        </w:rPr>
        <w:t xml:space="preserve">This performance report for </w:t>
      </w:r>
      <w:r w:rsidR="00BC3DEE">
        <w:rPr>
          <w:rFonts w:ascii="Open Sans" w:hAnsi="Open Sans" w:cs="Open Sans"/>
          <w:color w:val="auto"/>
        </w:rPr>
        <w:t>Woodlands Aged Care and NDIS Services</w:t>
      </w:r>
      <w:r w:rsidRPr="001E694D">
        <w:rPr>
          <w:rFonts w:ascii="Open Sans" w:hAnsi="Open Sans" w:cs="Open Sans"/>
          <w:color w:val="auto"/>
        </w:rPr>
        <w:t xml:space="preserve"> (</w:t>
      </w:r>
      <w:r w:rsidRPr="001E694D">
        <w:rPr>
          <w:rFonts w:ascii="Open Sans" w:hAnsi="Open Sans" w:cs="Open Sans"/>
          <w:b/>
          <w:color w:val="auto"/>
        </w:rPr>
        <w:t>the service</w:t>
      </w:r>
      <w:r w:rsidRPr="001E694D">
        <w:rPr>
          <w:rFonts w:ascii="Open Sans" w:hAnsi="Open Sans" w:cs="Open Sans"/>
          <w:color w:val="auto"/>
        </w:rPr>
        <w:t>) has been prepared by</w:t>
      </w:r>
      <w:r w:rsidR="009E0C75">
        <w:rPr>
          <w:rFonts w:ascii="Open Sans" w:hAnsi="Open Sans" w:cs="Open Sans"/>
          <w:color w:val="auto"/>
        </w:rPr>
        <w:t xml:space="preserve"> </w:t>
      </w:r>
      <w:r w:rsidR="0053571F">
        <w:rPr>
          <w:rFonts w:ascii="Open Sans" w:hAnsi="Open Sans" w:cs="Open Sans"/>
          <w:color w:val="auto"/>
        </w:rPr>
        <w:t>Bruce Bassett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7E38F236" w14:textId="77777777" w:rsidR="002D167A" w:rsidRPr="001E694D" w:rsidRDefault="002D167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69B0ECC3" w14:textId="77777777" w:rsidR="002D167A" w:rsidRPr="001E694D" w:rsidRDefault="002D167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4377EB74" w14:textId="77777777" w:rsidR="002D167A" w:rsidRPr="003E162B" w:rsidRDefault="002D167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6A908938" w14:textId="77777777" w:rsidR="002D167A" w:rsidRPr="001E694D" w:rsidRDefault="002D167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45ED1F81" w14:textId="27C1CFF3" w:rsidR="002D167A" w:rsidRPr="001E694D" w:rsidRDefault="002D167A" w:rsidP="00BC4C78">
      <w:pPr>
        <w:pStyle w:val="ListParagraph"/>
        <w:numPr>
          <w:ilvl w:val="0"/>
          <w:numId w:val="2"/>
        </w:numPr>
        <w:tabs>
          <w:tab w:val="clear" w:pos="357"/>
          <w:tab w:val="left" w:pos="426"/>
        </w:tabs>
        <w:spacing w:line="240" w:lineRule="atLeast"/>
        <w:ind w:left="426" w:hanging="426"/>
        <w:contextualSpacing w:val="0"/>
        <w:rPr>
          <w:rFonts w:ascii="Open Sans" w:hAnsi="Open Sans" w:cs="Open Sans"/>
          <w:color w:val="0000FF"/>
        </w:rPr>
      </w:pPr>
      <w:r w:rsidRPr="001E694D">
        <w:rPr>
          <w:rFonts w:ascii="Open Sans" w:hAnsi="Open Sans" w:cs="Open Sans"/>
        </w:rPr>
        <w:t xml:space="preserve">the assessment team’s report for </w:t>
      </w:r>
      <w:r w:rsidRPr="001E694D">
        <w:rPr>
          <w:rFonts w:ascii="Open Sans" w:hAnsi="Open Sans" w:cs="Open Sans"/>
          <w:color w:val="auto"/>
        </w:rPr>
        <w:t xml:space="preserve">the Review Audit report was informed by </w:t>
      </w:r>
      <w:r w:rsidRPr="0053571F">
        <w:rPr>
          <w:rFonts w:ascii="Open Sans" w:hAnsi="Open Sans" w:cs="Open Sans"/>
          <w:color w:val="auto"/>
        </w:rPr>
        <w:t>a site assessment, observations at the service, review of documents and interviews with staff, older people/representatives and others</w:t>
      </w:r>
      <w:r w:rsidR="0053571F" w:rsidRPr="0053571F">
        <w:rPr>
          <w:rFonts w:ascii="Open Sans" w:hAnsi="Open Sans" w:cs="Open Sans"/>
          <w:color w:val="auto"/>
        </w:rPr>
        <w:t>.</w:t>
      </w:r>
    </w:p>
    <w:p w14:paraId="41F9D28D" w14:textId="66373763" w:rsidR="002D167A" w:rsidRPr="001E694D" w:rsidRDefault="002D167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80F3627" w14:textId="77777777" w:rsidR="002D167A" w:rsidRPr="003E162B" w:rsidRDefault="002D167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AE2F24" w14:paraId="284BBC90" w14:textId="77777777" w:rsidTr="00AE2F2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A9D4238" w14:textId="77777777" w:rsidR="002D167A" w:rsidRPr="001E694D" w:rsidRDefault="002D167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E024632" w14:textId="77777777" w:rsidR="002D167A" w:rsidRPr="001E694D" w:rsidRDefault="00D1642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862125353"/>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719C6825" w14:textId="77777777" w:rsidTr="00AE2F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C8DB654" w14:textId="77777777" w:rsidR="002D167A" w:rsidRPr="001E694D" w:rsidRDefault="002D167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6398A26F" w14:textId="77777777" w:rsidR="002D167A" w:rsidRPr="001E694D" w:rsidRDefault="00D1642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86276462"/>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r w:rsidR="00AE2F24" w14:paraId="45BAAAD3" w14:textId="77777777" w:rsidTr="00AE2F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543BE5" w14:textId="77777777" w:rsidR="002D167A" w:rsidRPr="001E694D" w:rsidRDefault="002D167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728A7BC2" w14:textId="77777777" w:rsidR="002D167A" w:rsidRPr="001E694D" w:rsidRDefault="00D1642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20281854"/>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r w:rsidR="00AE2F24" w14:paraId="532E39EF" w14:textId="77777777" w:rsidTr="00AE2F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38497B" w14:textId="77777777" w:rsidR="002D167A" w:rsidRPr="001E694D" w:rsidRDefault="002D167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B67AB94" w14:textId="77777777" w:rsidR="002D167A" w:rsidRPr="001E694D" w:rsidRDefault="00D1642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4028539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r w:rsidR="00AE2F24" w14:paraId="5B2D52D5" w14:textId="77777777" w:rsidTr="00AE2F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F7178B1" w14:textId="77777777" w:rsidR="002D167A" w:rsidRPr="001E694D" w:rsidRDefault="002D167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F2FE33C" w14:textId="77777777" w:rsidR="002D167A" w:rsidRPr="001E694D" w:rsidRDefault="00D1642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5173706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r w:rsidR="00AE2F24" w14:paraId="3089A837" w14:textId="77777777" w:rsidTr="00AE2F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4CF8DA4" w14:textId="77777777" w:rsidR="002D167A" w:rsidRPr="001E694D" w:rsidRDefault="002D167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5979CBBB" w14:textId="77777777" w:rsidR="002D167A" w:rsidRPr="001E694D" w:rsidRDefault="00D1642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71001164"/>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r w:rsidR="00AE2F24" w14:paraId="11A97F05" w14:textId="77777777" w:rsidTr="00AE2F2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C07134F" w14:textId="77777777" w:rsidR="002D167A" w:rsidRPr="001E694D" w:rsidRDefault="002D167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267C828F" w14:textId="77777777" w:rsidR="002D167A" w:rsidRPr="001E694D" w:rsidRDefault="00D1642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3460938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r w:rsidR="00AE2F24" w14:paraId="1358FD0C" w14:textId="77777777" w:rsidTr="00AE2F2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E7A98D7" w14:textId="77777777" w:rsidR="002D167A" w:rsidRPr="001E694D" w:rsidRDefault="002D167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0464886" w14:textId="77777777" w:rsidR="002D167A" w:rsidRPr="001E694D" w:rsidRDefault="00D1642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82159406"/>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b/>
                    <w:bCs/>
                  </w:rPr>
                  <w:t>Compliant</w:t>
                </w:r>
              </w:sdtContent>
            </w:sdt>
          </w:p>
        </w:tc>
      </w:tr>
    </w:tbl>
    <w:p w14:paraId="57F069F5" w14:textId="77777777" w:rsidR="002D167A" w:rsidRPr="001E694D" w:rsidRDefault="002D167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3D1DC97A" w14:textId="77777777" w:rsidR="002D167A" w:rsidRPr="003E162B" w:rsidRDefault="002D167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1A12AD3" w14:textId="77777777" w:rsidR="002D167A" w:rsidRPr="001E694D" w:rsidRDefault="002D167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7DC1383A" w14:textId="75F17695" w:rsidR="002D167A" w:rsidRPr="001E694D" w:rsidRDefault="002D167A" w:rsidP="0036130C">
      <w:pPr>
        <w:pStyle w:val="NormalArial"/>
        <w:rPr>
          <w:rFonts w:ascii="Open Sans" w:hAnsi="Open Sans" w:cs="Open Sans"/>
        </w:rPr>
      </w:pPr>
      <w:r w:rsidRPr="001E694D">
        <w:rPr>
          <w:rFonts w:ascii="Open Sans" w:hAnsi="Open Sans" w:cs="Open Sans"/>
        </w:rPr>
        <w:br w:type="page"/>
      </w:r>
    </w:p>
    <w:p w14:paraId="7897175B"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AE2F24" w14:paraId="776549D8"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5767FBDD" w14:textId="77777777" w:rsidR="002D167A" w:rsidRPr="001E694D" w:rsidRDefault="002D167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4B36263A"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0474F4A6"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CEEE51" w14:textId="77777777" w:rsidR="002D167A" w:rsidRPr="001E694D" w:rsidRDefault="002D167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34993CDE" w14:textId="77777777" w:rsidR="002D167A" w:rsidRPr="001E694D" w:rsidRDefault="002D167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5C0E743" w14:textId="77777777" w:rsidR="002D167A" w:rsidRPr="001E694D" w:rsidRDefault="00D1642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47621310"/>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53DEA08"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DA28C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D5BDF31"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788E46C5"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8843179"/>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60F469A"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47EF20"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9AD7DA2"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3FB995FB" w14:textId="77777777" w:rsidR="002D167A" w:rsidRPr="001E694D" w:rsidRDefault="002D16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DBB87C3" w14:textId="77777777" w:rsidR="002D167A" w:rsidRPr="001E694D" w:rsidRDefault="002D16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E542BEB" w14:textId="77777777" w:rsidR="002D167A" w:rsidRPr="001E694D" w:rsidRDefault="002D167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6E25954F" w14:textId="77777777" w:rsidR="002D167A" w:rsidRPr="001E694D" w:rsidRDefault="002D167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32DDE7B8"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0510819"/>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D427D71"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1443B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0B774935"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7A403BC9" w14:textId="77777777" w:rsidR="002D167A" w:rsidRPr="001E694D" w:rsidRDefault="00D1642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94664023"/>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2D1337C8"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30F6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1E0384FE" w14:textId="77777777" w:rsidR="002D167A" w:rsidRPr="001E694D" w:rsidRDefault="002D167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0811C730"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613029"/>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3F7DE88F"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4FC819"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70BC5C1E"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0526E077"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95848877"/>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5C4F79AF" w14:textId="77777777" w:rsidR="002D167A" w:rsidRPr="003E162B" w:rsidRDefault="002D167A" w:rsidP="001A5684">
      <w:pPr>
        <w:pStyle w:val="Heading20"/>
        <w:rPr>
          <w:rFonts w:ascii="Open Sans" w:hAnsi="Open Sans" w:cs="Open Sans"/>
          <w:color w:val="781E77"/>
        </w:rPr>
      </w:pPr>
      <w:r w:rsidRPr="003E162B">
        <w:rPr>
          <w:rFonts w:ascii="Open Sans" w:hAnsi="Open Sans" w:cs="Open Sans"/>
          <w:color w:val="781E77"/>
        </w:rPr>
        <w:t>Findings</w:t>
      </w:r>
    </w:p>
    <w:p w14:paraId="75F7A8F6" w14:textId="020F330C" w:rsidR="003462E0" w:rsidRDefault="00591E74" w:rsidP="004521B3">
      <w:pPr>
        <w:spacing w:before="240" w:line="276" w:lineRule="auto"/>
        <w:rPr>
          <w:rFonts w:ascii="Open Sans" w:eastAsiaTheme="majorEastAsia" w:hAnsi="Open Sans" w:cs="Open Sans"/>
          <w:color w:val="000000"/>
          <w:shd w:val="clear" w:color="auto" w:fill="FFFFFF"/>
          <w:lang w:eastAsia="en-AU"/>
        </w:rPr>
      </w:pPr>
      <w:r w:rsidRPr="00591E74">
        <w:rPr>
          <w:rFonts w:ascii="Open Sans" w:eastAsiaTheme="majorEastAsia" w:hAnsi="Open Sans" w:cs="Open Sans"/>
          <w:color w:val="000000"/>
          <w:shd w:val="clear" w:color="auto" w:fill="FFFFFF"/>
          <w:lang w:eastAsia="en-AU"/>
        </w:rPr>
        <w:t xml:space="preserve">Requirement </w:t>
      </w:r>
      <w:r w:rsidR="00364296">
        <w:rPr>
          <w:rFonts w:ascii="Open Sans" w:eastAsiaTheme="majorEastAsia" w:hAnsi="Open Sans" w:cs="Open Sans"/>
          <w:color w:val="000000"/>
          <w:shd w:val="clear" w:color="auto" w:fill="FFFFFF"/>
          <w:lang w:eastAsia="en-AU"/>
        </w:rPr>
        <w:t>1</w:t>
      </w:r>
      <w:r w:rsidRPr="00591E74">
        <w:rPr>
          <w:rFonts w:ascii="Open Sans" w:eastAsiaTheme="majorEastAsia" w:hAnsi="Open Sans" w:cs="Open Sans"/>
          <w:color w:val="000000"/>
          <w:shd w:val="clear" w:color="auto" w:fill="FFFFFF"/>
          <w:lang w:eastAsia="en-AU"/>
        </w:rPr>
        <w:t>(3)(</w:t>
      </w:r>
      <w:r w:rsidR="00364296">
        <w:rPr>
          <w:rFonts w:ascii="Open Sans" w:eastAsiaTheme="majorEastAsia" w:hAnsi="Open Sans" w:cs="Open Sans"/>
          <w:color w:val="000000"/>
          <w:shd w:val="clear" w:color="auto" w:fill="FFFFFF"/>
          <w:lang w:eastAsia="en-AU"/>
        </w:rPr>
        <w:t>a</w:t>
      </w:r>
      <w:r w:rsidRPr="00591E74">
        <w:rPr>
          <w:rFonts w:ascii="Open Sans" w:eastAsiaTheme="majorEastAsia" w:hAnsi="Open Sans" w:cs="Open Sans"/>
          <w:color w:val="000000"/>
          <w:shd w:val="clear" w:color="auto" w:fill="FFFFFF"/>
          <w:lang w:eastAsia="en-AU"/>
        </w:rPr>
        <w:t xml:space="preserve">) was </w:t>
      </w:r>
      <w:r w:rsidR="006707E3">
        <w:rPr>
          <w:rFonts w:ascii="Open Sans" w:eastAsiaTheme="majorEastAsia" w:hAnsi="Open Sans" w:cs="Open Sans"/>
          <w:color w:val="000000"/>
          <w:shd w:val="clear" w:color="auto" w:fill="FFFFFF"/>
          <w:lang w:eastAsia="en-AU"/>
        </w:rPr>
        <w:t xml:space="preserve">previously </w:t>
      </w:r>
      <w:r w:rsidRPr="00591E74">
        <w:rPr>
          <w:rFonts w:ascii="Open Sans" w:eastAsiaTheme="majorEastAsia" w:hAnsi="Open Sans" w:cs="Open Sans"/>
          <w:color w:val="000000"/>
          <w:shd w:val="clear" w:color="auto" w:fill="FFFFFF"/>
          <w:lang w:eastAsia="en-AU"/>
        </w:rPr>
        <w:t>found non-compliant following a</w:t>
      </w:r>
      <w:r w:rsidR="002D1F4F">
        <w:rPr>
          <w:rFonts w:ascii="Open Sans" w:eastAsiaTheme="majorEastAsia" w:hAnsi="Open Sans" w:cs="Open Sans"/>
          <w:color w:val="000000"/>
          <w:shd w:val="clear" w:color="auto" w:fill="FFFFFF"/>
          <w:lang w:eastAsia="en-AU"/>
        </w:rPr>
        <w:t xml:space="preserve">n assessment contact </w:t>
      </w:r>
      <w:r w:rsidRPr="00591E74">
        <w:rPr>
          <w:rFonts w:ascii="Open Sans" w:eastAsiaTheme="majorEastAsia" w:hAnsi="Open Sans" w:cs="Open Sans"/>
          <w:color w:val="000000"/>
          <w:shd w:val="clear" w:color="auto" w:fill="FFFFFF"/>
          <w:lang w:eastAsia="en-AU"/>
        </w:rPr>
        <w:t xml:space="preserve">undertaken </w:t>
      </w:r>
      <w:r w:rsidR="00DE2B56">
        <w:rPr>
          <w:rFonts w:ascii="Open Sans" w:eastAsiaTheme="majorEastAsia" w:hAnsi="Open Sans" w:cs="Open Sans"/>
          <w:color w:val="000000"/>
          <w:shd w:val="clear" w:color="auto" w:fill="FFFFFF"/>
          <w:lang w:eastAsia="en-AU"/>
        </w:rPr>
        <w:t>on</w:t>
      </w:r>
      <w:r w:rsidR="000F34B1">
        <w:rPr>
          <w:rFonts w:ascii="Open Sans" w:eastAsiaTheme="majorEastAsia" w:hAnsi="Open Sans" w:cs="Open Sans"/>
          <w:color w:val="000000"/>
          <w:shd w:val="clear" w:color="auto" w:fill="FFFFFF"/>
          <w:lang w:eastAsia="en-AU"/>
        </w:rPr>
        <w:t xml:space="preserve"> 17 </w:t>
      </w:r>
      <w:r w:rsidR="00DE2B56">
        <w:rPr>
          <w:rFonts w:ascii="Open Sans" w:eastAsiaTheme="majorEastAsia" w:hAnsi="Open Sans" w:cs="Open Sans"/>
          <w:color w:val="000000"/>
          <w:shd w:val="clear" w:color="auto" w:fill="FFFFFF"/>
          <w:lang w:eastAsia="en-AU"/>
        </w:rPr>
        <w:t>and</w:t>
      </w:r>
      <w:r w:rsidR="000F34B1">
        <w:rPr>
          <w:rFonts w:ascii="Open Sans" w:eastAsiaTheme="majorEastAsia" w:hAnsi="Open Sans" w:cs="Open Sans"/>
          <w:color w:val="000000"/>
          <w:shd w:val="clear" w:color="auto" w:fill="FFFFFF"/>
          <w:lang w:eastAsia="en-AU"/>
        </w:rPr>
        <w:t xml:space="preserve"> 18</w:t>
      </w:r>
      <w:r w:rsidRPr="00591E74">
        <w:rPr>
          <w:rFonts w:ascii="Open Sans" w:eastAsiaTheme="majorEastAsia" w:hAnsi="Open Sans" w:cs="Open Sans"/>
          <w:color w:val="000000"/>
          <w:shd w:val="clear" w:color="auto" w:fill="FFFFFF"/>
          <w:lang w:eastAsia="en-AU"/>
        </w:rPr>
        <w:t xml:space="preserve"> </w:t>
      </w:r>
      <w:r w:rsidR="00797EAB">
        <w:rPr>
          <w:rFonts w:ascii="Open Sans" w:eastAsiaTheme="majorEastAsia" w:hAnsi="Open Sans" w:cs="Open Sans"/>
          <w:color w:val="000000"/>
          <w:shd w:val="clear" w:color="auto" w:fill="FFFFFF"/>
          <w:lang w:eastAsia="en-AU"/>
        </w:rPr>
        <w:t>September</w:t>
      </w:r>
      <w:r w:rsidRPr="00591E74">
        <w:rPr>
          <w:rFonts w:ascii="Open Sans" w:eastAsiaTheme="majorEastAsia" w:hAnsi="Open Sans" w:cs="Open Sans"/>
          <w:color w:val="000000"/>
          <w:shd w:val="clear" w:color="auto" w:fill="FFFFFF"/>
          <w:lang w:eastAsia="en-AU"/>
        </w:rPr>
        <w:t xml:space="preserve"> 202</w:t>
      </w:r>
      <w:r w:rsidR="00797EAB">
        <w:rPr>
          <w:rFonts w:ascii="Open Sans" w:eastAsiaTheme="majorEastAsia" w:hAnsi="Open Sans" w:cs="Open Sans"/>
          <w:color w:val="000000"/>
          <w:shd w:val="clear" w:color="auto" w:fill="FFFFFF"/>
          <w:lang w:eastAsia="en-AU"/>
        </w:rPr>
        <w:t>4 as c</w:t>
      </w:r>
      <w:r w:rsidR="00797EAB" w:rsidRPr="00797EAB">
        <w:rPr>
          <w:rFonts w:ascii="Open Sans" w:eastAsiaTheme="majorEastAsia" w:hAnsi="Open Sans" w:cs="Open Sans"/>
          <w:color w:val="000000"/>
          <w:shd w:val="clear" w:color="auto" w:fill="FFFFFF"/>
          <w:lang w:eastAsia="en-AU"/>
        </w:rPr>
        <w:t>onsumers did not feel treated with dignity and respect, relating to environmental restraint and choice around personal care</w:t>
      </w:r>
      <w:r w:rsidRPr="00591E74">
        <w:rPr>
          <w:rFonts w:ascii="Open Sans" w:eastAsiaTheme="majorEastAsia" w:hAnsi="Open Sans" w:cs="Open Sans"/>
          <w:color w:val="000000"/>
          <w:shd w:val="clear" w:color="auto" w:fill="FFFFFF"/>
          <w:lang w:eastAsia="en-AU"/>
        </w:rPr>
        <w:t xml:space="preserve">. </w:t>
      </w:r>
      <w:r w:rsidR="00C06A7B" w:rsidRPr="00C06A7B">
        <w:rPr>
          <w:rFonts w:ascii="Open Sans" w:eastAsiaTheme="majorEastAsia" w:hAnsi="Open Sans" w:cs="Open Sans"/>
          <w:color w:val="000000"/>
          <w:shd w:val="clear" w:color="auto" w:fill="FFFFFF"/>
          <w:lang w:eastAsia="en-AU"/>
        </w:rPr>
        <w:t>The provider</w:t>
      </w:r>
      <w:r w:rsidR="00574D66">
        <w:rPr>
          <w:rFonts w:ascii="Open Sans" w:eastAsiaTheme="majorEastAsia" w:hAnsi="Open Sans" w:cs="Open Sans"/>
          <w:color w:val="000000"/>
          <w:shd w:val="clear" w:color="auto" w:fill="FFFFFF"/>
          <w:lang w:eastAsia="en-AU"/>
        </w:rPr>
        <w:t xml:space="preserve"> has taken actions to address the non-compliance by </w:t>
      </w:r>
      <w:r w:rsidR="00C06A7B" w:rsidRPr="00C06A7B">
        <w:rPr>
          <w:rFonts w:ascii="Open Sans" w:eastAsiaTheme="majorEastAsia" w:hAnsi="Open Sans" w:cs="Open Sans"/>
          <w:color w:val="000000"/>
          <w:shd w:val="clear" w:color="auto" w:fill="FFFFFF"/>
          <w:lang w:eastAsia="en-AU"/>
        </w:rPr>
        <w:t xml:space="preserve">partnering with Dementia Support Australia </w:t>
      </w:r>
      <w:r w:rsidR="009E0E2B">
        <w:rPr>
          <w:rFonts w:ascii="Open Sans" w:eastAsiaTheme="majorEastAsia" w:hAnsi="Open Sans" w:cs="Open Sans"/>
          <w:color w:val="000000"/>
          <w:shd w:val="clear" w:color="auto" w:fill="FFFFFF"/>
          <w:lang w:eastAsia="en-AU"/>
        </w:rPr>
        <w:t xml:space="preserve">(DSA) </w:t>
      </w:r>
      <w:r w:rsidR="00C06A7B" w:rsidRPr="00C06A7B">
        <w:rPr>
          <w:rFonts w:ascii="Open Sans" w:eastAsiaTheme="majorEastAsia" w:hAnsi="Open Sans" w:cs="Open Sans"/>
          <w:color w:val="000000"/>
          <w:shd w:val="clear" w:color="auto" w:fill="FFFFFF"/>
          <w:lang w:eastAsia="en-AU"/>
        </w:rPr>
        <w:t xml:space="preserve">for training and </w:t>
      </w:r>
      <w:r w:rsidR="00C06A7B" w:rsidRPr="00C06A7B">
        <w:rPr>
          <w:rFonts w:ascii="Open Sans" w:eastAsiaTheme="majorEastAsia" w:hAnsi="Open Sans" w:cs="Open Sans"/>
          <w:color w:val="000000"/>
          <w:shd w:val="clear" w:color="auto" w:fill="FFFFFF"/>
          <w:lang w:eastAsia="en-AU"/>
        </w:rPr>
        <w:lastRenderedPageBreak/>
        <w:t>enhancing the service environment, ensuring that consumers with capacity can navigate the space independently and with dignity.</w:t>
      </w:r>
      <w:r w:rsidR="00C06A7B">
        <w:rPr>
          <w:rFonts w:ascii="Open Sans" w:eastAsiaTheme="majorEastAsia" w:hAnsi="Open Sans" w:cs="Open Sans"/>
          <w:color w:val="000000"/>
          <w:shd w:val="clear" w:color="auto" w:fill="FFFFFF"/>
          <w:lang w:eastAsia="en-AU"/>
        </w:rPr>
        <w:t xml:space="preserve"> </w:t>
      </w:r>
    </w:p>
    <w:p w14:paraId="4EDAB2C2" w14:textId="65334C7D" w:rsidR="00A956D4" w:rsidRDefault="009E0E2B" w:rsidP="004521B3">
      <w:pPr>
        <w:spacing w:before="240" w:line="276" w:lineRule="auto"/>
        <w:rPr>
          <w:rFonts w:ascii="Open Sans" w:eastAsia="Times New Roman" w:hAnsi="Open Sans" w:cs="Open Sans"/>
          <w:color w:val="000000"/>
          <w:lang w:eastAsia="en-AU"/>
        </w:rPr>
      </w:pPr>
      <w:r>
        <w:rPr>
          <w:rFonts w:ascii="Open Sans" w:eastAsia="Times New Roman" w:hAnsi="Open Sans" w:cs="Open Sans"/>
          <w:color w:val="auto"/>
          <w:lang w:eastAsia="en-AU"/>
        </w:rPr>
        <w:t>During the</w:t>
      </w:r>
      <w:r w:rsidR="000C6B5E">
        <w:rPr>
          <w:rFonts w:ascii="Open Sans" w:eastAsia="Times New Roman" w:hAnsi="Open Sans" w:cs="Open Sans"/>
          <w:color w:val="auto"/>
          <w:lang w:eastAsia="en-AU"/>
        </w:rPr>
        <w:t xml:space="preserve"> site audit, t</w:t>
      </w:r>
      <w:r w:rsidR="00A956D4" w:rsidRPr="00A956D4">
        <w:rPr>
          <w:rFonts w:ascii="Open Sans" w:eastAsia="Times New Roman" w:hAnsi="Open Sans" w:cs="Open Sans"/>
          <w:color w:val="auto"/>
          <w:shd w:val="clear" w:color="auto" w:fill="FFFFFF"/>
          <w:lang w:eastAsia="en-AU"/>
        </w:rPr>
        <w:t>he</w:t>
      </w:r>
      <w:r w:rsidR="00A956D4" w:rsidRPr="00A956D4">
        <w:rPr>
          <w:rFonts w:ascii="Open Sans" w:eastAsia="Times New Roman" w:hAnsi="Open Sans" w:cs="Open Sans"/>
          <w:color w:val="000000"/>
          <w:shd w:val="clear" w:color="auto" w:fill="FFFFFF"/>
          <w:lang w:eastAsia="en-AU"/>
        </w:rPr>
        <w:t xml:space="preserve"> </w:t>
      </w:r>
      <w:r w:rsidR="00A956D4" w:rsidRPr="00A956D4">
        <w:rPr>
          <w:rFonts w:ascii="Open Sans" w:eastAsiaTheme="majorEastAsia" w:hAnsi="Open Sans" w:cs="Open Sans"/>
          <w:color w:val="auto"/>
          <w:shd w:val="clear" w:color="auto" w:fill="FFFFFF"/>
          <w:lang w:eastAsia="en-AU"/>
        </w:rPr>
        <w:t>s</w:t>
      </w:r>
      <w:r w:rsidR="00A956D4" w:rsidRPr="00A956D4">
        <w:rPr>
          <w:rFonts w:ascii="Open Sans" w:eastAsia="Times New Roman" w:hAnsi="Open Sans" w:cs="Open Sans"/>
          <w:color w:val="auto"/>
          <w:shd w:val="clear" w:color="auto" w:fill="FFFFFF"/>
          <w:lang w:eastAsia="en-AU"/>
        </w:rPr>
        <w:t>ervice demonstrated</w:t>
      </w:r>
      <w:r w:rsidR="00A956D4" w:rsidRPr="00A956D4">
        <w:rPr>
          <w:rFonts w:ascii="Open Sans" w:eastAsiaTheme="majorEastAsia" w:hAnsi="Open Sans" w:cs="Open Sans"/>
          <w:color w:val="auto"/>
          <w:shd w:val="clear" w:color="auto" w:fill="FFFFFF"/>
          <w:lang w:eastAsia="en-AU"/>
        </w:rPr>
        <w:t xml:space="preserve"> </w:t>
      </w:r>
      <w:r w:rsidR="00A956D4" w:rsidRPr="00A956D4">
        <w:rPr>
          <w:rFonts w:ascii="Open Sans" w:eastAsia="Times New Roman" w:hAnsi="Open Sans" w:cs="Open Sans"/>
          <w:color w:val="auto"/>
          <w:lang w:eastAsia="en-AU"/>
        </w:rPr>
        <w:t xml:space="preserve">staff </w:t>
      </w:r>
      <w:r w:rsidR="00A956D4" w:rsidRPr="00A956D4">
        <w:rPr>
          <w:rFonts w:ascii="Open Sans" w:eastAsia="Times New Roman" w:hAnsi="Open Sans" w:cs="Open Sans"/>
          <w:color w:val="000000"/>
          <w:lang w:eastAsia="en-AU"/>
        </w:rPr>
        <w:t>know consumers</w:t>
      </w:r>
      <w:r w:rsidR="00016FA8">
        <w:rPr>
          <w:rFonts w:ascii="Open Sans" w:eastAsia="Times New Roman" w:hAnsi="Open Sans" w:cs="Open Sans"/>
          <w:color w:val="000000"/>
          <w:lang w:eastAsia="en-AU"/>
        </w:rPr>
        <w:t>’</w:t>
      </w:r>
      <w:r w:rsidR="00A956D4" w:rsidRPr="00A956D4">
        <w:rPr>
          <w:rFonts w:ascii="Open Sans" w:eastAsia="Times New Roman" w:hAnsi="Open Sans" w:cs="Open Sans"/>
          <w:color w:val="000000"/>
          <w:lang w:eastAsia="en-AU"/>
        </w:rPr>
        <w:t xml:space="preserve"> identities and what is important to them</w:t>
      </w:r>
      <w:r w:rsidR="00016FA8">
        <w:rPr>
          <w:rFonts w:ascii="Open Sans" w:eastAsia="Times New Roman" w:hAnsi="Open Sans" w:cs="Open Sans"/>
          <w:color w:val="000000"/>
          <w:lang w:eastAsia="en-AU"/>
        </w:rPr>
        <w:t>. C</w:t>
      </w:r>
      <w:r w:rsidR="00A956D4" w:rsidRPr="00A956D4">
        <w:rPr>
          <w:rFonts w:ascii="Open Sans" w:eastAsia="Times New Roman" w:hAnsi="Open Sans" w:cs="Open Sans"/>
          <w:color w:val="000000"/>
          <w:lang w:eastAsia="en-AU"/>
        </w:rPr>
        <w:t xml:space="preserve">onsumers </w:t>
      </w:r>
      <w:r w:rsidR="00BA3DF0">
        <w:rPr>
          <w:rFonts w:ascii="Open Sans" w:eastAsia="Times New Roman" w:hAnsi="Open Sans" w:cs="Open Sans"/>
          <w:color w:val="000000"/>
          <w:lang w:eastAsia="en-AU"/>
        </w:rPr>
        <w:t xml:space="preserve">confirmed </w:t>
      </w:r>
      <w:r w:rsidR="00A956D4" w:rsidRPr="00A956D4">
        <w:rPr>
          <w:rFonts w:ascii="Open Sans" w:eastAsia="Times New Roman" w:hAnsi="Open Sans" w:cs="Open Sans"/>
          <w:color w:val="000000"/>
          <w:lang w:eastAsia="en-AU"/>
        </w:rPr>
        <w:t xml:space="preserve">they feel </w:t>
      </w:r>
      <w:r w:rsidR="00233664">
        <w:rPr>
          <w:rFonts w:ascii="Open Sans" w:eastAsia="Times New Roman" w:hAnsi="Open Sans" w:cs="Open Sans"/>
          <w:color w:val="000000"/>
          <w:lang w:eastAsia="en-AU"/>
        </w:rPr>
        <w:t>accepted</w:t>
      </w:r>
      <w:r w:rsidR="00A956D4" w:rsidRPr="00A956D4">
        <w:rPr>
          <w:rFonts w:ascii="Open Sans" w:eastAsia="Times New Roman" w:hAnsi="Open Sans" w:cs="Open Sans"/>
          <w:color w:val="000000"/>
          <w:lang w:eastAsia="en-AU"/>
        </w:rPr>
        <w:t xml:space="preserve"> and valued within the service. Care staff demonstrated </w:t>
      </w:r>
      <w:r w:rsidR="000F6E3F">
        <w:rPr>
          <w:rFonts w:ascii="Open Sans" w:eastAsia="Times New Roman" w:hAnsi="Open Sans" w:cs="Open Sans"/>
          <w:color w:val="000000"/>
          <w:lang w:eastAsia="en-AU"/>
        </w:rPr>
        <w:t>knowledge</w:t>
      </w:r>
      <w:r w:rsidR="00A956D4" w:rsidRPr="00A956D4">
        <w:rPr>
          <w:rFonts w:ascii="Open Sans" w:eastAsia="Times New Roman" w:hAnsi="Open Sans" w:cs="Open Sans"/>
          <w:color w:val="000000"/>
          <w:lang w:eastAsia="en-AU"/>
        </w:rPr>
        <w:t xml:space="preserve"> about consumers’ needs and preferences, particularly relating to personal care needs.</w:t>
      </w:r>
      <w:r w:rsidR="002C1F9A" w:rsidRPr="002C1F9A">
        <w:rPr>
          <w:rFonts w:ascii="Open Sans" w:eastAsia="Times New Roman" w:hAnsi="Open Sans" w:cs="Open Sans"/>
          <w:color w:val="000000"/>
          <w:lang w:eastAsia="en-AU"/>
        </w:rPr>
        <w:t xml:space="preserve"> </w:t>
      </w:r>
      <w:r w:rsidR="0031655A" w:rsidRPr="0031655A">
        <w:rPr>
          <w:rFonts w:ascii="Open Sans" w:eastAsia="Times New Roman" w:hAnsi="Open Sans" w:cs="Open Sans"/>
          <w:color w:val="000000"/>
          <w:lang w:eastAsia="en-AU"/>
        </w:rPr>
        <w:t>Care records demonstrated consumers are involved in providing information about what is important to them, such as characteristics and life experiences.</w:t>
      </w:r>
      <w:r w:rsidR="0077523E">
        <w:rPr>
          <w:rFonts w:ascii="Open Sans" w:eastAsia="Times New Roman" w:hAnsi="Open Sans" w:cs="Open Sans"/>
          <w:color w:val="000000"/>
          <w:lang w:eastAsia="en-AU"/>
        </w:rPr>
        <w:t xml:space="preserve"> </w:t>
      </w:r>
      <w:r w:rsidR="004A65C3" w:rsidRPr="004A65C3">
        <w:rPr>
          <w:rFonts w:ascii="Open Sans" w:eastAsia="Times New Roman" w:hAnsi="Open Sans" w:cs="Open Sans"/>
          <w:color w:val="000000"/>
          <w:lang w:eastAsia="en-AU"/>
        </w:rPr>
        <w:t>The service actively promotes culture, identity and diversity through its events, which are documented with photographs highlighting consumer participation.</w:t>
      </w:r>
      <w:r w:rsidR="0077523E" w:rsidRPr="0077523E">
        <w:rPr>
          <w:rFonts w:ascii="Open Sans" w:eastAsia="Times New Roman" w:hAnsi="Open Sans" w:cs="Open Sans"/>
          <w:color w:val="000000"/>
          <w:lang w:eastAsia="en-AU"/>
        </w:rPr>
        <w:t xml:space="preserve"> </w:t>
      </w:r>
      <w:r w:rsidR="008004B5">
        <w:rPr>
          <w:rFonts w:ascii="Open Sans" w:eastAsia="Times New Roman" w:hAnsi="Open Sans" w:cs="Open Sans"/>
          <w:color w:val="000000"/>
          <w:lang w:eastAsia="en-AU"/>
        </w:rPr>
        <w:t xml:space="preserve">Observations of staff practices </w:t>
      </w:r>
      <w:r w:rsidR="00BA7127">
        <w:rPr>
          <w:rFonts w:ascii="Open Sans" w:eastAsia="Times New Roman" w:hAnsi="Open Sans" w:cs="Open Sans"/>
          <w:color w:val="000000"/>
          <w:lang w:eastAsia="en-AU"/>
        </w:rPr>
        <w:t xml:space="preserve">demonstrated </w:t>
      </w:r>
      <w:r w:rsidR="0004391D" w:rsidRPr="0004391D">
        <w:rPr>
          <w:rFonts w:ascii="Open Sans" w:eastAsia="Times New Roman" w:hAnsi="Open Sans" w:cs="Open Sans"/>
          <w:color w:val="000000"/>
          <w:lang w:eastAsia="en-AU"/>
        </w:rPr>
        <w:t xml:space="preserve">a commitment to providing care with dignity and respect, as evidenced by their considerate </w:t>
      </w:r>
      <w:r w:rsidR="00DC75E8">
        <w:rPr>
          <w:rFonts w:ascii="Open Sans" w:eastAsia="Times New Roman" w:hAnsi="Open Sans" w:cs="Open Sans"/>
          <w:color w:val="000000"/>
          <w:lang w:eastAsia="en-AU"/>
        </w:rPr>
        <w:t>practice</w:t>
      </w:r>
      <w:r w:rsidR="007E2B5D">
        <w:rPr>
          <w:rFonts w:ascii="Open Sans" w:eastAsia="Times New Roman" w:hAnsi="Open Sans" w:cs="Open Sans"/>
          <w:color w:val="000000"/>
          <w:lang w:eastAsia="en-AU"/>
        </w:rPr>
        <w:t>s</w:t>
      </w:r>
      <w:r w:rsidR="005A24E4">
        <w:rPr>
          <w:rFonts w:ascii="Open Sans" w:eastAsia="Times New Roman" w:hAnsi="Open Sans" w:cs="Open Sans"/>
          <w:color w:val="000000"/>
          <w:lang w:eastAsia="en-AU"/>
        </w:rPr>
        <w:t>.</w:t>
      </w:r>
    </w:p>
    <w:p w14:paraId="0FE02DC4" w14:textId="642DB67E" w:rsidR="00A8429D" w:rsidRDefault="00AB24A2" w:rsidP="00A8429D">
      <w:pPr>
        <w:spacing w:before="240" w:line="276" w:lineRule="auto"/>
        <w:rPr>
          <w:rFonts w:ascii="Open Sans" w:eastAsia="Open Sans" w:hAnsi="Open Sans" w:cs="Open Sans"/>
          <w:color w:val="000000"/>
          <w:lang w:eastAsia="en-AU"/>
        </w:rPr>
      </w:pPr>
      <w:r w:rsidRPr="00AB24A2">
        <w:rPr>
          <w:rFonts w:ascii="Open Sans" w:eastAsia="Open Sans" w:hAnsi="Open Sans" w:cs="Open Sans"/>
          <w:color w:val="000000"/>
          <w:lang w:eastAsia="en-AU"/>
        </w:rPr>
        <w:t xml:space="preserve">Consumers and representatives </w:t>
      </w:r>
      <w:r w:rsidR="008C03A7">
        <w:rPr>
          <w:rFonts w:ascii="Open Sans" w:eastAsia="Open Sans" w:hAnsi="Open Sans" w:cs="Open Sans"/>
          <w:color w:val="000000"/>
          <w:lang w:eastAsia="en-AU"/>
        </w:rPr>
        <w:t>confirmed</w:t>
      </w:r>
      <w:r w:rsidRPr="00AB24A2">
        <w:rPr>
          <w:rFonts w:ascii="Open Sans" w:eastAsia="Open Sans" w:hAnsi="Open Sans" w:cs="Open Sans"/>
          <w:color w:val="000000"/>
          <w:lang w:eastAsia="en-AU"/>
        </w:rPr>
        <w:t xml:space="preserve"> staff are respectful of consumers’ preferences regarding culture, values and who they are. </w:t>
      </w:r>
      <w:r w:rsidR="00707F70">
        <w:rPr>
          <w:rFonts w:ascii="Open Sans" w:eastAsia="Open Sans" w:hAnsi="Open Sans" w:cs="Open Sans"/>
          <w:color w:val="000000"/>
          <w:lang w:eastAsia="en-AU"/>
        </w:rPr>
        <w:t>Additionally, consumers</w:t>
      </w:r>
      <w:r w:rsidR="00270774">
        <w:rPr>
          <w:rFonts w:ascii="Open Sans" w:eastAsia="Open Sans" w:hAnsi="Open Sans" w:cs="Open Sans"/>
          <w:color w:val="000000"/>
          <w:lang w:eastAsia="en-AU"/>
        </w:rPr>
        <w:t xml:space="preserve"> confirmed the service meets their preference </w:t>
      </w:r>
      <w:r w:rsidR="008E4840">
        <w:rPr>
          <w:rFonts w:ascii="Open Sans" w:eastAsia="Open Sans" w:hAnsi="Open Sans" w:cs="Open Sans"/>
          <w:color w:val="000000"/>
          <w:lang w:eastAsia="en-AU"/>
        </w:rPr>
        <w:t>for the</w:t>
      </w:r>
      <w:r w:rsidR="000361BB" w:rsidRPr="000361BB">
        <w:rPr>
          <w:rFonts w:ascii="Open Sans" w:eastAsia="Open Sans" w:hAnsi="Open Sans" w:cs="Open Sans"/>
          <w:color w:val="000000"/>
          <w:lang w:eastAsia="en-AU"/>
        </w:rPr>
        <w:t xml:space="preserve"> gender of staff</w:t>
      </w:r>
      <w:r w:rsidR="00494217">
        <w:rPr>
          <w:rFonts w:ascii="Open Sans" w:eastAsia="Open Sans" w:hAnsi="Open Sans" w:cs="Open Sans"/>
          <w:color w:val="000000"/>
          <w:lang w:eastAsia="en-AU"/>
        </w:rPr>
        <w:t xml:space="preserve"> to deliver personal care.</w:t>
      </w:r>
      <w:r w:rsidR="000361BB" w:rsidRPr="000361BB">
        <w:rPr>
          <w:rFonts w:ascii="Open Sans" w:eastAsia="Open Sans" w:hAnsi="Open Sans" w:cs="Open Sans"/>
          <w:color w:val="000000"/>
          <w:lang w:eastAsia="en-AU"/>
        </w:rPr>
        <w:t xml:space="preserve"> </w:t>
      </w:r>
      <w:r w:rsidR="00BF26F6">
        <w:rPr>
          <w:rFonts w:ascii="Open Sans" w:eastAsia="Open Sans" w:hAnsi="Open Sans" w:cs="Open Sans"/>
          <w:color w:val="000000"/>
          <w:lang w:eastAsia="en-AU"/>
        </w:rPr>
        <w:t>S</w:t>
      </w:r>
      <w:r w:rsidR="00BF26F6" w:rsidRPr="00BF26F6">
        <w:rPr>
          <w:rFonts w:ascii="Open Sans" w:eastAsia="Open Sans" w:hAnsi="Open Sans" w:cs="Open Sans"/>
          <w:color w:val="000000"/>
          <w:lang w:eastAsia="en-AU"/>
        </w:rPr>
        <w:t>taff prioriti</w:t>
      </w:r>
      <w:r w:rsidR="00BF26F6">
        <w:rPr>
          <w:rFonts w:ascii="Open Sans" w:eastAsia="Open Sans" w:hAnsi="Open Sans" w:cs="Open Sans"/>
          <w:color w:val="000000"/>
          <w:lang w:eastAsia="en-AU"/>
        </w:rPr>
        <w:t>s</w:t>
      </w:r>
      <w:r w:rsidR="00BF26F6" w:rsidRPr="00BF26F6">
        <w:rPr>
          <w:rFonts w:ascii="Open Sans" w:eastAsia="Open Sans" w:hAnsi="Open Sans" w:cs="Open Sans"/>
          <w:color w:val="000000"/>
          <w:lang w:eastAsia="en-AU"/>
        </w:rPr>
        <w:t>e understanding and respecting consumer</w:t>
      </w:r>
      <w:r w:rsidR="00BA3B62">
        <w:rPr>
          <w:rFonts w:ascii="Open Sans" w:eastAsia="Open Sans" w:hAnsi="Open Sans" w:cs="Open Sans"/>
          <w:color w:val="000000"/>
          <w:lang w:eastAsia="en-AU"/>
        </w:rPr>
        <w:t xml:space="preserve"> </w:t>
      </w:r>
      <w:r w:rsidR="00F62355">
        <w:rPr>
          <w:rFonts w:ascii="Open Sans" w:eastAsia="Open Sans" w:hAnsi="Open Sans" w:cs="Open Sans"/>
          <w:color w:val="000000"/>
          <w:lang w:eastAsia="en-AU"/>
        </w:rPr>
        <w:t xml:space="preserve">culture and </w:t>
      </w:r>
      <w:r w:rsidR="00BF26F6" w:rsidRPr="00BF26F6">
        <w:rPr>
          <w:rFonts w:ascii="Open Sans" w:eastAsia="Open Sans" w:hAnsi="Open Sans" w:cs="Open Sans"/>
          <w:color w:val="000000"/>
          <w:lang w:eastAsia="en-AU"/>
        </w:rPr>
        <w:t xml:space="preserve">values </w:t>
      </w:r>
      <w:r w:rsidR="00F62355">
        <w:rPr>
          <w:rFonts w:ascii="Open Sans" w:eastAsia="Open Sans" w:hAnsi="Open Sans" w:cs="Open Sans"/>
          <w:color w:val="000000"/>
          <w:lang w:eastAsia="en-AU"/>
        </w:rPr>
        <w:t>b</w:t>
      </w:r>
      <w:r w:rsidR="00230F90">
        <w:rPr>
          <w:rFonts w:ascii="Open Sans" w:eastAsia="Open Sans" w:hAnsi="Open Sans" w:cs="Open Sans"/>
          <w:color w:val="000000"/>
          <w:lang w:eastAsia="en-AU"/>
        </w:rPr>
        <w:t xml:space="preserve">y referring </w:t>
      </w:r>
      <w:r w:rsidRPr="00AB24A2">
        <w:rPr>
          <w:rFonts w:ascii="Open Sans" w:eastAsia="Open Sans" w:hAnsi="Open Sans" w:cs="Open Sans"/>
          <w:color w:val="000000"/>
          <w:lang w:eastAsia="en-AU"/>
        </w:rPr>
        <w:t>to care planning documentation which support</w:t>
      </w:r>
      <w:r w:rsidR="00A030BD">
        <w:rPr>
          <w:rFonts w:ascii="Open Sans" w:eastAsia="Open Sans" w:hAnsi="Open Sans" w:cs="Open Sans"/>
          <w:color w:val="000000"/>
          <w:lang w:eastAsia="en-AU"/>
        </w:rPr>
        <w:t>s</w:t>
      </w:r>
      <w:r w:rsidRPr="00AB24A2">
        <w:rPr>
          <w:rFonts w:ascii="Open Sans" w:eastAsia="Open Sans" w:hAnsi="Open Sans" w:cs="Open Sans"/>
          <w:color w:val="000000"/>
          <w:lang w:eastAsia="en-AU"/>
        </w:rPr>
        <w:t xml:space="preserve"> them to understand consumers</w:t>
      </w:r>
      <w:r w:rsidR="00DA2C7A">
        <w:rPr>
          <w:rFonts w:ascii="Open Sans" w:eastAsia="Open Sans" w:hAnsi="Open Sans" w:cs="Open Sans"/>
          <w:color w:val="000000"/>
          <w:lang w:eastAsia="en-AU"/>
        </w:rPr>
        <w:t>’ backgrounds</w:t>
      </w:r>
      <w:r w:rsidRPr="00AB24A2">
        <w:rPr>
          <w:rFonts w:ascii="Open Sans" w:eastAsia="Open Sans" w:hAnsi="Open Sans" w:cs="Open Sans"/>
          <w:color w:val="000000"/>
          <w:lang w:eastAsia="en-AU"/>
        </w:rPr>
        <w:t xml:space="preserve"> and any special considerations in providing culturally safe </w:t>
      </w:r>
      <w:r w:rsidR="000558E6">
        <w:rPr>
          <w:rFonts w:ascii="Open Sans" w:eastAsia="Open Sans" w:hAnsi="Open Sans" w:cs="Open Sans"/>
          <w:color w:val="000000"/>
          <w:lang w:eastAsia="en-AU"/>
        </w:rPr>
        <w:t xml:space="preserve">and trauma informed </w:t>
      </w:r>
      <w:r w:rsidRPr="00AB24A2">
        <w:rPr>
          <w:rFonts w:ascii="Open Sans" w:eastAsia="Open Sans" w:hAnsi="Open Sans" w:cs="Open Sans"/>
          <w:color w:val="000000"/>
          <w:lang w:eastAsia="en-AU"/>
        </w:rPr>
        <w:t xml:space="preserve">care. </w:t>
      </w:r>
    </w:p>
    <w:p w14:paraId="17E1FCA2" w14:textId="205CE7E1" w:rsidR="00AB24A2" w:rsidRDefault="00AB24A2" w:rsidP="008B66BB">
      <w:pPr>
        <w:spacing w:before="240" w:line="276" w:lineRule="auto"/>
        <w:rPr>
          <w:rFonts w:ascii="Open Sans" w:eastAsia="Open Sans" w:hAnsi="Open Sans" w:cs="Open Sans"/>
          <w:lang w:eastAsia="en-AU"/>
        </w:rPr>
      </w:pPr>
      <w:r w:rsidRPr="00AB24A2">
        <w:rPr>
          <w:rFonts w:ascii="Open Sans" w:eastAsia="Open Sans" w:hAnsi="Open Sans" w:cs="Open Sans"/>
          <w:lang w:eastAsia="en-AU"/>
        </w:rPr>
        <w:t>Consumers and representatives</w:t>
      </w:r>
      <w:r w:rsidR="00BA3B62">
        <w:rPr>
          <w:rFonts w:ascii="Open Sans" w:eastAsia="Open Sans" w:hAnsi="Open Sans" w:cs="Open Sans"/>
          <w:lang w:eastAsia="en-AU"/>
        </w:rPr>
        <w:t xml:space="preserve"> confirmed</w:t>
      </w:r>
      <w:r w:rsidRPr="00AB24A2">
        <w:rPr>
          <w:rFonts w:ascii="Open Sans" w:eastAsia="Open Sans" w:hAnsi="Open Sans" w:cs="Open Sans"/>
          <w:lang w:eastAsia="en-AU"/>
        </w:rPr>
        <w:t xml:space="preserve"> consumers are supported by the service to exercise choice and maximise independence. </w:t>
      </w:r>
      <w:r w:rsidR="00114EAF">
        <w:rPr>
          <w:rFonts w:ascii="Open Sans" w:eastAsia="Open Sans" w:hAnsi="Open Sans" w:cs="Open Sans"/>
          <w:lang w:eastAsia="en-AU"/>
        </w:rPr>
        <w:t>Additionally, c</w:t>
      </w:r>
      <w:r w:rsidRPr="00AB24A2">
        <w:rPr>
          <w:rFonts w:ascii="Open Sans" w:eastAsia="Open Sans" w:hAnsi="Open Sans" w:cs="Open Sans"/>
          <w:lang w:eastAsia="en-AU"/>
        </w:rPr>
        <w:t xml:space="preserve">onsumers can nominate who they want involved in their care and to communicate their decisions clearly. </w:t>
      </w:r>
      <w:r w:rsidR="008E6A46" w:rsidRPr="008E6A46">
        <w:rPr>
          <w:rFonts w:ascii="Open Sans" w:eastAsia="Open Sans" w:hAnsi="Open Sans" w:cs="Open Sans"/>
          <w:lang w:eastAsia="en-AU"/>
        </w:rPr>
        <w:t xml:space="preserve">Staff demonstrated knowledge of </w:t>
      </w:r>
      <w:r w:rsidR="008E6A46">
        <w:rPr>
          <w:rFonts w:ascii="Open Sans" w:eastAsia="Open Sans" w:hAnsi="Open Sans" w:cs="Open Sans"/>
          <w:lang w:eastAsia="en-AU"/>
        </w:rPr>
        <w:t>individual</w:t>
      </w:r>
      <w:r w:rsidR="008E6A46" w:rsidRPr="008E6A46">
        <w:rPr>
          <w:rFonts w:ascii="Open Sans" w:eastAsia="Open Sans" w:hAnsi="Open Sans" w:cs="Open Sans"/>
          <w:lang w:eastAsia="en-AU"/>
        </w:rPr>
        <w:t xml:space="preserve"> consumer</w:t>
      </w:r>
      <w:r w:rsidR="008E6A46">
        <w:rPr>
          <w:rFonts w:ascii="Open Sans" w:eastAsia="Open Sans" w:hAnsi="Open Sans" w:cs="Open Sans"/>
          <w:lang w:eastAsia="en-AU"/>
        </w:rPr>
        <w:t>’</w:t>
      </w:r>
      <w:r w:rsidR="008E6A46" w:rsidRPr="008E6A46">
        <w:rPr>
          <w:rFonts w:ascii="Open Sans" w:eastAsia="Open Sans" w:hAnsi="Open Sans" w:cs="Open Sans"/>
          <w:lang w:eastAsia="en-AU"/>
        </w:rPr>
        <w:t>s personal preferences</w:t>
      </w:r>
      <w:r w:rsidR="00310C7C">
        <w:rPr>
          <w:rFonts w:ascii="Open Sans" w:eastAsia="Open Sans" w:hAnsi="Open Sans" w:cs="Open Sans"/>
          <w:lang w:eastAsia="en-AU"/>
        </w:rPr>
        <w:t xml:space="preserve"> related to choice</w:t>
      </w:r>
      <w:r w:rsidR="00286BBF">
        <w:rPr>
          <w:rFonts w:ascii="Open Sans" w:eastAsia="Open Sans" w:hAnsi="Open Sans" w:cs="Open Sans"/>
          <w:lang w:eastAsia="en-AU"/>
        </w:rPr>
        <w:t>,</w:t>
      </w:r>
      <w:r w:rsidR="00286BBF" w:rsidRPr="00286BBF">
        <w:t xml:space="preserve"> </w:t>
      </w:r>
      <w:r w:rsidR="00286BBF" w:rsidRPr="00286BBF">
        <w:rPr>
          <w:rFonts w:ascii="Open Sans" w:eastAsia="Open Sans" w:hAnsi="Open Sans" w:cs="Open Sans"/>
          <w:lang w:eastAsia="en-AU"/>
        </w:rPr>
        <w:t>including those consumers who</w:t>
      </w:r>
      <w:r w:rsidR="00285491" w:rsidRPr="00285491">
        <w:rPr>
          <w:rFonts w:ascii="Open Sans" w:eastAsia="Open Sans" w:hAnsi="Open Sans" w:cs="Open Sans"/>
          <w:lang w:eastAsia="en-AU"/>
        </w:rPr>
        <w:t xml:space="preserve"> choose to leave the service independently</w:t>
      </w:r>
      <w:r w:rsidR="008E6A46">
        <w:rPr>
          <w:rFonts w:ascii="Open Sans" w:eastAsia="Open Sans" w:hAnsi="Open Sans" w:cs="Open Sans"/>
          <w:lang w:eastAsia="en-AU"/>
        </w:rPr>
        <w:t>.</w:t>
      </w:r>
      <w:r w:rsidR="008E6A46" w:rsidRPr="008E6A46">
        <w:rPr>
          <w:rFonts w:ascii="Open Sans" w:eastAsia="Open Sans" w:hAnsi="Open Sans" w:cs="Open Sans"/>
          <w:lang w:eastAsia="en-AU"/>
        </w:rPr>
        <w:t xml:space="preserve"> </w:t>
      </w:r>
      <w:r w:rsidRPr="00AB24A2">
        <w:rPr>
          <w:rFonts w:ascii="Open Sans" w:eastAsia="Open Sans" w:hAnsi="Open Sans" w:cs="Open Sans"/>
          <w:lang w:eastAsia="en-AU"/>
        </w:rPr>
        <w:t>Staff described how they support consumers to</w:t>
      </w:r>
      <w:r w:rsidR="00332785" w:rsidRPr="00332785">
        <w:rPr>
          <w:rFonts w:ascii="Open Sans" w:eastAsia="Open Sans" w:hAnsi="Open Sans" w:cs="Open Sans"/>
          <w:lang w:eastAsia="en-AU"/>
        </w:rPr>
        <w:t xml:space="preserve"> maintain both personal and intimate relationships within</w:t>
      </w:r>
      <w:r w:rsidR="001C2F67">
        <w:rPr>
          <w:rFonts w:ascii="Open Sans" w:eastAsia="Open Sans" w:hAnsi="Open Sans" w:cs="Open Sans"/>
          <w:lang w:eastAsia="en-AU"/>
        </w:rPr>
        <w:t>,</w:t>
      </w:r>
      <w:r w:rsidR="00332785" w:rsidRPr="00332785">
        <w:rPr>
          <w:rFonts w:ascii="Open Sans" w:eastAsia="Open Sans" w:hAnsi="Open Sans" w:cs="Open Sans"/>
          <w:lang w:eastAsia="en-AU"/>
        </w:rPr>
        <w:t xml:space="preserve"> </w:t>
      </w:r>
      <w:r w:rsidR="001C2F67">
        <w:rPr>
          <w:rFonts w:ascii="Open Sans" w:eastAsia="Open Sans" w:hAnsi="Open Sans" w:cs="Open Sans"/>
          <w:lang w:eastAsia="en-AU"/>
        </w:rPr>
        <w:t xml:space="preserve">and outside of, </w:t>
      </w:r>
      <w:r w:rsidR="00332785" w:rsidRPr="00332785">
        <w:rPr>
          <w:rFonts w:ascii="Open Sans" w:eastAsia="Open Sans" w:hAnsi="Open Sans" w:cs="Open Sans"/>
          <w:lang w:eastAsia="en-AU"/>
        </w:rPr>
        <w:t>the service</w:t>
      </w:r>
      <w:r w:rsidRPr="00AB24A2">
        <w:rPr>
          <w:rFonts w:ascii="Open Sans" w:eastAsia="Open Sans" w:hAnsi="Open Sans" w:cs="Open Sans"/>
          <w:lang w:eastAsia="en-AU"/>
        </w:rPr>
        <w:t xml:space="preserve">. </w:t>
      </w:r>
      <w:r w:rsidR="007E3C1F">
        <w:rPr>
          <w:rFonts w:ascii="Open Sans" w:eastAsia="Open Sans" w:hAnsi="Open Sans" w:cs="Open Sans"/>
          <w:lang w:eastAsia="en-AU"/>
        </w:rPr>
        <w:t>Care</w:t>
      </w:r>
      <w:r w:rsidR="00DD5A5F">
        <w:rPr>
          <w:rFonts w:ascii="Open Sans" w:eastAsia="Open Sans" w:hAnsi="Open Sans" w:cs="Open Sans"/>
          <w:lang w:eastAsia="en-AU"/>
        </w:rPr>
        <w:t xml:space="preserve"> records showed </w:t>
      </w:r>
      <w:r w:rsidR="00DD5A5F" w:rsidRPr="00DD5A5F">
        <w:rPr>
          <w:rFonts w:ascii="Open Sans" w:eastAsia="Open Sans" w:hAnsi="Open Sans" w:cs="Open Sans"/>
          <w:lang w:eastAsia="en-AU"/>
        </w:rPr>
        <w:t>detailed and individualised guidance for staff to follow when providing care and services</w:t>
      </w:r>
      <w:r w:rsidR="00D178AE">
        <w:rPr>
          <w:rFonts w:ascii="Open Sans" w:eastAsia="Open Sans" w:hAnsi="Open Sans" w:cs="Open Sans"/>
          <w:lang w:eastAsia="en-AU"/>
        </w:rPr>
        <w:t xml:space="preserve"> that</w:t>
      </w:r>
      <w:r w:rsidR="008B66BB" w:rsidRPr="008B66BB">
        <w:rPr>
          <w:rFonts w:ascii="Open Sans" w:eastAsia="Open Sans" w:hAnsi="Open Sans" w:cs="Open Sans"/>
          <w:lang w:eastAsia="en-AU"/>
        </w:rPr>
        <w:t xml:space="preserve"> support consumer</w:t>
      </w:r>
      <w:r w:rsidR="00D178AE">
        <w:rPr>
          <w:rFonts w:ascii="Open Sans" w:eastAsia="Open Sans" w:hAnsi="Open Sans" w:cs="Open Sans"/>
          <w:lang w:eastAsia="en-AU"/>
        </w:rPr>
        <w:t xml:space="preserve"> </w:t>
      </w:r>
      <w:r w:rsidR="008B66BB" w:rsidRPr="008B66BB">
        <w:rPr>
          <w:rFonts w:ascii="Open Sans" w:eastAsia="Open Sans" w:hAnsi="Open Sans" w:cs="Open Sans"/>
          <w:lang w:eastAsia="en-AU"/>
        </w:rPr>
        <w:t>choice</w:t>
      </w:r>
      <w:r w:rsidR="00D178AE">
        <w:rPr>
          <w:rFonts w:ascii="Open Sans" w:eastAsia="Open Sans" w:hAnsi="Open Sans" w:cs="Open Sans"/>
          <w:lang w:eastAsia="en-AU"/>
        </w:rPr>
        <w:t>.</w:t>
      </w:r>
    </w:p>
    <w:p w14:paraId="5C1E0327" w14:textId="62A02854" w:rsidR="00B60EA1" w:rsidRDefault="00F105AB" w:rsidP="00FE69DA">
      <w:pPr>
        <w:keepNext/>
        <w:spacing w:before="240" w:line="276" w:lineRule="auto"/>
        <w:rPr>
          <w:rFonts w:ascii="Open Sans" w:eastAsia="Open Sans" w:hAnsi="Open Sans" w:cs="Open Sans"/>
          <w:lang w:eastAsia="en-AU"/>
        </w:rPr>
      </w:pPr>
      <w:r>
        <w:rPr>
          <w:rFonts w:ascii="Open Sans" w:eastAsia="Open Sans" w:hAnsi="Open Sans" w:cs="Open Sans"/>
          <w:lang w:eastAsia="en-AU"/>
        </w:rPr>
        <w:t xml:space="preserve">The service demonstrated it </w:t>
      </w:r>
      <w:r w:rsidR="00FE69DA" w:rsidRPr="00FE69DA">
        <w:rPr>
          <w:rFonts w:ascii="Open Sans" w:eastAsia="Open Sans" w:hAnsi="Open Sans" w:cs="Open Sans"/>
          <w:lang w:eastAsia="en-AU"/>
        </w:rPr>
        <w:t>respects consumers</w:t>
      </w:r>
      <w:r w:rsidR="00E75E8B">
        <w:rPr>
          <w:rFonts w:ascii="Open Sans" w:eastAsia="Open Sans" w:hAnsi="Open Sans" w:cs="Open Sans"/>
          <w:lang w:eastAsia="en-AU"/>
        </w:rPr>
        <w:t>’</w:t>
      </w:r>
      <w:r w:rsidR="00FE69DA">
        <w:rPr>
          <w:rFonts w:ascii="Open Sans" w:eastAsia="Open Sans" w:hAnsi="Open Sans" w:cs="Open Sans"/>
          <w:lang w:eastAsia="en-AU"/>
        </w:rPr>
        <w:t xml:space="preserve"> </w:t>
      </w:r>
      <w:r w:rsidR="00FE69DA" w:rsidRPr="00FE69DA">
        <w:rPr>
          <w:rFonts w:ascii="Open Sans" w:eastAsia="Open Sans" w:hAnsi="Open Sans" w:cs="Open Sans"/>
          <w:lang w:eastAsia="en-AU"/>
        </w:rPr>
        <w:t>wishes and preferences relating to the risks</w:t>
      </w:r>
      <w:r w:rsidR="00FE69DA">
        <w:rPr>
          <w:rFonts w:ascii="Open Sans" w:eastAsia="Open Sans" w:hAnsi="Open Sans" w:cs="Open Sans"/>
          <w:lang w:eastAsia="en-AU"/>
        </w:rPr>
        <w:t xml:space="preserve"> </w:t>
      </w:r>
      <w:r w:rsidR="00FE69DA" w:rsidRPr="00FE69DA">
        <w:rPr>
          <w:rFonts w:ascii="Open Sans" w:eastAsia="Open Sans" w:hAnsi="Open Sans" w:cs="Open Sans"/>
          <w:lang w:eastAsia="en-AU"/>
        </w:rPr>
        <w:t>they choose to take</w:t>
      </w:r>
      <w:r w:rsidR="008B5344" w:rsidRPr="008B5344">
        <w:rPr>
          <w:rFonts w:ascii="Open Sans" w:eastAsia="Open Sans" w:hAnsi="Open Sans" w:cs="Open Sans"/>
          <w:lang w:eastAsia="en-AU"/>
        </w:rPr>
        <w:t xml:space="preserve">, as </w:t>
      </w:r>
      <w:r w:rsidR="00BF1BCD">
        <w:rPr>
          <w:rFonts w:ascii="Open Sans" w:eastAsia="Open Sans" w:hAnsi="Open Sans" w:cs="Open Sans"/>
          <w:lang w:eastAsia="en-AU"/>
        </w:rPr>
        <w:t>highlighted in</w:t>
      </w:r>
      <w:r w:rsidR="008B5344" w:rsidRPr="008B5344">
        <w:rPr>
          <w:rFonts w:ascii="Open Sans" w:eastAsia="Open Sans" w:hAnsi="Open Sans" w:cs="Open Sans"/>
          <w:lang w:eastAsia="en-AU"/>
        </w:rPr>
        <w:t xml:space="preserve"> </w:t>
      </w:r>
      <w:r w:rsidR="005C2D3C">
        <w:rPr>
          <w:rFonts w:ascii="Open Sans" w:eastAsia="Open Sans" w:hAnsi="Open Sans" w:cs="Open Sans"/>
          <w:lang w:eastAsia="en-AU"/>
        </w:rPr>
        <w:t>consumer interviews</w:t>
      </w:r>
      <w:r w:rsidR="00AB24A2" w:rsidRPr="00AB24A2">
        <w:rPr>
          <w:rFonts w:ascii="Open Sans" w:eastAsia="Open Sans" w:hAnsi="Open Sans" w:cs="Open Sans"/>
          <w:lang w:eastAsia="en-AU"/>
        </w:rPr>
        <w:t xml:space="preserve">. </w:t>
      </w:r>
      <w:r w:rsidR="00794F9C" w:rsidRPr="00794F9C">
        <w:rPr>
          <w:rFonts w:ascii="Open Sans" w:eastAsia="Open Sans" w:hAnsi="Open Sans" w:cs="Open Sans"/>
          <w:lang w:eastAsia="en-AU"/>
        </w:rPr>
        <w:t xml:space="preserve">Care records reflected the organisational decision support process such as </w:t>
      </w:r>
      <w:r w:rsidR="00DC3507">
        <w:rPr>
          <w:rFonts w:ascii="Open Sans" w:eastAsia="Open Sans" w:hAnsi="Open Sans" w:cs="Open Sans"/>
          <w:lang w:eastAsia="en-AU"/>
        </w:rPr>
        <w:t>a dignity</w:t>
      </w:r>
      <w:r w:rsidR="00794F9C" w:rsidRPr="00794F9C">
        <w:rPr>
          <w:rFonts w:ascii="Open Sans" w:eastAsia="Open Sans" w:hAnsi="Open Sans" w:cs="Open Sans"/>
          <w:lang w:eastAsia="en-AU"/>
        </w:rPr>
        <w:t xml:space="preserve"> risk assessment being utilised, detailing the conversation with consumers </w:t>
      </w:r>
      <w:r w:rsidR="00794F9C" w:rsidRPr="00794F9C">
        <w:rPr>
          <w:rFonts w:ascii="Open Sans" w:eastAsia="Open Sans" w:hAnsi="Open Sans" w:cs="Open Sans"/>
          <w:lang w:eastAsia="en-AU"/>
        </w:rPr>
        <w:lastRenderedPageBreak/>
        <w:t>and their representatives about the risks involved</w:t>
      </w:r>
      <w:r w:rsidR="00AB24A2" w:rsidRPr="00AB24A2">
        <w:rPr>
          <w:rFonts w:ascii="Open Sans" w:eastAsia="Open Sans" w:hAnsi="Open Sans" w:cs="Open Sans"/>
          <w:lang w:eastAsia="en-AU"/>
        </w:rPr>
        <w:t xml:space="preserve">, potential outcomes and risk management planning. </w:t>
      </w:r>
    </w:p>
    <w:p w14:paraId="705FA301" w14:textId="5A402A17" w:rsidR="0084719C" w:rsidRDefault="00AB24A2" w:rsidP="00B60EA1">
      <w:pPr>
        <w:keepNext/>
        <w:spacing w:before="240" w:line="276" w:lineRule="auto"/>
        <w:rPr>
          <w:rFonts w:ascii="Open Sans" w:eastAsia="Open Sans" w:hAnsi="Open Sans" w:cs="Open Sans"/>
          <w:lang w:eastAsia="en-AU"/>
        </w:rPr>
      </w:pPr>
      <w:r w:rsidRPr="00AB24A2">
        <w:rPr>
          <w:rFonts w:ascii="Open Sans" w:eastAsia="Open Sans" w:hAnsi="Open Sans" w:cs="Open Sans"/>
          <w:lang w:eastAsia="en-AU"/>
        </w:rPr>
        <w:t xml:space="preserve">Consumers and representatives </w:t>
      </w:r>
      <w:r w:rsidR="008A7D35">
        <w:rPr>
          <w:rFonts w:ascii="Open Sans" w:eastAsia="Open Sans" w:hAnsi="Open Sans" w:cs="Open Sans"/>
          <w:lang w:eastAsia="en-AU"/>
        </w:rPr>
        <w:t>confirmed</w:t>
      </w:r>
      <w:r w:rsidRPr="00AB24A2">
        <w:rPr>
          <w:rFonts w:ascii="Open Sans" w:eastAsia="Open Sans" w:hAnsi="Open Sans" w:cs="Open Sans"/>
          <w:lang w:eastAsia="en-AU"/>
        </w:rPr>
        <w:t xml:space="preserve"> consumers have </w:t>
      </w:r>
      <w:r w:rsidR="00D20756">
        <w:rPr>
          <w:rFonts w:ascii="Open Sans" w:eastAsia="Open Sans" w:hAnsi="Open Sans" w:cs="Open Sans"/>
          <w:lang w:eastAsia="en-AU"/>
        </w:rPr>
        <w:t xml:space="preserve">access to </w:t>
      </w:r>
      <w:r w:rsidRPr="00AB24A2">
        <w:rPr>
          <w:rFonts w:ascii="Open Sans" w:eastAsia="Open Sans" w:hAnsi="Open Sans" w:cs="Open Sans"/>
          <w:lang w:eastAsia="en-AU"/>
        </w:rPr>
        <w:t>current information about daily menus, activities and events within the service. Staff demonstrate</w:t>
      </w:r>
      <w:r w:rsidR="00D20756">
        <w:rPr>
          <w:rFonts w:ascii="Open Sans" w:eastAsia="Open Sans" w:hAnsi="Open Sans" w:cs="Open Sans"/>
          <w:lang w:eastAsia="en-AU"/>
        </w:rPr>
        <w:t>d</w:t>
      </w:r>
      <w:r w:rsidRPr="00AB24A2">
        <w:rPr>
          <w:rFonts w:ascii="Open Sans" w:eastAsia="Open Sans" w:hAnsi="Open Sans" w:cs="Open Sans"/>
          <w:lang w:eastAsia="en-AU"/>
        </w:rPr>
        <w:t xml:space="preserve"> how they provide information to consumers promptly and in a way which is easy to understand, including to those consumers with a cognitive impairment. </w:t>
      </w:r>
      <w:r w:rsidR="00123AF4">
        <w:rPr>
          <w:rFonts w:ascii="Open Sans" w:eastAsia="Open Sans" w:hAnsi="Open Sans" w:cs="Open Sans"/>
          <w:lang w:eastAsia="en-AU"/>
        </w:rPr>
        <w:t>I</w:t>
      </w:r>
      <w:r w:rsidR="00154F7C" w:rsidRPr="00154F7C">
        <w:rPr>
          <w:rFonts w:ascii="Open Sans" w:eastAsia="Open Sans" w:hAnsi="Open Sans" w:cs="Open Sans"/>
          <w:lang w:eastAsia="en-AU"/>
        </w:rPr>
        <w:t xml:space="preserve">nformation relating to care and services is presented </w:t>
      </w:r>
      <w:r w:rsidR="00E35C09">
        <w:rPr>
          <w:rFonts w:ascii="Open Sans" w:eastAsia="Open Sans" w:hAnsi="Open Sans" w:cs="Open Sans"/>
          <w:lang w:eastAsia="en-AU"/>
        </w:rPr>
        <w:t xml:space="preserve">to, </w:t>
      </w:r>
      <w:r w:rsidR="00154F7C" w:rsidRPr="00154F7C">
        <w:rPr>
          <w:rFonts w:ascii="Open Sans" w:eastAsia="Open Sans" w:hAnsi="Open Sans" w:cs="Open Sans"/>
          <w:lang w:eastAsia="en-AU"/>
        </w:rPr>
        <w:t>and discussed with</w:t>
      </w:r>
      <w:r w:rsidR="00E35C09">
        <w:rPr>
          <w:rFonts w:ascii="Open Sans" w:eastAsia="Open Sans" w:hAnsi="Open Sans" w:cs="Open Sans"/>
          <w:lang w:eastAsia="en-AU"/>
        </w:rPr>
        <w:t>,</w:t>
      </w:r>
      <w:r w:rsidR="00154F7C" w:rsidRPr="00154F7C">
        <w:rPr>
          <w:rFonts w:ascii="Open Sans" w:eastAsia="Open Sans" w:hAnsi="Open Sans" w:cs="Open Sans"/>
          <w:lang w:eastAsia="en-AU"/>
        </w:rPr>
        <w:t xml:space="preserve"> consumers and representatives during consumer meetings</w:t>
      </w:r>
      <w:r w:rsidR="000B4058">
        <w:rPr>
          <w:rFonts w:ascii="Open Sans" w:eastAsia="Open Sans" w:hAnsi="Open Sans" w:cs="Open Sans"/>
          <w:lang w:eastAsia="en-AU"/>
        </w:rPr>
        <w:t xml:space="preserve"> and </w:t>
      </w:r>
      <w:r w:rsidR="00A32812">
        <w:rPr>
          <w:rFonts w:ascii="Open Sans" w:eastAsia="Open Sans" w:hAnsi="Open Sans" w:cs="Open Sans"/>
          <w:lang w:eastAsia="en-AU"/>
        </w:rPr>
        <w:t xml:space="preserve">via </w:t>
      </w:r>
      <w:r w:rsidR="000B4058">
        <w:rPr>
          <w:rFonts w:ascii="Open Sans" w:eastAsia="Open Sans" w:hAnsi="Open Sans" w:cs="Open Sans"/>
          <w:lang w:eastAsia="en-AU"/>
        </w:rPr>
        <w:t>n</w:t>
      </w:r>
      <w:r w:rsidR="00154F7C" w:rsidRPr="00154F7C">
        <w:rPr>
          <w:rFonts w:ascii="Open Sans" w:eastAsia="Open Sans" w:hAnsi="Open Sans" w:cs="Open Sans"/>
          <w:lang w:eastAsia="en-AU"/>
        </w:rPr>
        <w:t>ewsletters, advising of upcoming events and communicating news.</w:t>
      </w:r>
      <w:r w:rsidR="00B42D96">
        <w:rPr>
          <w:rFonts w:ascii="Open Sans" w:eastAsia="Open Sans" w:hAnsi="Open Sans" w:cs="Open Sans"/>
          <w:lang w:eastAsia="en-AU"/>
        </w:rPr>
        <w:t xml:space="preserve"> </w:t>
      </w:r>
      <w:r w:rsidR="002F3588">
        <w:rPr>
          <w:rFonts w:ascii="Open Sans" w:eastAsia="Open Sans" w:hAnsi="Open Sans" w:cs="Open Sans"/>
          <w:lang w:eastAsia="en-AU"/>
        </w:rPr>
        <w:t>T</w:t>
      </w:r>
      <w:r w:rsidR="002015B8" w:rsidRPr="002015B8">
        <w:rPr>
          <w:rFonts w:ascii="Open Sans" w:eastAsia="Open Sans" w:hAnsi="Open Sans" w:cs="Open Sans"/>
          <w:lang w:eastAsia="en-AU"/>
        </w:rPr>
        <w:t xml:space="preserve">he service </w:t>
      </w:r>
      <w:r w:rsidR="00115D45">
        <w:rPr>
          <w:rFonts w:ascii="Open Sans" w:eastAsia="Open Sans" w:hAnsi="Open Sans" w:cs="Open Sans"/>
          <w:lang w:eastAsia="en-AU"/>
        </w:rPr>
        <w:t>i</w:t>
      </w:r>
      <w:r w:rsidR="00115D45" w:rsidRPr="00115D45">
        <w:rPr>
          <w:rFonts w:ascii="Open Sans" w:eastAsia="Open Sans" w:hAnsi="Open Sans" w:cs="Open Sans"/>
          <w:lang w:eastAsia="en-AU"/>
        </w:rPr>
        <w:t>ncorporates various visual aids such as pamphlets</w:t>
      </w:r>
      <w:r w:rsidR="00D92DF8">
        <w:rPr>
          <w:rFonts w:ascii="Open Sans" w:eastAsia="Open Sans" w:hAnsi="Open Sans" w:cs="Open Sans"/>
          <w:lang w:eastAsia="en-AU"/>
        </w:rPr>
        <w:t xml:space="preserve"> and</w:t>
      </w:r>
      <w:r w:rsidR="00115D45" w:rsidRPr="00115D45">
        <w:rPr>
          <w:rFonts w:ascii="Open Sans" w:eastAsia="Open Sans" w:hAnsi="Open Sans" w:cs="Open Sans"/>
          <w:lang w:eastAsia="en-AU"/>
        </w:rPr>
        <w:t xml:space="preserve"> posters</w:t>
      </w:r>
      <w:r w:rsidR="00D92DF8">
        <w:rPr>
          <w:rFonts w:ascii="Open Sans" w:eastAsia="Open Sans" w:hAnsi="Open Sans" w:cs="Open Sans"/>
          <w:lang w:eastAsia="en-AU"/>
        </w:rPr>
        <w:t xml:space="preserve"> in </w:t>
      </w:r>
      <w:r w:rsidR="00115D45" w:rsidRPr="00115D45">
        <w:rPr>
          <w:rFonts w:ascii="Open Sans" w:eastAsia="Open Sans" w:hAnsi="Open Sans" w:cs="Open Sans"/>
          <w:lang w:eastAsia="en-AU"/>
        </w:rPr>
        <w:t>large font formats to ensure that information is accessible and easily understandable.</w:t>
      </w:r>
    </w:p>
    <w:p w14:paraId="65BC2D9D" w14:textId="0B9AAA28" w:rsidR="00FF7EDA" w:rsidRDefault="00AB24A2" w:rsidP="00B60EA1">
      <w:pPr>
        <w:keepNext/>
        <w:spacing w:before="240" w:line="276" w:lineRule="auto"/>
        <w:rPr>
          <w:rFonts w:ascii="Open Sans" w:eastAsia="Open Sans" w:hAnsi="Open Sans" w:cs="Open Sans"/>
          <w:lang w:eastAsia="en-AU"/>
        </w:rPr>
      </w:pPr>
      <w:r w:rsidRPr="00AB24A2">
        <w:rPr>
          <w:rFonts w:ascii="Open Sans" w:eastAsia="Open Sans" w:hAnsi="Open Sans" w:cs="Open Sans"/>
          <w:lang w:eastAsia="en-AU"/>
        </w:rPr>
        <w:t xml:space="preserve">Consumers and representatives </w:t>
      </w:r>
      <w:r w:rsidR="001201E6">
        <w:rPr>
          <w:rFonts w:ascii="Open Sans" w:eastAsia="Open Sans" w:hAnsi="Open Sans" w:cs="Open Sans"/>
          <w:lang w:eastAsia="en-AU"/>
        </w:rPr>
        <w:t>confirmed</w:t>
      </w:r>
      <w:r w:rsidRPr="00AB24A2">
        <w:rPr>
          <w:rFonts w:ascii="Open Sans" w:eastAsia="Open Sans" w:hAnsi="Open Sans" w:cs="Open Sans"/>
          <w:lang w:eastAsia="en-AU"/>
        </w:rPr>
        <w:t xml:space="preserve"> consumers’ privacy is upheld by the service and confidential information handled appropriately. </w:t>
      </w:r>
      <w:r w:rsidR="00EC1D95">
        <w:rPr>
          <w:rFonts w:ascii="Open Sans" w:eastAsia="Open Sans" w:hAnsi="Open Sans" w:cs="Open Sans"/>
          <w:lang w:eastAsia="en-AU"/>
        </w:rPr>
        <w:t xml:space="preserve">Additionally, consumers and representatives confirmed </w:t>
      </w:r>
      <w:r w:rsidR="007110C3">
        <w:rPr>
          <w:rFonts w:ascii="Open Sans" w:eastAsia="Open Sans" w:hAnsi="Open Sans" w:cs="Open Sans"/>
          <w:lang w:eastAsia="en-AU"/>
        </w:rPr>
        <w:t xml:space="preserve">the </w:t>
      </w:r>
      <w:r w:rsidR="00EC1D95" w:rsidRPr="00EC1D95">
        <w:rPr>
          <w:rFonts w:ascii="Open Sans" w:eastAsia="Open Sans" w:hAnsi="Open Sans" w:cs="Open Sans"/>
          <w:lang w:eastAsia="en-AU"/>
        </w:rPr>
        <w:t>delivery of care and services are respectful of consumer privacy</w:t>
      </w:r>
      <w:r w:rsidR="007110C3">
        <w:rPr>
          <w:rFonts w:ascii="Open Sans" w:eastAsia="Open Sans" w:hAnsi="Open Sans" w:cs="Open Sans"/>
          <w:lang w:eastAsia="en-AU"/>
        </w:rPr>
        <w:t>.</w:t>
      </w:r>
      <w:r w:rsidR="00EC1D95" w:rsidRPr="00EC1D95">
        <w:rPr>
          <w:rFonts w:ascii="Open Sans" w:eastAsia="Open Sans" w:hAnsi="Open Sans" w:cs="Open Sans"/>
          <w:lang w:eastAsia="en-AU"/>
        </w:rPr>
        <w:t xml:space="preserve"> </w:t>
      </w:r>
      <w:r w:rsidR="00AC670A">
        <w:rPr>
          <w:rFonts w:ascii="Open Sans" w:eastAsia="Open Sans" w:hAnsi="Open Sans" w:cs="Open Sans"/>
          <w:lang w:eastAsia="en-AU"/>
        </w:rPr>
        <w:t>S</w:t>
      </w:r>
      <w:r w:rsidR="00256F24" w:rsidRPr="00256F24">
        <w:rPr>
          <w:rFonts w:ascii="Open Sans" w:eastAsia="Open Sans" w:hAnsi="Open Sans" w:cs="Open Sans"/>
          <w:lang w:eastAsia="en-AU"/>
        </w:rPr>
        <w:t xml:space="preserve">taff </w:t>
      </w:r>
      <w:r w:rsidR="00E618DB">
        <w:rPr>
          <w:rFonts w:ascii="Open Sans" w:eastAsia="Open Sans" w:hAnsi="Open Sans" w:cs="Open Sans"/>
          <w:lang w:eastAsia="en-AU"/>
        </w:rPr>
        <w:t>demonstrated</w:t>
      </w:r>
      <w:r w:rsidR="00256F24" w:rsidRPr="00256F24">
        <w:rPr>
          <w:rFonts w:ascii="Open Sans" w:eastAsia="Open Sans" w:hAnsi="Open Sans" w:cs="Open Sans"/>
          <w:lang w:eastAsia="en-AU"/>
        </w:rPr>
        <w:t xml:space="preserve"> a commitment to respecting consumers' privacy </w:t>
      </w:r>
      <w:r w:rsidR="00AC670A">
        <w:rPr>
          <w:rFonts w:ascii="Open Sans" w:eastAsia="Open Sans" w:hAnsi="Open Sans" w:cs="Open Sans"/>
          <w:lang w:eastAsia="en-AU"/>
        </w:rPr>
        <w:t>and confidentiality</w:t>
      </w:r>
      <w:r w:rsidR="00256F24" w:rsidRPr="00256F24">
        <w:rPr>
          <w:rFonts w:ascii="Open Sans" w:eastAsia="Open Sans" w:hAnsi="Open Sans" w:cs="Open Sans"/>
          <w:lang w:eastAsia="en-AU"/>
        </w:rPr>
        <w:t>.</w:t>
      </w:r>
      <w:r w:rsidR="005178E4" w:rsidRPr="005178E4">
        <w:rPr>
          <w:rFonts w:ascii="Open Sans" w:eastAsia="Open Sans" w:hAnsi="Open Sans" w:cs="Open Sans"/>
          <w:lang w:eastAsia="en-AU"/>
        </w:rPr>
        <w:t xml:space="preserve"> </w:t>
      </w:r>
      <w:r w:rsidRPr="00AB24A2">
        <w:rPr>
          <w:rFonts w:ascii="Open Sans" w:eastAsia="Open Sans" w:hAnsi="Open Sans" w:cs="Open Sans"/>
          <w:lang w:eastAsia="en-AU"/>
        </w:rPr>
        <w:t>Management describe</w:t>
      </w:r>
      <w:r w:rsidR="00FF7EDA">
        <w:rPr>
          <w:rFonts w:ascii="Open Sans" w:eastAsia="Open Sans" w:hAnsi="Open Sans" w:cs="Open Sans"/>
          <w:lang w:eastAsia="en-AU"/>
        </w:rPr>
        <w:t>d</w:t>
      </w:r>
      <w:r w:rsidRPr="00AB24A2">
        <w:rPr>
          <w:rFonts w:ascii="Open Sans" w:eastAsia="Open Sans" w:hAnsi="Open Sans" w:cs="Open Sans"/>
          <w:lang w:eastAsia="en-AU"/>
        </w:rPr>
        <w:t xml:space="preserve"> how consumer information is kept confidential and how employees are trained on consumer privacy and confidentiality. </w:t>
      </w:r>
    </w:p>
    <w:p w14:paraId="573D0AD2" w14:textId="3EAB538F" w:rsidR="006A0858" w:rsidRDefault="0014497F" w:rsidP="004521B3">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 xml:space="preserve">Following consideration of the above information, </w:t>
      </w:r>
      <w:r w:rsidR="0090296A" w:rsidRPr="0090296A">
        <w:rPr>
          <w:rFonts w:ascii="Open Sans" w:eastAsia="Times New Roman" w:hAnsi="Open Sans" w:cs="Open Sans"/>
          <w:color w:val="000000"/>
          <w:lang w:eastAsia="en-AU"/>
        </w:rPr>
        <w:t xml:space="preserve">I </w:t>
      </w:r>
      <w:r>
        <w:rPr>
          <w:rFonts w:ascii="Open Sans" w:eastAsia="Times New Roman" w:hAnsi="Open Sans" w:cs="Open Sans"/>
          <w:color w:val="000000"/>
          <w:lang w:eastAsia="en-AU"/>
        </w:rPr>
        <w:t xml:space="preserve">have decided </w:t>
      </w:r>
      <w:r w:rsidR="0090296A" w:rsidRPr="0090296A">
        <w:rPr>
          <w:rFonts w:ascii="Open Sans" w:eastAsia="Times New Roman" w:hAnsi="Open Sans" w:cs="Open Sans"/>
          <w:color w:val="000000"/>
          <w:lang w:eastAsia="en-AU"/>
        </w:rPr>
        <w:t xml:space="preserve">all requirements in Standard 1 </w:t>
      </w:r>
      <w:r>
        <w:rPr>
          <w:rFonts w:ascii="Open Sans" w:eastAsia="Times New Roman" w:hAnsi="Open Sans" w:cs="Open Sans"/>
          <w:color w:val="000000"/>
          <w:lang w:eastAsia="en-AU"/>
        </w:rPr>
        <w:t xml:space="preserve">are </w:t>
      </w:r>
      <w:r w:rsidR="0090296A" w:rsidRPr="0090296A">
        <w:rPr>
          <w:rFonts w:ascii="Open Sans" w:eastAsia="Times New Roman" w:hAnsi="Open Sans" w:cs="Open Sans"/>
          <w:color w:val="000000"/>
          <w:lang w:eastAsia="en-AU"/>
        </w:rPr>
        <w:t xml:space="preserve">compliant </w:t>
      </w:r>
      <w:r>
        <w:rPr>
          <w:rFonts w:ascii="Open Sans" w:eastAsia="Times New Roman" w:hAnsi="Open Sans" w:cs="Open Sans"/>
          <w:color w:val="000000"/>
          <w:lang w:eastAsia="en-AU"/>
        </w:rPr>
        <w:t xml:space="preserve">and </w:t>
      </w:r>
      <w:r w:rsidR="0090296A" w:rsidRPr="0090296A">
        <w:rPr>
          <w:rFonts w:ascii="Open Sans" w:eastAsia="Times New Roman" w:hAnsi="Open Sans" w:cs="Open Sans"/>
          <w:color w:val="000000"/>
          <w:lang w:eastAsia="en-AU"/>
        </w:rPr>
        <w:t>therefore the Standard is compliant.</w:t>
      </w:r>
    </w:p>
    <w:p w14:paraId="34068EBB" w14:textId="4F8B0522" w:rsidR="002D167A" w:rsidRPr="001E694D" w:rsidRDefault="002D167A" w:rsidP="0036130C">
      <w:pPr>
        <w:pStyle w:val="NormalArial"/>
        <w:rPr>
          <w:rFonts w:ascii="Open Sans" w:hAnsi="Open Sans" w:cs="Open Sans"/>
        </w:rPr>
      </w:pPr>
      <w:r w:rsidRPr="001E694D">
        <w:rPr>
          <w:rFonts w:ascii="Open Sans" w:hAnsi="Open Sans" w:cs="Open Sans"/>
        </w:rPr>
        <w:br w:type="page"/>
      </w:r>
    </w:p>
    <w:p w14:paraId="7A9E6EE0"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AE2F24" w14:paraId="3213258E"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B108A80" w14:textId="77777777" w:rsidR="002D167A" w:rsidRPr="001E694D" w:rsidRDefault="002D167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49E258B"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7F725188" w14:textId="77777777" w:rsidTr="00AE2F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3948D2F"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14F8FA53"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EA8091C"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22160293"/>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31CCF49F"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FAED0DB"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08F448A"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234539F3"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849540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EF8B2E9" w14:textId="77777777" w:rsidTr="00AE2F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D14D55"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5E9079FD"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67A4BD05" w14:textId="77777777" w:rsidR="002D167A" w:rsidRPr="001E694D" w:rsidRDefault="002D167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5F4480D" w14:textId="77777777" w:rsidR="002D167A" w:rsidRPr="001E694D" w:rsidRDefault="002D167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777CEF63"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2844392"/>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94065FB"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5F4578D"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9CFC44B"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72AA45B0" w14:textId="77777777" w:rsidR="002D167A" w:rsidRPr="001E694D" w:rsidRDefault="00D1642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276956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5CF16F83" w14:textId="77777777" w:rsidTr="00AE2F2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94F72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1BDB142D"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EA1B6DF"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323781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354FE103" w14:textId="77777777" w:rsidR="002D167A" w:rsidRPr="003E162B" w:rsidRDefault="002D167A" w:rsidP="00D87E7C">
      <w:pPr>
        <w:pStyle w:val="Heading20"/>
        <w:rPr>
          <w:rFonts w:ascii="Open Sans" w:hAnsi="Open Sans" w:cs="Open Sans"/>
          <w:color w:val="781E77"/>
        </w:rPr>
      </w:pPr>
      <w:r w:rsidRPr="003E162B">
        <w:rPr>
          <w:rFonts w:ascii="Open Sans" w:hAnsi="Open Sans" w:cs="Open Sans"/>
          <w:color w:val="781E77"/>
        </w:rPr>
        <w:t>Findings</w:t>
      </w:r>
    </w:p>
    <w:p w14:paraId="7BB97983" w14:textId="54843EAD" w:rsidR="00AA26A9" w:rsidRDefault="00477FD2" w:rsidP="00B0409D">
      <w:pPr>
        <w:spacing w:before="240" w:line="276" w:lineRule="auto"/>
        <w:rPr>
          <w:rFonts w:ascii="Open Sans" w:eastAsia="Times New Roman" w:hAnsi="Open Sans" w:cs="Open Sans"/>
          <w:color w:val="000000"/>
          <w:lang w:eastAsia="en-AU"/>
        </w:rPr>
      </w:pPr>
      <w:r w:rsidRPr="00477FD2">
        <w:rPr>
          <w:rFonts w:ascii="Open Sans" w:eastAsia="Times New Roman" w:hAnsi="Open Sans" w:cs="Open Sans"/>
          <w:color w:val="000000"/>
          <w:lang w:eastAsia="en-AU"/>
        </w:rPr>
        <w:t xml:space="preserve">Consumers and representatives </w:t>
      </w:r>
      <w:r w:rsidR="00ED0F66">
        <w:rPr>
          <w:rFonts w:ascii="Open Sans" w:eastAsia="Times New Roman" w:hAnsi="Open Sans" w:cs="Open Sans"/>
          <w:color w:val="000000"/>
          <w:lang w:eastAsia="en-AU"/>
        </w:rPr>
        <w:t>confirmed</w:t>
      </w:r>
      <w:r w:rsidRPr="00477FD2">
        <w:rPr>
          <w:rFonts w:ascii="Open Sans" w:eastAsia="Times New Roman" w:hAnsi="Open Sans" w:cs="Open Sans"/>
          <w:color w:val="000000"/>
          <w:lang w:eastAsia="en-AU"/>
        </w:rPr>
        <w:t xml:space="preserve"> care is planned to meet </w:t>
      </w:r>
      <w:r w:rsidRPr="00477FD2">
        <w:rPr>
          <w:rFonts w:ascii="Open Sans" w:eastAsia="Open Sans" w:hAnsi="Open Sans" w:cs="Open Sans"/>
          <w:lang w:eastAsia="en-AU"/>
        </w:rPr>
        <w:t>consumers’ care needs and preferences with strategies to manage risk to</w:t>
      </w:r>
      <w:r w:rsidRPr="00477FD2">
        <w:rPr>
          <w:rFonts w:ascii="Open Sans" w:eastAsia="Times New Roman" w:hAnsi="Open Sans" w:cs="Open Sans"/>
          <w:color w:val="000000"/>
          <w:lang w:eastAsia="en-AU"/>
        </w:rPr>
        <w:t xml:space="preserve"> consumers’ health and wellbeing. </w:t>
      </w:r>
      <w:r w:rsidR="007C61B9">
        <w:rPr>
          <w:rFonts w:ascii="Open Sans" w:eastAsia="Times New Roman" w:hAnsi="Open Sans" w:cs="Open Sans"/>
          <w:color w:val="000000"/>
          <w:lang w:eastAsia="en-AU"/>
        </w:rPr>
        <w:t xml:space="preserve">Clinical </w:t>
      </w:r>
      <w:r w:rsidR="00B94769" w:rsidRPr="00B94769">
        <w:rPr>
          <w:rFonts w:ascii="Open Sans" w:eastAsia="Times New Roman" w:hAnsi="Open Sans" w:cs="Open Sans"/>
          <w:color w:val="000000"/>
          <w:lang w:eastAsia="en-AU"/>
        </w:rPr>
        <w:t>staff demonstrate</w:t>
      </w:r>
      <w:r w:rsidR="00B94769">
        <w:rPr>
          <w:rFonts w:ascii="Open Sans" w:eastAsia="Times New Roman" w:hAnsi="Open Sans" w:cs="Open Sans"/>
          <w:color w:val="000000"/>
          <w:lang w:eastAsia="en-AU"/>
        </w:rPr>
        <w:t>d</w:t>
      </w:r>
      <w:r w:rsidR="00B94769" w:rsidRPr="00B94769">
        <w:rPr>
          <w:rFonts w:ascii="Open Sans" w:eastAsia="Times New Roman" w:hAnsi="Open Sans" w:cs="Open Sans"/>
          <w:color w:val="000000"/>
          <w:lang w:eastAsia="en-AU"/>
        </w:rPr>
        <w:t xml:space="preserve"> a comprehensive approach to consumer care by utili</w:t>
      </w:r>
      <w:r w:rsidR="00B94769">
        <w:rPr>
          <w:rFonts w:ascii="Open Sans" w:eastAsia="Times New Roman" w:hAnsi="Open Sans" w:cs="Open Sans"/>
          <w:color w:val="000000"/>
          <w:lang w:eastAsia="en-AU"/>
        </w:rPr>
        <w:t>s</w:t>
      </w:r>
      <w:r w:rsidR="00B94769" w:rsidRPr="00B94769">
        <w:rPr>
          <w:rFonts w:ascii="Open Sans" w:eastAsia="Times New Roman" w:hAnsi="Open Sans" w:cs="Open Sans"/>
          <w:color w:val="000000"/>
          <w:lang w:eastAsia="en-AU"/>
        </w:rPr>
        <w:t xml:space="preserve">ing validated risk assessment tools, engaging with other healthcare services and incorporating input from consumers and their </w:t>
      </w:r>
      <w:r w:rsidR="00B94769" w:rsidRPr="00B94769">
        <w:rPr>
          <w:rFonts w:ascii="Open Sans" w:eastAsia="Times New Roman" w:hAnsi="Open Sans" w:cs="Open Sans"/>
          <w:color w:val="000000"/>
          <w:lang w:eastAsia="en-AU"/>
        </w:rPr>
        <w:lastRenderedPageBreak/>
        <w:t xml:space="preserve">representatives. </w:t>
      </w:r>
      <w:r w:rsidR="0071563E" w:rsidRPr="0071563E">
        <w:rPr>
          <w:rFonts w:ascii="Open Sans" w:eastAsia="Times New Roman" w:hAnsi="Open Sans" w:cs="Open Sans"/>
          <w:color w:val="000000"/>
          <w:lang w:eastAsia="en-AU"/>
        </w:rPr>
        <w:t xml:space="preserve">Additionally, </w:t>
      </w:r>
      <w:r w:rsidR="007C61B9">
        <w:rPr>
          <w:rFonts w:ascii="Open Sans" w:eastAsia="Times New Roman" w:hAnsi="Open Sans" w:cs="Open Sans"/>
          <w:color w:val="000000"/>
          <w:lang w:eastAsia="en-AU"/>
        </w:rPr>
        <w:t xml:space="preserve">clinical staff demonstrated </w:t>
      </w:r>
      <w:r w:rsidR="0071563E" w:rsidRPr="0071563E">
        <w:rPr>
          <w:rFonts w:ascii="Open Sans" w:eastAsia="Times New Roman" w:hAnsi="Open Sans" w:cs="Open Sans"/>
          <w:color w:val="000000"/>
          <w:lang w:eastAsia="en-AU"/>
        </w:rPr>
        <w:t>the admission process is closely monitored through daily reviews</w:t>
      </w:r>
      <w:r w:rsidR="00CA49B2">
        <w:rPr>
          <w:rFonts w:ascii="Open Sans" w:eastAsia="Times New Roman" w:hAnsi="Open Sans" w:cs="Open Sans"/>
          <w:color w:val="000000"/>
          <w:lang w:eastAsia="en-AU"/>
        </w:rPr>
        <w:t xml:space="preserve"> of clinical notes and observations</w:t>
      </w:r>
      <w:r w:rsidR="0071563E" w:rsidRPr="0071563E">
        <w:rPr>
          <w:rFonts w:ascii="Open Sans" w:eastAsia="Times New Roman" w:hAnsi="Open Sans" w:cs="Open Sans"/>
          <w:color w:val="000000"/>
          <w:lang w:eastAsia="en-AU"/>
        </w:rPr>
        <w:t>, facilitating timely and effective responses to consumers' care needs.</w:t>
      </w:r>
      <w:r w:rsidR="0071563E">
        <w:rPr>
          <w:rFonts w:ascii="Open Sans" w:eastAsia="Times New Roman" w:hAnsi="Open Sans" w:cs="Open Sans"/>
          <w:color w:val="000000"/>
          <w:lang w:eastAsia="en-AU"/>
        </w:rPr>
        <w:t xml:space="preserve"> </w:t>
      </w:r>
      <w:r w:rsidR="009F78E4">
        <w:rPr>
          <w:rFonts w:ascii="Open Sans" w:eastAsia="Times New Roman" w:hAnsi="Open Sans" w:cs="Open Sans"/>
          <w:color w:val="000000"/>
          <w:lang w:eastAsia="en-AU"/>
        </w:rPr>
        <w:t>C</w:t>
      </w:r>
      <w:r w:rsidR="00B94769">
        <w:rPr>
          <w:rFonts w:ascii="Open Sans" w:eastAsia="Times New Roman" w:hAnsi="Open Sans" w:cs="Open Sans"/>
          <w:color w:val="000000"/>
          <w:lang w:eastAsia="en-AU"/>
        </w:rPr>
        <w:t>are</w:t>
      </w:r>
      <w:r w:rsidR="00B94769" w:rsidRPr="00B94769">
        <w:rPr>
          <w:rFonts w:ascii="Open Sans" w:eastAsia="Times New Roman" w:hAnsi="Open Sans" w:cs="Open Sans"/>
          <w:color w:val="000000"/>
          <w:lang w:eastAsia="en-AU"/>
        </w:rPr>
        <w:t xml:space="preserve"> documentation reflect</w:t>
      </w:r>
      <w:r w:rsidR="00B94769">
        <w:rPr>
          <w:rFonts w:ascii="Open Sans" w:eastAsia="Times New Roman" w:hAnsi="Open Sans" w:cs="Open Sans"/>
          <w:color w:val="000000"/>
          <w:lang w:eastAsia="en-AU"/>
        </w:rPr>
        <w:t>ed</w:t>
      </w:r>
      <w:r w:rsidR="00B94769" w:rsidRPr="00B94769">
        <w:rPr>
          <w:rFonts w:ascii="Open Sans" w:eastAsia="Times New Roman" w:hAnsi="Open Sans" w:cs="Open Sans"/>
          <w:color w:val="000000"/>
          <w:lang w:eastAsia="en-AU"/>
        </w:rPr>
        <w:t xml:space="preserve"> </w:t>
      </w:r>
      <w:r w:rsidR="004B55BE" w:rsidRPr="004B55BE">
        <w:rPr>
          <w:rFonts w:ascii="Open Sans" w:eastAsia="Times New Roman" w:hAnsi="Open Sans" w:cs="Open Sans"/>
          <w:color w:val="000000"/>
          <w:lang w:eastAsia="en-AU"/>
        </w:rPr>
        <w:t>the assessment</w:t>
      </w:r>
      <w:r w:rsidR="004B55BE">
        <w:rPr>
          <w:rFonts w:ascii="Open Sans" w:eastAsia="Times New Roman" w:hAnsi="Open Sans" w:cs="Open Sans"/>
          <w:color w:val="000000"/>
          <w:lang w:eastAsia="en-AU"/>
        </w:rPr>
        <w:t xml:space="preserve"> </w:t>
      </w:r>
      <w:r w:rsidR="004B55BE" w:rsidRPr="004B55BE">
        <w:rPr>
          <w:rFonts w:ascii="Open Sans" w:eastAsia="Times New Roman" w:hAnsi="Open Sans" w:cs="Open Sans"/>
          <w:color w:val="000000"/>
          <w:lang w:eastAsia="en-AU"/>
        </w:rPr>
        <w:t>and care planning processes and how they</w:t>
      </w:r>
      <w:r w:rsidR="004B55BE">
        <w:rPr>
          <w:rFonts w:ascii="Open Sans" w:eastAsia="Times New Roman" w:hAnsi="Open Sans" w:cs="Open Sans"/>
          <w:color w:val="000000"/>
          <w:lang w:eastAsia="en-AU"/>
        </w:rPr>
        <w:t xml:space="preserve"> </w:t>
      </w:r>
      <w:r w:rsidR="004B55BE" w:rsidRPr="004B55BE">
        <w:rPr>
          <w:rFonts w:ascii="Open Sans" w:eastAsia="Times New Roman" w:hAnsi="Open Sans" w:cs="Open Sans"/>
          <w:color w:val="000000"/>
          <w:lang w:eastAsia="en-AU"/>
        </w:rPr>
        <w:t xml:space="preserve">inform </w:t>
      </w:r>
      <w:r w:rsidR="00093C39">
        <w:rPr>
          <w:rFonts w:ascii="Open Sans" w:eastAsia="Times New Roman" w:hAnsi="Open Sans" w:cs="Open Sans"/>
          <w:color w:val="000000"/>
          <w:lang w:eastAsia="en-AU"/>
        </w:rPr>
        <w:t xml:space="preserve">the delivery of </w:t>
      </w:r>
      <w:r w:rsidR="004B55BE" w:rsidRPr="004B55BE">
        <w:rPr>
          <w:rFonts w:ascii="Open Sans" w:eastAsia="Times New Roman" w:hAnsi="Open Sans" w:cs="Open Sans"/>
          <w:color w:val="000000"/>
          <w:lang w:eastAsia="en-AU"/>
        </w:rPr>
        <w:t>care and services</w:t>
      </w:r>
      <w:r w:rsidR="004106C8">
        <w:rPr>
          <w:rFonts w:ascii="Open Sans" w:eastAsia="Times New Roman" w:hAnsi="Open Sans" w:cs="Open Sans"/>
          <w:color w:val="000000"/>
          <w:lang w:eastAsia="en-AU"/>
        </w:rPr>
        <w:t xml:space="preserve">. </w:t>
      </w:r>
    </w:p>
    <w:p w14:paraId="71A47735" w14:textId="1A2DD3A1" w:rsidR="00477FD2" w:rsidRPr="00477FD2" w:rsidRDefault="00477FD2" w:rsidP="00477FD2">
      <w:pPr>
        <w:spacing w:before="240" w:line="276" w:lineRule="auto"/>
        <w:rPr>
          <w:rFonts w:ascii="Open Sans" w:eastAsia="Times New Roman" w:hAnsi="Open Sans" w:cs="Open Sans"/>
          <w:color w:val="000000"/>
          <w:lang w:eastAsia="en-AU"/>
        </w:rPr>
      </w:pPr>
      <w:r w:rsidRPr="00477FD2">
        <w:rPr>
          <w:rFonts w:ascii="Open Sans" w:eastAsia="Times New Roman" w:hAnsi="Open Sans" w:cs="Open Sans"/>
          <w:color w:val="000000"/>
          <w:lang w:eastAsia="en-AU"/>
        </w:rPr>
        <w:t xml:space="preserve">Consumers and representatives </w:t>
      </w:r>
      <w:r w:rsidR="00CA49B2">
        <w:rPr>
          <w:rFonts w:ascii="Open Sans" w:eastAsia="Times New Roman" w:hAnsi="Open Sans" w:cs="Open Sans"/>
          <w:color w:val="000000"/>
          <w:lang w:eastAsia="en-AU"/>
        </w:rPr>
        <w:t>confirmed</w:t>
      </w:r>
      <w:r w:rsidR="00810AEB">
        <w:rPr>
          <w:rFonts w:ascii="Open Sans" w:eastAsia="Times New Roman" w:hAnsi="Open Sans" w:cs="Open Sans"/>
          <w:color w:val="000000"/>
          <w:lang w:eastAsia="en-AU"/>
        </w:rPr>
        <w:t>, and care records showed,</w:t>
      </w:r>
      <w:r w:rsidR="00CA49B2">
        <w:rPr>
          <w:rFonts w:ascii="Open Sans" w:eastAsia="Times New Roman" w:hAnsi="Open Sans" w:cs="Open Sans"/>
          <w:color w:val="000000"/>
          <w:lang w:eastAsia="en-AU"/>
        </w:rPr>
        <w:t xml:space="preserve"> </w:t>
      </w:r>
      <w:r w:rsidRPr="00477FD2">
        <w:rPr>
          <w:rFonts w:ascii="Open Sans" w:eastAsia="Times New Roman" w:hAnsi="Open Sans" w:cs="Open Sans"/>
          <w:color w:val="000000"/>
          <w:lang w:eastAsia="en-AU"/>
        </w:rPr>
        <w:t>consumers’ current needs, goals and preferences are assessed and planned for, including end of life care if the consumer</w:t>
      </w:r>
      <w:r w:rsidR="00C31C24">
        <w:rPr>
          <w:rFonts w:ascii="Open Sans" w:eastAsia="Times New Roman" w:hAnsi="Open Sans" w:cs="Open Sans"/>
          <w:color w:val="000000"/>
          <w:lang w:eastAsia="en-AU"/>
        </w:rPr>
        <w:t>s</w:t>
      </w:r>
      <w:r w:rsidRPr="00477FD2">
        <w:rPr>
          <w:rFonts w:ascii="Open Sans" w:eastAsia="Times New Roman" w:hAnsi="Open Sans" w:cs="Open Sans"/>
          <w:color w:val="000000"/>
          <w:lang w:eastAsia="en-AU"/>
        </w:rPr>
        <w:t xml:space="preserve"> </w:t>
      </w:r>
      <w:r w:rsidR="003E6106" w:rsidRPr="00477FD2">
        <w:rPr>
          <w:rFonts w:ascii="Open Sans" w:eastAsia="Times New Roman" w:hAnsi="Open Sans" w:cs="Open Sans"/>
          <w:color w:val="000000"/>
          <w:lang w:eastAsia="en-AU"/>
        </w:rPr>
        <w:t>wish</w:t>
      </w:r>
      <w:r w:rsidRPr="00477FD2">
        <w:rPr>
          <w:rFonts w:ascii="Open Sans" w:eastAsia="Times New Roman" w:hAnsi="Open Sans" w:cs="Open Sans"/>
          <w:color w:val="000000"/>
          <w:lang w:eastAsia="en-AU"/>
        </w:rPr>
        <w:t xml:space="preserve"> to discuss.</w:t>
      </w:r>
      <w:r w:rsidR="00C02FC4" w:rsidRPr="00C02FC4">
        <w:t xml:space="preserve"> </w:t>
      </w:r>
      <w:r w:rsidR="00C02FC4" w:rsidRPr="00C02FC4">
        <w:rPr>
          <w:rFonts w:ascii="Open Sans" w:eastAsia="Times New Roman" w:hAnsi="Open Sans" w:cs="Open Sans"/>
          <w:color w:val="000000"/>
          <w:lang w:eastAsia="en-AU"/>
        </w:rPr>
        <w:t xml:space="preserve">Clinical staff confirmed end of life planning is discussed with consumers and representatives during the admission process. </w:t>
      </w:r>
    </w:p>
    <w:p w14:paraId="6AEC12B6" w14:textId="7F3B1100" w:rsidR="001E518A" w:rsidRDefault="00477FD2" w:rsidP="001E518A">
      <w:pPr>
        <w:spacing w:before="240" w:line="276" w:lineRule="auto"/>
        <w:rPr>
          <w:rFonts w:ascii="Open Sans" w:eastAsia="Times New Roman" w:hAnsi="Open Sans" w:cs="Open Sans"/>
          <w:color w:val="000000"/>
          <w:lang w:eastAsia="en-AU"/>
        </w:rPr>
      </w:pPr>
      <w:r w:rsidRPr="00477FD2">
        <w:rPr>
          <w:rFonts w:ascii="Open Sans" w:eastAsia="Times New Roman" w:hAnsi="Open Sans" w:cs="Open Sans"/>
          <w:color w:val="000000"/>
          <w:lang w:eastAsia="en-AU"/>
        </w:rPr>
        <w:t xml:space="preserve">Consumers </w:t>
      </w:r>
      <w:r w:rsidR="009F78E4">
        <w:rPr>
          <w:rFonts w:ascii="Open Sans" w:eastAsia="Times New Roman" w:hAnsi="Open Sans" w:cs="Open Sans"/>
          <w:color w:val="000000"/>
          <w:lang w:eastAsia="en-AU"/>
        </w:rPr>
        <w:t>confirmed</w:t>
      </w:r>
      <w:r w:rsidR="001E518A">
        <w:rPr>
          <w:rFonts w:ascii="Open Sans" w:eastAsia="Times New Roman" w:hAnsi="Open Sans" w:cs="Open Sans"/>
          <w:color w:val="000000"/>
          <w:lang w:eastAsia="en-AU"/>
        </w:rPr>
        <w:t>, and care documentation showed,</w:t>
      </w:r>
      <w:r w:rsidRPr="00477FD2">
        <w:rPr>
          <w:rFonts w:ascii="Open Sans" w:eastAsia="Times New Roman" w:hAnsi="Open Sans" w:cs="Open Sans"/>
          <w:color w:val="000000"/>
          <w:lang w:eastAsia="en-AU"/>
        </w:rPr>
        <w:t xml:space="preserve"> staff include them and </w:t>
      </w:r>
      <w:r w:rsidR="0020489C">
        <w:rPr>
          <w:rFonts w:ascii="Open Sans" w:eastAsia="Times New Roman" w:hAnsi="Open Sans" w:cs="Open Sans"/>
          <w:color w:val="000000"/>
          <w:lang w:eastAsia="en-AU"/>
        </w:rPr>
        <w:t xml:space="preserve">the </w:t>
      </w:r>
      <w:r w:rsidR="009F78E4">
        <w:rPr>
          <w:rFonts w:ascii="Open Sans" w:eastAsia="Times New Roman" w:hAnsi="Open Sans" w:cs="Open Sans"/>
          <w:color w:val="000000"/>
          <w:lang w:eastAsia="en-AU"/>
        </w:rPr>
        <w:t>representatives</w:t>
      </w:r>
      <w:r w:rsidRPr="00477FD2">
        <w:rPr>
          <w:rFonts w:ascii="Open Sans" w:eastAsia="Times New Roman" w:hAnsi="Open Sans" w:cs="Open Sans"/>
          <w:color w:val="000000"/>
          <w:lang w:eastAsia="en-AU"/>
        </w:rPr>
        <w:t xml:space="preserve"> they wish to include, in the assessment, planning and review of their care and service needs. </w:t>
      </w:r>
      <w:r w:rsidR="00E16490">
        <w:rPr>
          <w:rFonts w:ascii="Open Sans" w:eastAsia="Times New Roman" w:hAnsi="Open Sans" w:cs="Open Sans"/>
          <w:color w:val="000000"/>
          <w:lang w:eastAsia="en-AU"/>
        </w:rPr>
        <w:t>Care and clinical s</w:t>
      </w:r>
      <w:r w:rsidRPr="00477FD2">
        <w:rPr>
          <w:rFonts w:ascii="Open Sans" w:eastAsia="Times New Roman" w:hAnsi="Open Sans" w:cs="Open Sans"/>
          <w:color w:val="000000"/>
          <w:lang w:eastAsia="en-AU"/>
        </w:rPr>
        <w:t>taff described the process of partnering with consumers, representatives and other health care services to assess, plan and review consumer</w:t>
      </w:r>
      <w:r w:rsidR="00715948">
        <w:rPr>
          <w:rFonts w:ascii="Open Sans" w:eastAsia="Times New Roman" w:hAnsi="Open Sans" w:cs="Open Sans"/>
          <w:color w:val="000000"/>
          <w:lang w:eastAsia="en-AU"/>
        </w:rPr>
        <w:t>’s</w:t>
      </w:r>
      <w:r w:rsidRPr="00477FD2">
        <w:rPr>
          <w:rFonts w:ascii="Open Sans" w:eastAsia="Times New Roman" w:hAnsi="Open Sans" w:cs="Open Sans"/>
          <w:color w:val="000000"/>
          <w:lang w:eastAsia="en-AU"/>
        </w:rPr>
        <w:t xml:space="preserve"> care and service</w:t>
      </w:r>
      <w:r w:rsidR="00393D9D">
        <w:rPr>
          <w:rFonts w:ascii="Open Sans" w:eastAsia="Times New Roman" w:hAnsi="Open Sans" w:cs="Open Sans"/>
          <w:color w:val="000000"/>
          <w:lang w:eastAsia="en-AU"/>
        </w:rPr>
        <w:t>s</w:t>
      </w:r>
      <w:r w:rsidRPr="00477FD2">
        <w:rPr>
          <w:rFonts w:ascii="Open Sans" w:eastAsia="Times New Roman" w:hAnsi="Open Sans" w:cs="Open Sans"/>
          <w:color w:val="000000"/>
          <w:lang w:eastAsia="en-AU"/>
        </w:rPr>
        <w:t xml:space="preserve">. </w:t>
      </w:r>
    </w:p>
    <w:p w14:paraId="45CE3598" w14:textId="5AD8E438" w:rsidR="00967171" w:rsidRDefault="00477FD2" w:rsidP="00B52FA0">
      <w:pPr>
        <w:spacing w:before="240" w:line="276" w:lineRule="auto"/>
        <w:rPr>
          <w:rFonts w:ascii="Open Sans" w:eastAsia="Times New Roman" w:hAnsi="Open Sans" w:cs="Open Sans"/>
          <w:color w:val="000000"/>
          <w:lang w:eastAsia="en-AU"/>
        </w:rPr>
      </w:pPr>
      <w:r w:rsidRPr="00477FD2">
        <w:rPr>
          <w:rFonts w:ascii="Open Sans" w:eastAsia="Times New Roman" w:hAnsi="Open Sans" w:cs="Open Sans"/>
          <w:color w:val="000000"/>
          <w:lang w:eastAsia="en-AU"/>
        </w:rPr>
        <w:t xml:space="preserve">Consumers and representatives </w:t>
      </w:r>
      <w:r w:rsidR="00C92AFE">
        <w:rPr>
          <w:rFonts w:ascii="Open Sans" w:eastAsia="Times New Roman" w:hAnsi="Open Sans" w:cs="Open Sans"/>
          <w:color w:val="000000"/>
          <w:lang w:eastAsia="en-AU"/>
        </w:rPr>
        <w:t>confirmed</w:t>
      </w:r>
      <w:r w:rsidRPr="00477FD2">
        <w:rPr>
          <w:rFonts w:ascii="Open Sans" w:eastAsia="Times New Roman" w:hAnsi="Open Sans" w:cs="Open Sans"/>
          <w:color w:val="000000"/>
          <w:lang w:eastAsia="en-AU"/>
        </w:rPr>
        <w:t xml:space="preserve"> staff discuss with them the consumer’s care needs, and a copy of the consumer’s care plan is provided. </w:t>
      </w:r>
      <w:r w:rsidR="00C72BF4">
        <w:rPr>
          <w:rFonts w:ascii="Open Sans" w:eastAsia="Times New Roman" w:hAnsi="Open Sans" w:cs="Open Sans"/>
          <w:color w:val="000000"/>
          <w:lang w:eastAsia="en-AU"/>
        </w:rPr>
        <w:t>Clinical staff demonstrated that a</w:t>
      </w:r>
      <w:r w:rsidR="00613787" w:rsidRPr="00613787">
        <w:rPr>
          <w:rFonts w:ascii="Open Sans" w:eastAsia="Times New Roman" w:hAnsi="Open Sans" w:cs="Open Sans"/>
          <w:color w:val="000000"/>
          <w:lang w:eastAsia="en-AU"/>
        </w:rPr>
        <w:t>ccess to the electronic care management system allows medical officers and allied health professionals, to effectively facilitat</w:t>
      </w:r>
      <w:r w:rsidR="00253E9D">
        <w:rPr>
          <w:rFonts w:ascii="Open Sans" w:eastAsia="Times New Roman" w:hAnsi="Open Sans" w:cs="Open Sans"/>
          <w:color w:val="000000"/>
          <w:lang w:eastAsia="en-AU"/>
        </w:rPr>
        <w:t>e</w:t>
      </w:r>
      <w:r w:rsidR="00613787" w:rsidRPr="00613787">
        <w:rPr>
          <w:rFonts w:ascii="Open Sans" w:eastAsia="Times New Roman" w:hAnsi="Open Sans" w:cs="Open Sans"/>
          <w:color w:val="000000"/>
          <w:lang w:eastAsia="en-AU"/>
        </w:rPr>
        <w:t xml:space="preserve"> regular assessments and ensur</w:t>
      </w:r>
      <w:r w:rsidR="00253E9D">
        <w:rPr>
          <w:rFonts w:ascii="Open Sans" w:eastAsia="Times New Roman" w:hAnsi="Open Sans" w:cs="Open Sans"/>
          <w:color w:val="000000"/>
          <w:lang w:eastAsia="en-AU"/>
        </w:rPr>
        <w:t>e</w:t>
      </w:r>
      <w:r w:rsidR="00613787" w:rsidRPr="00613787">
        <w:rPr>
          <w:rFonts w:ascii="Open Sans" w:eastAsia="Times New Roman" w:hAnsi="Open Sans" w:cs="Open Sans"/>
          <w:color w:val="000000"/>
          <w:lang w:eastAsia="en-AU"/>
        </w:rPr>
        <w:t xml:space="preserve"> coordinated care.</w:t>
      </w:r>
      <w:r w:rsidR="00B52FA0">
        <w:rPr>
          <w:rFonts w:ascii="Open Sans" w:eastAsia="Times New Roman" w:hAnsi="Open Sans" w:cs="Open Sans"/>
          <w:color w:val="000000"/>
          <w:lang w:eastAsia="en-AU"/>
        </w:rPr>
        <w:t xml:space="preserve"> </w:t>
      </w:r>
      <w:r w:rsidR="002034C5" w:rsidRPr="002034C5">
        <w:rPr>
          <w:rFonts w:ascii="Open Sans" w:eastAsia="Times New Roman" w:hAnsi="Open Sans" w:cs="Open Sans"/>
          <w:color w:val="000000"/>
          <w:lang w:eastAsia="en-AU"/>
        </w:rPr>
        <w:t>While not all planning of care from risk assessments was populated into the consumers</w:t>
      </w:r>
      <w:r w:rsidR="00CE5C3A">
        <w:rPr>
          <w:rFonts w:ascii="Open Sans" w:eastAsia="Times New Roman" w:hAnsi="Open Sans" w:cs="Open Sans"/>
          <w:color w:val="000000"/>
          <w:lang w:eastAsia="en-AU"/>
        </w:rPr>
        <w:t>’</w:t>
      </w:r>
      <w:r w:rsidR="002034C5" w:rsidRPr="002034C5">
        <w:rPr>
          <w:rFonts w:ascii="Open Sans" w:eastAsia="Times New Roman" w:hAnsi="Open Sans" w:cs="Open Sans"/>
          <w:color w:val="000000"/>
          <w:lang w:eastAsia="en-AU"/>
        </w:rPr>
        <w:t xml:space="preserve"> </w:t>
      </w:r>
      <w:r w:rsidR="00CE5C3A">
        <w:rPr>
          <w:rFonts w:ascii="Open Sans" w:eastAsia="Times New Roman" w:hAnsi="Open Sans" w:cs="Open Sans"/>
          <w:color w:val="000000"/>
          <w:lang w:eastAsia="en-AU"/>
        </w:rPr>
        <w:t>electronic</w:t>
      </w:r>
      <w:r w:rsidR="002034C5" w:rsidRPr="002034C5">
        <w:rPr>
          <w:rFonts w:ascii="Open Sans" w:eastAsia="Times New Roman" w:hAnsi="Open Sans" w:cs="Open Sans"/>
          <w:color w:val="000000"/>
          <w:lang w:eastAsia="en-AU"/>
        </w:rPr>
        <w:t xml:space="preserve"> care plans, the service took action to rectify the issue</w:t>
      </w:r>
      <w:r w:rsidR="00405A63">
        <w:rPr>
          <w:rFonts w:ascii="Open Sans" w:eastAsia="Times New Roman" w:hAnsi="Open Sans" w:cs="Open Sans"/>
          <w:color w:val="000000"/>
          <w:lang w:eastAsia="en-AU"/>
        </w:rPr>
        <w:t xml:space="preserve"> while the Assessment Team was onsite</w:t>
      </w:r>
      <w:r w:rsidR="002034C5" w:rsidRPr="002034C5">
        <w:rPr>
          <w:rFonts w:ascii="Open Sans" w:eastAsia="Times New Roman" w:hAnsi="Open Sans" w:cs="Open Sans"/>
          <w:color w:val="000000"/>
          <w:lang w:eastAsia="en-AU"/>
        </w:rPr>
        <w:t>.</w:t>
      </w:r>
    </w:p>
    <w:p w14:paraId="48326B76" w14:textId="50E6D0C3" w:rsidR="00F618B6" w:rsidRDefault="00477FD2" w:rsidP="00477FD2">
      <w:pPr>
        <w:spacing w:before="240" w:line="276" w:lineRule="auto"/>
        <w:rPr>
          <w:rFonts w:ascii="Open Sans" w:eastAsia="Times New Roman" w:hAnsi="Open Sans" w:cs="Open Sans"/>
          <w:color w:val="000000"/>
          <w:lang w:eastAsia="en-AU"/>
        </w:rPr>
      </w:pPr>
      <w:r w:rsidRPr="00477FD2">
        <w:rPr>
          <w:rFonts w:ascii="Open Sans" w:eastAsia="Times New Roman" w:hAnsi="Open Sans" w:cs="Open Sans"/>
          <w:color w:val="000000"/>
          <w:lang w:eastAsia="en-AU"/>
        </w:rPr>
        <w:t xml:space="preserve">Consumers and representatives </w:t>
      </w:r>
      <w:r w:rsidR="002034C5">
        <w:rPr>
          <w:rFonts w:ascii="Open Sans" w:eastAsia="Times New Roman" w:hAnsi="Open Sans" w:cs="Open Sans"/>
          <w:color w:val="000000"/>
          <w:lang w:eastAsia="en-AU"/>
        </w:rPr>
        <w:t>confirmed</w:t>
      </w:r>
      <w:r w:rsidRPr="00477FD2">
        <w:rPr>
          <w:rFonts w:ascii="Open Sans" w:eastAsia="Times New Roman" w:hAnsi="Open Sans" w:cs="Open Sans"/>
          <w:color w:val="000000"/>
          <w:lang w:eastAsia="en-AU"/>
        </w:rPr>
        <w:t xml:space="preserve"> clinical staff regularly discuss consumer’s care needs with them. </w:t>
      </w:r>
      <w:r w:rsidR="005E2218">
        <w:rPr>
          <w:rFonts w:ascii="Open Sans" w:eastAsia="Times New Roman" w:hAnsi="Open Sans" w:cs="Open Sans"/>
          <w:color w:val="000000"/>
          <w:lang w:eastAsia="en-AU"/>
        </w:rPr>
        <w:t xml:space="preserve">Clinical staff </w:t>
      </w:r>
      <w:r w:rsidR="00524FC4" w:rsidRPr="00524FC4">
        <w:rPr>
          <w:rFonts w:ascii="Open Sans" w:eastAsia="Times New Roman" w:hAnsi="Open Sans" w:cs="Open Sans"/>
          <w:color w:val="000000"/>
          <w:lang w:eastAsia="en-AU"/>
        </w:rPr>
        <w:t xml:space="preserve">confirmed </w:t>
      </w:r>
      <w:r w:rsidR="005F2A6B" w:rsidRPr="005F2A6B">
        <w:rPr>
          <w:rFonts w:ascii="Open Sans" w:eastAsia="Times New Roman" w:hAnsi="Open Sans" w:cs="Open Sans"/>
          <w:color w:val="000000"/>
          <w:lang w:eastAsia="en-AU"/>
        </w:rPr>
        <w:t xml:space="preserve">consumers are reviewed monthly for changes in care needs </w:t>
      </w:r>
      <w:r w:rsidR="005F2A6B">
        <w:rPr>
          <w:rFonts w:ascii="Open Sans" w:eastAsia="Times New Roman" w:hAnsi="Open Sans" w:cs="Open Sans"/>
          <w:color w:val="000000"/>
          <w:lang w:eastAsia="en-AU"/>
        </w:rPr>
        <w:t xml:space="preserve">and </w:t>
      </w:r>
      <w:r w:rsidRPr="00477FD2">
        <w:rPr>
          <w:rFonts w:ascii="Open Sans" w:eastAsia="Times New Roman" w:hAnsi="Open Sans" w:cs="Open Sans"/>
          <w:color w:val="000000"/>
          <w:lang w:eastAsia="en-AU"/>
        </w:rPr>
        <w:t>consumer’s care and services are evaluated every 6 months for effectiveness or reviewed when incidents or changes in care needs occur.</w:t>
      </w:r>
      <w:r w:rsidR="009E5039">
        <w:rPr>
          <w:rFonts w:ascii="Open Sans" w:eastAsia="Times New Roman" w:hAnsi="Open Sans" w:cs="Open Sans"/>
          <w:color w:val="000000"/>
          <w:lang w:eastAsia="en-AU"/>
        </w:rPr>
        <w:t xml:space="preserve"> S</w:t>
      </w:r>
      <w:r w:rsidR="00F618B6" w:rsidRPr="00F618B6">
        <w:rPr>
          <w:rFonts w:ascii="Open Sans" w:eastAsia="Times New Roman" w:hAnsi="Open Sans" w:cs="Open Sans"/>
          <w:color w:val="000000"/>
          <w:lang w:eastAsia="en-AU"/>
        </w:rPr>
        <w:t xml:space="preserve">ampled care plans demonstrated compliance with regular reviews and the service's approach in conducting care </w:t>
      </w:r>
      <w:r w:rsidR="00127CE5">
        <w:rPr>
          <w:rFonts w:ascii="Open Sans" w:eastAsia="Times New Roman" w:hAnsi="Open Sans" w:cs="Open Sans"/>
          <w:color w:val="000000"/>
          <w:lang w:eastAsia="en-AU"/>
        </w:rPr>
        <w:t>reviews</w:t>
      </w:r>
      <w:r w:rsidR="00F618B6" w:rsidRPr="00F618B6">
        <w:rPr>
          <w:rFonts w:ascii="Open Sans" w:eastAsia="Times New Roman" w:hAnsi="Open Sans" w:cs="Open Sans"/>
          <w:color w:val="000000"/>
          <w:lang w:eastAsia="en-AU"/>
        </w:rPr>
        <w:t xml:space="preserve"> when circumstances change or following incidents, ensuring care remains responsive and tailored to the needs of consumers.</w:t>
      </w:r>
    </w:p>
    <w:p w14:paraId="1B2D6C21" w14:textId="2F4553CE" w:rsidR="002D167A" w:rsidRPr="001E694D" w:rsidRDefault="00897723" w:rsidP="00760361">
      <w:pPr>
        <w:spacing w:before="240" w:line="276" w:lineRule="auto"/>
        <w:rPr>
          <w:rFonts w:ascii="Open Sans" w:hAnsi="Open Sans" w:cs="Open Sans"/>
        </w:rPr>
      </w:pPr>
      <w:r>
        <w:rPr>
          <w:rFonts w:ascii="Open Sans" w:eastAsia="Times New Roman" w:hAnsi="Open Sans" w:cs="Open Sans"/>
          <w:color w:val="000000"/>
          <w:lang w:eastAsia="en-AU"/>
        </w:rPr>
        <w:t xml:space="preserve">Following consideration of the above information, I have decided all requirements in Standard 2 are compliant and therefore the Standard is compliant. </w:t>
      </w:r>
      <w:r w:rsidR="002D167A" w:rsidRPr="001E694D">
        <w:rPr>
          <w:rFonts w:ascii="Open Sans" w:hAnsi="Open Sans" w:cs="Open Sans"/>
        </w:rPr>
        <w:br w:type="page"/>
      </w:r>
    </w:p>
    <w:p w14:paraId="3899E609"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AE2F24" w14:paraId="5B97B74B"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31ABC04" w14:textId="77777777" w:rsidR="002D167A" w:rsidRPr="001E694D" w:rsidRDefault="002D167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33ABA9A4"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08D7AEA5"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5FAA5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7F177DC2"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434082B9" w14:textId="77777777" w:rsidR="002D167A" w:rsidRPr="001E694D" w:rsidRDefault="002D16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1CE3C7CE" w14:textId="77777777" w:rsidR="002D167A" w:rsidRPr="001E694D" w:rsidRDefault="002D16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974E015" w14:textId="77777777" w:rsidR="002D167A" w:rsidRPr="001E694D" w:rsidRDefault="002D167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43C572F3"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0271952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709D6AC5"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53A5AA"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5074DAB"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043B439C"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1571069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3BD747C5"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16031F" w14:textId="77777777" w:rsidR="002D167A" w:rsidRPr="001E694D" w:rsidRDefault="002D167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182AA56" w14:textId="77777777" w:rsidR="002D167A" w:rsidRPr="001E694D" w:rsidRDefault="002D167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0CCD5234"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7841555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720C5CAA"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E91C5B"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5F1B1AB"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4439A218" w14:textId="77777777" w:rsidR="002D167A" w:rsidRPr="001E694D" w:rsidRDefault="00D1642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52459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6FE7A2AB"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F4BDFD0"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CD62AB7"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3F31ADDC"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4114532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44BD24FA"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585A7B"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C93EAEF"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1A8D341"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1623436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74284E67"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4065C9"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6C8DA297"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10A35B24" w14:textId="77777777" w:rsidR="002D167A" w:rsidRPr="001E694D" w:rsidRDefault="002D167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65EC3749" w14:textId="77777777" w:rsidR="002D167A" w:rsidRPr="001E694D" w:rsidRDefault="002D167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3211E91A"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58303665"/>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4954BBF4" w14:textId="77777777" w:rsidR="002D167A" w:rsidRPr="003E162B" w:rsidRDefault="002D167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2F39B5DF" w14:textId="4E049EC5" w:rsidR="0076337A" w:rsidRPr="0076337A" w:rsidRDefault="00625AFC" w:rsidP="00FA3C7F">
      <w:pPr>
        <w:spacing w:before="240" w:line="276" w:lineRule="auto"/>
        <w:rPr>
          <w:rFonts w:ascii="Open Sans" w:hAnsi="Open Sans" w:cs="Open Sans"/>
          <w:color w:val="000000"/>
        </w:rPr>
      </w:pPr>
      <w:bookmarkStart w:id="1" w:name="_Hlk187410891"/>
      <w:r w:rsidRPr="00625AFC">
        <w:rPr>
          <w:rFonts w:ascii="Open Sans" w:eastAsia="Times New Roman" w:hAnsi="Open Sans" w:cs="Open Sans"/>
          <w:color w:val="000000"/>
          <w:lang w:eastAsia="en-AU"/>
        </w:rPr>
        <w:t xml:space="preserve">Requirement </w:t>
      </w:r>
      <w:r>
        <w:rPr>
          <w:rFonts w:ascii="Open Sans" w:eastAsia="Times New Roman" w:hAnsi="Open Sans" w:cs="Open Sans"/>
          <w:color w:val="000000"/>
          <w:lang w:eastAsia="en-AU"/>
        </w:rPr>
        <w:t>3</w:t>
      </w:r>
      <w:r w:rsidRPr="00625AFC">
        <w:rPr>
          <w:rFonts w:ascii="Open Sans" w:eastAsia="Times New Roman" w:hAnsi="Open Sans" w:cs="Open Sans"/>
          <w:color w:val="000000"/>
          <w:lang w:eastAsia="en-AU"/>
        </w:rPr>
        <w:t xml:space="preserve">(3)(a) was found non-compliant following </w:t>
      </w:r>
      <w:r w:rsidR="00143965">
        <w:rPr>
          <w:rFonts w:ascii="Open Sans" w:eastAsia="Times New Roman" w:hAnsi="Open Sans" w:cs="Open Sans"/>
          <w:color w:val="000000"/>
          <w:lang w:eastAsia="en-AU"/>
        </w:rPr>
        <w:t xml:space="preserve">the assessment contact </w:t>
      </w:r>
      <w:r w:rsidRPr="00625AFC">
        <w:rPr>
          <w:rFonts w:ascii="Open Sans" w:eastAsia="Times New Roman" w:hAnsi="Open Sans" w:cs="Open Sans"/>
          <w:color w:val="000000"/>
          <w:lang w:eastAsia="en-AU"/>
        </w:rPr>
        <w:t xml:space="preserve">undertaken </w:t>
      </w:r>
      <w:r w:rsidR="00735A17">
        <w:rPr>
          <w:rFonts w:ascii="Open Sans" w:eastAsia="Times New Roman" w:hAnsi="Open Sans" w:cs="Open Sans"/>
          <w:color w:val="000000"/>
          <w:lang w:eastAsia="en-AU"/>
        </w:rPr>
        <w:t>on 17 and 18</w:t>
      </w:r>
      <w:r w:rsidRPr="00625AFC">
        <w:rPr>
          <w:rFonts w:ascii="Open Sans" w:eastAsia="Times New Roman" w:hAnsi="Open Sans" w:cs="Open Sans"/>
          <w:color w:val="000000"/>
          <w:lang w:eastAsia="en-AU"/>
        </w:rPr>
        <w:t xml:space="preserve"> September 2024 as </w:t>
      </w:r>
      <w:r w:rsidR="0055210D">
        <w:rPr>
          <w:rFonts w:ascii="Open Sans" w:eastAsia="Times New Roman" w:hAnsi="Open Sans" w:cs="Open Sans"/>
          <w:color w:val="000000"/>
          <w:lang w:eastAsia="en-AU"/>
        </w:rPr>
        <w:t xml:space="preserve">the service did not </w:t>
      </w:r>
      <w:r w:rsidR="0055210D" w:rsidRPr="0055210D">
        <w:rPr>
          <w:rFonts w:ascii="Open Sans" w:eastAsia="Times New Roman" w:hAnsi="Open Sans" w:cs="Open Sans"/>
          <w:color w:val="000000"/>
          <w:lang w:eastAsia="en-AU"/>
        </w:rPr>
        <w:t>ensure each consumer receives safe and effective clinical and personal care, with reference to behaviour management and the use of restrictive practices</w:t>
      </w:r>
      <w:r w:rsidRPr="00625AFC">
        <w:rPr>
          <w:rFonts w:ascii="Open Sans" w:eastAsia="Times New Roman" w:hAnsi="Open Sans" w:cs="Open Sans"/>
          <w:color w:val="000000"/>
          <w:lang w:eastAsia="en-AU"/>
        </w:rPr>
        <w:t>. In response to the non-compliance, the provider has implemented a range of improvement actions,</w:t>
      </w:r>
      <w:r w:rsidR="006E2981">
        <w:rPr>
          <w:rFonts w:ascii="Open Sans" w:eastAsia="Times New Roman" w:hAnsi="Open Sans" w:cs="Open Sans"/>
          <w:color w:val="000000"/>
          <w:lang w:eastAsia="en-AU"/>
        </w:rPr>
        <w:t xml:space="preserve"> such as</w:t>
      </w:r>
      <w:r w:rsidRPr="00625AFC">
        <w:rPr>
          <w:rFonts w:ascii="Open Sans" w:eastAsia="Times New Roman" w:hAnsi="Open Sans" w:cs="Open Sans"/>
          <w:color w:val="000000"/>
          <w:lang w:eastAsia="en-AU"/>
        </w:rPr>
        <w:t xml:space="preserve"> </w:t>
      </w:r>
      <w:r w:rsidR="00FB7715">
        <w:rPr>
          <w:rFonts w:ascii="Open Sans" w:hAnsi="Open Sans" w:cs="Open Sans"/>
          <w:color w:val="000000"/>
        </w:rPr>
        <w:t>providing</w:t>
      </w:r>
      <w:r w:rsidR="0076337A" w:rsidRPr="0076337A">
        <w:rPr>
          <w:rFonts w:ascii="Open Sans" w:hAnsi="Open Sans" w:cs="Open Sans"/>
          <w:color w:val="000000"/>
        </w:rPr>
        <w:t xml:space="preserve"> training on behaviour management strategies</w:t>
      </w:r>
      <w:r w:rsidR="0013243D">
        <w:rPr>
          <w:rFonts w:ascii="Open Sans" w:hAnsi="Open Sans" w:cs="Open Sans"/>
          <w:color w:val="000000"/>
        </w:rPr>
        <w:t>, palliative care</w:t>
      </w:r>
      <w:r w:rsidR="0076337A" w:rsidRPr="0076337A">
        <w:rPr>
          <w:rFonts w:ascii="Open Sans" w:hAnsi="Open Sans" w:cs="Open Sans"/>
          <w:color w:val="000000"/>
        </w:rPr>
        <w:t xml:space="preserve"> </w:t>
      </w:r>
      <w:r w:rsidR="0013243D">
        <w:rPr>
          <w:rFonts w:ascii="Open Sans" w:hAnsi="Open Sans" w:cs="Open Sans"/>
          <w:color w:val="000000"/>
        </w:rPr>
        <w:t xml:space="preserve">and restrictive practices </w:t>
      </w:r>
      <w:r w:rsidR="0076337A" w:rsidRPr="0076337A">
        <w:rPr>
          <w:rFonts w:ascii="Open Sans" w:hAnsi="Open Sans" w:cs="Open Sans"/>
          <w:color w:val="000000"/>
        </w:rPr>
        <w:t xml:space="preserve">to </w:t>
      </w:r>
      <w:r w:rsidR="0013243D">
        <w:rPr>
          <w:rFonts w:ascii="Open Sans" w:hAnsi="Open Sans" w:cs="Open Sans"/>
          <w:color w:val="000000"/>
        </w:rPr>
        <w:t>clinical and/or</w:t>
      </w:r>
      <w:r w:rsidR="0076337A" w:rsidRPr="0076337A">
        <w:rPr>
          <w:rFonts w:ascii="Open Sans" w:hAnsi="Open Sans" w:cs="Open Sans"/>
          <w:color w:val="000000"/>
        </w:rPr>
        <w:t xml:space="preserve"> care staff. Further training provided by a dementia support service </w:t>
      </w:r>
      <w:r w:rsidR="00A07169">
        <w:rPr>
          <w:rFonts w:ascii="Open Sans" w:hAnsi="Open Sans" w:cs="Open Sans"/>
          <w:color w:val="000000"/>
        </w:rPr>
        <w:t>to</w:t>
      </w:r>
      <w:r w:rsidR="0076337A" w:rsidRPr="0076337A">
        <w:rPr>
          <w:rFonts w:ascii="Open Sans" w:hAnsi="Open Sans" w:cs="Open Sans"/>
          <w:color w:val="000000"/>
        </w:rPr>
        <w:t xml:space="preserve"> the clinical team is booked for February 2025. </w:t>
      </w:r>
    </w:p>
    <w:p w14:paraId="0866812E" w14:textId="0DD50595" w:rsidR="00AC450D" w:rsidRDefault="00FA3C7F" w:rsidP="00AC450D">
      <w:pPr>
        <w:spacing w:before="240" w:line="276" w:lineRule="auto"/>
        <w:rPr>
          <w:rFonts w:ascii="Open Sans" w:hAnsi="Open Sans" w:cs="Open Sans"/>
          <w:color w:val="000000"/>
        </w:rPr>
      </w:pPr>
      <w:r w:rsidRPr="00FA3C7F">
        <w:rPr>
          <w:rFonts w:ascii="Open Sans" w:hAnsi="Open Sans" w:cs="Open Sans"/>
          <w:color w:val="000000"/>
        </w:rPr>
        <w:t>At this site audit, the service demonstrated</w:t>
      </w:r>
      <w:r w:rsidRPr="00FA3C7F">
        <w:t xml:space="preserve"> </w:t>
      </w:r>
      <w:r>
        <w:rPr>
          <w:rFonts w:ascii="Open Sans" w:hAnsi="Open Sans" w:cs="Open Sans"/>
          <w:color w:val="000000"/>
        </w:rPr>
        <w:t>e</w:t>
      </w:r>
      <w:r w:rsidRPr="00FA3C7F">
        <w:rPr>
          <w:rFonts w:ascii="Open Sans" w:hAnsi="Open Sans" w:cs="Open Sans"/>
          <w:color w:val="000000"/>
        </w:rPr>
        <w:t>ach consumer gets safe and effective personal care and clinical care</w:t>
      </w:r>
      <w:r w:rsidR="00633F93">
        <w:rPr>
          <w:rFonts w:ascii="Open Sans" w:hAnsi="Open Sans" w:cs="Open Sans"/>
          <w:color w:val="000000"/>
        </w:rPr>
        <w:t>.</w:t>
      </w:r>
      <w:r w:rsidR="009B4B16">
        <w:rPr>
          <w:rFonts w:ascii="Open Sans" w:hAnsi="Open Sans" w:cs="Open Sans"/>
          <w:color w:val="000000"/>
        </w:rPr>
        <w:t xml:space="preserve"> </w:t>
      </w:r>
      <w:r w:rsidR="00AC450D" w:rsidRPr="00AC450D">
        <w:rPr>
          <w:rFonts w:ascii="Open Sans" w:hAnsi="Open Sans" w:cs="Open Sans"/>
          <w:color w:val="000000"/>
        </w:rPr>
        <w:t xml:space="preserve">Consumers’ behaviour support plans </w:t>
      </w:r>
      <w:r w:rsidR="0049106E">
        <w:rPr>
          <w:rFonts w:ascii="Open Sans" w:hAnsi="Open Sans" w:cs="Open Sans"/>
          <w:color w:val="000000"/>
        </w:rPr>
        <w:t xml:space="preserve">are </w:t>
      </w:r>
      <w:r w:rsidR="00AC450D" w:rsidRPr="00AC450D">
        <w:rPr>
          <w:rFonts w:ascii="Open Sans" w:hAnsi="Open Sans" w:cs="Open Sans"/>
          <w:color w:val="000000"/>
        </w:rPr>
        <w:t>reviewed in partnership with consumers and representatives</w:t>
      </w:r>
      <w:r w:rsidR="0054537B">
        <w:rPr>
          <w:rFonts w:ascii="Open Sans" w:hAnsi="Open Sans" w:cs="Open Sans"/>
          <w:color w:val="000000"/>
        </w:rPr>
        <w:t>, and r</w:t>
      </w:r>
      <w:r w:rsidR="00AC450D" w:rsidRPr="00AC450D">
        <w:rPr>
          <w:rFonts w:ascii="Open Sans" w:hAnsi="Open Sans" w:cs="Open Sans"/>
          <w:color w:val="000000"/>
        </w:rPr>
        <w:t xml:space="preserve">eferrals </w:t>
      </w:r>
      <w:r w:rsidR="0054537B">
        <w:rPr>
          <w:rFonts w:ascii="Open Sans" w:hAnsi="Open Sans" w:cs="Open Sans"/>
          <w:color w:val="000000"/>
        </w:rPr>
        <w:t>are</w:t>
      </w:r>
      <w:r w:rsidR="00AC450D" w:rsidRPr="00AC450D">
        <w:rPr>
          <w:rFonts w:ascii="Open Sans" w:hAnsi="Open Sans" w:cs="Open Sans"/>
          <w:color w:val="000000"/>
        </w:rPr>
        <w:t xml:space="preserve"> made to dementia </w:t>
      </w:r>
      <w:r w:rsidR="0054537B">
        <w:rPr>
          <w:rFonts w:ascii="Open Sans" w:hAnsi="Open Sans" w:cs="Open Sans"/>
          <w:color w:val="000000"/>
        </w:rPr>
        <w:t xml:space="preserve">support </w:t>
      </w:r>
      <w:r w:rsidR="00AC450D" w:rsidRPr="00AC450D">
        <w:rPr>
          <w:rFonts w:ascii="Open Sans" w:hAnsi="Open Sans" w:cs="Open Sans"/>
          <w:color w:val="000000"/>
        </w:rPr>
        <w:t xml:space="preserve">services for </w:t>
      </w:r>
      <w:r w:rsidR="0054537B">
        <w:rPr>
          <w:rFonts w:ascii="Open Sans" w:hAnsi="Open Sans" w:cs="Open Sans"/>
          <w:color w:val="000000"/>
        </w:rPr>
        <w:t xml:space="preserve">those </w:t>
      </w:r>
      <w:r w:rsidR="00AC450D" w:rsidRPr="00AC450D">
        <w:rPr>
          <w:rFonts w:ascii="Open Sans" w:hAnsi="Open Sans" w:cs="Open Sans"/>
          <w:color w:val="000000"/>
        </w:rPr>
        <w:t xml:space="preserve">consumers requiring further planning of care in relation to behaviour management strategies. </w:t>
      </w:r>
      <w:r w:rsidR="00FE7CC7">
        <w:rPr>
          <w:rFonts w:ascii="Open Sans" w:hAnsi="Open Sans" w:cs="Open Sans"/>
          <w:color w:val="000000"/>
        </w:rPr>
        <w:t xml:space="preserve">Care and clinical </w:t>
      </w:r>
      <w:r w:rsidR="00AC450D" w:rsidRPr="00AC450D">
        <w:rPr>
          <w:rFonts w:ascii="Open Sans" w:hAnsi="Open Sans" w:cs="Open Sans"/>
          <w:color w:val="000000"/>
        </w:rPr>
        <w:t xml:space="preserve">staff </w:t>
      </w:r>
      <w:r w:rsidR="00FE7CC7">
        <w:rPr>
          <w:rFonts w:ascii="Open Sans" w:hAnsi="Open Sans" w:cs="Open Sans"/>
          <w:color w:val="000000"/>
        </w:rPr>
        <w:t>demonstrated knowledge of</w:t>
      </w:r>
      <w:r w:rsidR="00AC450D" w:rsidRPr="00AC450D">
        <w:rPr>
          <w:rFonts w:ascii="Open Sans" w:hAnsi="Open Sans" w:cs="Open Sans"/>
          <w:color w:val="000000"/>
        </w:rPr>
        <w:t xml:space="preserve"> the different types of restraint</w:t>
      </w:r>
      <w:r w:rsidR="00FE7CC7">
        <w:rPr>
          <w:rFonts w:ascii="Open Sans" w:hAnsi="Open Sans" w:cs="Open Sans"/>
          <w:color w:val="000000"/>
        </w:rPr>
        <w:t>s</w:t>
      </w:r>
      <w:r w:rsidR="00AC450D" w:rsidRPr="00AC450D">
        <w:rPr>
          <w:rFonts w:ascii="Open Sans" w:hAnsi="Open Sans" w:cs="Open Sans"/>
          <w:color w:val="000000"/>
        </w:rPr>
        <w:t xml:space="preserve"> and </w:t>
      </w:r>
      <w:r w:rsidR="00395E6F">
        <w:rPr>
          <w:rFonts w:ascii="Open Sans" w:hAnsi="Open Sans" w:cs="Open Sans"/>
          <w:color w:val="000000"/>
        </w:rPr>
        <w:t>their application</w:t>
      </w:r>
      <w:r w:rsidR="00AC450D" w:rsidRPr="00AC450D">
        <w:rPr>
          <w:rFonts w:ascii="Open Sans" w:hAnsi="Open Sans" w:cs="Open Sans"/>
          <w:color w:val="000000"/>
        </w:rPr>
        <w:t xml:space="preserve"> </w:t>
      </w:r>
      <w:r w:rsidR="0054537B">
        <w:rPr>
          <w:rFonts w:ascii="Open Sans" w:hAnsi="Open Sans" w:cs="Open Sans"/>
          <w:color w:val="000000"/>
        </w:rPr>
        <w:t xml:space="preserve">as a last resort. </w:t>
      </w:r>
    </w:p>
    <w:bookmarkEnd w:id="1"/>
    <w:p w14:paraId="474937EF" w14:textId="41F38923" w:rsidR="00AB2ABA" w:rsidRDefault="00500B9F" w:rsidP="00AB2ABA">
      <w:pPr>
        <w:spacing w:before="240" w:line="276" w:lineRule="auto"/>
        <w:rPr>
          <w:rFonts w:ascii="Open Sans" w:eastAsia="Times New Roman" w:hAnsi="Open Sans" w:cs="Open Sans"/>
          <w:color w:val="000000"/>
          <w:lang w:eastAsia="en-AU"/>
        </w:rPr>
      </w:pPr>
      <w:r>
        <w:rPr>
          <w:rFonts w:ascii="Open Sans" w:eastAsia="Times New Roman" w:hAnsi="Open Sans" w:cs="Open Sans"/>
          <w:color w:val="000000"/>
          <w:lang w:eastAsia="en-AU"/>
        </w:rPr>
        <w:t>C</w:t>
      </w:r>
      <w:r w:rsidR="0076337A" w:rsidRPr="0076337A">
        <w:rPr>
          <w:rFonts w:ascii="Open Sans" w:eastAsia="Times New Roman" w:hAnsi="Open Sans" w:cs="Open Sans"/>
          <w:color w:val="000000"/>
          <w:lang w:eastAsia="en-AU"/>
        </w:rPr>
        <w:t xml:space="preserve">onsumers and representatives </w:t>
      </w:r>
      <w:r>
        <w:rPr>
          <w:rFonts w:ascii="Open Sans" w:eastAsia="Times New Roman" w:hAnsi="Open Sans" w:cs="Open Sans"/>
          <w:color w:val="000000"/>
          <w:lang w:eastAsia="en-AU"/>
        </w:rPr>
        <w:t xml:space="preserve">confirmed </w:t>
      </w:r>
      <w:r w:rsidR="0076337A" w:rsidRPr="0076337A">
        <w:rPr>
          <w:rFonts w:ascii="Open Sans" w:eastAsia="Times New Roman" w:hAnsi="Open Sans" w:cs="Open Sans"/>
          <w:color w:val="000000"/>
          <w:lang w:eastAsia="en-AU"/>
        </w:rPr>
        <w:t xml:space="preserve">consumers’ care is safe and right for the consumer. </w:t>
      </w:r>
      <w:r w:rsidR="00167F72" w:rsidRPr="00167F72">
        <w:rPr>
          <w:rFonts w:ascii="Open Sans" w:eastAsia="Times New Roman" w:hAnsi="Open Sans" w:cs="Open Sans"/>
          <w:color w:val="000000"/>
          <w:lang w:eastAsia="en-AU"/>
        </w:rPr>
        <w:t>Management identified a consumer cohort characteri</w:t>
      </w:r>
      <w:r w:rsidR="00167F72">
        <w:rPr>
          <w:rFonts w:ascii="Open Sans" w:eastAsia="Times New Roman" w:hAnsi="Open Sans" w:cs="Open Sans"/>
          <w:color w:val="000000"/>
          <w:lang w:eastAsia="en-AU"/>
        </w:rPr>
        <w:t>s</w:t>
      </w:r>
      <w:r w:rsidR="00167F72" w:rsidRPr="00167F72">
        <w:rPr>
          <w:rFonts w:ascii="Open Sans" w:eastAsia="Times New Roman" w:hAnsi="Open Sans" w:cs="Open Sans"/>
          <w:color w:val="000000"/>
          <w:lang w:eastAsia="en-AU"/>
        </w:rPr>
        <w:t>ed by high-impact or high-prevalence risks that include</w:t>
      </w:r>
      <w:r w:rsidR="00167F72">
        <w:rPr>
          <w:rFonts w:ascii="Open Sans" w:eastAsia="Times New Roman" w:hAnsi="Open Sans" w:cs="Open Sans"/>
          <w:color w:val="000000"/>
          <w:lang w:eastAsia="en-AU"/>
        </w:rPr>
        <w:t xml:space="preserve"> smoking, </w:t>
      </w:r>
      <w:r w:rsidR="0030294A">
        <w:rPr>
          <w:rFonts w:ascii="Open Sans" w:eastAsia="Times New Roman" w:hAnsi="Open Sans" w:cs="Open Sans"/>
          <w:color w:val="000000"/>
          <w:lang w:eastAsia="en-AU"/>
        </w:rPr>
        <w:t>cha</w:t>
      </w:r>
      <w:r w:rsidR="00957E55">
        <w:rPr>
          <w:rFonts w:ascii="Open Sans" w:eastAsia="Times New Roman" w:hAnsi="Open Sans" w:cs="Open Sans"/>
          <w:color w:val="000000"/>
          <w:lang w:eastAsia="en-AU"/>
        </w:rPr>
        <w:t>llenging</w:t>
      </w:r>
      <w:r w:rsidR="0030294A">
        <w:rPr>
          <w:rFonts w:ascii="Open Sans" w:eastAsia="Times New Roman" w:hAnsi="Open Sans" w:cs="Open Sans"/>
          <w:color w:val="000000"/>
          <w:lang w:eastAsia="en-AU"/>
        </w:rPr>
        <w:t xml:space="preserve"> behaviours, falls</w:t>
      </w:r>
      <w:r w:rsidR="0009300A">
        <w:rPr>
          <w:rFonts w:ascii="Open Sans" w:eastAsia="Times New Roman" w:hAnsi="Open Sans" w:cs="Open Sans"/>
          <w:color w:val="000000"/>
          <w:lang w:eastAsia="en-AU"/>
        </w:rPr>
        <w:t xml:space="preserve"> and nutrition. </w:t>
      </w:r>
      <w:r w:rsidR="00232F71" w:rsidRPr="00232F71">
        <w:rPr>
          <w:rFonts w:ascii="Open Sans" w:eastAsia="Times New Roman" w:hAnsi="Open Sans" w:cs="Open Sans"/>
          <w:color w:val="000000"/>
          <w:lang w:eastAsia="en-AU"/>
        </w:rPr>
        <w:t xml:space="preserve">Care records </w:t>
      </w:r>
      <w:r w:rsidR="0037369E">
        <w:rPr>
          <w:rFonts w:ascii="Open Sans" w:eastAsia="Times New Roman" w:hAnsi="Open Sans" w:cs="Open Sans"/>
          <w:color w:val="000000"/>
          <w:lang w:eastAsia="en-AU"/>
        </w:rPr>
        <w:t xml:space="preserve">demonstrated </w:t>
      </w:r>
      <w:r w:rsidR="00232F71" w:rsidRPr="00232F71">
        <w:rPr>
          <w:rFonts w:ascii="Open Sans" w:eastAsia="Times New Roman" w:hAnsi="Open Sans" w:cs="Open Sans"/>
          <w:color w:val="000000"/>
          <w:lang w:eastAsia="en-AU"/>
        </w:rPr>
        <w:t xml:space="preserve">actions and strategies for managing high impact or high prevalent risks associated with the care of each </w:t>
      </w:r>
      <w:r w:rsidR="0009300A">
        <w:rPr>
          <w:rFonts w:ascii="Open Sans" w:eastAsia="Times New Roman" w:hAnsi="Open Sans" w:cs="Open Sans"/>
          <w:color w:val="000000"/>
          <w:lang w:eastAsia="en-AU"/>
        </w:rPr>
        <w:t xml:space="preserve">sampled </w:t>
      </w:r>
      <w:r w:rsidR="00232F71" w:rsidRPr="00232F71">
        <w:rPr>
          <w:rFonts w:ascii="Open Sans" w:eastAsia="Times New Roman" w:hAnsi="Open Sans" w:cs="Open Sans"/>
          <w:color w:val="000000"/>
          <w:lang w:eastAsia="en-AU"/>
        </w:rPr>
        <w:t>consumer</w:t>
      </w:r>
      <w:r w:rsidR="0009300A">
        <w:rPr>
          <w:rFonts w:ascii="Open Sans" w:eastAsia="Times New Roman" w:hAnsi="Open Sans" w:cs="Open Sans"/>
          <w:color w:val="000000"/>
          <w:lang w:eastAsia="en-AU"/>
        </w:rPr>
        <w:t>.</w:t>
      </w:r>
      <w:r w:rsidR="00E12FA5" w:rsidRPr="00E12FA5">
        <w:t xml:space="preserve"> </w:t>
      </w:r>
      <w:r w:rsidR="00BF5BE6" w:rsidRPr="00BF5BE6">
        <w:rPr>
          <w:rFonts w:ascii="Open Sans" w:hAnsi="Open Sans" w:cs="Open Sans"/>
        </w:rPr>
        <w:t xml:space="preserve">Additionally, care records demonstrated </w:t>
      </w:r>
      <w:r w:rsidR="005E3926" w:rsidRPr="005E3926">
        <w:rPr>
          <w:rFonts w:ascii="Open Sans" w:hAnsi="Open Sans" w:cs="Open Sans"/>
        </w:rPr>
        <w:t>relevant allied health</w:t>
      </w:r>
      <w:r w:rsidR="005E3926">
        <w:rPr>
          <w:rFonts w:ascii="Open Sans" w:hAnsi="Open Sans" w:cs="Open Sans"/>
        </w:rPr>
        <w:t xml:space="preserve"> </w:t>
      </w:r>
      <w:r w:rsidR="009B1037">
        <w:rPr>
          <w:rFonts w:ascii="Open Sans" w:hAnsi="Open Sans" w:cs="Open Sans"/>
        </w:rPr>
        <w:t xml:space="preserve">professionals </w:t>
      </w:r>
      <w:r w:rsidR="005E3926">
        <w:rPr>
          <w:rFonts w:ascii="Open Sans" w:hAnsi="Open Sans" w:cs="Open Sans"/>
        </w:rPr>
        <w:t>have</w:t>
      </w:r>
      <w:r w:rsidR="005E3926" w:rsidRPr="005E3926">
        <w:rPr>
          <w:rFonts w:ascii="Open Sans" w:hAnsi="Open Sans" w:cs="Open Sans"/>
        </w:rPr>
        <w:t xml:space="preserve"> input to preventing and managing high-impact or high-prevalence risks for consumers</w:t>
      </w:r>
      <w:r w:rsidR="005E3926">
        <w:rPr>
          <w:rFonts w:ascii="Open Sans" w:hAnsi="Open Sans" w:cs="Open Sans"/>
        </w:rPr>
        <w:t>.</w:t>
      </w:r>
      <w:r w:rsidR="00E351B0" w:rsidRPr="00E351B0">
        <w:t xml:space="preserve"> </w:t>
      </w:r>
      <w:r w:rsidR="00F77E1A" w:rsidRPr="00F77E1A">
        <w:rPr>
          <w:rFonts w:ascii="Open Sans" w:hAnsi="Open Sans" w:cs="Open Sans"/>
        </w:rPr>
        <w:t>The completion of smoking risk assessments has led to the development of tailored strategies that assist consumers in managing their smoking habits.</w:t>
      </w:r>
      <w:r w:rsidR="004107D1">
        <w:rPr>
          <w:rFonts w:ascii="Open Sans" w:hAnsi="Open Sans" w:cs="Open Sans"/>
        </w:rPr>
        <w:t xml:space="preserve"> </w:t>
      </w:r>
      <w:r w:rsidR="009917F6">
        <w:rPr>
          <w:rFonts w:ascii="Open Sans" w:eastAsia="Times New Roman" w:hAnsi="Open Sans" w:cs="Open Sans"/>
          <w:color w:val="000000"/>
          <w:lang w:eastAsia="en-AU"/>
        </w:rPr>
        <w:t>Shift</w:t>
      </w:r>
      <w:r w:rsidR="00917907">
        <w:rPr>
          <w:rFonts w:ascii="Open Sans" w:eastAsia="Times New Roman" w:hAnsi="Open Sans" w:cs="Open Sans"/>
          <w:color w:val="000000"/>
          <w:lang w:eastAsia="en-AU"/>
        </w:rPr>
        <w:t xml:space="preserve"> handovers</w:t>
      </w:r>
      <w:r w:rsidR="009917F6" w:rsidRPr="009917F6">
        <w:rPr>
          <w:rFonts w:ascii="Open Sans" w:eastAsia="Times New Roman" w:hAnsi="Open Sans" w:cs="Open Sans"/>
          <w:color w:val="000000"/>
          <w:lang w:eastAsia="en-AU"/>
        </w:rPr>
        <w:t xml:space="preserve"> and weekly clinical meetings</w:t>
      </w:r>
      <w:r w:rsidR="00917907">
        <w:rPr>
          <w:rFonts w:ascii="Open Sans" w:eastAsia="Times New Roman" w:hAnsi="Open Sans" w:cs="Open Sans"/>
          <w:color w:val="000000"/>
          <w:lang w:eastAsia="en-AU"/>
        </w:rPr>
        <w:t xml:space="preserve"> have a </w:t>
      </w:r>
      <w:r w:rsidR="009917F6" w:rsidRPr="009917F6">
        <w:rPr>
          <w:rFonts w:ascii="Open Sans" w:eastAsia="Times New Roman" w:hAnsi="Open Sans" w:cs="Open Sans"/>
          <w:color w:val="000000"/>
          <w:lang w:eastAsia="en-AU"/>
        </w:rPr>
        <w:t>consumer behaviour</w:t>
      </w:r>
      <w:r w:rsidR="009E4D5B">
        <w:rPr>
          <w:rFonts w:ascii="Open Sans" w:eastAsia="Times New Roman" w:hAnsi="Open Sans" w:cs="Open Sans"/>
          <w:color w:val="000000"/>
          <w:lang w:eastAsia="en-AU"/>
        </w:rPr>
        <w:t xml:space="preserve"> </w:t>
      </w:r>
      <w:r w:rsidR="009917F6" w:rsidRPr="009917F6">
        <w:rPr>
          <w:rFonts w:ascii="Open Sans" w:eastAsia="Times New Roman" w:hAnsi="Open Sans" w:cs="Open Sans"/>
          <w:color w:val="000000"/>
          <w:lang w:eastAsia="en-AU"/>
        </w:rPr>
        <w:t xml:space="preserve">focus on understanding individual needs, preferences and challenges, which informs the management strategies employed by the care team. </w:t>
      </w:r>
    </w:p>
    <w:p w14:paraId="247AAD18" w14:textId="461270EC" w:rsidR="0076337A" w:rsidRPr="0076337A" w:rsidRDefault="0076337A" w:rsidP="008E1A3F">
      <w:pPr>
        <w:spacing w:before="240" w:line="276" w:lineRule="auto"/>
        <w:rPr>
          <w:rFonts w:ascii="Open Sans" w:hAnsi="Open Sans" w:cs="Open Sans"/>
          <w:color w:val="auto"/>
        </w:rPr>
      </w:pPr>
      <w:r w:rsidRPr="0076337A">
        <w:rPr>
          <w:rFonts w:ascii="Open Sans" w:eastAsia="Times New Roman" w:hAnsi="Open Sans" w:cs="Open Sans"/>
          <w:color w:val="auto"/>
          <w:lang w:eastAsia="en-AU"/>
        </w:rPr>
        <w:t xml:space="preserve">Consumers and representatives </w:t>
      </w:r>
      <w:r w:rsidR="007442C1" w:rsidRPr="00812614">
        <w:rPr>
          <w:rFonts w:ascii="Open Sans" w:eastAsia="Times New Roman" w:hAnsi="Open Sans" w:cs="Open Sans"/>
          <w:color w:val="auto"/>
          <w:lang w:eastAsia="en-AU"/>
        </w:rPr>
        <w:t>expressed confidence</w:t>
      </w:r>
      <w:r w:rsidRPr="0076337A">
        <w:rPr>
          <w:rFonts w:ascii="Open Sans" w:eastAsia="Times New Roman" w:hAnsi="Open Sans" w:cs="Open Sans"/>
          <w:color w:val="auto"/>
          <w:lang w:eastAsia="en-AU"/>
        </w:rPr>
        <w:t xml:space="preserve"> staff would ensure consumers’ end of life care is provided in line with consumers’ preferences to maximise dignity and comfort</w:t>
      </w:r>
      <w:r w:rsidR="00B1097E" w:rsidRPr="00812614">
        <w:rPr>
          <w:rFonts w:ascii="Open Sans" w:eastAsia="Times New Roman" w:hAnsi="Open Sans" w:cs="Open Sans"/>
          <w:color w:val="auto"/>
          <w:lang w:eastAsia="en-AU"/>
        </w:rPr>
        <w:t xml:space="preserve">. Care </w:t>
      </w:r>
      <w:r w:rsidR="004E6609">
        <w:rPr>
          <w:rFonts w:ascii="Open Sans" w:eastAsia="Times New Roman" w:hAnsi="Open Sans" w:cs="Open Sans"/>
          <w:color w:val="auto"/>
          <w:lang w:eastAsia="en-AU"/>
        </w:rPr>
        <w:t>records</w:t>
      </w:r>
      <w:r w:rsidR="00B1097E" w:rsidRPr="00812614">
        <w:rPr>
          <w:rFonts w:ascii="Open Sans" w:eastAsia="Times New Roman" w:hAnsi="Open Sans" w:cs="Open Sans"/>
          <w:color w:val="auto"/>
          <w:lang w:eastAsia="en-AU"/>
        </w:rPr>
        <w:t xml:space="preserve"> </w:t>
      </w:r>
      <w:r w:rsidR="00812614" w:rsidRPr="00812614">
        <w:rPr>
          <w:rFonts w:ascii="Open Sans" w:eastAsia="Times New Roman" w:hAnsi="Open Sans" w:cs="Open Sans"/>
          <w:color w:val="auto"/>
          <w:lang w:eastAsia="en-AU"/>
        </w:rPr>
        <w:t>showed</w:t>
      </w:r>
      <w:r w:rsidR="00B1097E" w:rsidRPr="00812614">
        <w:rPr>
          <w:rFonts w:ascii="Open Sans" w:eastAsia="Times New Roman" w:hAnsi="Open Sans" w:cs="Open Sans"/>
          <w:color w:val="auto"/>
          <w:lang w:eastAsia="en-AU"/>
        </w:rPr>
        <w:t xml:space="preserve"> consumers</w:t>
      </w:r>
      <w:r w:rsidR="00635BA6" w:rsidRPr="00812614">
        <w:rPr>
          <w:rFonts w:ascii="Open Sans" w:eastAsia="Times New Roman" w:hAnsi="Open Sans" w:cs="Open Sans"/>
          <w:color w:val="auto"/>
          <w:lang w:eastAsia="en-AU"/>
        </w:rPr>
        <w:t>’</w:t>
      </w:r>
      <w:r w:rsidR="00B1097E" w:rsidRPr="00812614">
        <w:rPr>
          <w:rFonts w:ascii="Open Sans" w:eastAsia="Times New Roman" w:hAnsi="Open Sans" w:cs="Open Sans"/>
          <w:color w:val="auto"/>
          <w:lang w:eastAsia="en-AU"/>
        </w:rPr>
        <w:t xml:space="preserve"> end of life preferences </w:t>
      </w:r>
      <w:r w:rsidR="00812614" w:rsidRPr="00812614">
        <w:rPr>
          <w:rFonts w:ascii="Open Sans" w:eastAsia="Times New Roman" w:hAnsi="Open Sans" w:cs="Open Sans"/>
          <w:color w:val="auto"/>
          <w:lang w:eastAsia="en-AU"/>
        </w:rPr>
        <w:t xml:space="preserve">are recognised and </w:t>
      </w:r>
      <w:r w:rsidR="00B1097E" w:rsidRPr="00812614">
        <w:rPr>
          <w:rFonts w:ascii="Open Sans" w:eastAsia="Times New Roman" w:hAnsi="Open Sans" w:cs="Open Sans"/>
          <w:color w:val="auto"/>
          <w:lang w:eastAsia="en-AU"/>
        </w:rPr>
        <w:t xml:space="preserve">documented. </w:t>
      </w:r>
      <w:r w:rsidR="00DA5827" w:rsidRPr="00812614">
        <w:rPr>
          <w:rFonts w:ascii="Open Sans" w:hAnsi="Open Sans" w:cs="Open Sans"/>
          <w:color w:val="auto"/>
        </w:rPr>
        <w:t>Management</w:t>
      </w:r>
      <w:r w:rsidRPr="0076337A">
        <w:rPr>
          <w:rFonts w:ascii="Open Sans" w:hAnsi="Open Sans" w:cs="Open Sans"/>
          <w:color w:val="auto"/>
        </w:rPr>
        <w:t xml:space="preserve"> </w:t>
      </w:r>
      <w:r w:rsidR="00DA5827" w:rsidRPr="00812614">
        <w:rPr>
          <w:rFonts w:ascii="Open Sans" w:hAnsi="Open Sans" w:cs="Open Sans"/>
          <w:color w:val="auto"/>
        </w:rPr>
        <w:t>described how t</w:t>
      </w:r>
      <w:r w:rsidRPr="0076337A">
        <w:rPr>
          <w:rFonts w:ascii="Open Sans" w:hAnsi="Open Sans" w:cs="Open Sans"/>
          <w:color w:val="auto"/>
        </w:rPr>
        <w:t xml:space="preserve">hey refer consumers to community palliative care services for symptom </w:t>
      </w:r>
      <w:r w:rsidRPr="0076337A">
        <w:rPr>
          <w:rFonts w:ascii="Open Sans" w:hAnsi="Open Sans" w:cs="Open Sans"/>
          <w:color w:val="auto"/>
        </w:rPr>
        <w:lastRenderedPageBreak/>
        <w:t xml:space="preserve">management as consumers near end of life. </w:t>
      </w:r>
      <w:r w:rsidR="00B314A9">
        <w:rPr>
          <w:rFonts w:ascii="Open Sans" w:hAnsi="Open Sans" w:cs="Open Sans"/>
          <w:color w:val="auto"/>
        </w:rPr>
        <w:t xml:space="preserve">Clinical and </w:t>
      </w:r>
      <w:r w:rsidR="00B314A9" w:rsidRPr="00B314A9">
        <w:rPr>
          <w:rFonts w:ascii="Open Sans" w:hAnsi="Open Sans" w:cs="Open Sans"/>
          <w:color w:val="auto"/>
        </w:rPr>
        <w:t xml:space="preserve">care staff </w:t>
      </w:r>
      <w:r w:rsidR="00954C6D">
        <w:rPr>
          <w:rFonts w:ascii="Open Sans" w:hAnsi="Open Sans" w:cs="Open Sans"/>
          <w:color w:val="auto"/>
        </w:rPr>
        <w:t>described the process to f</w:t>
      </w:r>
      <w:r w:rsidR="00B314A9" w:rsidRPr="00B314A9">
        <w:rPr>
          <w:rFonts w:ascii="Open Sans" w:hAnsi="Open Sans" w:cs="Open Sans"/>
          <w:color w:val="auto"/>
        </w:rPr>
        <w:t>ollow the service’s end of life pathway to ensure consumers’ end of life symptoms are managed</w:t>
      </w:r>
      <w:r w:rsidR="00954C6D">
        <w:rPr>
          <w:rFonts w:ascii="Open Sans" w:hAnsi="Open Sans" w:cs="Open Sans"/>
          <w:color w:val="auto"/>
        </w:rPr>
        <w:t>.</w:t>
      </w:r>
    </w:p>
    <w:p w14:paraId="0C32EB64" w14:textId="3A980333" w:rsidR="0076337A" w:rsidRPr="0076337A" w:rsidRDefault="0076337A" w:rsidP="00C8102B">
      <w:pPr>
        <w:spacing w:before="240" w:line="276" w:lineRule="auto"/>
        <w:rPr>
          <w:rFonts w:ascii="Open Sans" w:eastAsia="Times New Roman" w:hAnsi="Open Sans" w:cs="Open Sans"/>
          <w:color w:val="000000"/>
          <w:lang w:eastAsia="en-AU"/>
        </w:rPr>
      </w:pPr>
      <w:r w:rsidRPr="0076337A">
        <w:rPr>
          <w:rFonts w:ascii="Open Sans" w:eastAsia="Times New Roman" w:hAnsi="Open Sans" w:cs="Open Sans"/>
          <w:color w:val="000000"/>
          <w:lang w:eastAsia="en-AU"/>
        </w:rPr>
        <w:t xml:space="preserve">Consumers and representatives </w:t>
      </w:r>
      <w:r w:rsidR="004C4CC8">
        <w:rPr>
          <w:rFonts w:ascii="Open Sans" w:eastAsia="Times New Roman" w:hAnsi="Open Sans" w:cs="Open Sans"/>
          <w:color w:val="000000"/>
          <w:lang w:eastAsia="en-AU"/>
        </w:rPr>
        <w:t>confirmed</w:t>
      </w:r>
      <w:r w:rsidRPr="0076337A">
        <w:rPr>
          <w:rFonts w:ascii="Open Sans" w:eastAsia="Times New Roman" w:hAnsi="Open Sans" w:cs="Open Sans"/>
          <w:color w:val="000000"/>
          <w:lang w:eastAsia="en-AU"/>
        </w:rPr>
        <w:t xml:space="preserve"> staff recognise and respond quickly when consumers are unwell. Care documentation </w:t>
      </w:r>
      <w:r w:rsidR="007105DB">
        <w:rPr>
          <w:rFonts w:ascii="Open Sans" w:eastAsia="Times New Roman" w:hAnsi="Open Sans" w:cs="Open Sans"/>
          <w:color w:val="000000"/>
          <w:lang w:eastAsia="en-AU"/>
        </w:rPr>
        <w:t>demonstrated</w:t>
      </w:r>
      <w:r w:rsidRPr="0076337A">
        <w:rPr>
          <w:rFonts w:ascii="Open Sans" w:eastAsia="Times New Roman" w:hAnsi="Open Sans" w:cs="Open Sans"/>
          <w:color w:val="000000"/>
          <w:lang w:eastAsia="en-AU"/>
        </w:rPr>
        <w:t xml:space="preserve"> timely recognition and effective management when a consumer experiences a change in health status or clinical deterioration. </w:t>
      </w:r>
      <w:r w:rsidR="00304E88" w:rsidRPr="00304E88">
        <w:rPr>
          <w:rFonts w:ascii="Open Sans" w:hAnsi="Open Sans" w:cs="Open Sans"/>
          <w:color w:val="000000"/>
        </w:rPr>
        <w:t xml:space="preserve">Clinical and care staff </w:t>
      </w:r>
      <w:r w:rsidR="00304E88">
        <w:rPr>
          <w:rFonts w:ascii="Open Sans" w:hAnsi="Open Sans" w:cs="Open Sans"/>
          <w:color w:val="000000"/>
        </w:rPr>
        <w:t>described how they</w:t>
      </w:r>
      <w:r w:rsidR="00DB7910">
        <w:rPr>
          <w:rFonts w:ascii="Open Sans" w:hAnsi="Open Sans" w:cs="Open Sans"/>
          <w:color w:val="000000"/>
        </w:rPr>
        <w:t xml:space="preserve"> use</w:t>
      </w:r>
      <w:r w:rsidR="00304E88" w:rsidRPr="00304E88">
        <w:rPr>
          <w:rFonts w:ascii="Open Sans" w:hAnsi="Open Sans" w:cs="Open Sans"/>
          <w:color w:val="000000"/>
        </w:rPr>
        <w:t xml:space="preserve"> various monitoring </w:t>
      </w:r>
      <w:r w:rsidR="00E217E1">
        <w:rPr>
          <w:rFonts w:ascii="Open Sans" w:hAnsi="Open Sans" w:cs="Open Sans"/>
          <w:color w:val="000000"/>
        </w:rPr>
        <w:t>processes</w:t>
      </w:r>
      <w:r w:rsidR="00304E88" w:rsidRPr="00304E88">
        <w:rPr>
          <w:rFonts w:ascii="Open Sans" w:hAnsi="Open Sans" w:cs="Open Sans"/>
          <w:color w:val="000000"/>
        </w:rPr>
        <w:t xml:space="preserve"> to assess consumers' health status, focusing on key indicators of deterioration</w:t>
      </w:r>
      <w:r w:rsidRPr="0076337A">
        <w:rPr>
          <w:rFonts w:ascii="Open Sans" w:eastAsiaTheme="minorHAnsi" w:hAnsi="Open Sans" w:cs="Open Sans"/>
          <w:color w:val="auto"/>
          <w:szCs w:val="22"/>
          <w:lang w:eastAsia="en-AU"/>
        </w:rPr>
        <w:t xml:space="preserve">. </w:t>
      </w:r>
    </w:p>
    <w:p w14:paraId="27AEE6AD" w14:textId="40773819" w:rsidR="0076337A" w:rsidRDefault="0076337A" w:rsidP="00BD257A">
      <w:pPr>
        <w:spacing w:before="240" w:line="276" w:lineRule="auto"/>
        <w:rPr>
          <w:rFonts w:ascii="Open Sans" w:hAnsi="Open Sans" w:cs="Open Sans"/>
          <w:color w:val="auto"/>
        </w:rPr>
      </w:pPr>
      <w:r w:rsidRPr="0076337A">
        <w:rPr>
          <w:rFonts w:ascii="Open Sans" w:eastAsia="Times New Roman" w:hAnsi="Open Sans" w:cs="Open Sans"/>
          <w:color w:val="000000"/>
          <w:lang w:eastAsia="en-AU"/>
        </w:rPr>
        <w:t xml:space="preserve">Consumers and representatives </w:t>
      </w:r>
      <w:r w:rsidR="00783A9E">
        <w:rPr>
          <w:rFonts w:ascii="Open Sans" w:eastAsia="Times New Roman" w:hAnsi="Open Sans" w:cs="Open Sans"/>
          <w:color w:val="000000"/>
          <w:lang w:eastAsia="en-AU"/>
        </w:rPr>
        <w:t>confirmed</w:t>
      </w:r>
      <w:r w:rsidRPr="0076337A">
        <w:rPr>
          <w:rFonts w:ascii="Open Sans" w:eastAsia="Times New Roman" w:hAnsi="Open Sans" w:cs="Open Sans"/>
          <w:color w:val="000000"/>
          <w:lang w:eastAsia="en-AU"/>
        </w:rPr>
        <w:t xml:space="preserve"> consumers’ care needs and preferences are effectively communicated between staff and other health care services</w:t>
      </w:r>
      <w:r w:rsidR="002A0858">
        <w:rPr>
          <w:rFonts w:ascii="Open Sans" w:eastAsia="Times New Roman" w:hAnsi="Open Sans" w:cs="Open Sans"/>
          <w:color w:val="000000"/>
          <w:lang w:eastAsia="en-AU"/>
        </w:rPr>
        <w:t>. Additionally,</w:t>
      </w:r>
      <w:r w:rsidR="009B0DDB">
        <w:rPr>
          <w:rFonts w:ascii="Open Sans" w:eastAsia="Times New Roman" w:hAnsi="Open Sans" w:cs="Open Sans"/>
          <w:color w:val="000000"/>
          <w:lang w:eastAsia="en-AU"/>
        </w:rPr>
        <w:t xml:space="preserve"> </w:t>
      </w:r>
      <w:r w:rsidR="00683AA3">
        <w:rPr>
          <w:rFonts w:ascii="Open Sans" w:eastAsia="Times New Roman" w:hAnsi="Open Sans" w:cs="Open Sans"/>
          <w:color w:val="000000"/>
          <w:lang w:eastAsia="en-AU"/>
        </w:rPr>
        <w:t>consumers expressed</w:t>
      </w:r>
      <w:r w:rsidR="009B0DDB">
        <w:rPr>
          <w:rFonts w:ascii="Open Sans" w:eastAsia="Times New Roman" w:hAnsi="Open Sans" w:cs="Open Sans"/>
          <w:color w:val="000000"/>
          <w:lang w:eastAsia="en-AU"/>
        </w:rPr>
        <w:t xml:space="preserve"> satisfaction with the provision of </w:t>
      </w:r>
      <w:r w:rsidR="002A0858" w:rsidRPr="002A0858">
        <w:rPr>
          <w:rFonts w:ascii="Open Sans" w:eastAsia="Times New Roman" w:hAnsi="Open Sans" w:cs="Open Sans"/>
          <w:color w:val="000000"/>
          <w:lang w:eastAsia="en-AU"/>
        </w:rPr>
        <w:t>consistent care</w:t>
      </w:r>
      <w:r w:rsidRPr="0076337A">
        <w:rPr>
          <w:rFonts w:ascii="Open Sans" w:eastAsia="Times New Roman" w:hAnsi="Open Sans" w:cs="Open Sans"/>
          <w:color w:val="000000"/>
          <w:lang w:eastAsia="en-AU"/>
        </w:rPr>
        <w:t xml:space="preserve">. </w:t>
      </w:r>
      <w:r w:rsidR="007B23B0">
        <w:rPr>
          <w:rFonts w:ascii="Open Sans" w:eastAsia="Times New Roman" w:hAnsi="Open Sans" w:cs="Open Sans"/>
          <w:color w:val="000000"/>
          <w:lang w:eastAsia="en-AU"/>
        </w:rPr>
        <w:t xml:space="preserve">Clinical </w:t>
      </w:r>
      <w:r w:rsidRPr="0076337A">
        <w:rPr>
          <w:rFonts w:ascii="Open Sans" w:hAnsi="Open Sans" w:cs="Open Sans"/>
          <w:color w:val="auto"/>
        </w:rPr>
        <w:t>and care staff described how consumer information is shared</w:t>
      </w:r>
      <w:r w:rsidR="002B296E" w:rsidRPr="002B296E">
        <w:t xml:space="preserve"> </w:t>
      </w:r>
      <w:r w:rsidR="002B296E" w:rsidRPr="002B296E">
        <w:rPr>
          <w:rFonts w:ascii="Open Sans" w:hAnsi="Open Sans" w:cs="Open Sans"/>
          <w:color w:val="auto"/>
        </w:rPr>
        <w:t xml:space="preserve">within the service and </w:t>
      </w:r>
      <w:r w:rsidR="00F869A8">
        <w:rPr>
          <w:rFonts w:ascii="Open Sans" w:hAnsi="Open Sans" w:cs="Open Sans"/>
          <w:color w:val="auto"/>
        </w:rPr>
        <w:t xml:space="preserve">with visiting </w:t>
      </w:r>
      <w:r w:rsidR="000B7833">
        <w:rPr>
          <w:rFonts w:ascii="Open Sans" w:hAnsi="Open Sans" w:cs="Open Sans"/>
          <w:color w:val="auto"/>
        </w:rPr>
        <w:t>medical officers, allied health professionals</w:t>
      </w:r>
      <w:r w:rsidR="002B296E" w:rsidRPr="002B296E">
        <w:rPr>
          <w:rFonts w:ascii="Open Sans" w:hAnsi="Open Sans" w:cs="Open Sans"/>
          <w:color w:val="auto"/>
        </w:rPr>
        <w:t xml:space="preserve"> or</w:t>
      </w:r>
      <w:r w:rsidR="00F869A8">
        <w:rPr>
          <w:rFonts w:ascii="Open Sans" w:hAnsi="Open Sans" w:cs="Open Sans"/>
          <w:color w:val="auto"/>
        </w:rPr>
        <w:t xml:space="preserve"> other</w:t>
      </w:r>
      <w:r w:rsidR="002B296E" w:rsidRPr="002B296E">
        <w:rPr>
          <w:rFonts w:ascii="Open Sans" w:hAnsi="Open Sans" w:cs="Open Sans"/>
          <w:color w:val="auto"/>
        </w:rPr>
        <w:t xml:space="preserve"> </w:t>
      </w:r>
      <w:r w:rsidR="003A57BA">
        <w:rPr>
          <w:rFonts w:ascii="Open Sans" w:hAnsi="Open Sans" w:cs="Open Sans"/>
          <w:color w:val="auto"/>
        </w:rPr>
        <w:t xml:space="preserve">specialist community services </w:t>
      </w:r>
      <w:r w:rsidR="002B296E" w:rsidRPr="002B296E">
        <w:rPr>
          <w:rFonts w:ascii="Open Sans" w:hAnsi="Open Sans" w:cs="Open Sans"/>
          <w:color w:val="auto"/>
        </w:rPr>
        <w:t>who deliver care</w:t>
      </w:r>
      <w:r w:rsidR="002B296E">
        <w:rPr>
          <w:rFonts w:ascii="Open Sans" w:hAnsi="Open Sans" w:cs="Open Sans"/>
          <w:color w:val="auto"/>
        </w:rPr>
        <w:t>.</w:t>
      </w:r>
      <w:r w:rsidR="000B7833">
        <w:rPr>
          <w:rFonts w:ascii="Open Sans" w:hAnsi="Open Sans" w:cs="Open Sans"/>
          <w:color w:val="auto"/>
        </w:rPr>
        <w:t xml:space="preserve"> </w:t>
      </w:r>
      <w:r w:rsidR="00F44AEB">
        <w:rPr>
          <w:rFonts w:ascii="Open Sans" w:hAnsi="Open Sans" w:cs="Open Sans"/>
          <w:color w:val="auto"/>
        </w:rPr>
        <w:t>C</w:t>
      </w:r>
      <w:r w:rsidR="00841407" w:rsidRPr="00841407">
        <w:rPr>
          <w:rFonts w:ascii="Open Sans" w:hAnsi="Open Sans" w:cs="Open Sans"/>
          <w:color w:val="auto"/>
        </w:rPr>
        <w:t xml:space="preserve">are </w:t>
      </w:r>
      <w:r w:rsidR="00AD3558">
        <w:rPr>
          <w:rFonts w:ascii="Open Sans" w:hAnsi="Open Sans" w:cs="Open Sans"/>
          <w:color w:val="auto"/>
        </w:rPr>
        <w:t>records</w:t>
      </w:r>
      <w:r w:rsidR="004532A9">
        <w:rPr>
          <w:rFonts w:ascii="Open Sans" w:hAnsi="Open Sans" w:cs="Open Sans"/>
          <w:color w:val="auto"/>
        </w:rPr>
        <w:t xml:space="preserve">, </w:t>
      </w:r>
      <w:r w:rsidR="00AD3558">
        <w:rPr>
          <w:rFonts w:ascii="Open Sans" w:hAnsi="Open Sans" w:cs="Open Sans"/>
          <w:color w:val="auto"/>
        </w:rPr>
        <w:t>s</w:t>
      </w:r>
      <w:r w:rsidR="00AD3558" w:rsidRPr="00AD3558">
        <w:rPr>
          <w:rFonts w:ascii="Open Sans" w:hAnsi="Open Sans" w:cs="Open Sans"/>
          <w:color w:val="auto"/>
        </w:rPr>
        <w:t xml:space="preserve">hift handover and clinical </w:t>
      </w:r>
      <w:r w:rsidR="004532A9">
        <w:rPr>
          <w:rFonts w:ascii="Open Sans" w:hAnsi="Open Sans" w:cs="Open Sans"/>
          <w:color w:val="auto"/>
        </w:rPr>
        <w:t>notice</w:t>
      </w:r>
      <w:r w:rsidR="00AD3558" w:rsidRPr="00AD3558">
        <w:rPr>
          <w:rFonts w:ascii="Open Sans" w:hAnsi="Open Sans" w:cs="Open Sans"/>
          <w:color w:val="auto"/>
        </w:rPr>
        <w:t xml:space="preserve">boards </w:t>
      </w:r>
      <w:r w:rsidR="00841407" w:rsidRPr="00841407">
        <w:rPr>
          <w:rFonts w:ascii="Open Sans" w:hAnsi="Open Sans" w:cs="Open Sans"/>
          <w:color w:val="auto"/>
        </w:rPr>
        <w:t xml:space="preserve">demonstrated </w:t>
      </w:r>
      <w:r w:rsidR="004532A9">
        <w:rPr>
          <w:rFonts w:ascii="Open Sans" w:hAnsi="Open Sans" w:cs="Open Sans"/>
          <w:color w:val="auto"/>
        </w:rPr>
        <w:t>information about</w:t>
      </w:r>
      <w:r w:rsidR="00841407" w:rsidRPr="00841407">
        <w:rPr>
          <w:rFonts w:ascii="Open Sans" w:hAnsi="Open Sans" w:cs="Open Sans"/>
          <w:color w:val="auto"/>
        </w:rPr>
        <w:t xml:space="preserve"> consumers</w:t>
      </w:r>
      <w:r w:rsidR="000F7F8C">
        <w:rPr>
          <w:rFonts w:ascii="Open Sans" w:hAnsi="Open Sans" w:cs="Open Sans"/>
          <w:color w:val="auto"/>
        </w:rPr>
        <w:t>’</w:t>
      </w:r>
      <w:r w:rsidR="00841407" w:rsidRPr="00841407">
        <w:rPr>
          <w:rFonts w:ascii="Open Sans" w:hAnsi="Open Sans" w:cs="Open Sans"/>
          <w:color w:val="auto"/>
        </w:rPr>
        <w:t xml:space="preserve"> condition, needs and preferences </w:t>
      </w:r>
      <w:r w:rsidR="004532A9">
        <w:rPr>
          <w:rFonts w:ascii="Open Sans" w:hAnsi="Open Sans" w:cs="Open Sans"/>
          <w:color w:val="auto"/>
        </w:rPr>
        <w:t xml:space="preserve">is </w:t>
      </w:r>
      <w:r w:rsidR="00841407" w:rsidRPr="00841407">
        <w:rPr>
          <w:rFonts w:ascii="Open Sans" w:hAnsi="Open Sans" w:cs="Open Sans"/>
          <w:color w:val="auto"/>
        </w:rPr>
        <w:t xml:space="preserve">communicated </w:t>
      </w:r>
      <w:r w:rsidR="00AD3558">
        <w:rPr>
          <w:rFonts w:ascii="Open Sans" w:hAnsi="Open Sans" w:cs="Open Sans"/>
          <w:color w:val="auto"/>
        </w:rPr>
        <w:t>within the</w:t>
      </w:r>
      <w:r w:rsidR="00841407" w:rsidRPr="00841407">
        <w:rPr>
          <w:rFonts w:ascii="Open Sans" w:hAnsi="Open Sans" w:cs="Open Sans"/>
          <w:color w:val="auto"/>
        </w:rPr>
        <w:t xml:space="preserve"> service</w:t>
      </w:r>
      <w:r w:rsidR="004532A9">
        <w:rPr>
          <w:rFonts w:ascii="Open Sans" w:hAnsi="Open Sans" w:cs="Open Sans"/>
          <w:color w:val="auto"/>
        </w:rPr>
        <w:t>,</w:t>
      </w:r>
      <w:r w:rsidR="00AD3558">
        <w:rPr>
          <w:rFonts w:ascii="Open Sans" w:hAnsi="Open Sans" w:cs="Open Sans"/>
          <w:color w:val="auto"/>
        </w:rPr>
        <w:t xml:space="preserve"> </w:t>
      </w:r>
      <w:r w:rsidR="001F0AC6" w:rsidRPr="001F0AC6">
        <w:rPr>
          <w:rFonts w:ascii="Open Sans" w:hAnsi="Open Sans" w:cs="Open Sans"/>
          <w:color w:val="auto"/>
        </w:rPr>
        <w:t>ensur</w:t>
      </w:r>
      <w:r w:rsidR="00AD3558">
        <w:rPr>
          <w:rFonts w:ascii="Open Sans" w:hAnsi="Open Sans" w:cs="Open Sans"/>
          <w:color w:val="auto"/>
        </w:rPr>
        <w:t>ing</w:t>
      </w:r>
      <w:r w:rsidR="001F0AC6" w:rsidRPr="001F0AC6">
        <w:rPr>
          <w:rFonts w:ascii="Open Sans" w:hAnsi="Open Sans" w:cs="Open Sans"/>
          <w:color w:val="auto"/>
        </w:rPr>
        <w:t xml:space="preserve"> continuity of care and </w:t>
      </w:r>
      <w:r w:rsidR="00126716">
        <w:rPr>
          <w:rFonts w:ascii="Open Sans" w:hAnsi="Open Sans" w:cs="Open Sans"/>
          <w:color w:val="auto"/>
        </w:rPr>
        <w:t xml:space="preserve">consumer </w:t>
      </w:r>
      <w:r w:rsidR="001F0AC6" w:rsidRPr="001F0AC6">
        <w:rPr>
          <w:rFonts w:ascii="Open Sans" w:hAnsi="Open Sans" w:cs="Open Sans"/>
          <w:color w:val="auto"/>
        </w:rPr>
        <w:t>safety.</w:t>
      </w:r>
    </w:p>
    <w:p w14:paraId="11DB9299" w14:textId="66141085" w:rsidR="0076337A" w:rsidRPr="0076337A" w:rsidRDefault="0076337A" w:rsidP="00C163F6">
      <w:pPr>
        <w:spacing w:before="240" w:line="276" w:lineRule="auto"/>
        <w:rPr>
          <w:rFonts w:ascii="Open Sans" w:hAnsi="Open Sans" w:cs="Open Sans"/>
          <w:color w:val="000000"/>
        </w:rPr>
      </w:pPr>
      <w:r w:rsidRPr="0076337A">
        <w:rPr>
          <w:rFonts w:ascii="Open Sans" w:eastAsia="Times New Roman" w:hAnsi="Open Sans" w:cs="Open Sans"/>
          <w:color w:val="000000"/>
          <w:lang w:eastAsia="en-AU"/>
        </w:rPr>
        <w:t xml:space="preserve">Consumers and representatives </w:t>
      </w:r>
      <w:r w:rsidR="006D482F">
        <w:rPr>
          <w:rFonts w:ascii="Open Sans" w:eastAsia="Times New Roman" w:hAnsi="Open Sans" w:cs="Open Sans"/>
          <w:color w:val="000000"/>
          <w:lang w:eastAsia="en-AU"/>
        </w:rPr>
        <w:t>confirmed</w:t>
      </w:r>
      <w:r w:rsidRPr="0076337A">
        <w:rPr>
          <w:rFonts w:ascii="Open Sans" w:eastAsia="Times New Roman" w:hAnsi="Open Sans" w:cs="Open Sans"/>
          <w:color w:val="000000"/>
          <w:lang w:eastAsia="en-AU"/>
        </w:rPr>
        <w:t xml:space="preserve"> the service responds appropriately when infections occur. </w:t>
      </w:r>
      <w:r w:rsidR="00737CC9">
        <w:rPr>
          <w:rFonts w:ascii="Open Sans" w:hAnsi="Open Sans" w:cs="Open Sans"/>
          <w:color w:val="000000"/>
        </w:rPr>
        <w:t xml:space="preserve">Care records </w:t>
      </w:r>
      <w:r w:rsidR="004A23A4">
        <w:rPr>
          <w:rFonts w:ascii="Open Sans" w:hAnsi="Open Sans" w:cs="Open Sans"/>
          <w:color w:val="000000"/>
        </w:rPr>
        <w:t>recorded</w:t>
      </w:r>
      <w:r w:rsidR="001A2581">
        <w:rPr>
          <w:rFonts w:ascii="Open Sans" w:hAnsi="Open Sans" w:cs="Open Sans"/>
          <w:color w:val="000000"/>
        </w:rPr>
        <w:t xml:space="preserve"> </w:t>
      </w:r>
      <w:r w:rsidR="001B0585" w:rsidRPr="001B0585">
        <w:rPr>
          <w:rFonts w:ascii="Open Sans" w:hAnsi="Open Sans" w:cs="Open Sans"/>
          <w:color w:val="000000"/>
        </w:rPr>
        <w:t xml:space="preserve">the symptoms that </w:t>
      </w:r>
      <w:r w:rsidR="00FC0B6F">
        <w:rPr>
          <w:rFonts w:ascii="Open Sans" w:hAnsi="Open Sans" w:cs="Open Sans"/>
          <w:color w:val="000000"/>
        </w:rPr>
        <w:t>indicated</w:t>
      </w:r>
      <w:r w:rsidR="001B0585" w:rsidRPr="001B0585">
        <w:rPr>
          <w:rFonts w:ascii="Open Sans" w:hAnsi="Open Sans" w:cs="Open Sans"/>
          <w:color w:val="000000"/>
        </w:rPr>
        <w:t xml:space="preserve"> infection and relevant pathology testing </w:t>
      </w:r>
      <w:r w:rsidR="00AA6AE6" w:rsidRPr="00AA6AE6">
        <w:rPr>
          <w:rFonts w:ascii="Open Sans" w:hAnsi="Open Sans" w:cs="Open Sans"/>
          <w:color w:val="000000"/>
        </w:rPr>
        <w:t>to support</w:t>
      </w:r>
      <w:r w:rsidR="00AA6AE6">
        <w:rPr>
          <w:rFonts w:ascii="Open Sans" w:hAnsi="Open Sans" w:cs="Open Sans"/>
          <w:color w:val="000000"/>
        </w:rPr>
        <w:t xml:space="preserve"> </w:t>
      </w:r>
      <w:r w:rsidR="00AA6AE6" w:rsidRPr="00AA6AE6">
        <w:rPr>
          <w:rFonts w:ascii="Open Sans" w:hAnsi="Open Sans" w:cs="Open Sans"/>
          <w:color w:val="000000"/>
        </w:rPr>
        <w:t>appropriate administration of antibiotics</w:t>
      </w:r>
      <w:r w:rsidR="00AA6AE6">
        <w:rPr>
          <w:rFonts w:ascii="Open Sans" w:hAnsi="Open Sans" w:cs="Open Sans"/>
          <w:color w:val="000000"/>
        </w:rPr>
        <w:t xml:space="preserve">. </w:t>
      </w:r>
      <w:r w:rsidR="0005540C">
        <w:rPr>
          <w:rFonts w:ascii="Open Sans" w:hAnsi="Open Sans" w:cs="Open Sans"/>
          <w:color w:val="000000"/>
        </w:rPr>
        <w:t>S</w:t>
      </w:r>
      <w:r w:rsidRPr="0076337A">
        <w:rPr>
          <w:rFonts w:ascii="Open Sans" w:hAnsi="Open Sans" w:cs="Open Sans"/>
          <w:color w:val="000000"/>
        </w:rPr>
        <w:t>ervice</w:t>
      </w:r>
      <w:r w:rsidR="0005540C">
        <w:rPr>
          <w:rFonts w:ascii="Open Sans" w:hAnsi="Open Sans" w:cs="Open Sans"/>
          <w:color w:val="000000"/>
        </w:rPr>
        <w:t xml:space="preserve"> documentation </w:t>
      </w:r>
      <w:r w:rsidR="00C163F6">
        <w:rPr>
          <w:rFonts w:ascii="Open Sans" w:hAnsi="Open Sans" w:cs="Open Sans"/>
          <w:color w:val="000000"/>
        </w:rPr>
        <w:t xml:space="preserve">showed </w:t>
      </w:r>
      <w:r w:rsidRPr="0076337A">
        <w:rPr>
          <w:rFonts w:ascii="Open Sans" w:hAnsi="Open Sans" w:cs="Open Sans"/>
          <w:color w:val="000000"/>
        </w:rPr>
        <w:t>the service has</w:t>
      </w:r>
      <w:r w:rsidR="0005540C">
        <w:rPr>
          <w:rFonts w:ascii="Open Sans" w:hAnsi="Open Sans" w:cs="Open Sans"/>
          <w:color w:val="000000"/>
        </w:rPr>
        <w:t xml:space="preserve"> </w:t>
      </w:r>
      <w:r w:rsidRPr="0076337A">
        <w:rPr>
          <w:rFonts w:ascii="Open Sans" w:hAnsi="Open Sans" w:cs="Open Sans"/>
          <w:color w:val="000000"/>
        </w:rPr>
        <w:t>an outbreak management plan</w:t>
      </w:r>
      <w:r w:rsidR="0005540C">
        <w:rPr>
          <w:rFonts w:ascii="Open Sans" w:hAnsi="Open Sans" w:cs="Open Sans"/>
          <w:color w:val="000000"/>
        </w:rPr>
        <w:t xml:space="preserve">, undertakes vaccination programs and </w:t>
      </w:r>
      <w:r w:rsidR="00C163F6">
        <w:rPr>
          <w:rFonts w:ascii="Open Sans" w:hAnsi="Open Sans" w:cs="Open Sans"/>
          <w:color w:val="000000"/>
        </w:rPr>
        <w:t xml:space="preserve">provides training to staff </w:t>
      </w:r>
      <w:r w:rsidRPr="0076337A">
        <w:rPr>
          <w:rFonts w:ascii="Open Sans" w:hAnsi="Open Sans" w:cs="Open Sans"/>
          <w:color w:val="000000"/>
        </w:rPr>
        <w:t>on infection prevention and control.</w:t>
      </w:r>
    </w:p>
    <w:p w14:paraId="7A757D8E" w14:textId="3630529C" w:rsidR="002D167A" w:rsidRPr="001E694D" w:rsidRDefault="00D77E3C" w:rsidP="0036130C">
      <w:pPr>
        <w:pStyle w:val="NormalArial"/>
        <w:rPr>
          <w:rFonts w:ascii="Open Sans" w:hAnsi="Open Sans" w:cs="Open Sans"/>
        </w:rPr>
      </w:pPr>
      <w:r>
        <w:rPr>
          <w:rFonts w:ascii="Open Sans" w:hAnsi="Open Sans" w:cs="Open Sans"/>
        </w:rPr>
        <w:t xml:space="preserve">Following consideration of the above information </w:t>
      </w:r>
      <w:r w:rsidR="00ED0985" w:rsidRPr="00ED0985">
        <w:rPr>
          <w:rFonts w:ascii="Open Sans" w:hAnsi="Open Sans" w:cs="Open Sans"/>
        </w:rPr>
        <w:t xml:space="preserve">I find all requirements in Standard </w:t>
      </w:r>
      <w:r w:rsidR="00ED0985">
        <w:rPr>
          <w:rFonts w:ascii="Open Sans" w:hAnsi="Open Sans" w:cs="Open Sans"/>
        </w:rPr>
        <w:t>3</w:t>
      </w:r>
      <w:r w:rsidR="00ED0985" w:rsidRPr="00ED0985">
        <w:rPr>
          <w:rFonts w:ascii="Open Sans" w:hAnsi="Open Sans" w:cs="Open Sans"/>
        </w:rPr>
        <w:t xml:space="preserve"> – Personal care and clinical care compliant</w:t>
      </w:r>
      <w:r w:rsidR="00B36E7F">
        <w:rPr>
          <w:rFonts w:ascii="Open Sans" w:hAnsi="Open Sans" w:cs="Open Sans"/>
        </w:rPr>
        <w:t xml:space="preserve"> and</w:t>
      </w:r>
      <w:r w:rsidR="00ED0985" w:rsidRPr="00ED0985">
        <w:rPr>
          <w:rFonts w:ascii="Open Sans" w:hAnsi="Open Sans" w:cs="Open Sans"/>
        </w:rPr>
        <w:t xml:space="preserve"> therefore the Standard is compliant.</w:t>
      </w:r>
      <w:r w:rsidR="002D167A" w:rsidRPr="001E694D">
        <w:rPr>
          <w:rFonts w:ascii="Open Sans" w:hAnsi="Open Sans" w:cs="Open Sans"/>
        </w:rPr>
        <w:br w:type="page"/>
      </w:r>
    </w:p>
    <w:p w14:paraId="085EB955"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AE2F24" w14:paraId="0EE4A08E"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4F8B863" w14:textId="77777777" w:rsidR="002D167A" w:rsidRPr="001E694D" w:rsidRDefault="002D167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44C684E2"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6955A53C"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F021E1"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E509AB7"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554C4090"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504627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3F510A2"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B0CF3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B0ADB82"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A93D23C"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30523051"/>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3D4895F9"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8BB93E"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A4E67AC"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CEC1DE7" w14:textId="77777777" w:rsidR="002D167A" w:rsidRPr="001E694D" w:rsidRDefault="002D16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94420C0" w14:textId="77777777" w:rsidR="002D167A" w:rsidRPr="001E694D" w:rsidRDefault="002D16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75A94CEC" w14:textId="77777777" w:rsidR="002D167A" w:rsidRPr="001E694D" w:rsidRDefault="002D167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7AF8FE81"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831778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2231D9B1"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AE35B8"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A4F9987"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AC1A708" w14:textId="77777777" w:rsidR="002D167A" w:rsidRPr="001E694D" w:rsidRDefault="00D1642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21371737"/>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5DC0488"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791179"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8A0354F"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1529F656" w14:textId="77777777" w:rsidR="002D167A" w:rsidRPr="001E694D" w:rsidRDefault="00D1642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8424921"/>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11EEA3C7"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4A68D3A"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484D045"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636DDFA"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7707642"/>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2464537D"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0DC89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2AD5CECE"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76B8F46"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84477021"/>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37E39AD5" w14:textId="77777777" w:rsidR="002D167A" w:rsidRPr="003E162B" w:rsidRDefault="002D167A" w:rsidP="00D87E7C">
      <w:pPr>
        <w:pStyle w:val="Heading20"/>
        <w:rPr>
          <w:rFonts w:ascii="Open Sans" w:hAnsi="Open Sans" w:cs="Open Sans"/>
          <w:color w:val="781E77"/>
        </w:rPr>
      </w:pPr>
      <w:r w:rsidRPr="003E162B">
        <w:rPr>
          <w:rFonts w:ascii="Open Sans" w:hAnsi="Open Sans" w:cs="Open Sans"/>
          <w:color w:val="781E77"/>
        </w:rPr>
        <w:t>Findings</w:t>
      </w:r>
    </w:p>
    <w:p w14:paraId="6AF1F5E8" w14:textId="6AC34A86" w:rsidR="000D298C" w:rsidRPr="000D298C" w:rsidRDefault="000D298C" w:rsidP="000D298C">
      <w:pPr>
        <w:spacing w:before="240" w:line="276" w:lineRule="auto"/>
        <w:rPr>
          <w:rFonts w:ascii="Open Sans" w:hAnsi="Open Sans" w:cs="Open Sans"/>
          <w:color w:val="000000"/>
        </w:rPr>
      </w:pPr>
      <w:r w:rsidRPr="000D298C">
        <w:rPr>
          <w:rFonts w:ascii="Open Sans" w:eastAsia="Open Sans" w:hAnsi="Open Sans" w:cs="Open Sans"/>
          <w:lang w:eastAsia="en-AU"/>
        </w:rPr>
        <w:t xml:space="preserve">Consumers and representatives </w:t>
      </w:r>
      <w:r w:rsidR="00C11FFA">
        <w:rPr>
          <w:rFonts w:ascii="Open Sans" w:eastAsia="Open Sans" w:hAnsi="Open Sans" w:cs="Open Sans"/>
          <w:lang w:eastAsia="en-AU"/>
        </w:rPr>
        <w:t>confirmed</w:t>
      </w:r>
      <w:r w:rsidRPr="000D298C">
        <w:rPr>
          <w:rFonts w:ascii="Open Sans" w:eastAsia="Open Sans" w:hAnsi="Open Sans" w:cs="Open Sans"/>
          <w:lang w:eastAsia="en-AU"/>
        </w:rPr>
        <w:t xml:space="preserve"> the service supports consumers’ quality of life and personal interests. </w:t>
      </w:r>
      <w:r w:rsidR="00C11FFA">
        <w:rPr>
          <w:rFonts w:ascii="Open Sans" w:eastAsia="Open Sans" w:hAnsi="Open Sans" w:cs="Open Sans"/>
          <w:lang w:eastAsia="en-AU"/>
        </w:rPr>
        <w:t>Additionally, c</w:t>
      </w:r>
      <w:r w:rsidRPr="000D298C">
        <w:rPr>
          <w:rFonts w:ascii="Open Sans" w:eastAsia="Open Sans" w:hAnsi="Open Sans" w:cs="Open Sans"/>
          <w:lang w:eastAsia="en-AU"/>
        </w:rPr>
        <w:t xml:space="preserve">onsumers </w:t>
      </w:r>
      <w:r w:rsidR="00C11FFA">
        <w:rPr>
          <w:rFonts w:ascii="Open Sans" w:eastAsia="Open Sans" w:hAnsi="Open Sans" w:cs="Open Sans"/>
          <w:lang w:eastAsia="en-AU"/>
        </w:rPr>
        <w:t xml:space="preserve">confirmed </w:t>
      </w:r>
      <w:r w:rsidRPr="000D298C">
        <w:rPr>
          <w:rFonts w:ascii="Open Sans" w:eastAsia="Open Sans" w:hAnsi="Open Sans" w:cs="Open Sans"/>
          <w:lang w:eastAsia="en-AU"/>
        </w:rPr>
        <w:t>they</w:t>
      </w:r>
      <w:r w:rsidRPr="000D298C">
        <w:rPr>
          <w:rFonts w:ascii="Open Sans" w:eastAsia="Open Sans" w:hAnsi="Open Sans" w:cs="Open Sans"/>
          <w:color w:val="156082"/>
          <w:lang w:eastAsia="en-AU"/>
        </w:rPr>
        <w:t xml:space="preserve"> </w:t>
      </w:r>
      <w:r w:rsidRPr="000D298C">
        <w:rPr>
          <w:rFonts w:ascii="Open Sans" w:eastAsia="Open Sans" w:hAnsi="Open Sans" w:cs="Open Sans"/>
          <w:lang w:eastAsia="en-AU"/>
        </w:rPr>
        <w:t xml:space="preserve">are supported to engage in both group and individual activities which are meaningful to them. Lifestyle staff </w:t>
      </w:r>
      <w:r w:rsidR="005F00F3">
        <w:rPr>
          <w:rFonts w:ascii="Open Sans" w:eastAsia="Open Sans" w:hAnsi="Open Sans" w:cs="Open Sans"/>
          <w:lang w:eastAsia="en-AU"/>
        </w:rPr>
        <w:t>described how</w:t>
      </w:r>
      <w:r w:rsidRPr="000D298C">
        <w:rPr>
          <w:rFonts w:ascii="Open Sans" w:eastAsia="Open Sans" w:hAnsi="Open Sans" w:cs="Open Sans"/>
          <w:lang w:eastAsia="en-AU"/>
        </w:rPr>
        <w:t xml:space="preserve"> they develop a monthly activities schedule in collaboration with consumers which includes activities </w:t>
      </w:r>
      <w:r w:rsidRPr="000D298C">
        <w:rPr>
          <w:rFonts w:ascii="Open Sans" w:eastAsia="Open Sans" w:hAnsi="Open Sans" w:cs="Open Sans"/>
          <w:lang w:eastAsia="en-AU"/>
        </w:rPr>
        <w:lastRenderedPageBreak/>
        <w:t xml:space="preserve">within the service, group outings and special events. </w:t>
      </w:r>
      <w:r w:rsidR="006C3132" w:rsidRPr="006C3132">
        <w:rPr>
          <w:rFonts w:ascii="Open Sans" w:eastAsia="Open Sans" w:hAnsi="Open Sans" w:cs="Open Sans"/>
          <w:lang w:eastAsia="en-AU"/>
        </w:rPr>
        <w:t>Staff assist consumers with decreased mobility to get to activities</w:t>
      </w:r>
      <w:r w:rsidR="00157ECB">
        <w:rPr>
          <w:rFonts w:ascii="Open Sans" w:eastAsia="Open Sans" w:hAnsi="Open Sans" w:cs="Open Sans"/>
          <w:lang w:eastAsia="en-AU"/>
        </w:rPr>
        <w:t>.</w:t>
      </w:r>
      <w:r w:rsidRPr="000D298C">
        <w:rPr>
          <w:rFonts w:ascii="Open Sans" w:eastAsia="Open Sans" w:hAnsi="Open Sans" w:cs="Open Sans"/>
          <w:lang w:eastAsia="en-AU"/>
        </w:rPr>
        <w:t xml:space="preserve"> </w:t>
      </w:r>
    </w:p>
    <w:p w14:paraId="42907879" w14:textId="4C5105BF" w:rsidR="007B7EEA" w:rsidRPr="000D298C" w:rsidRDefault="000D298C" w:rsidP="00526B9C">
      <w:pPr>
        <w:keepNext/>
        <w:spacing w:before="240" w:line="276" w:lineRule="auto"/>
        <w:rPr>
          <w:rFonts w:ascii="Open Sans" w:eastAsia="Open Sans" w:hAnsi="Open Sans" w:cs="Open Sans"/>
          <w:color w:val="00B0F0"/>
          <w:lang w:eastAsia="en-AU"/>
        </w:rPr>
      </w:pPr>
      <w:r w:rsidRPr="000D298C">
        <w:rPr>
          <w:rFonts w:ascii="Open Sans" w:eastAsia="Open Sans" w:hAnsi="Open Sans" w:cs="Open Sans"/>
          <w:lang w:eastAsia="en-AU"/>
        </w:rPr>
        <w:t xml:space="preserve">Consumers and representatives </w:t>
      </w:r>
      <w:r w:rsidR="00F71B20">
        <w:rPr>
          <w:rFonts w:ascii="Open Sans" w:eastAsia="Open Sans" w:hAnsi="Open Sans" w:cs="Open Sans"/>
          <w:lang w:eastAsia="en-AU"/>
        </w:rPr>
        <w:t>confirmed</w:t>
      </w:r>
      <w:r w:rsidRPr="000D298C">
        <w:rPr>
          <w:rFonts w:ascii="Open Sans" w:eastAsia="Open Sans" w:hAnsi="Open Sans" w:cs="Open Sans"/>
          <w:lang w:eastAsia="en-AU"/>
        </w:rPr>
        <w:t xml:space="preserve"> the services, supports and activities provided promote consumer’s emotional, spiritual and psychological wellbeing.</w:t>
      </w:r>
      <w:r w:rsidR="00EC4EAC">
        <w:rPr>
          <w:rFonts w:ascii="Open Sans" w:eastAsia="Open Sans" w:hAnsi="Open Sans" w:cs="Open Sans"/>
          <w:lang w:eastAsia="en-AU"/>
        </w:rPr>
        <w:t xml:space="preserve"> </w:t>
      </w:r>
      <w:r w:rsidRPr="000D298C">
        <w:rPr>
          <w:rFonts w:ascii="Open Sans" w:eastAsia="Open Sans" w:hAnsi="Open Sans" w:cs="Open Sans"/>
          <w:color w:val="auto"/>
          <w:lang w:eastAsia="en-AU"/>
        </w:rPr>
        <w:t xml:space="preserve">Lifestyle staff </w:t>
      </w:r>
      <w:r w:rsidR="00943253" w:rsidRPr="00EF25B8">
        <w:rPr>
          <w:rFonts w:ascii="Open Sans" w:eastAsia="Open Sans" w:hAnsi="Open Sans" w:cs="Open Sans"/>
          <w:color w:val="auto"/>
          <w:lang w:eastAsia="en-AU"/>
        </w:rPr>
        <w:t>described how they</w:t>
      </w:r>
      <w:r w:rsidRPr="000D298C">
        <w:rPr>
          <w:rFonts w:ascii="Open Sans" w:eastAsia="Open Sans" w:hAnsi="Open Sans" w:cs="Open Sans"/>
          <w:color w:val="auto"/>
          <w:lang w:eastAsia="en-AU"/>
        </w:rPr>
        <w:t xml:space="preserve"> partner consumers of Aboriginal and Torres Strait Islander background with </w:t>
      </w:r>
      <w:r w:rsidR="00767123">
        <w:rPr>
          <w:rFonts w:ascii="Open Sans" w:eastAsia="Open Sans" w:hAnsi="Open Sans" w:cs="Open Sans"/>
          <w:color w:val="auto"/>
          <w:lang w:eastAsia="en-AU"/>
        </w:rPr>
        <w:t>a community-based organisation,</w:t>
      </w:r>
      <w:r w:rsidRPr="000D298C">
        <w:rPr>
          <w:rFonts w:ascii="Open Sans" w:eastAsia="Open Sans" w:hAnsi="Open Sans" w:cs="Open Sans"/>
          <w:color w:val="auto"/>
          <w:lang w:eastAsia="en-AU"/>
        </w:rPr>
        <w:t xml:space="preserve"> whose members include local </w:t>
      </w:r>
      <w:r w:rsidR="00D147F6">
        <w:rPr>
          <w:rFonts w:ascii="Open Sans" w:eastAsia="Open Sans" w:hAnsi="Open Sans" w:cs="Open Sans"/>
          <w:color w:val="auto"/>
          <w:lang w:eastAsia="en-AU"/>
        </w:rPr>
        <w:t>e</w:t>
      </w:r>
      <w:r w:rsidRPr="000D298C">
        <w:rPr>
          <w:rFonts w:ascii="Open Sans" w:eastAsia="Open Sans" w:hAnsi="Open Sans" w:cs="Open Sans"/>
          <w:color w:val="auto"/>
          <w:lang w:eastAsia="en-AU"/>
        </w:rPr>
        <w:t xml:space="preserve">lders. </w:t>
      </w:r>
      <w:r w:rsidR="007B7EEA" w:rsidRPr="00526B9C">
        <w:rPr>
          <w:rFonts w:ascii="Open Sans" w:eastAsia="Open Sans" w:hAnsi="Open Sans" w:cs="Open Sans"/>
          <w:color w:val="auto"/>
          <w:lang w:eastAsia="en-AU"/>
        </w:rPr>
        <w:t>The integration of music into the dining experience has proven beneficial for consumers, as staff observations indicate</w:t>
      </w:r>
      <w:r w:rsidR="002B422A">
        <w:rPr>
          <w:rFonts w:ascii="Open Sans" w:eastAsia="Open Sans" w:hAnsi="Open Sans" w:cs="Open Sans"/>
          <w:color w:val="auto"/>
          <w:lang w:eastAsia="en-AU"/>
        </w:rPr>
        <w:t>d</w:t>
      </w:r>
      <w:r w:rsidR="007B7EEA" w:rsidRPr="00526B9C">
        <w:rPr>
          <w:rFonts w:ascii="Open Sans" w:eastAsia="Open Sans" w:hAnsi="Open Sans" w:cs="Open Sans"/>
          <w:color w:val="auto"/>
          <w:lang w:eastAsia="en-AU"/>
        </w:rPr>
        <w:t xml:space="preserve"> listening to </w:t>
      </w:r>
      <w:r w:rsidR="009107CA" w:rsidRPr="00526B9C">
        <w:rPr>
          <w:rFonts w:ascii="Open Sans" w:eastAsia="Open Sans" w:hAnsi="Open Sans" w:cs="Open Sans"/>
          <w:color w:val="auto"/>
          <w:lang w:eastAsia="en-AU"/>
        </w:rPr>
        <w:t>favourite</w:t>
      </w:r>
      <w:r w:rsidR="007B7EEA" w:rsidRPr="00526B9C">
        <w:rPr>
          <w:rFonts w:ascii="Open Sans" w:eastAsia="Open Sans" w:hAnsi="Open Sans" w:cs="Open Sans"/>
          <w:color w:val="auto"/>
          <w:lang w:eastAsia="en-AU"/>
        </w:rPr>
        <w:t xml:space="preserve"> songs enhances relaxation during mealtime. </w:t>
      </w:r>
    </w:p>
    <w:p w14:paraId="073DAE89" w14:textId="425AF0D2" w:rsidR="0086161E" w:rsidRDefault="000D298C" w:rsidP="0086161E">
      <w:pPr>
        <w:spacing w:before="240" w:line="276" w:lineRule="auto"/>
        <w:rPr>
          <w:rFonts w:ascii="Open Sans" w:eastAsia="Open Sans" w:hAnsi="Open Sans" w:cs="Open Sans"/>
          <w:lang w:eastAsia="en-AU"/>
        </w:rPr>
      </w:pPr>
      <w:r w:rsidRPr="000D298C">
        <w:rPr>
          <w:rFonts w:ascii="Open Sans" w:eastAsia="Open Sans" w:hAnsi="Open Sans" w:cs="Open Sans"/>
          <w:lang w:eastAsia="en-AU"/>
        </w:rPr>
        <w:t xml:space="preserve">Consumers and representatives </w:t>
      </w:r>
      <w:r w:rsidR="00794298">
        <w:rPr>
          <w:rFonts w:ascii="Open Sans" w:eastAsia="Open Sans" w:hAnsi="Open Sans" w:cs="Open Sans"/>
          <w:lang w:eastAsia="en-AU"/>
        </w:rPr>
        <w:t>confirmed</w:t>
      </w:r>
      <w:r w:rsidRPr="000D298C">
        <w:rPr>
          <w:rFonts w:ascii="Open Sans" w:eastAsia="Open Sans" w:hAnsi="Open Sans" w:cs="Open Sans"/>
          <w:lang w:eastAsia="en-AU"/>
        </w:rPr>
        <w:t xml:space="preserve"> consumers are supported to have social engagements both inside and outside the service and</w:t>
      </w:r>
      <w:r w:rsidRPr="000D298C">
        <w:rPr>
          <w:rFonts w:ascii="Open Sans" w:eastAsia="Open Sans" w:hAnsi="Open Sans" w:cs="Open Sans"/>
          <w:color w:val="156082"/>
          <w:lang w:eastAsia="en-AU"/>
        </w:rPr>
        <w:t xml:space="preserve"> </w:t>
      </w:r>
      <w:r w:rsidR="00CD7637">
        <w:rPr>
          <w:rFonts w:ascii="Open Sans" w:eastAsia="Open Sans" w:hAnsi="Open Sans" w:cs="Open Sans"/>
          <w:lang w:eastAsia="en-AU"/>
        </w:rPr>
        <w:t>maintain</w:t>
      </w:r>
      <w:r w:rsidR="00EB25D9">
        <w:rPr>
          <w:rFonts w:ascii="Open Sans" w:eastAsia="Open Sans" w:hAnsi="Open Sans" w:cs="Open Sans"/>
          <w:lang w:eastAsia="en-AU"/>
        </w:rPr>
        <w:t xml:space="preserve"> personal relationships</w:t>
      </w:r>
      <w:r w:rsidRPr="000D298C">
        <w:rPr>
          <w:rFonts w:ascii="Open Sans" w:eastAsia="Open Sans" w:hAnsi="Open Sans" w:cs="Open Sans"/>
          <w:lang w:eastAsia="en-AU"/>
        </w:rPr>
        <w:t xml:space="preserve">. </w:t>
      </w:r>
      <w:r w:rsidR="00AE1D7D" w:rsidRPr="00AE1D7D">
        <w:rPr>
          <w:rFonts w:ascii="Open Sans" w:eastAsia="Open Sans" w:hAnsi="Open Sans" w:cs="Open Sans"/>
          <w:lang w:eastAsia="en-AU"/>
        </w:rPr>
        <w:t xml:space="preserve">Care records indicated staff actively support consumers to engage in activities that align with their interests. </w:t>
      </w:r>
      <w:r w:rsidR="00BF7EBA" w:rsidRPr="00BF7EBA">
        <w:rPr>
          <w:rFonts w:ascii="Open Sans" w:eastAsia="Open Sans" w:hAnsi="Open Sans" w:cs="Open Sans"/>
          <w:lang w:eastAsia="en-AU"/>
        </w:rPr>
        <w:t xml:space="preserve">The service arranges group outings and shopping trips as well as one-on-one </w:t>
      </w:r>
      <w:r w:rsidR="00E20FB2">
        <w:rPr>
          <w:rFonts w:ascii="Open Sans" w:eastAsia="Open Sans" w:hAnsi="Open Sans" w:cs="Open Sans"/>
          <w:lang w:eastAsia="en-AU"/>
        </w:rPr>
        <w:t>support in assisting</w:t>
      </w:r>
      <w:r w:rsidR="00BF7EBA" w:rsidRPr="00BF7EBA">
        <w:rPr>
          <w:rFonts w:ascii="Open Sans" w:eastAsia="Open Sans" w:hAnsi="Open Sans" w:cs="Open Sans"/>
          <w:lang w:eastAsia="en-AU"/>
        </w:rPr>
        <w:t xml:space="preserve"> consumers to access the local community. </w:t>
      </w:r>
      <w:r w:rsidR="00074431" w:rsidRPr="00074431">
        <w:rPr>
          <w:rFonts w:ascii="Open Sans" w:eastAsia="Open Sans" w:hAnsi="Open Sans" w:cs="Open Sans"/>
          <w:lang w:eastAsia="en-AU"/>
        </w:rPr>
        <w:t xml:space="preserve">Consumers were observed to be engaging in a variety of both group and individual activities as reflected in their care plans. </w:t>
      </w:r>
    </w:p>
    <w:p w14:paraId="7754C549" w14:textId="0886F325" w:rsidR="000D298C" w:rsidRPr="000D298C" w:rsidRDefault="000D298C" w:rsidP="008A3B5F">
      <w:pPr>
        <w:keepNext/>
        <w:spacing w:before="240" w:line="276" w:lineRule="auto"/>
        <w:rPr>
          <w:rFonts w:ascii="Open Sans" w:eastAsia="Open Sans" w:hAnsi="Open Sans" w:cs="Open Sans"/>
          <w:lang w:eastAsia="en-AU"/>
        </w:rPr>
      </w:pPr>
      <w:r w:rsidRPr="000D298C">
        <w:rPr>
          <w:rFonts w:ascii="Open Sans" w:eastAsia="Open Sans" w:hAnsi="Open Sans" w:cs="Open Sans"/>
          <w:lang w:eastAsia="en-AU"/>
        </w:rPr>
        <w:t xml:space="preserve">Consumers </w:t>
      </w:r>
      <w:r w:rsidR="00F11D9B">
        <w:rPr>
          <w:rFonts w:ascii="Open Sans" w:eastAsia="Open Sans" w:hAnsi="Open Sans" w:cs="Open Sans"/>
          <w:lang w:eastAsia="en-AU"/>
        </w:rPr>
        <w:t xml:space="preserve">confirmed </w:t>
      </w:r>
      <w:r w:rsidRPr="000D298C">
        <w:rPr>
          <w:rFonts w:ascii="Open Sans" w:eastAsia="Open Sans" w:hAnsi="Open Sans" w:cs="Open Sans"/>
          <w:lang w:eastAsia="en-AU"/>
        </w:rPr>
        <w:t xml:space="preserve">the service coordinates their care and supports well. Staff </w:t>
      </w:r>
      <w:r w:rsidR="00752041">
        <w:rPr>
          <w:rFonts w:ascii="Open Sans" w:eastAsia="Open Sans" w:hAnsi="Open Sans" w:cs="Open Sans"/>
          <w:lang w:eastAsia="en-AU"/>
        </w:rPr>
        <w:t>confirmed</w:t>
      </w:r>
      <w:r w:rsidRPr="000D298C">
        <w:rPr>
          <w:rFonts w:ascii="Open Sans" w:eastAsia="Open Sans" w:hAnsi="Open Sans" w:cs="Open Sans"/>
          <w:lang w:eastAsia="en-AU"/>
        </w:rPr>
        <w:t xml:space="preserve"> they </w:t>
      </w:r>
      <w:r w:rsidR="00752041">
        <w:rPr>
          <w:rFonts w:ascii="Open Sans" w:eastAsia="Open Sans" w:hAnsi="Open Sans" w:cs="Open Sans"/>
          <w:lang w:eastAsia="en-AU"/>
        </w:rPr>
        <w:t xml:space="preserve">have </w:t>
      </w:r>
      <w:r w:rsidRPr="000D298C">
        <w:rPr>
          <w:rFonts w:ascii="Open Sans" w:eastAsia="Open Sans" w:hAnsi="Open Sans" w:cs="Open Sans"/>
          <w:lang w:eastAsia="en-AU"/>
        </w:rPr>
        <w:t xml:space="preserve">access </w:t>
      </w:r>
      <w:r w:rsidR="004A3F06">
        <w:rPr>
          <w:rFonts w:ascii="Open Sans" w:eastAsia="Open Sans" w:hAnsi="Open Sans" w:cs="Open Sans"/>
          <w:lang w:eastAsia="en-AU"/>
        </w:rPr>
        <w:t xml:space="preserve">to </w:t>
      </w:r>
      <w:r w:rsidRPr="000D298C">
        <w:rPr>
          <w:rFonts w:ascii="Open Sans" w:eastAsia="Open Sans" w:hAnsi="Open Sans" w:cs="Open Sans"/>
          <w:lang w:eastAsia="en-AU"/>
        </w:rPr>
        <w:t>care plans</w:t>
      </w:r>
      <w:r w:rsidR="004A3F06">
        <w:rPr>
          <w:rFonts w:ascii="Open Sans" w:eastAsia="Open Sans" w:hAnsi="Open Sans" w:cs="Open Sans"/>
          <w:lang w:eastAsia="en-AU"/>
        </w:rPr>
        <w:t>,</w:t>
      </w:r>
      <w:r w:rsidRPr="000D298C">
        <w:rPr>
          <w:rFonts w:ascii="Open Sans" w:eastAsia="Open Sans" w:hAnsi="Open Sans" w:cs="Open Sans"/>
          <w:lang w:eastAsia="en-AU"/>
        </w:rPr>
        <w:t xml:space="preserve"> detail</w:t>
      </w:r>
      <w:r w:rsidR="004A3F06">
        <w:rPr>
          <w:rFonts w:ascii="Open Sans" w:eastAsia="Open Sans" w:hAnsi="Open Sans" w:cs="Open Sans"/>
          <w:lang w:eastAsia="en-AU"/>
        </w:rPr>
        <w:t>ed</w:t>
      </w:r>
      <w:r w:rsidRPr="000D298C">
        <w:rPr>
          <w:rFonts w:ascii="Open Sans" w:eastAsia="Open Sans" w:hAnsi="Open Sans" w:cs="Open Sans"/>
          <w:lang w:eastAsia="en-AU"/>
        </w:rPr>
        <w:t xml:space="preserve"> care planning and consumer </w:t>
      </w:r>
      <w:r w:rsidRPr="000D298C">
        <w:rPr>
          <w:rFonts w:ascii="Open Sans" w:eastAsia="Open Sans" w:hAnsi="Open Sans" w:cs="Open Sans"/>
          <w:color w:val="auto"/>
          <w:lang w:eastAsia="en-AU"/>
        </w:rPr>
        <w:t>information.</w:t>
      </w:r>
      <w:r w:rsidRPr="000D298C">
        <w:rPr>
          <w:rFonts w:ascii="Open Sans" w:eastAsia="Open Sans" w:hAnsi="Open Sans" w:cs="Open Sans"/>
          <w:lang w:eastAsia="en-AU"/>
        </w:rPr>
        <w:t xml:space="preserve"> Staff </w:t>
      </w:r>
      <w:r w:rsidR="00016959">
        <w:rPr>
          <w:rFonts w:ascii="Open Sans" w:eastAsia="Open Sans" w:hAnsi="Open Sans" w:cs="Open Sans"/>
          <w:lang w:eastAsia="en-AU"/>
        </w:rPr>
        <w:t xml:space="preserve">were observed </w:t>
      </w:r>
      <w:r w:rsidRPr="000D298C">
        <w:rPr>
          <w:rFonts w:ascii="Open Sans" w:eastAsia="Open Sans" w:hAnsi="Open Sans" w:cs="Open Sans"/>
          <w:lang w:eastAsia="en-AU"/>
        </w:rPr>
        <w:t>engag</w:t>
      </w:r>
      <w:r w:rsidR="00016959">
        <w:rPr>
          <w:rFonts w:ascii="Open Sans" w:eastAsia="Open Sans" w:hAnsi="Open Sans" w:cs="Open Sans"/>
          <w:lang w:eastAsia="en-AU"/>
        </w:rPr>
        <w:t>ing</w:t>
      </w:r>
      <w:r w:rsidRPr="000D298C">
        <w:rPr>
          <w:rFonts w:ascii="Open Sans" w:eastAsia="Open Sans" w:hAnsi="Open Sans" w:cs="Open Sans"/>
          <w:lang w:eastAsia="en-AU"/>
        </w:rPr>
        <w:t xml:space="preserve"> in </w:t>
      </w:r>
      <w:r w:rsidR="00966EFC">
        <w:rPr>
          <w:rFonts w:ascii="Open Sans" w:eastAsia="Open Sans" w:hAnsi="Open Sans" w:cs="Open Sans"/>
          <w:lang w:eastAsia="en-AU"/>
        </w:rPr>
        <w:t>shift</w:t>
      </w:r>
      <w:r w:rsidR="00016959">
        <w:rPr>
          <w:rFonts w:ascii="Open Sans" w:eastAsia="Open Sans" w:hAnsi="Open Sans" w:cs="Open Sans"/>
          <w:lang w:eastAsia="en-AU"/>
        </w:rPr>
        <w:t xml:space="preserve"> </w:t>
      </w:r>
      <w:r w:rsidRPr="000D298C">
        <w:rPr>
          <w:rFonts w:ascii="Open Sans" w:eastAsia="Open Sans" w:hAnsi="Open Sans" w:cs="Open Sans"/>
          <w:lang w:eastAsia="en-AU"/>
        </w:rPr>
        <w:t xml:space="preserve">handovers to pass on updated consumer information. </w:t>
      </w:r>
      <w:r w:rsidR="00373EEE" w:rsidRPr="00373EEE">
        <w:rPr>
          <w:rFonts w:ascii="Open Sans" w:eastAsia="Open Sans" w:hAnsi="Open Sans" w:cs="Open Sans"/>
          <w:lang w:eastAsia="en-AU"/>
        </w:rPr>
        <w:t>Catering staff reported they utili</w:t>
      </w:r>
      <w:r w:rsidR="00373EEE">
        <w:rPr>
          <w:rFonts w:ascii="Open Sans" w:eastAsia="Open Sans" w:hAnsi="Open Sans" w:cs="Open Sans"/>
          <w:lang w:eastAsia="en-AU"/>
        </w:rPr>
        <w:t>s</w:t>
      </w:r>
      <w:r w:rsidR="00373EEE" w:rsidRPr="00373EEE">
        <w:rPr>
          <w:rFonts w:ascii="Open Sans" w:eastAsia="Open Sans" w:hAnsi="Open Sans" w:cs="Open Sans"/>
          <w:lang w:eastAsia="en-AU"/>
        </w:rPr>
        <w:t xml:space="preserve">e a weekly dietary profile list </w:t>
      </w:r>
      <w:r w:rsidR="00B978DD">
        <w:rPr>
          <w:rFonts w:ascii="Open Sans" w:eastAsia="Open Sans" w:hAnsi="Open Sans" w:cs="Open Sans"/>
          <w:lang w:eastAsia="en-AU"/>
        </w:rPr>
        <w:t>which includes updates on</w:t>
      </w:r>
      <w:r w:rsidR="00373EEE" w:rsidRPr="00373EEE">
        <w:rPr>
          <w:rFonts w:ascii="Open Sans" w:eastAsia="Open Sans" w:hAnsi="Open Sans" w:cs="Open Sans"/>
          <w:lang w:eastAsia="en-AU"/>
        </w:rPr>
        <w:t xml:space="preserve"> any dietary changes </w:t>
      </w:r>
      <w:r w:rsidR="00B978DD">
        <w:rPr>
          <w:rFonts w:ascii="Open Sans" w:eastAsia="Open Sans" w:hAnsi="Open Sans" w:cs="Open Sans"/>
          <w:lang w:eastAsia="en-AU"/>
        </w:rPr>
        <w:t>from</w:t>
      </w:r>
      <w:r w:rsidR="00373EEE" w:rsidRPr="00373EEE">
        <w:rPr>
          <w:rFonts w:ascii="Open Sans" w:eastAsia="Open Sans" w:hAnsi="Open Sans" w:cs="Open Sans"/>
          <w:lang w:eastAsia="en-AU"/>
        </w:rPr>
        <w:t xml:space="preserve"> clinical staff, while any immediate changes are relayed directly through </w:t>
      </w:r>
      <w:r w:rsidR="00D73E0C">
        <w:rPr>
          <w:rFonts w:ascii="Open Sans" w:eastAsia="Open Sans" w:hAnsi="Open Sans" w:cs="Open Sans"/>
          <w:lang w:eastAsia="en-AU"/>
        </w:rPr>
        <w:t>an</w:t>
      </w:r>
      <w:r w:rsidR="00373EEE" w:rsidRPr="00373EEE">
        <w:rPr>
          <w:rFonts w:ascii="Open Sans" w:eastAsia="Open Sans" w:hAnsi="Open Sans" w:cs="Open Sans"/>
          <w:lang w:eastAsia="en-AU"/>
        </w:rPr>
        <w:t xml:space="preserve"> internal messaging system, thereby ensuring dietary profiles remain current.</w:t>
      </w:r>
      <w:r w:rsidRPr="000D298C">
        <w:rPr>
          <w:rFonts w:ascii="Open Sans" w:eastAsia="Open Sans" w:hAnsi="Open Sans" w:cs="Open Sans"/>
          <w:color w:val="FF00FF"/>
          <w:lang w:eastAsia="en-AU"/>
        </w:rPr>
        <w:t xml:space="preserve"> </w:t>
      </w:r>
    </w:p>
    <w:p w14:paraId="4007C426" w14:textId="7A839E84" w:rsidR="000D298C" w:rsidRPr="000D298C" w:rsidRDefault="001019BF" w:rsidP="000D298C">
      <w:pPr>
        <w:keepNext/>
        <w:spacing w:after="0" w:line="276" w:lineRule="auto"/>
        <w:rPr>
          <w:rFonts w:ascii="Open Sans" w:eastAsia="Open Sans" w:hAnsi="Open Sans" w:cs="Open Sans"/>
          <w:lang w:eastAsia="en-AU"/>
        </w:rPr>
      </w:pPr>
      <w:r>
        <w:rPr>
          <w:rFonts w:ascii="Open Sans" w:eastAsia="Open Sans" w:hAnsi="Open Sans" w:cs="Open Sans"/>
          <w:lang w:eastAsia="en-AU"/>
        </w:rPr>
        <w:t>Consumers</w:t>
      </w:r>
      <w:r w:rsidR="00691B83">
        <w:rPr>
          <w:rFonts w:ascii="Open Sans" w:eastAsia="Open Sans" w:hAnsi="Open Sans" w:cs="Open Sans"/>
          <w:lang w:eastAsia="en-AU"/>
        </w:rPr>
        <w:t xml:space="preserve"> and representatives</w:t>
      </w:r>
      <w:r>
        <w:rPr>
          <w:rFonts w:ascii="Open Sans" w:eastAsia="Open Sans" w:hAnsi="Open Sans" w:cs="Open Sans"/>
          <w:lang w:eastAsia="en-AU"/>
        </w:rPr>
        <w:t xml:space="preserve"> </w:t>
      </w:r>
      <w:r w:rsidR="008B13A1">
        <w:rPr>
          <w:rFonts w:ascii="Open Sans" w:eastAsia="Open Sans" w:hAnsi="Open Sans" w:cs="Open Sans"/>
          <w:lang w:eastAsia="en-AU"/>
        </w:rPr>
        <w:t>indicated the r</w:t>
      </w:r>
      <w:r w:rsidRPr="001019BF">
        <w:rPr>
          <w:rFonts w:ascii="Open Sans" w:eastAsia="Open Sans" w:hAnsi="Open Sans" w:cs="Open Sans"/>
          <w:lang w:eastAsia="en-AU"/>
        </w:rPr>
        <w:t>eferral process is efficient and responsive to the evolving needs of consumers, enabling timely access to necessary services or care providers as their circumstances change.</w:t>
      </w:r>
      <w:r w:rsidR="008B13A1">
        <w:rPr>
          <w:rFonts w:ascii="Open Sans" w:eastAsia="Open Sans" w:hAnsi="Open Sans" w:cs="Open Sans"/>
          <w:lang w:eastAsia="en-AU"/>
        </w:rPr>
        <w:t xml:space="preserve"> </w:t>
      </w:r>
      <w:r w:rsidR="000D298C" w:rsidRPr="000D298C">
        <w:rPr>
          <w:rFonts w:ascii="Open Sans" w:eastAsia="Open Sans" w:hAnsi="Open Sans" w:cs="Open Sans"/>
          <w:lang w:eastAsia="en-AU"/>
        </w:rPr>
        <w:t>Staff describe</w:t>
      </w:r>
      <w:r w:rsidR="007D3107">
        <w:rPr>
          <w:rFonts w:ascii="Open Sans" w:eastAsia="Open Sans" w:hAnsi="Open Sans" w:cs="Open Sans"/>
          <w:lang w:eastAsia="en-AU"/>
        </w:rPr>
        <w:t>d</w:t>
      </w:r>
      <w:r w:rsidR="000D298C" w:rsidRPr="000D298C">
        <w:rPr>
          <w:rFonts w:ascii="Open Sans" w:eastAsia="Open Sans" w:hAnsi="Open Sans" w:cs="Open Sans"/>
          <w:lang w:eastAsia="en-AU"/>
        </w:rPr>
        <w:t xml:space="preserve"> how they refer consumers to other individuals or providers and how they collaborate to meet the diverse needs of consumer</w:t>
      </w:r>
      <w:r w:rsidR="000D298C" w:rsidRPr="000D298C">
        <w:rPr>
          <w:rFonts w:ascii="Open Sans" w:eastAsia="Open Sans" w:hAnsi="Open Sans" w:cs="Open Sans"/>
          <w:color w:val="auto"/>
          <w:lang w:eastAsia="en-AU"/>
        </w:rPr>
        <w:t xml:space="preserve">s. Changes in consumer needs, such as low mood, are escalated </w:t>
      </w:r>
      <w:r w:rsidR="00AB3613">
        <w:rPr>
          <w:rFonts w:ascii="Open Sans" w:eastAsia="Open Sans" w:hAnsi="Open Sans" w:cs="Open Sans"/>
          <w:color w:val="auto"/>
          <w:lang w:eastAsia="en-AU"/>
        </w:rPr>
        <w:t>and</w:t>
      </w:r>
      <w:r w:rsidR="00917AF7">
        <w:rPr>
          <w:rFonts w:ascii="Open Sans" w:eastAsia="Open Sans" w:hAnsi="Open Sans" w:cs="Open Sans"/>
          <w:color w:val="auto"/>
          <w:lang w:eastAsia="en-AU"/>
        </w:rPr>
        <w:t xml:space="preserve"> </w:t>
      </w:r>
      <w:r w:rsidR="000D298C" w:rsidRPr="000D298C">
        <w:rPr>
          <w:rFonts w:ascii="Open Sans" w:eastAsia="Open Sans" w:hAnsi="Open Sans" w:cs="Open Sans"/>
          <w:color w:val="auto"/>
          <w:lang w:eastAsia="en-AU"/>
        </w:rPr>
        <w:t>referrals to appropriate services</w:t>
      </w:r>
      <w:r w:rsidR="00AB3613">
        <w:rPr>
          <w:rFonts w:ascii="Open Sans" w:eastAsia="Open Sans" w:hAnsi="Open Sans" w:cs="Open Sans"/>
          <w:color w:val="auto"/>
          <w:lang w:eastAsia="en-AU"/>
        </w:rPr>
        <w:t xml:space="preserve"> are </w:t>
      </w:r>
      <w:r w:rsidR="007A7424">
        <w:rPr>
          <w:rFonts w:ascii="Open Sans" w:eastAsia="Open Sans" w:hAnsi="Open Sans" w:cs="Open Sans"/>
          <w:color w:val="auto"/>
          <w:lang w:eastAsia="en-AU"/>
        </w:rPr>
        <w:t>initiated</w:t>
      </w:r>
      <w:r w:rsidR="000D298C" w:rsidRPr="000D298C">
        <w:rPr>
          <w:rFonts w:ascii="Open Sans" w:eastAsia="Open Sans" w:hAnsi="Open Sans" w:cs="Open Sans"/>
          <w:color w:val="auto"/>
          <w:lang w:eastAsia="en-AU"/>
        </w:rPr>
        <w:t>.</w:t>
      </w:r>
      <w:r w:rsidR="0074787E" w:rsidRPr="0074787E">
        <w:t xml:space="preserve"> </w:t>
      </w:r>
      <w:r w:rsidR="0074787E" w:rsidRPr="0074787E">
        <w:rPr>
          <w:rFonts w:ascii="Open Sans" w:eastAsia="Open Sans" w:hAnsi="Open Sans" w:cs="Open Sans"/>
          <w:color w:val="auto"/>
          <w:lang w:eastAsia="en-AU"/>
        </w:rPr>
        <w:t xml:space="preserve">With many consumers under public guardianship, management </w:t>
      </w:r>
      <w:r w:rsidR="008072DC">
        <w:rPr>
          <w:rFonts w:ascii="Open Sans" w:eastAsia="Open Sans" w:hAnsi="Open Sans" w:cs="Open Sans"/>
          <w:color w:val="auto"/>
          <w:lang w:eastAsia="en-AU"/>
        </w:rPr>
        <w:t xml:space="preserve">demonstrated they refer consumers </w:t>
      </w:r>
      <w:r w:rsidR="00752041">
        <w:rPr>
          <w:rFonts w:ascii="Open Sans" w:eastAsia="Open Sans" w:hAnsi="Open Sans" w:cs="Open Sans"/>
          <w:color w:val="auto"/>
          <w:lang w:eastAsia="en-AU"/>
        </w:rPr>
        <w:t xml:space="preserve">to </w:t>
      </w:r>
      <w:r w:rsidR="0074787E" w:rsidRPr="0074787E">
        <w:rPr>
          <w:rFonts w:ascii="Open Sans" w:eastAsia="Open Sans" w:hAnsi="Open Sans" w:cs="Open Sans"/>
          <w:color w:val="auto"/>
          <w:lang w:eastAsia="en-AU"/>
        </w:rPr>
        <w:t>an advocacy group specialising in older people</w:t>
      </w:r>
      <w:r w:rsidR="00752041" w:rsidRPr="00752041">
        <w:rPr>
          <w:rFonts w:ascii="Open Sans" w:eastAsia="Open Sans" w:hAnsi="Open Sans" w:cs="Open Sans"/>
          <w:color w:val="auto"/>
          <w:lang w:eastAsia="en-AU"/>
        </w:rPr>
        <w:t xml:space="preserve"> to speak up for their rights and needs</w:t>
      </w:r>
      <w:r w:rsidR="0074787E" w:rsidRPr="0074787E">
        <w:rPr>
          <w:rFonts w:ascii="Open Sans" w:eastAsia="Open Sans" w:hAnsi="Open Sans" w:cs="Open Sans"/>
          <w:color w:val="auto"/>
          <w:lang w:eastAsia="en-AU"/>
        </w:rPr>
        <w:t xml:space="preserve">. </w:t>
      </w:r>
    </w:p>
    <w:p w14:paraId="6E241790" w14:textId="64C2AC2E" w:rsidR="000C5438" w:rsidRDefault="000D298C" w:rsidP="00CC1ACF">
      <w:pPr>
        <w:spacing w:before="240" w:line="276" w:lineRule="auto"/>
        <w:rPr>
          <w:rFonts w:ascii="Open Sans" w:eastAsia="Open Sans" w:hAnsi="Open Sans" w:cs="Open Sans"/>
          <w:lang w:eastAsia="en-AU"/>
        </w:rPr>
      </w:pPr>
      <w:r w:rsidRPr="000D298C">
        <w:rPr>
          <w:rFonts w:ascii="Open Sans" w:eastAsia="Open Sans" w:hAnsi="Open Sans" w:cs="Open Sans"/>
          <w:lang w:eastAsia="en-AU"/>
        </w:rPr>
        <w:t xml:space="preserve">Consumers and representatives </w:t>
      </w:r>
      <w:r w:rsidR="004D4778">
        <w:rPr>
          <w:rFonts w:ascii="Open Sans" w:eastAsia="Open Sans" w:hAnsi="Open Sans" w:cs="Open Sans"/>
          <w:lang w:eastAsia="en-AU"/>
        </w:rPr>
        <w:t xml:space="preserve">revealed </w:t>
      </w:r>
      <w:r w:rsidRPr="000D298C">
        <w:rPr>
          <w:rFonts w:ascii="Open Sans" w:eastAsia="Open Sans" w:hAnsi="Open Sans" w:cs="Open Sans"/>
          <w:lang w:eastAsia="en-AU"/>
        </w:rPr>
        <w:t xml:space="preserve">they were </w:t>
      </w:r>
      <w:r w:rsidR="00E027F8" w:rsidRPr="00E027F8">
        <w:rPr>
          <w:rFonts w:ascii="Open Sans" w:eastAsia="Open Sans" w:hAnsi="Open Sans" w:cs="Open Sans"/>
          <w:lang w:eastAsia="en-AU"/>
        </w:rPr>
        <w:t xml:space="preserve">previously </w:t>
      </w:r>
      <w:r w:rsidRPr="000D298C">
        <w:rPr>
          <w:rFonts w:ascii="Open Sans" w:eastAsia="Open Sans" w:hAnsi="Open Sans" w:cs="Open Sans"/>
          <w:lang w:eastAsia="en-AU"/>
        </w:rPr>
        <w:t xml:space="preserve">not satisfied with the quality of the meals they </w:t>
      </w:r>
      <w:r w:rsidRPr="000D298C">
        <w:rPr>
          <w:rFonts w:ascii="Open Sans" w:eastAsia="Open Sans" w:hAnsi="Open Sans" w:cs="Open Sans"/>
          <w:color w:val="auto"/>
          <w:lang w:eastAsia="en-AU"/>
        </w:rPr>
        <w:t xml:space="preserve">received. However, with the appointment of a </w:t>
      </w:r>
      <w:r w:rsidR="00776DB4">
        <w:rPr>
          <w:rFonts w:ascii="Open Sans" w:eastAsia="Open Sans" w:hAnsi="Open Sans" w:cs="Open Sans"/>
          <w:color w:val="auto"/>
          <w:lang w:eastAsia="en-AU"/>
        </w:rPr>
        <w:t xml:space="preserve">new </w:t>
      </w:r>
      <w:r w:rsidRPr="000D298C">
        <w:rPr>
          <w:rFonts w:ascii="Open Sans" w:eastAsia="Open Sans" w:hAnsi="Open Sans" w:cs="Open Sans"/>
          <w:color w:val="auto"/>
          <w:lang w:eastAsia="en-AU"/>
        </w:rPr>
        <w:lastRenderedPageBreak/>
        <w:t>chef</w:t>
      </w:r>
      <w:r w:rsidRPr="000D298C">
        <w:rPr>
          <w:rFonts w:ascii="Open Sans" w:eastAsia="Open Sans" w:hAnsi="Open Sans" w:cs="Open Sans"/>
          <w:lang w:eastAsia="en-AU"/>
        </w:rPr>
        <w:t>, the</w:t>
      </w:r>
      <w:r w:rsidR="004D4778">
        <w:rPr>
          <w:rFonts w:ascii="Open Sans" w:eastAsia="Open Sans" w:hAnsi="Open Sans" w:cs="Open Sans"/>
          <w:lang w:eastAsia="en-AU"/>
        </w:rPr>
        <w:t>y confirmed the</w:t>
      </w:r>
      <w:r w:rsidRPr="000D298C">
        <w:rPr>
          <w:rFonts w:ascii="Open Sans" w:eastAsia="Open Sans" w:hAnsi="Open Sans" w:cs="Open Sans"/>
          <w:lang w:eastAsia="en-AU"/>
        </w:rPr>
        <w:t xml:space="preserve"> food</w:t>
      </w:r>
      <w:r w:rsidR="00BA0409">
        <w:rPr>
          <w:rFonts w:ascii="Open Sans" w:eastAsia="Open Sans" w:hAnsi="Open Sans" w:cs="Open Sans"/>
          <w:lang w:eastAsia="en-AU"/>
        </w:rPr>
        <w:t xml:space="preserve"> quality and service</w:t>
      </w:r>
      <w:r w:rsidRPr="000D298C">
        <w:rPr>
          <w:rFonts w:ascii="Open Sans" w:eastAsia="Open Sans" w:hAnsi="Open Sans" w:cs="Open Sans"/>
          <w:lang w:eastAsia="en-AU"/>
        </w:rPr>
        <w:t xml:space="preserve"> has improved. </w:t>
      </w:r>
      <w:r w:rsidR="00852CC0">
        <w:rPr>
          <w:rFonts w:ascii="Open Sans" w:eastAsia="Open Sans" w:hAnsi="Open Sans" w:cs="Open Sans"/>
          <w:lang w:eastAsia="en-AU"/>
        </w:rPr>
        <w:t xml:space="preserve">Additionally, consumers confirmed meals are generous, </w:t>
      </w:r>
      <w:r w:rsidR="005C0830">
        <w:rPr>
          <w:rFonts w:ascii="Open Sans" w:eastAsia="Open Sans" w:hAnsi="Open Sans" w:cs="Open Sans"/>
          <w:lang w:eastAsia="en-AU"/>
        </w:rPr>
        <w:t xml:space="preserve">varied and </w:t>
      </w:r>
      <w:r w:rsidR="002C4D8C">
        <w:rPr>
          <w:rFonts w:ascii="Open Sans" w:eastAsia="Open Sans" w:hAnsi="Open Sans" w:cs="Open Sans"/>
          <w:lang w:eastAsia="en-AU"/>
        </w:rPr>
        <w:t>of suitable quality.</w:t>
      </w:r>
      <w:r w:rsidR="00852CC0">
        <w:rPr>
          <w:rFonts w:ascii="Open Sans" w:eastAsia="Open Sans" w:hAnsi="Open Sans" w:cs="Open Sans"/>
          <w:lang w:eastAsia="en-AU"/>
        </w:rPr>
        <w:t xml:space="preserve"> </w:t>
      </w:r>
      <w:r w:rsidR="008615B4" w:rsidRPr="008615B4">
        <w:rPr>
          <w:rFonts w:ascii="Open Sans" w:eastAsia="Open Sans" w:hAnsi="Open Sans" w:cs="Open Sans"/>
          <w:lang w:eastAsia="en-AU"/>
        </w:rPr>
        <w:t xml:space="preserve">Consumers have </w:t>
      </w:r>
      <w:r w:rsidR="00235D03">
        <w:rPr>
          <w:rFonts w:ascii="Open Sans" w:eastAsia="Open Sans" w:hAnsi="Open Sans" w:cs="Open Sans"/>
          <w:lang w:eastAsia="en-AU"/>
        </w:rPr>
        <w:t xml:space="preserve">access to </w:t>
      </w:r>
      <w:r w:rsidR="003D209C">
        <w:rPr>
          <w:rFonts w:ascii="Open Sans" w:eastAsia="Open Sans" w:hAnsi="Open Sans" w:cs="Open Sans"/>
          <w:lang w:eastAsia="en-AU"/>
        </w:rPr>
        <w:t xml:space="preserve">a menu </w:t>
      </w:r>
      <w:r w:rsidR="004B0772">
        <w:rPr>
          <w:rFonts w:ascii="Open Sans" w:eastAsia="Open Sans" w:hAnsi="Open Sans" w:cs="Open Sans"/>
          <w:lang w:eastAsia="en-AU"/>
        </w:rPr>
        <w:t xml:space="preserve">which </w:t>
      </w:r>
      <w:r w:rsidR="003C577E">
        <w:rPr>
          <w:rFonts w:ascii="Open Sans" w:eastAsia="Open Sans" w:hAnsi="Open Sans" w:cs="Open Sans"/>
          <w:lang w:eastAsia="en-AU"/>
        </w:rPr>
        <w:t>offers</w:t>
      </w:r>
      <w:r w:rsidR="003D209C">
        <w:rPr>
          <w:rFonts w:ascii="Open Sans" w:eastAsia="Open Sans" w:hAnsi="Open Sans" w:cs="Open Sans"/>
          <w:lang w:eastAsia="en-AU"/>
        </w:rPr>
        <w:t xml:space="preserve"> </w:t>
      </w:r>
      <w:r w:rsidR="008615B4" w:rsidRPr="008615B4">
        <w:rPr>
          <w:rFonts w:ascii="Open Sans" w:eastAsia="Open Sans" w:hAnsi="Open Sans" w:cs="Open Sans"/>
          <w:lang w:eastAsia="en-AU"/>
        </w:rPr>
        <w:t>choice</w:t>
      </w:r>
      <w:r w:rsidR="003C577E">
        <w:rPr>
          <w:rFonts w:ascii="Open Sans" w:eastAsia="Open Sans" w:hAnsi="Open Sans" w:cs="Open Sans"/>
          <w:lang w:eastAsia="en-AU"/>
        </w:rPr>
        <w:t>s</w:t>
      </w:r>
      <w:r w:rsidR="008615B4" w:rsidRPr="008615B4">
        <w:rPr>
          <w:rFonts w:ascii="Open Sans" w:eastAsia="Open Sans" w:hAnsi="Open Sans" w:cs="Open Sans"/>
          <w:lang w:eastAsia="en-AU"/>
        </w:rPr>
        <w:t xml:space="preserve"> </w:t>
      </w:r>
      <w:r w:rsidR="00167883">
        <w:rPr>
          <w:rFonts w:ascii="Open Sans" w:eastAsia="Open Sans" w:hAnsi="Open Sans" w:cs="Open Sans"/>
          <w:lang w:eastAsia="en-AU"/>
        </w:rPr>
        <w:t xml:space="preserve">of </w:t>
      </w:r>
      <w:r w:rsidR="008615B4" w:rsidRPr="008615B4">
        <w:rPr>
          <w:rFonts w:ascii="Open Sans" w:eastAsia="Open Sans" w:hAnsi="Open Sans" w:cs="Open Sans"/>
          <w:lang w:eastAsia="en-AU"/>
        </w:rPr>
        <w:t>meals, with a range of alternative meals available should a consumer change</w:t>
      </w:r>
      <w:r w:rsidR="00813280">
        <w:rPr>
          <w:rFonts w:ascii="Open Sans" w:eastAsia="Open Sans" w:hAnsi="Open Sans" w:cs="Open Sans"/>
          <w:lang w:eastAsia="en-AU"/>
        </w:rPr>
        <w:t>d</w:t>
      </w:r>
      <w:r w:rsidR="008615B4" w:rsidRPr="008615B4">
        <w:rPr>
          <w:rFonts w:ascii="Open Sans" w:eastAsia="Open Sans" w:hAnsi="Open Sans" w:cs="Open Sans"/>
          <w:lang w:eastAsia="en-AU"/>
        </w:rPr>
        <w:t xml:space="preserve"> their mind</w:t>
      </w:r>
      <w:r w:rsidRPr="000D298C">
        <w:rPr>
          <w:rFonts w:ascii="Open Sans" w:eastAsia="Open Sans" w:hAnsi="Open Sans" w:cs="Open Sans"/>
          <w:color w:val="156082"/>
          <w:lang w:eastAsia="en-AU"/>
        </w:rPr>
        <w:t xml:space="preserve">. </w:t>
      </w:r>
      <w:r w:rsidR="003C577E" w:rsidRPr="003C577E">
        <w:rPr>
          <w:rFonts w:ascii="Open Sans" w:eastAsia="Open Sans" w:hAnsi="Open Sans" w:cs="Open Sans"/>
          <w:color w:val="auto"/>
          <w:lang w:eastAsia="en-AU"/>
        </w:rPr>
        <w:t>Staff were observed to be referring to dietary profiles and menu at mealtimes to deliver nutrition and hydration in line with consumers’ needs and preferences.</w:t>
      </w:r>
    </w:p>
    <w:p w14:paraId="73FDC271" w14:textId="7E567D75" w:rsidR="006D283F" w:rsidRDefault="000D298C" w:rsidP="006D283F">
      <w:pPr>
        <w:spacing w:before="240" w:line="276" w:lineRule="auto"/>
        <w:rPr>
          <w:rFonts w:ascii="Open Sans" w:eastAsia="Open Sans" w:hAnsi="Open Sans" w:cs="Open Sans"/>
          <w:color w:val="000000"/>
          <w:lang w:eastAsia="en-AU"/>
        </w:rPr>
      </w:pPr>
      <w:r w:rsidRPr="000D298C">
        <w:rPr>
          <w:rFonts w:ascii="Open Sans" w:eastAsia="Open Sans" w:hAnsi="Open Sans" w:cs="Open Sans"/>
          <w:color w:val="000000"/>
          <w:lang w:eastAsia="en-AU"/>
        </w:rPr>
        <w:t xml:space="preserve">Consumers and representatives </w:t>
      </w:r>
      <w:r w:rsidR="00334B5E">
        <w:rPr>
          <w:rFonts w:ascii="Open Sans" w:eastAsia="Open Sans" w:hAnsi="Open Sans" w:cs="Open Sans"/>
          <w:color w:val="000000"/>
          <w:lang w:eastAsia="en-AU"/>
        </w:rPr>
        <w:t>confirmed</w:t>
      </w:r>
      <w:r w:rsidRPr="000D298C">
        <w:rPr>
          <w:rFonts w:ascii="Open Sans" w:eastAsia="Open Sans" w:hAnsi="Open Sans" w:cs="Open Sans"/>
          <w:color w:val="000000"/>
          <w:lang w:eastAsia="en-AU"/>
        </w:rPr>
        <w:t xml:space="preserve"> they feel safe when they are using the equipment</w:t>
      </w:r>
      <w:r w:rsidR="00CC2DB0">
        <w:rPr>
          <w:rFonts w:ascii="Open Sans" w:eastAsia="Open Sans" w:hAnsi="Open Sans" w:cs="Open Sans"/>
          <w:color w:val="000000"/>
          <w:lang w:eastAsia="en-AU"/>
        </w:rPr>
        <w:t xml:space="preserve"> provided</w:t>
      </w:r>
      <w:r w:rsidRPr="000D298C">
        <w:rPr>
          <w:rFonts w:ascii="Open Sans" w:eastAsia="Open Sans" w:hAnsi="Open Sans" w:cs="Open Sans"/>
          <w:color w:val="000000"/>
          <w:lang w:eastAsia="en-AU"/>
        </w:rPr>
        <w:t>, and they know how to report any concerns they have about safety. Staff</w:t>
      </w:r>
      <w:r w:rsidR="00E161A8">
        <w:rPr>
          <w:rFonts w:ascii="Open Sans" w:eastAsia="Open Sans" w:hAnsi="Open Sans" w:cs="Open Sans"/>
          <w:color w:val="000000"/>
          <w:lang w:eastAsia="en-AU"/>
        </w:rPr>
        <w:t xml:space="preserve"> </w:t>
      </w:r>
      <w:r w:rsidR="00BD50A2">
        <w:rPr>
          <w:rFonts w:ascii="Open Sans" w:eastAsia="Open Sans" w:hAnsi="Open Sans" w:cs="Open Sans"/>
          <w:color w:val="000000"/>
          <w:lang w:eastAsia="en-AU"/>
        </w:rPr>
        <w:t>confirmed t</w:t>
      </w:r>
      <w:r w:rsidR="0021230C" w:rsidRPr="0021230C">
        <w:rPr>
          <w:rFonts w:ascii="Open Sans" w:eastAsia="Open Sans" w:hAnsi="Open Sans" w:cs="Open Sans"/>
          <w:color w:val="000000"/>
          <w:lang w:eastAsia="en-AU"/>
        </w:rPr>
        <w:t>hey ensure</w:t>
      </w:r>
      <w:r w:rsidR="00BC3A53">
        <w:rPr>
          <w:rFonts w:ascii="Open Sans" w:eastAsia="Open Sans" w:hAnsi="Open Sans" w:cs="Open Sans"/>
          <w:color w:val="000000"/>
          <w:lang w:eastAsia="en-AU"/>
        </w:rPr>
        <w:t xml:space="preserve"> consumer</w:t>
      </w:r>
      <w:r w:rsidR="0021230C" w:rsidRPr="0021230C">
        <w:rPr>
          <w:rFonts w:ascii="Open Sans" w:eastAsia="Open Sans" w:hAnsi="Open Sans" w:cs="Open Sans"/>
          <w:color w:val="000000"/>
          <w:lang w:eastAsia="en-AU"/>
        </w:rPr>
        <w:t xml:space="preserve"> equipment is in good working </w:t>
      </w:r>
      <w:r w:rsidR="006D6726">
        <w:rPr>
          <w:rFonts w:ascii="Open Sans" w:eastAsia="Open Sans" w:hAnsi="Open Sans" w:cs="Open Sans"/>
          <w:color w:val="000000"/>
          <w:lang w:eastAsia="en-AU"/>
        </w:rPr>
        <w:t>order</w:t>
      </w:r>
      <w:r w:rsidR="00BC3A53">
        <w:rPr>
          <w:rFonts w:ascii="Open Sans" w:eastAsia="Open Sans" w:hAnsi="Open Sans" w:cs="Open Sans"/>
          <w:color w:val="000000"/>
          <w:lang w:eastAsia="en-AU"/>
        </w:rPr>
        <w:t xml:space="preserve"> before using. Additionally, staff</w:t>
      </w:r>
      <w:r w:rsidR="006D6726">
        <w:rPr>
          <w:rFonts w:ascii="Open Sans" w:eastAsia="Open Sans" w:hAnsi="Open Sans" w:cs="Open Sans"/>
          <w:color w:val="000000"/>
          <w:lang w:eastAsia="en-AU"/>
        </w:rPr>
        <w:t xml:space="preserve"> </w:t>
      </w:r>
      <w:r w:rsidRPr="000D298C">
        <w:rPr>
          <w:rFonts w:ascii="Open Sans" w:eastAsia="Open Sans" w:hAnsi="Open Sans" w:cs="Open Sans"/>
          <w:color w:val="000000"/>
          <w:lang w:eastAsia="en-AU"/>
        </w:rPr>
        <w:t xml:space="preserve">described the process for reporting equipment requiring repair and </w:t>
      </w:r>
      <w:r w:rsidR="00EE7779">
        <w:rPr>
          <w:rFonts w:ascii="Open Sans" w:eastAsia="Open Sans" w:hAnsi="Open Sans" w:cs="Open Sans"/>
          <w:color w:val="000000"/>
          <w:lang w:eastAsia="en-AU"/>
        </w:rPr>
        <w:t>confirmed</w:t>
      </w:r>
      <w:r w:rsidRPr="000D298C">
        <w:rPr>
          <w:rFonts w:ascii="Open Sans" w:eastAsia="Open Sans" w:hAnsi="Open Sans" w:cs="Open Sans"/>
          <w:color w:val="000000"/>
          <w:lang w:eastAsia="en-AU"/>
        </w:rPr>
        <w:t xml:space="preserve"> there </w:t>
      </w:r>
      <w:r w:rsidR="00EE7779">
        <w:rPr>
          <w:rFonts w:ascii="Open Sans" w:eastAsia="Open Sans" w:hAnsi="Open Sans" w:cs="Open Sans"/>
          <w:color w:val="000000"/>
          <w:lang w:eastAsia="en-AU"/>
        </w:rPr>
        <w:t>is</w:t>
      </w:r>
      <w:r w:rsidRPr="000D298C">
        <w:rPr>
          <w:rFonts w:ascii="Open Sans" w:eastAsia="Open Sans" w:hAnsi="Open Sans" w:cs="Open Sans"/>
          <w:color w:val="000000"/>
          <w:lang w:eastAsia="en-AU"/>
        </w:rPr>
        <w:t xml:space="preserve"> a quick turnaround from reporting an issue to having it repaired. </w:t>
      </w:r>
      <w:r w:rsidR="00BC3A53">
        <w:rPr>
          <w:rFonts w:ascii="Open Sans" w:eastAsia="Open Sans" w:hAnsi="Open Sans" w:cs="Open Sans"/>
          <w:color w:val="000000"/>
          <w:lang w:eastAsia="en-AU"/>
        </w:rPr>
        <w:t>Management</w:t>
      </w:r>
      <w:r w:rsidRPr="000D298C">
        <w:rPr>
          <w:rFonts w:ascii="Open Sans" w:eastAsia="Open Sans" w:hAnsi="Open Sans" w:cs="Open Sans"/>
          <w:color w:val="000000"/>
          <w:lang w:eastAsia="en-AU"/>
        </w:rPr>
        <w:t xml:space="preserve"> demonstrated processes </w:t>
      </w:r>
      <w:r w:rsidR="00BC3A53">
        <w:rPr>
          <w:rFonts w:ascii="Open Sans" w:eastAsia="Open Sans" w:hAnsi="Open Sans" w:cs="Open Sans"/>
          <w:color w:val="000000"/>
          <w:lang w:eastAsia="en-AU"/>
        </w:rPr>
        <w:t xml:space="preserve">in place </w:t>
      </w:r>
      <w:r w:rsidRPr="000D298C">
        <w:rPr>
          <w:rFonts w:ascii="Open Sans" w:eastAsia="Open Sans" w:hAnsi="Open Sans" w:cs="Open Sans"/>
          <w:color w:val="000000"/>
          <w:lang w:eastAsia="en-AU"/>
        </w:rPr>
        <w:t xml:space="preserve">for ensuring safe use and maintenance of equipment. </w:t>
      </w:r>
    </w:p>
    <w:p w14:paraId="6EB21FE3" w14:textId="79D471F4" w:rsidR="002D167A" w:rsidRPr="001E694D" w:rsidRDefault="002C7CDC" w:rsidP="0036130C">
      <w:pPr>
        <w:pStyle w:val="NormalArial"/>
        <w:rPr>
          <w:rFonts w:ascii="Open Sans" w:hAnsi="Open Sans" w:cs="Open Sans"/>
        </w:rPr>
      </w:pPr>
      <w:r>
        <w:rPr>
          <w:rFonts w:ascii="Open Sans" w:hAnsi="Open Sans" w:cs="Open Sans"/>
        </w:rPr>
        <w:t>Following consideration of the above information</w:t>
      </w:r>
      <w:r w:rsidR="00CB7458" w:rsidRPr="00CB7458">
        <w:rPr>
          <w:rFonts w:ascii="Open Sans" w:hAnsi="Open Sans" w:cs="Open Sans"/>
        </w:rPr>
        <w:t xml:space="preserve"> I find all requirements in Standard </w:t>
      </w:r>
      <w:r w:rsidR="00CB7458">
        <w:rPr>
          <w:rFonts w:ascii="Open Sans" w:hAnsi="Open Sans" w:cs="Open Sans"/>
        </w:rPr>
        <w:t>4</w:t>
      </w:r>
      <w:r w:rsidR="00CB7458" w:rsidRPr="00CB7458">
        <w:rPr>
          <w:rFonts w:ascii="Open Sans" w:hAnsi="Open Sans" w:cs="Open Sans"/>
        </w:rPr>
        <w:t xml:space="preserve"> – Services and supports for daily living compliant </w:t>
      </w:r>
      <w:r>
        <w:rPr>
          <w:rFonts w:ascii="Open Sans" w:hAnsi="Open Sans" w:cs="Open Sans"/>
        </w:rPr>
        <w:t xml:space="preserve">and </w:t>
      </w:r>
      <w:r w:rsidR="00CB7458" w:rsidRPr="00CB7458">
        <w:rPr>
          <w:rFonts w:ascii="Open Sans" w:hAnsi="Open Sans" w:cs="Open Sans"/>
        </w:rPr>
        <w:t>therefore the Standard is compliant.</w:t>
      </w:r>
      <w:r w:rsidR="002D167A" w:rsidRPr="001E694D">
        <w:rPr>
          <w:rFonts w:ascii="Open Sans" w:hAnsi="Open Sans" w:cs="Open Sans"/>
        </w:rPr>
        <w:br w:type="page"/>
      </w:r>
    </w:p>
    <w:p w14:paraId="427E2E6B"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AE2F24" w14:paraId="65AA7989"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DC78886" w14:textId="77777777" w:rsidR="002D167A" w:rsidRPr="001E694D" w:rsidRDefault="002D167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ACD6BB9"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35FEAF99"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057B2C"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6553313B"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43949400"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404003"/>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18D806DA"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A35422"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42DF3DC5"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095188DC" w14:textId="77777777" w:rsidR="002D167A" w:rsidRPr="001E694D" w:rsidRDefault="002D167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17FC0EAE" w14:textId="77777777" w:rsidR="002D167A" w:rsidRPr="001E694D" w:rsidRDefault="002D167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BCBE9E0"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57479725"/>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65168379"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8B8FD2"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2F192EBA"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4225B53" w14:textId="77777777" w:rsidR="002D167A" w:rsidRPr="001E694D" w:rsidRDefault="00D1642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0217782"/>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2BBEB0C5" w14:textId="77777777" w:rsidR="002D167A" w:rsidRPr="003E162B" w:rsidRDefault="002D167A" w:rsidP="002B0C90">
      <w:pPr>
        <w:pStyle w:val="Heading20"/>
        <w:rPr>
          <w:rFonts w:ascii="Open Sans" w:hAnsi="Open Sans" w:cs="Open Sans"/>
          <w:color w:val="781E77"/>
        </w:rPr>
      </w:pPr>
      <w:r w:rsidRPr="003E162B">
        <w:rPr>
          <w:rFonts w:ascii="Open Sans" w:hAnsi="Open Sans" w:cs="Open Sans"/>
          <w:color w:val="781E77"/>
        </w:rPr>
        <w:t>Findings</w:t>
      </w:r>
    </w:p>
    <w:p w14:paraId="783F5239" w14:textId="7F770C45" w:rsidR="004E6152" w:rsidRPr="004E6152" w:rsidRDefault="00684588" w:rsidP="00722B4B">
      <w:pPr>
        <w:keepNext/>
        <w:spacing w:before="240" w:line="276" w:lineRule="auto"/>
        <w:rPr>
          <w:rFonts w:ascii="Open Sans" w:eastAsia="Open Sans" w:hAnsi="Open Sans" w:cs="Open Sans"/>
          <w:lang w:eastAsia="en-AU"/>
        </w:rPr>
      </w:pPr>
      <w:r>
        <w:rPr>
          <w:rFonts w:ascii="Open Sans" w:eastAsia="Open Sans" w:hAnsi="Open Sans" w:cs="Open Sans"/>
          <w:lang w:eastAsia="en-AU"/>
        </w:rPr>
        <w:t>C</w:t>
      </w:r>
      <w:r w:rsidR="004E6152" w:rsidRPr="004E6152">
        <w:rPr>
          <w:rFonts w:ascii="Open Sans" w:eastAsia="Open Sans" w:hAnsi="Open Sans" w:cs="Open Sans"/>
          <w:lang w:eastAsia="en-AU"/>
        </w:rPr>
        <w:t xml:space="preserve">onsumers </w:t>
      </w:r>
      <w:r w:rsidR="00752E16">
        <w:rPr>
          <w:rFonts w:ascii="Open Sans" w:eastAsia="Open Sans" w:hAnsi="Open Sans" w:cs="Open Sans"/>
          <w:lang w:eastAsia="en-AU"/>
        </w:rPr>
        <w:t>in</w:t>
      </w:r>
      <w:r w:rsidR="00D82B04">
        <w:rPr>
          <w:rFonts w:ascii="Open Sans" w:eastAsia="Open Sans" w:hAnsi="Open Sans" w:cs="Open Sans"/>
          <w:lang w:eastAsia="en-AU"/>
        </w:rPr>
        <w:t>dicated they feel</w:t>
      </w:r>
      <w:r w:rsidR="004E6152" w:rsidRPr="004E6152">
        <w:rPr>
          <w:rFonts w:ascii="Open Sans" w:eastAsia="Open Sans" w:hAnsi="Open Sans" w:cs="Open Sans"/>
          <w:lang w:eastAsia="en-AU"/>
        </w:rPr>
        <w:t xml:space="preserve"> comfortable living in the service, and they </w:t>
      </w:r>
      <w:r w:rsidR="003F0D1C">
        <w:rPr>
          <w:rFonts w:ascii="Open Sans" w:eastAsia="Open Sans" w:hAnsi="Open Sans" w:cs="Open Sans"/>
          <w:lang w:eastAsia="en-AU"/>
        </w:rPr>
        <w:t>can</w:t>
      </w:r>
      <w:r w:rsidR="004E6152" w:rsidRPr="004E6152">
        <w:rPr>
          <w:rFonts w:ascii="Open Sans" w:eastAsia="Open Sans" w:hAnsi="Open Sans" w:cs="Open Sans"/>
          <w:lang w:eastAsia="en-AU"/>
        </w:rPr>
        <w:t xml:space="preserve"> personalise their rooms with their belongings. </w:t>
      </w:r>
      <w:r w:rsidRPr="00684588">
        <w:rPr>
          <w:rFonts w:ascii="Open Sans" w:eastAsia="Open Sans" w:hAnsi="Open Sans" w:cs="Open Sans"/>
          <w:lang w:eastAsia="en-AU"/>
        </w:rPr>
        <w:t>Observations of the service environment highlighted the social and communal aspects of the service, where consumers are encouraged to interact and engage in various activities in both</w:t>
      </w:r>
      <w:r w:rsidR="003714C9">
        <w:rPr>
          <w:rFonts w:ascii="Open Sans" w:eastAsia="Open Sans" w:hAnsi="Open Sans" w:cs="Open Sans"/>
          <w:lang w:eastAsia="en-AU"/>
        </w:rPr>
        <w:t>,</w:t>
      </w:r>
      <w:r w:rsidRPr="00684588">
        <w:rPr>
          <w:rFonts w:ascii="Open Sans" w:eastAsia="Open Sans" w:hAnsi="Open Sans" w:cs="Open Sans"/>
          <w:lang w:eastAsia="en-AU"/>
        </w:rPr>
        <w:t xml:space="preserve"> designated and open-plan common areas.</w:t>
      </w:r>
      <w:r w:rsidR="00F06948" w:rsidRPr="00F06948">
        <w:t xml:space="preserve"> </w:t>
      </w:r>
      <w:r w:rsidR="00F06948" w:rsidRPr="00F06948">
        <w:rPr>
          <w:rFonts w:ascii="Open Sans" w:hAnsi="Open Sans" w:cs="Open Sans"/>
        </w:rPr>
        <w:t>Additionally, t</w:t>
      </w:r>
      <w:r w:rsidR="00F06948" w:rsidRPr="00F06948">
        <w:rPr>
          <w:rFonts w:ascii="Open Sans" w:eastAsia="Open Sans" w:hAnsi="Open Sans" w:cs="Open Sans"/>
          <w:lang w:eastAsia="en-AU"/>
        </w:rPr>
        <w:t xml:space="preserve">he </w:t>
      </w:r>
      <w:r w:rsidR="00262419" w:rsidRPr="00262419">
        <w:rPr>
          <w:rFonts w:ascii="Open Sans" w:eastAsia="Open Sans" w:hAnsi="Open Sans" w:cs="Open Sans"/>
          <w:lang w:eastAsia="en-AU"/>
        </w:rPr>
        <w:t>presence of staff in the reception area provides a welcoming experience</w:t>
      </w:r>
      <w:r w:rsidR="00605880">
        <w:rPr>
          <w:rFonts w:ascii="Open Sans" w:eastAsia="Open Sans" w:hAnsi="Open Sans" w:cs="Open Sans"/>
          <w:lang w:eastAsia="en-AU"/>
        </w:rPr>
        <w:t xml:space="preserve"> </w:t>
      </w:r>
      <w:r w:rsidR="00F06948" w:rsidRPr="00F06948">
        <w:rPr>
          <w:rFonts w:ascii="Open Sans" w:eastAsia="Open Sans" w:hAnsi="Open Sans" w:cs="Open Sans"/>
          <w:lang w:eastAsia="en-AU"/>
        </w:rPr>
        <w:t>service</w:t>
      </w:r>
      <w:r w:rsidR="00885EA9">
        <w:rPr>
          <w:rFonts w:ascii="Open Sans" w:eastAsia="Open Sans" w:hAnsi="Open Sans" w:cs="Open Sans"/>
          <w:lang w:eastAsia="en-AU"/>
        </w:rPr>
        <w:t xml:space="preserve"> and signage </w:t>
      </w:r>
      <w:r w:rsidR="00196CFF">
        <w:rPr>
          <w:rFonts w:ascii="Open Sans" w:eastAsia="Open Sans" w:hAnsi="Open Sans" w:cs="Open Sans"/>
          <w:lang w:eastAsia="en-AU"/>
        </w:rPr>
        <w:t>helps consumers to</w:t>
      </w:r>
      <w:r w:rsidR="00F06948" w:rsidRPr="00F06948">
        <w:rPr>
          <w:rFonts w:ascii="Open Sans" w:eastAsia="Open Sans" w:hAnsi="Open Sans" w:cs="Open Sans"/>
          <w:lang w:eastAsia="en-AU"/>
        </w:rPr>
        <w:t xml:space="preserve"> </w:t>
      </w:r>
      <w:r w:rsidR="00722B4B" w:rsidRPr="00722B4B">
        <w:rPr>
          <w:rFonts w:ascii="Open Sans" w:eastAsia="Open Sans" w:hAnsi="Open Sans" w:cs="Open Sans"/>
          <w:lang w:eastAsia="en-AU"/>
        </w:rPr>
        <w:t xml:space="preserve">understand and </w:t>
      </w:r>
      <w:r w:rsidR="00611C07">
        <w:rPr>
          <w:rFonts w:ascii="Open Sans" w:eastAsia="Open Sans" w:hAnsi="Open Sans" w:cs="Open Sans"/>
          <w:lang w:eastAsia="en-AU"/>
        </w:rPr>
        <w:t>navigate</w:t>
      </w:r>
      <w:r w:rsidR="00722B4B" w:rsidRPr="00722B4B">
        <w:rPr>
          <w:rFonts w:ascii="Open Sans" w:eastAsia="Open Sans" w:hAnsi="Open Sans" w:cs="Open Sans"/>
          <w:lang w:eastAsia="en-AU"/>
        </w:rPr>
        <w:t xml:space="preserve"> buildings</w:t>
      </w:r>
      <w:r w:rsidR="00722B4B">
        <w:rPr>
          <w:rFonts w:ascii="Open Sans" w:eastAsia="Open Sans" w:hAnsi="Open Sans" w:cs="Open Sans"/>
          <w:lang w:eastAsia="en-AU"/>
        </w:rPr>
        <w:t xml:space="preserve"> </w:t>
      </w:r>
      <w:r w:rsidR="00722B4B" w:rsidRPr="00722B4B">
        <w:rPr>
          <w:rFonts w:ascii="Open Sans" w:eastAsia="Open Sans" w:hAnsi="Open Sans" w:cs="Open Sans"/>
          <w:lang w:eastAsia="en-AU"/>
        </w:rPr>
        <w:t xml:space="preserve">and spaces. </w:t>
      </w:r>
    </w:p>
    <w:p w14:paraId="6B8E9B45" w14:textId="1A7DE558" w:rsidR="003714C9" w:rsidRDefault="003714C9" w:rsidP="003714C9">
      <w:pPr>
        <w:spacing w:before="240" w:line="276" w:lineRule="auto"/>
        <w:rPr>
          <w:rFonts w:ascii="Open Sans" w:eastAsiaTheme="majorEastAsia" w:hAnsi="Open Sans" w:cs="Open Sans"/>
          <w:color w:val="000000"/>
          <w:shd w:val="clear" w:color="auto" w:fill="FFFFFF"/>
          <w:lang w:eastAsia="en-AU"/>
        </w:rPr>
      </w:pPr>
      <w:r w:rsidRPr="003714C9">
        <w:rPr>
          <w:rFonts w:ascii="Open Sans" w:eastAsiaTheme="majorEastAsia" w:hAnsi="Open Sans" w:cs="Open Sans"/>
          <w:color w:val="000000"/>
          <w:shd w:val="clear" w:color="auto" w:fill="FFFFFF"/>
          <w:lang w:eastAsia="en-AU"/>
        </w:rPr>
        <w:t xml:space="preserve">Requirement </w:t>
      </w:r>
      <w:r>
        <w:rPr>
          <w:rFonts w:ascii="Open Sans" w:eastAsiaTheme="majorEastAsia" w:hAnsi="Open Sans" w:cs="Open Sans"/>
          <w:color w:val="000000"/>
          <w:shd w:val="clear" w:color="auto" w:fill="FFFFFF"/>
          <w:lang w:eastAsia="en-AU"/>
        </w:rPr>
        <w:t>5</w:t>
      </w:r>
      <w:r w:rsidRPr="003714C9">
        <w:rPr>
          <w:rFonts w:ascii="Open Sans" w:eastAsiaTheme="majorEastAsia" w:hAnsi="Open Sans" w:cs="Open Sans"/>
          <w:color w:val="000000"/>
          <w:shd w:val="clear" w:color="auto" w:fill="FFFFFF"/>
          <w:lang w:eastAsia="en-AU"/>
        </w:rPr>
        <w:t>(3)(</w:t>
      </w:r>
      <w:r>
        <w:rPr>
          <w:rFonts w:ascii="Open Sans" w:eastAsiaTheme="majorEastAsia" w:hAnsi="Open Sans" w:cs="Open Sans"/>
          <w:color w:val="000000"/>
          <w:shd w:val="clear" w:color="auto" w:fill="FFFFFF"/>
          <w:lang w:eastAsia="en-AU"/>
        </w:rPr>
        <w:t>b</w:t>
      </w:r>
      <w:r w:rsidRPr="003714C9">
        <w:rPr>
          <w:rFonts w:ascii="Open Sans" w:eastAsiaTheme="majorEastAsia" w:hAnsi="Open Sans" w:cs="Open Sans"/>
          <w:color w:val="000000"/>
          <w:shd w:val="clear" w:color="auto" w:fill="FFFFFF"/>
          <w:lang w:eastAsia="en-AU"/>
        </w:rPr>
        <w:t xml:space="preserve">) was found non-compliant following </w:t>
      </w:r>
      <w:r w:rsidR="009015F8">
        <w:rPr>
          <w:rFonts w:ascii="Open Sans" w:eastAsia="Times New Roman" w:hAnsi="Open Sans" w:cs="Open Sans"/>
          <w:color w:val="000000"/>
          <w:lang w:eastAsia="en-AU"/>
        </w:rPr>
        <w:t xml:space="preserve">the assessment contact </w:t>
      </w:r>
      <w:r w:rsidR="009015F8" w:rsidRPr="00625AFC">
        <w:rPr>
          <w:rFonts w:ascii="Open Sans" w:eastAsia="Times New Roman" w:hAnsi="Open Sans" w:cs="Open Sans"/>
          <w:color w:val="000000"/>
          <w:lang w:eastAsia="en-AU"/>
        </w:rPr>
        <w:t xml:space="preserve">undertaken </w:t>
      </w:r>
      <w:r w:rsidR="009015F8">
        <w:rPr>
          <w:rFonts w:ascii="Open Sans" w:eastAsia="Times New Roman" w:hAnsi="Open Sans" w:cs="Open Sans"/>
          <w:color w:val="000000"/>
          <w:lang w:eastAsia="en-AU"/>
        </w:rPr>
        <w:t>on 17 and 18</w:t>
      </w:r>
      <w:r w:rsidR="009015F8" w:rsidRPr="00625AFC">
        <w:rPr>
          <w:rFonts w:ascii="Open Sans" w:eastAsia="Times New Roman" w:hAnsi="Open Sans" w:cs="Open Sans"/>
          <w:color w:val="000000"/>
          <w:lang w:eastAsia="en-AU"/>
        </w:rPr>
        <w:t xml:space="preserve"> September 2024</w:t>
      </w:r>
      <w:r w:rsidR="009015F8">
        <w:rPr>
          <w:rFonts w:ascii="Open Sans" w:eastAsia="Times New Roman" w:hAnsi="Open Sans" w:cs="Open Sans"/>
          <w:color w:val="000000"/>
          <w:lang w:eastAsia="en-AU"/>
        </w:rPr>
        <w:t xml:space="preserve"> </w:t>
      </w:r>
      <w:r w:rsidRPr="003714C9">
        <w:rPr>
          <w:rFonts w:ascii="Open Sans" w:eastAsiaTheme="majorEastAsia" w:hAnsi="Open Sans" w:cs="Open Sans"/>
          <w:color w:val="000000"/>
          <w:shd w:val="clear" w:color="auto" w:fill="FFFFFF"/>
          <w:lang w:eastAsia="en-AU"/>
        </w:rPr>
        <w:t>as the service</w:t>
      </w:r>
      <w:r w:rsidR="00574FB1">
        <w:rPr>
          <w:rFonts w:ascii="Open Sans" w:eastAsiaTheme="majorEastAsia" w:hAnsi="Open Sans" w:cs="Open Sans"/>
          <w:color w:val="000000"/>
          <w:shd w:val="clear" w:color="auto" w:fill="FFFFFF"/>
          <w:lang w:eastAsia="en-AU"/>
        </w:rPr>
        <w:t xml:space="preserve"> environment was not safe</w:t>
      </w:r>
      <w:r w:rsidR="008316B6">
        <w:rPr>
          <w:rFonts w:ascii="Open Sans" w:eastAsiaTheme="majorEastAsia" w:hAnsi="Open Sans" w:cs="Open Sans"/>
          <w:color w:val="000000"/>
          <w:shd w:val="clear" w:color="auto" w:fill="FFFFFF"/>
          <w:lang w:eastAsia="en-AU"/>
        </w:rPr>
        <w:t>, clean</w:t>
      </w:r>
      <w:r w:rsidR="00C80E9E">
        <w:rPr>
          <w:rFonts w:ascii="Open Sans" w:eastAsiaTheme="majorEastAsia" w:hAnsi="Open Sans" w:cs="Open Sans"/>
          <w:color w:val="000000"/>
          <w:shd w:val="clear" w:color="auto" w:fill="FFFFFF"/>
          <w:lang w:eastAsia="en-AU"/>
        </w:rPr>
        <w:t xml:space="preserve"> and </w:t>
      </w:r>
      <w:r w:rsidR="008316B6">
        <w:rPr>
          <w:rFonts w:ascii="Open Sans" w:eastAsiaTheme="majorEastAsia" w:hAnsi="Open Sans" w:cs="Open Sans"/>
          <w:color w:val="000000"/>
          <w:shd w:val="clear" w:color="auto" w:fill="FFFFFF"/>
          <w:lang w:eastAsia="en-AU"/>
        </w:rPr>
        <w:t>well maintained</w:t>
      </w:r>
      <w:r w:rsidR="00C80E9E">
        <w:rPr>
          <w:rFonts w:ascii="Open Sans" w:eastAsiaTheme="majorEastAsia" w:hAnsi="Open Sans" w:cs="Open Sans"/>
          <w:color w:val="000000"/>
          <w:shd w:val="clear" w:color="auto" w:fill="FFFFFF"/>
          <w:lang w:eastAsia="en-AU"/>
        </w:rPr>
        <w:t>,</w:t>
      </w:r>
      <w:r w:rsidR="008316B6">
        <w:rPr>
          <w:rFonts w:ascii="Open Sans" w:eastAsiaTheme="majorEastAsia" w:hAnsi="Open Sans" w:cs="Open Sans"/>
          <w:color w:val="000000"/>
          <w:shd w:val="clear" w:color="auto" w:fill="FFFFFF"/>
          <w:lang w:eastAsia="en-AU"/>
        </w:rPr>
        <w:t xml:space="preserve"> and c</w:t>
      </w:r>
      <w:r w:rsidR="008316B6" w:rsidRPr="008316B6">
        <w:rPr>
          <w:rFonts w:ascii="Open Sans" w:eastAsiaTheme="majorEastAsia" w:hAnsi="Open Sans" w:cs="Open Sans"/>
          <w:color w:val="000000"/>
          <w:shd w:val="clear" w:color="auto" w:fill="FFFFFF"/>
          <w:lang w:eastAsia="en-AU"/>
        </w:rPr>
        <w:t xml:space="preserve">onsumers </w:t>
      </w:r>
      <w:r w:rsidR="008316B6">
        <w:rPr>
          <w:rFonts w:ascii="Open Sans" w:eastAsiaTheme="majorEastAsia" w:hAnsi="Open Sans" w:cs="Open Sans"/>
          <w:color w:val="000000"/>
          <w:shd w:val="clear" w:color="auto" w:fill="FFFFFF"/>
          <w:lang w:eastAsia="en-AU"/>
        </w:rPr>
        <w:t xml:space="preserve">were </w:t>
      </w:r>
      <w:r w:rsidR="008316B6" w:rsidRPr="008316B6">
        <w:rPr>
          <w:rFonts w:ascii="Open Sans" w:eastAsiaTheme="majorEastAsia" w:hAnsi="Open Sans" w:cs="Open Sans"/>
          <w:color w:val="000000"/>
          <w:shd w:val="clear" w:color="auto" w:fill="FFFFFF"/>
          <w:lang w:eastAsia="en-AU"/>
        </w:rPr>
        <w:t>unable to move freely indoors and outdoors</w:t>
      </w:r>
      <w:r w:rsidRPr="003714C9">
        <w:rPr>
          <w:rFonts w:ascii="Open Sans" w:eastAsiaTheme="majorEastAsia" w:hAnsi="Open Sans" w:cs="Open Sans"/>
          <w:color w:val="000000"/>
          <w:shd w:val="clear" w:color="auto" w:fill="FFFFFF"/>
          <w:lang w:eastAsia="en-AU"/>
        </w:rPr>
        <w:t xml:space="preserve">. In response to the non-compliance, the provider has implemented a range of improvement actions including </w:t>
      </w:r>
      <w:r w:rsidR="001B086D" w:rsidRPr="001B086D">
        <w:rPr>
          <w:rFonts w:ascii="Open Sans" w:eastAsiaTheme="majorEastAsia" w:hAnsi="Open Sans" w:cs="Open Sans"/>
          <w:color w:val="000000"/>
          <w:shd w:val="clear" w:color="auto" w:fill="FFFFFF"/>
          <w:lang w:eastAsia="en-AU"/>
        </w:rPr>
        <w:t>acquiring additional fire safety equipment, conducting thorough smoking risk assessments, educating staff about their responsibilities in hazard reduction, and enhancing supervision in smoking areas</w:t>
      </w:r>
      <w:r w:rsidR="00255C8F">
        <w:rPr>
          <w:rFonts w:ascii="Open Sans" w:eastAsiaTheme="majorEastAsia" w:hAnsi="Open Sans" w:cs="Open Sans"/>
          <w:color w:val="000000"/>
          <w:shd w:val="clear" w:color="auto" w:fill="FFFFFF"/>
          <w:lang w:eastAsia="en-AU"/>
        </w:rPr>
        <w:t xml:space="preserve">. </w:t>
      </w:r>
      <w:r w:rsidR="008D05E3">
        <w:rPr>
          <w:rFonts w:ascii="Open Sans" w:eastAsiaTheme="majorEastAsia" w:hAnsi="Open Sans" w:cs="Open Sans"/>
          <w:color w:val="000000"/>
          <w:shd w:val="clear" w:color="auto" w:fill="FFFFFF"/>
          <w:lang w:eastAsia="en-AU"/>
        </w:rPr>
        <w:t>Furthermore</w:t>
      </w:r>
      <w:r w:rsidR="00743370">
        <w:rPr>
          <w:rFonts w:ascii="Open Sans" w:eastAsiaTheme="majorEastAsia" w:hAnsi="Open Sans" w:cs="Open Sans"/>
          <w:color w:val="000000"/>
          <w:shd w:val="clear" w:color="auto" w:fill="FFFFFF"/>
          <w:lang w:eastAsia="en-AU"/>
        </w:rPr>
        <w:t xml:space="preserve">, </w:t>
      </w:r>
      <w:r w:rsidR="001A21B8">
        <w:rPr>
          <w:rFonts w:ascii="Open Sans" w:eastAsiaTheme="majorEastAsia" w:hAnsi="Open Sans" w:cs="Open Sans"/>
          <w:color w:val="000000"/>
          <w:shd w:val="clear" w:color="auto" w:fill="FFFFFF"/>
          <w:lang w:eastAsia="en-AU"/>
        </w:rPr>
        <w:t xml:space="preserve">the service demonstrated they have implemented </w:t>
      </w:r>
      <w:r w:rsidR="00743370">
        <w:rPr>
          <w:rFonts w:ascii="Open Sans" w:eastAsiaTheme="majorEastAsia" w:hAnsi="Open Sans" w:cs="Open Sans"/>
          <w:color w:val="000000"/>
          <w:shd w:val="clear" w:color="auto" w:fill="FFFFFF"/>
          <w:lang w:eastAsia="en-AU"/>
        </w:rPr>
        <w:t>s</w:t>
      </w:r>
      <w:r w:rsidR="00743370" w:rsidRPr="00743370">
        <w:rPr>
          <w:rFonts w:ascii="Open Sans" w:eastAsiaTheme="majorEastAsia" w:hAnsi="Open Sans" w:cs="Open Sans"/>
          <w:color w:val="000000"/>
          <w:shd w:val="clear" w:color="auto" w:fill="FFFFFF"/>
          <w:lang w:eastAsia="en-AU"/>
        </w:rPr>
        <w:t xml:space="preserve">trategies </w:t>
      </w:r>
      <w:r w:rsidR="006336FC">
        <w:rPr>
          <w:rFonts w:ascii="Open Sans" w:eastAsiaTheme="majorEastAsia" w:hAnsi="Open Sans" w:cs="Open Sans"/>
          <w:color w:val="000000"/>
          <w:shd w:val="clear" w:color="auto" w:fill="FFFFFF"/>
          <w:lang w:eastAsia="en-AU"/>
        </w:rPr>
        <w:t xml:space="preserve">that </w:t>
      </w:r>
      <w:r w:rsidR="00CB443C" w:rsidRPr="00CB443C">
        <w:rPr>
          <w:rFonts w:ascii="Open Sans" w:eastAsiaTheme="majorEastAsia" w:hAnsi="Open Sans" w:cs="Open Sans"/>
          <w:color w:val="000000"/>
          <w:shd w:val="clear" w:color="auto" w:fill="FFFFFF"/>
          <w:lang w:eastAsia="en-AU"/>
        </w:rPr>
        <w:t>not only encourage consumers to utili</w:t>
      </w:r>
      <w:r w:rsidR="00CB443C">
        <w:rPr>
          <w:rFonts w:ascii="Open Sans" w:eastAsiaTheme="majorEastAsia" w:hAnsi="Open Sans" w:cs="Open Sans"/>
          <w:color w:val="000000"/>
          <w:shd w:val="clear" w:color="auto" w:fill="FFFFFF"/>
          <w:lang w:eastAsia="en-AU"/>
        </w:rPr>
        <w:t>s</w:t>
      </w:r>
      <w:r w:rsidR="00CB443C" w:rsidRPr="00CB443C">
        <w:rPr>
          <w:rFonts w:ascii="Open Sans" w:eastAsiaTheme="majorEastAsia" w:hAnsi="Open Sans" w:cs="Open Sans"/>
          <w:color w:val="000000"/>
          <w:shd w:val="clear" w:color="auto" w:fill="FFFFFF"/>
          <w:lang w:eastAsia="en-AU"/>
        </w:rPr>
        <w:t>e designated smoking zones</w:t>
      </w:r>
      <w:r w:rsidR="006336FC">
        <w:rPr>
          <w:rFonts w:ascii="Open Sans" w:eastAsiaTheme="majorEastAsia" w:hAnsi="Open Sans" w:cs="Open Sans"/>
          <w:color w:val="000000"/>
          <w:shd w:val="clear" w:color="auto" w:fill="FFFFFF"/>
          <w:lang w:eastAsia="en-AU"/>
        </w:rPr>
        <w:t>,</w:t>
      </w:r>
      <w:r w:rsidR="00CB443C" w:rsidRPr="00CB443C">
        <w:rPr>
          <w:rFonts w:ascii="Open Sans" w:eastAsiaTheme="majorEastAsia" w:hAnsi="Open Sans" w:cs="Open Sans"/>
          <w:color w:val="000000"/>
          <w:shd w:val="clear" w:color="auto" w:fill="FFFFFF"/>
          <w:lang w:eastAsia="en-AU"/>
        </w:rPr>
        <w:t xml:space="preserve"> but also effectively manage those who choose not to comply</w:t>
      </w:r>
      <w:r w:rsidR="006336FC">
        <w:rPr>
          <w:rFonts w:ascii="Open Sans" w:eastAsiaTheme="majorEastAsia" w:hAnsi="Open Sans" w:cs="Open Sans"/>
          <w:color w:val="000000"/>
          <w:shd w:val="clear" w:color="auto" w:fill="FFFFFF"/>
          <w:lang w:eastAsia="en-AU"/>
        </w:rPr>
        <w:t>.</w:t>
      </w:r>
    </w:p>
    <w:p w14:paraId="3FFC338F" w14:textId="60B4CFD0" w:rsidR="00B2426A" w:rsidRDefault="003714C9" w:rsidP="00F43963">
      <w:pPr>
        <w:spacing w:before="240" w:line="276" w:lineRule="auto"/>
        <w:rPr>
          <w:rFonts w:ascii="Open Sans" w:eastAsiaTheme="majorEastAsia" w:hAnsi="Open Sans" w:cs="Open Sans"/>
          <w:color w:val="000000"/>
          <w:shd w:val="clear" w:color="auto" w:fill="FFFFFF"/>
          <w:lang w:val="en-US" w:eastAsia="en-AU"/>
        </w:rPr>
      </w:pPr>
      <w:r w:rsidRPr="003714C9">
        <w:rPr>
          <w:rFonts w:ascii="Open Sans" w:eastAsiaTheme="majorEastAsia" w:hAnsi="Open Sans" w:cs="Open Sans"/>
          <w:color w:val="000000"/>
          <w:shd w:val="clear" w:color="auto" w:fill="FFFFFF"/>
          <w:lang w:eastAsia="en-AU"/>
        </w:rPr>
        <w:t xml:space="preserve">At this site audit, the service demonstrated </w:t>
      </w:r>
      <w:r w:rsidR="004E6152" w:rsidRPr="004E6152">
        <w:rPr>
          <w:rFonts w:ascii="Open Sans" w:eastAsiaTheme="majorEastAsia" w:hAnsi="Open Sans" w:cs="Open Sans"/>
          <w:color w:val="000000"/>
          <w:shd w:val="clear" w:color="auto" w:fill="FFFFFF"/>
          <w:lang w:val="en-US" w:eastAsia="en-AU"/>
        </w:rPr>
        <w:t xml:space="preserve">it has taken action to mitigate the risk of fire when consumers smoke in their rooms or on balconies. Consumers </w:t>
      </w:r>
      <w:r w:rsidR="004E6152" w:rsidRPr="004E6152">
        <w:rPr>
          <w:rFonts w:ascii="Open Sans" w:eastAsiaTheme="majorEastAsia" w:hAnsi="Open Sans" w:cs="Open Sans"/>
          <w:color w:val="000000"/>
          <w:shd w:val="clear" w:color="auto" w:fill="FFFFFF"/>
          <w:lang w:val="en-US" w:eastAsia="en-AU"/>
        </w:rPr>
        <w:lastRenderedPageBreak/>
        <w:t xml:space="preserve">who smoke </w:t>
      </w:r>
      <w:r w:rsidR="00FA5584">
        <w:rPr>
          <w:rFonts w:ascii="Open Sans" w:eastAsiaTheme="majorEastAsia" w:hAnsi="Open Sans" w:cs="Open Sans"/>
          <w:color w:val="000000"/>
          <w:shd w:val="clear" w:color="auto" w:fill="FFFFFF"/>
          <w:lang w:val="en-US" w:eastAsia="en-AU"/>
        </w:rPr>
        <w:t>confirmed</w:t>
      </w:r>
      <w:r w:rsidR="004E6152" w:rsidRPr="004E6152">
        <w:rPr>
          <w:rFonts w:ascii="Open Sans" w:eastAsiaTheme="majorEastAsia" w:hAnsi="Open Sans" w:cs="Open Sans"/>
          <w:color w:val="000000"/>
          <w:shd w:val="clear" w:color="auto" w:fill="FFFFFF"/>
          <w:lang w:val="en-US" w:eastAsia="en-AU"/>
        </w:rPr>
        <w:t xml:space="preserve"> they are aware of the risks involved and know where the designated smoking areas are located.</w:t>
      </w:r>
      <w:r w:rsidR="004E6152" w:rsidRPr="004E6152">
        <w:rPr>
          <w:rFonts w:ascii="Open Sans" w:eastAsia="Times New Roman" w:hAnsi="Open Sans" w:cs="Open Sans"/>
          <w:color w:val="000000"/>
          <w:lang w:val="en-US" w:eastAsia="en-AU"/>
        </w:rPr>
        <w:t xml:space="preserve"> </w:t>
      </w:r>
      <w:r w:rsidR="00FA5584">
        <w:rPr>
          <w:rFonts w:ascii="Open Sans" w:eastAsia="Times New Roman" w:hAnsi="Open Sans" w:cs="Open Sans"/>
          <w:color w:val="000000"/>
          <w:lang w:val="en-US" w:eastAsia="en-AU"/>
        </w:rPr>
        <w:t>Additionally, c</w:t>
      </w:r>
      <w:r w:rsidR="004E6152" w:rsidRPr="004E6152">
        <w:rPr>
          <w:rFonts w:ascii="Open Sans" w:eastAsia="Times New Roman" w:hAnsi="Open Sans" w:cs="Open Sans"/>
          <w:color w:val="000000"/>
          <w:lang w:val="en-US" w:eastAsia="en-AU"/>
        </w:rPr>
        <w:t xml:space="preserve">onsumers </w:t>
      </w:r>
      <w:r w:rsidR="00FA5584">
        <w:rPr>
          <w:rFonts w:ascii="Open Sans" w:eastAsia="Times New Roman" w:hAnsi="Open Sans" w:cs="Open Sans"/>
          <w:color w:val="000000"/>
          <w:lang w:val="en-US" w:eastAsia="en-AU"/>
        </w:rPr>
        <w:t>confirmed</w:t>
      </w:r>
      <w:r w:rsidR="004E6152" w:rsidRPr="004E6152">
        <w:rPr>
          <w:rFonts w:ascii="Open Sans" w:eastAsia="Times New Roman" w:hAnsi="Open Sans" w:cs="Open Sans"/>
          <w:color w:val="000000"/>
          <w:lang w:val="en-US" w:eastAsia="en-AU"/>
        </w:rPr>
        <w:t xml:space="preserve"> the service </w:t>
      </w:r>
      <w:r w:rsidR="00C02202">
        <w:rPr>
          <w:rFonts w:ascii="Open Sans" w:eastAsia="Times New Roman" w:hAnsi="Open Sans" w:cs="Open Sans"/>
          <w:color w:val="000000"/>
          <w:lang w:val="en-US" w:eastAsia="en-AU"/>
        </w:rPr>
        <w:t>environment,</w:t>
      </w:r>
      <w:r w:rsidR="00FA5584">
        <w:rPr>
          <w:rFonts w:ascii="Open Sans" w:eastAsia="Times New Roman" w:hAnsi="Open Sans" w:cs="Open Sans"/>
          <w:color w:val="000000"/>
          <w:lang w:val="en-US" w:eastAsia="en-AU"/>
        </w:rPr>
        <w:t xml:space="preserve"> </w:t>
      </w:r>
      <w:r w:rsidR="004E6152" w:rsidRPr="004E6152">
        <w:rPr>
          <w:rFonts w:ascii="Open Sans" w:eastAsia="Times New Roman" w:hAnsi="Open Sans" w:cs="Open Sans"/>
          <w:color w:val="000000"/>
          <w:lang w:val="en-US" w:eastAsia="en-AU"/>
        </w:rPr>
        <w:t>and their personal rooms are clean</w:t>
      </w:r>
      <w:r w:rsidR="00F43E7C">
        <w:rPr>
          <w:rFonts w:ascii="Open Sans" w:eastAsia="Times New Roman" w:hAnsi="Open Sans" w:cs="Open Sans"/>
          <w:color w:val="000000"/>
          <w:lang w:val="en-US" w:eastAsia="en-AU"/>
        </w:rPr>
        <w:t>,</w:t>
      </w:r>
      <w:r w:rsidR="004E6152" w:rsidRPr="004E6152">
        <w:rPr>
          <w:rFonts w:ascii="Open Sans" w:eastAsia="Times New Roman" w:hAnsi="Open Sans" w:cs="Open Sans"/>
          <w:color w:val="000000"/>
          <w:lang w:val="en-US" w:eastAsia="en-AU"/>
        </w:rPr>
        <w:t xml:space="preserve"> and they </w:t>
      </w:r>
      <w:r w:rsidR="00F43E7C">
        <w:rPr>
          <w:rFonts w:ascii="Open Sans" w:eastAsia="Times New Roman" w:hAnsi="Open Sans" w:cs="Open Sans"/>
          <w:color w:val="000000"/>
          <w:lang w:val="en-US" w:eastAsia="en-AU"/>
        </w:rPr>
        <w:t xml:space="preserve">feel </w:t>
      </w:r>
      <w:r w:rsidR="004E6152" w:rsidRPr="004E6152">
        <w:rPr>
          <w:rFonts w:ascii="Open Sans" w:eastAsia="Times New Roman" w:hAnsi="Open Sans" w:cs="Open Sans"/>
          <w:color w:val="000000"/>
          <w:lang w:val="en-US" w:eastAsia="en-AU"/>
        </w:rPr>
        <w:t>comfortable</w:t>
      </w:r>
      <w:r w:rsidR="004E6152" w:rsidRPr="004E6152">
        <w:rPr>
          <w:rFonts w:ascii="Open Sans" w:eastAsia="Times New Roman" w:hAnsi="Open Sans" w:cs="Open Sans"/>
          <w:color w:val="4472C4" w:themeColor="accent1"/>
          <w:lang w:val="en-US" w:eastAsia="en-AU"/>
        </w:rPr>
        <w:t xml:space="preserve"> </w:t>
      </w:r>
      <w:r w:rsidR="004E6152" w:rsidRPr="004E6152">
        <w:rPr>
          <w:rFonts w:ascii="Open Sans" w:eastAsia="Times New Roman" w:hAnsi="Open Sans" w:cs="Open Sans"/>
          <w:color w:val="000000"/>
          <w:lang w:val="en-US" w:eastAsia="en-AU"/>
        </w:rPr>
        <w:t xml:space="preserve">moving about the indoor and outdoor environments. </w:t>
      </w:r>
      <w:r w:rsidR="00872580">
        <w:rPr>
          <w:rFonts w:ascii="Open Sans" w:eastAsia="Times New Roman" w:hAnsi="Open Sans" w:cs="Open Sans"/>
          <w:color w:val="000000"/>
          <w:lang w:val="en-US" w:eastAsia="en-AU"/>
        </w:rPr>
        <w:t>T</w:t>
      </w:r>
      <w:r w:rsidR="00872580" w:rsidRPr="00872580">
        <w:rPr>
          <w:rFonts w:ascii="Open Sans" w:eastAsia="Times New Roman" w:hAnsi="Open Sans" w:cs="Open Sans"/>
          <w:color w:val="000000"/>
          <w:lang w:val="en-US" w:eastAsia="en-AU"/>
        </w:rPr>
        <w:t xml:space="preserve">he keypad door lock in the elevator </w:t>
      </w:r>
      <w:r w:rsidR="00872580">
        <w:rPr>
          <w:rFonts w:ascii="Open Sans" w:eastAsia="Times New Roman" w:hAnsi="Open Sans" w:cs="Open Sans"/>
          <w:color w:val="000000"/>
          <w:lang w:val="en-US" w:eastAsia="en-AU"/>
        </w:rPr>
        <w:t xml:space="preserve">was observed </w:t>
      </w:r>
      <w:r w:rsidR="00872580" w:rsidRPr="00872580">
        <w:rPr>
          <w:rFonts w:ascii="Open Sans" w:eastAsia="Times New Roman" w:hAnsi="Open Sans" w:cs="Open Sans"/>
          <w:color w:val="000000"/>
          <w:lang w:val="en-US" w:eastAsia="en-AU"/>
        </w:rPr>
        <w:t>to have the code located in easy view, allowing consumers free movement between ground floor and the first floor</w:t>
      </w:r>
      <w:r w:rsidR="00872580">
        <w:rPr>
          <w:rFonts w:ascii="Open Sans" w:eastAsia="Times New Roman" w:hAnsi="Open Sans" w:cs="Open Sans"/>
          <w:color w:val="000000"/>
          <w:lang w:val="en-US" w:eastAsia="en-AU"/>
        </w:rPr>
        <w:t>.</w:t>
      </w:r>
      <w:r w:rsidR="00872580" w:rsidRPr="00872580">
        <w:rPr>
          <w:rFonts w:ascii="Open Sans" w:eastAsia="Times New Roman" w:hAnsi="Open Sans" w:cs="Open Sans"/>
          <w:color w:val="000000"/>
          <w:lang w:val="en-US" w:eastAsia="en-AU"/>
        </w:rPr>
        <w:t xml:space="preserve"> </w:t>
      </w:r>
      <w:r w:rsidR="004E6152" w:rsidRPr="004E6152">
        <w:rPr>
          <w:rFonts w:ascii="Open Sans" w:eastAsia="Times New Roman" w:hAnsi="Open Sans" w:cs="Open Sans"/>
          <w:color w:val="000000"/>
          <w:lang w:val="en-US" w:eastAsia="en-AU"/>
        </w:rPr>
        <w:t xml:space="preserve">The service’s grounds </w:t>
      </w:r>
      <w:r w:rsidR="00922B16">
        <w:rPr>
          <w:rFonts w:ascii="Open Sans" w:eastAsia="Times New Roman" w:hAnsi="Open Sans" w:cs="Open Sans"/>
          <w:color w:val="000000"/>
          <w:lang w:val="en-US" w:eastAsia="en-AU"/>
        </w:rPr>
        <w:t>were observed to be</w:t>
      </w:r>
      <w:r w:rsidR="004E6152" w:rsidRPr="004E6152">
        <w:rPr>
          <w:rFonts w:ascii="Open Sans" w:eastAsia="Times New Roman" w:hAnsi="Open Sans" w:cs="Open Sans"/>
          <w:color w:val="000000"/>
          <w:lang w:val="en-US" w:eastAsia="en-AU"/>
        </w:rPr>
        <w:t xml:space="preserve"> well maintained</w:t>
      </w:r>
      <w:r w:rsidR="00F24EF0">
        <w:rPr>
          <w:rFonts w:ascii="Open Sans" w:eastAsia="Times New Roman" w:hAnsi="Open Sans" w:cs="Open Sans"/>
          <w:color w:val="000000"/>
          <w:lang w:val="en-US" w:eastAsia="en-AU"/>
        </w:rPr>
        <w:t>, including the</w:t>
      </w:r>
      <w:r w:rsidR="004E6152" w:rsidRPr="004E6152">
        <w:rPr>
          <w:rFonts w:ascii="Open Sans" w:eastAsia="Times New Roman" w:hAnsi="Open Sans" w:cs="Open Sans"/>
          <w:color w:val="000000"/>
          <w:lang w:val="en-US" w:eastAsia="en-AU"/>
        </w:rPr>
        <w:t xml:space="preserve"> communal garden areas</w:t>
      </w:r>
      <w:r w:rsidR="003B419F" w:rsidRPr="003B419F">
        <w:rPr>
          <w:rFonts w:ascii="Open Sans" w:eastAsiaTheme="majorEastAsia" w:hAnsi="Open Sans" w:cs="Open Sans"/>
          <w:color w:val="000000"/>
          <w:shd w:val="clear" w:color="auto" w:fill="FFFFFF"/>
          <w:lang w:val="en-US" w:eastAsia="en-AU"/>
        </w:rPr>
        <w:t xml:space="preserve"> </w:t>
      </w:r>
      <w:r w:rsidR="0038726D">
        <w:rPr>
          <w:rFonts w:ascii="Open Sans" w:eastAsiaTheme="majorEastAsia" w:hAnsi="Open Sans" w:cs="Open Sans"/>
          <w:color w:val="000000"/>
          <w:shd w:val="clear" w:color="auto" w:fill="FFFFFF"/>
          <w:lang w:val="en-US" w:eastAsia="en-AU"/>
        </w:rPr>
        <w:t>and</w:t>
      </w:r>
      <w:r w:rsidR="003B419F" w:rsidRPr="003B419F">
        <w:rPr>
          <w:rFonts w:ascii="Open Sans" w:eastAsiaTheme="majorEastAsia" w:hAnsi="Open Sans" w:cs="Open Sans"/>
          <w:color w:val="000000"/>
          <w:shd w:val="clear" w:color="auto" w:fill="FFFFFF"/>
          <w:lang w:val="en-US" w:eastAsia="en-AU"/>
        </w:rPr>
        <w:t xml:space="preserve"> pathways free of obstructions.</w:t>
      </w:r>
      <w:r w:rsidR="003B419F">
        <w:rPr>
          <w:rFonts w:ascii="Open Sans" w:eastAsiaTheme="majorEastAsia" w:hAnsi="Open Sans" w:cs="Open Sans"/>
          <w:color w:val="000000"/>
          <w:shd w:val="clear" w:color="auto" w:fill="FFFFFF"/>
          <w:lang w:val="en-US" w:eastAsia="en-AU"/>
        </w:rPr>
        <w:t xml:space="preserve"> </w:t>
      </w:r>
      <w:r w:rsidR="001F33A0" w:rsidRPr="001F33A0">
        <w:rPr>
          <w:rFonts w:ascii="Open Sans" w:eastAsiaTheme="majorEastAsia" w:hAnsi="Open Sans" w:cs="Open Sans"/>
          <w:color w:val="000000"/>
          <w:shd w:val="clear" w:color="auto" w:fill="FFFFFF"/>
          <w:lang w:val="en-US" w:eastAsia="en-AU"/>
        </w:rPr>
        <w:t xml:space="preserve">Staff </w:t>
      </w:r>
      <w:r w:rsidR="001F33A0">
        <w:rPr>
          <w:rFonts w:ascii="Open Sans" w:eastAsiaTheme="majorEastAsia" w:hAnsi="Open Sans" w:cs="Open Sans"/>
          <w:color w:val="000000"/>
          <w:shd w:val="clear" w:color="auto" w:fill="FFFFFF"/>
          <w:lang w:val="en-US" w:eastAsia="en-AU"/>
        </w:rPr>
        <w:t xml:space="preserve">demonstrated knowledge of </w:t>
      </w:r>
      <w:r w:rsidR="001F33A0" w:rsidRPr="001F33A0">
        <w:rPr>
          <w:rFonts w:ascii="Open Sans" w:eastAsiaTheme="majorEastAsia" w:hAnsi="Open Sans" w:cs="Open Sans"/>
          <w:color w:val="000000"/>
          <w:shd w:val="clear" w:color="auto" w:fill="FFFFFF"/>
          <w:lang w:val="en-US" w:eastAsia="en-AU"/>
        </w:rPr>
        <w:t>hazards</w:t>
      </w:r>
      <w:r w:rsidR="00C522EF">
        <w:rPr>
          <w:rFonts w:ascii="Open Sans" w:eastAsiaTheme="majorEastAsia" w:hAnsi="Open Sans" w:cs="Open Sans"/>
          <w:color w:val="000000"/>
          <w:shd w:val="clear" w:color="auto" w:fill="FFFFFF"/>
          <w:lang w:val="en-US" w:eastAsia="en-AU"/>
        </w:rPr>
        <w:t xml:space="preserve"> reporting and </w:t>
      </w:r>
      <w:r w:rsidR="00B06A70">
        <w:rPr>
          <w:rFonts w:ascii="Open Sans" w:eastAsiaTheme="majorEastAsia" w:hAnsi="Open Sans" w:cs="Open Sans"/>
          <w:color w:val="000000"/>
          <w:shd w:val="clear" w:color="auto" w:fill="FFFFFF"/>
          <w:lang w:val="en-US" w:eastAsia="en-AU"/>
        </w:rPr>
        <w:t>monitoring,</w:t>
      </w:r>
      <w:r w:rsidR="003F5029">
        <w:rPr>
          <w:rFonts w:ascii="Open Sans" w:eastAsiaTheme="majorEastAsia" w:hAnsi="Open Sans" w:cs="Open Sans"/>
          <w:color w:val="000000"/>
          <w:shd w:val="clear" w:color="auto" w:fill="FFFFFF"/>
          <w:lang w:val="en-US" w:eastAsia="en-AU"/>
        </w:rPr>
        <w:t xml:space="preserve"> </w:t>
      </w:r>
      <w:r w:rsidR="001F33A0" w:rsidRPr="001F33A0">
        <w:rPr>
          <w:rFonts w:ascii="Open Sans" w:eastAsiaTheme="majorEastAsia" w:hAnsi="Open Sans" w:cs="Open Sans"/>
          <w:color w:val="000000"/>
          <w:shd w:val="clear" w:color="auto" w:fill="FFFFFF"/>
          <w:lang w:val="en-US" w:eastAsia="en-AU"/>
        </w:rPr>
        <w:t>such as wet floors in shared bathrooms</w:t>
      </w:r>
      <w:r w:rsidR="00C31942">
        <w:rPr>
          <w:rFonts w:ascii="Open Sans" w:eastAsiaTheme="majorEastAsia" w:hAnsi="Open Sans" w:cs="Open Sans"/>
          <w:color w:val="000000"/>
          <w:shd w:val="clear" w:color="auto" w:fill="FFFFFF"/>
          <w:lang w:val="en-US" w:eastAsia="en-AU"/>
        </w:rPr>
        <w:t xml:space="preserve">. </w:t>
      </w:r>
      <w:r w:rsidR="00B06A70" w:rsidRPr="00E669D6">
        <w:rPr>
          <w:rFonts w:ascii="Open Sans" w:eastAsiaTheme="majorEastAsia" w:hAnsi="Open Sans" w:cs="Open Sans"/>
          <w:color w:val="000000"/>
          <w:shd w:val="clear" w:color="auto" w:fill="FFFFFF"/>
          <w:lang w:val="en-US" w:eastAsia="en-AU"/>
        </w:rPr>
        <w:t>Cleaning staff demonstrated</w:t>
      </w:r>
      <w:r w:rsidR="00F22BFD" w:rsidRPr="00E669D6">
        <w:rPr>
          <w:rFonts w:ascii="Open Sans" w:hAnsi="Open Sans" w:cs="Open Sans"/>
        </w:rPr>
        <w:t xml:space="preserve"> </w:t>
      </w:r>
      <w:r w:rsidR="00087275" w:rsidRPr="00087275">
        <w:rPr>
          <w:rFonts w:ascii="Open Sans" w:hAnsi="Open Sans" w:cs="Open Sans"/>
        </w:rPr>
        <w:t>the cleaning program complies with established infection control practices and meets all service requirements</w:t>
      </w:r>
      <w:r w:rsidR="00087275">
        <w:rPr>
          <w:rFonts w:ascii="Open Sans" w:hAnsi="Open Sans" w:cs="Open Sans"/>
        </w:rPr>
        <w:t>.</w:t>
      </w:r>
    </w:p>
    <w:p w14:paraId="680B142D" w14:textId="29410F7F" w:rsidR="004E6152" w:rsidRPr="004E6152" w:rsidRDefault="004E6152" w:rsidP="00F43963">
      <w:pPr>
        <w:spacing w:before="240" w:line="276" w:lineRule="auto"/>
        <w:rPr>
          <w:rFonts w:ascii="Open Sans" w:eastAsiaTheme="majorEastAsia" w:hAnsi="Open Sans" w:cs="Open Sans"/>
          <w:color w:val="000000"/>
          <w:shd w:val="clear" w:color="auto" w:fill="FFFFFF"/>
          <w:lang w:val="en-US" w:eastAsia="en-AU"/>
        </w:rPr>
      </w:pPr>
      <w:r w:rsidRPr="004E6152">
        <w:rPr>
          <w:rFonts w:ascii="Open Sans" w:eastAsia="Open Sans" w:hAnsi="Open Sans" w:cs="Open Sans"/>
          <w:lang w:eastAsia="en-AU"/>
        </w:rPr>
        <w:t xml:space="preserve">Consumers </w:t>
      </w:r>
      <w:r w:rsidR="00310448">
        <w:rPr>
          <w:rFonts w:ascii="Open Sans" w:eastAsia="Open Sans" w:hAnsi="Open Sans" w:cs="Open Sans"/>
          <w:lang w:eastAsia="en-AU"/>
        </w:rPr>
        <w:t>confirmed</w:t>
      </w:r>
      <w:r w:rsidR="002D24F5">
        <w:rPr>
          <w:rFonts w:ascii="Open Sans" w:eastAsia="Open Sans" w:hAnsi="Open Sans" w:cs="Open Sans"/>
          <w:lang w:eastAsia="en-AU"/>
        </w:rPr>
        <w:t>, and observations of a range of furniture</w:t>
      </w:r>
      <w:r w:rsidR="006D3B67">
        <w:rPr>
          <w:rFonts w:ascii="Open Sans" w:eastAsia="Open Sans" w:hAnsi="Open Sans" w:cs="Open Sans"/>
          <w:lang w:eastAsia="en-AU"/>
        </w:rPr>
        <w:t>, fittings</w:t>
      </w:r>
      <w:r w:rsidR="002D24F5">
        <w:rPr>
          <w:rFonts w:ascii="Open Sans" w:eastAsia="Open Sans" w:hAnsi="Open Sans" w:cs="Open Sans"/>
          <w:lang w:eastAsia="en-AU"/>
        </w:rPr>
        <w:t xml:space="preserve"> and </w:t>
      </w:r>
      <w:r w:rsidRPr="004E6152">
        <w:rPr>
          <w:rFonts w:ascii="Open Sans" w:eastAsia="Open Sans" w:hAnsi="Open Sans" w:cs="Open Sans"/>
          <w:lang w:eastAsia="en-AU"/>
        </w:rPr>
        <w:t>equipment</w:t>
      </w:r>
      <w:r w:rsidR="002D24F5">
        <w:rPr>
          <w:rFonts w:ascii="Open Sans" w:eastAsia="Open Sans" w:hAnsi="Open Sans" w:cs="Open Sans"/>
          <w:lang w:eastAsia="en-AU"/>
        </w:rPr>
        <w:t xml:space="preserve">, showed </w:t>
      </w:r>
      <w:r w:rsidR="00760D96">
        <w:rPr>
          <w:rFonts w:ascii="Open Sans" w:eastAsia="Open Sans" w:hAnsi="Open Sans" w:cs="Open Sans"/>
          <w:lang w:eastAsia="en-AU"/>
        </w:rPr>
        <w:t xml:space="preserve">these are </w:t>
      </w:r>
      <w:r w:rsidR="00DC45A1">
        <w:rPr>
          <w:rFonts w:ascii="Open Sans" w:eastAsia="Open Sans" w:hAnsi="Open Sans" w:cs="Open Sans"/>
          <w:lang w:eastAsia="en-AU"/>
        </w:rPr>
        <w:t xml:space="preserve">kept </w:t>
      </w:r>
      <w:r w:rsidRPr="004E6152">
        <w:rPr>
          <w:rFonts w:ascii="Open Sans" w:eastAsia="Open Sans" w:hAnsi="Open Sans" w:cs="Open Sans"/>
          <w:lang w:eastAsia="en-AU"/>
        </w:rPr>
        <w:t>clean</w:t>
      </w:r>
      <w:r w:rsidR="00760D96">
        <w:rPr>
          <w:rFonts w:ascii="Open Sans" w:eastAsia="Open Sans" w:hAnsi="Open Sans" w:cs="Open Sans"/>
          <w:lang w:eastAsia="en-AU"/>
        </w:rPr>
        <w:t>, fit for purpose</w:t>
      </w:r>
      <w:r w:rsidRPr="004E6152">
        <w:rPr>
          <w:rFonts w:ascii="Open Sans" w:eastAsia="Open Sans" w:hAnsi="Open Sans" w:cs="Open Sans"/>
          <w:lang w:eastAsia="en-AU"/>
        </w:rPr>
        <w:t xml:space="preserve"> and </w:t>
      </w:r>
      <w:r w:rsidR="008F07A9">
        <w:rPr>
          <w:rFonts w:ascii="Open Sans" w:eastAsia="Open Sans" w:hAnsi="Open Sans" w:cs="Open Sans"/>
          <w:lang w:eastAsia="en-AU"/>
        </w:rPr>
        <w:t>maintained</w:t>
      </w:r>
      <w:r w:rsidRPr="004E6152">
        <w:rPr>
          <w:rFonts w:ascii="Open Sans" w:eastAsia="Open Sans" w:hAnsi="Open Sans" w:cs="Open Sans"/>
          <w:lang w:eastAsia="en-AU"/>
        </w:rPr>
        <w:t xml:space="preserve">. Staff </w:t>
      </w:r>
      <w:r w:rsidR="008F07A9">
        <w:rPr>
          <w:rFonts w:ascii="Open Sans" w:eastAsia="Open Sans" w:hAnsi="Open Sans" w:cs="Open Sans"/>
          <w:lang w:eastAsia="en-AU"/>
        </w:rPr>
        <w:t>confirmed they have</w:t>
      </w:r>
      <w:r w:rsidRPr="004E6152">
        <w:rPr>
          <w:rFonts w:ascii="Open Sans" w:eastAsia="Open Sans" w:hAnsi="Open Sans" w:cs="Open Sans"/>
          <w:lang w:eastAsia="en-AU"/>
        </w:rPr>
        <w:t xml:space="preserve"> access to the appropriate equipment needed for consumer care</w:t>
      </w:r>
      <w:r w:rsidR="00B83E54">
        <w:rPr>
          <w:rFonts w:ascii="Open Sans" w:eastAsia="Open Sans" w:hAnsi="Open Sans" w:cs="Open Sans"/>
          <w:lang w:eastAsia="en-AU"/>
        </w:rPr>
        <w:t xml:space="preserve"> and </w:t>
      </w:r>
      <w:r w:rsidR="00B83E54" w:rsidRPr="00B83E54">
        <w:rPr>
          <w:rFonts w:ascii="Open Sans" w:eastAsia="Open Sans" w:hAnsi="Open Sans" w:cs="Open Sans"/>
          <w:lang w:eastAsia="en-AU"/>
        </w:rPr>
        <w:t xml:space="preserve">demonstrated </w:t>
      </w:r>
      <w:r w:rsidR="006A7359">
        <w:rPr>
          <w:rFonts w:ascii="Open Sans" w:eastAsia="Open Sans" w:hAnsi="Open Sans" w:cs="Open Sans"/>
          <w:lang w:eastAsia="en-AU"/>
        </w:rPr>
        <w:t>the maintenance program is e</w:t>
      </w:r>
      <w:r w:rsidR="00610258">
        <w:rPr>
          <w:rFonts w:ascii="Open Sans" w:eastAsia="Open Sans" w:hAnsi="Open Sans" w:cs="Open Sans"/>
          <w:lang w:eastAsia="en-AU"/>
        </w:rPr>
        <w:t>ffective</w:t>
      </w:r>
      <w:r w:rsidR="006A7359">
        <w:rPr>
          <w:rFonts w:ascii="Open Sans" w:eastAsia="Open Sans" w:hAnsi="Open Sans" w:cs="Open Sans"/>
          <w:lang w:eastAsia="en-AU"/>
        </w:rPr>
        <w:t xml:space="preserve"> </w:t>
      </w:r>
      <w:r w:rsidR="00F43963">
        <w:rPr>
          <w:rFonts w:ascii="Open Sans" w:eastAsia="Open Sans" w:hAnsi="Open Sans" w:cs="Open Sans"/>
          <w:lang w:eastAsia="en-AU"/>
        </w:rPr>
        <w:t xml:space="preserve">when </w:t>
      </w:r>
      <w:r w:rsidR="00F43963" w:rsidRPr="00F43963">
        <w:rPr>
          <w:rFonts w:ascii="Open Sans" w:eastAsia="Open Sans" w:hAnsi="Open Sans" w:cs="Open Sans"/>
          <w:lang w:eastAsia="en-AU"/>
        </w:rPr>
        <w:t>furniture, fittings and</w:t>
      </w:r>
      <w:r w:rsidR="00F43963">
        <w:rPr>
          <w:rFonts w:ascii="Open Sans" w:eastAsia="Open Sans" w:hAnsi="Open Sans" w:cs="Open Sans"/>
          <w:lang w:eastAsia="en-AU"/>
        </w:rPr>
        <w:t xml:space="preserve"> </w:t>
      </w:r>
      <w:r w:rsidR="00F43963" w:rsidRPr="00F43963">
        <w:rPr>
          <w:rFonts w:ascii="Open Sans" w:eastAsia="Open Sans" w:hAnsi="Open Sans" w:cs="Open Sans"/>
          <w:lang w:eastAsia="en-AU"/>
        </w:rPr>
        <w:t>equipment need to be maintained</w:t>
      </w:r>
      <w:r w:rsidR="00F43963">
        <w:rPr>
          <w:rFonts w:ascii="Open Sans" w:eastAsia="Open Sans" w:hAnsi="Open Sans" w:cs="Open Sans"/>
          <w:lang w:eastAsia="en-AU"/>
        </w:rPr>
        <w:t xml:space="preserve"> </w:t>
      </w:r>
      <w:r w:rsidR="00F43963" w:rsidRPr="00F43963">
        <w:rPr>
          <w:rFonts w:ascii="Open Sans" w:eastAsia="Open Sans" w:hAnsi="Open Sans" w:cs="Open Sans"/>
          <w:lang w:eastAsia="en-AU"/>
        </w:rPr>
        <w:t>or replaced.</w:t>
      </w:r>
      <w:r w:rsidR="00261E09">
        <w:rPr>
          <w:rFonts w:ascii="Open Sans" w:eastAsia="Open Sans" w:hAnsi="Open Sans" w:cs="Open Sans"/>
          <w:lang w:eastAsia="en-AU"/>
        </w:rPr>
        <w:t xml:space="preserve"> </w:t>
      </w:r>
    </w:p>
    <w:p w14:paraId="310FDF50" w14:textId="57CC2803" w:rsidR="002D167A" w:rsidRPr="001E694D" w:rsidRDefault="00830EA1" w:rsidP="0036130C">
      <w:pPr>
        <w:pStyle w:val="NormalArial"/>
        <w:rPr>
          <w:rFonts w:ascii="Open Sans" w:hAnsi="Open Sans" w:cs="Open Sans"/>
        </w:rPr>
      </w:pPr>
      <w:r>
        <w:rPr>
          <w:rFonts w:ascii="Open Sans" w:hAnsi="Open Sans" w:cs="Open Sans"/>
        </w:rPr>
        <w:t xml:space="preserve">Following consideration of the above information, </w:t>
      </w:r>
      <w:r w:rsidR="006D4E12" w:rsidRPr="006D4E12">
        <w:rPr>
          <w:rFonts w:ascii="Open Sans" w:hAnsi="Open Sans" w:cs="Open Sans"/>
        </w:rPr>
        <w:t xml:space="preserve">I find all requirements in Standard </w:t>
      </w:r>
      <w:r w:rsidR="006D4E12">
        <w:rPr>
          <w:rFonts w:ascii="Open Sans" w:hAnsi="Open Sans" w:cs="Open Sans"/>
        </w:rPr>
        <w:t>5</w:t>
      </w:r>
      <w:r w:rsidR="006D4E12" w:rsidRPr="006D4E12">
        <w:rPr>
          <w:rFonts w:ascii="Open Sans" w:hAnsi="Open Sans" w:cs="Open Sans"/>
        </w:rPr>
        <w:t xml:space="preserve"> – Organisation’s service environment compliant </w:t>
      </w:r>
      <w:r>
        <w:rPr>
          <w:rFonts w:ascii="Open Sans" w:hAnsi="Open Sans" w:cs="Open Sans"/>
        </w:rPr>
        <w:t xml:space="preserve">and </w:t>
      </w:r>
      <w:r w:rsidR="006D4E12" w:rsidRPr="006D4E12">
        <w:rPr>
          <w:rFonts w:ascii="Open Sans" w:hAnsi="Open Sans" w:cs="Open Sans"/>
        </w:rPr>
        <w:t>therefore the Standard is compliant.</w:t>
      </w:r>
      <w:r w:rsidR="002D167A" w:rsidRPr="001E694D">
        <w:rPr>
          <w:rFonts w:ascii="Open Sans" w:hAnsi="Open Sans" w:cs="Open Sans"/>
        </w:rPr>
        <w:br w:type="page"/>
      </w:r>
    </w:p>
    <w:p w14:paraId="48F6CAB1"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AE2F24" w14:paraId="6D1D5BF3"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ECABED8" w14:textId="77777777" w:rsidR="002D167A" w:rsidRPr="001E694D" w:rsidRDefault="002D167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03083672"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1D379D4B"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A5D5D63"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0AD45CEF"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FFDF89F"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02739097"/>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6D9BDAC6"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999FC31"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36CDB9D"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231DA99"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6477273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38D3B7D8"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F24CACE"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1184F178"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343037A6"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5815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50CB5E30" w14:textId="77777777" w:rsidTr="00AE2F2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409975"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224BFBFE"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80EF49F" w14:textId="77777777" w:rsidR="002D167A" w:rsidRPr="001E694D" w:rsidRDefault="00D1642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276730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24E93CE4" w14:textId="77777777" w:rsidR="002D167A" w:rsidRPr="003E162B" w:rsidRDefault="002D167A" w:rsidP="00D87E7C">
      <w:pPr>
        <w:pStyle w:val="Heading20"/>
        <w:rPr>
          <w:rFonts w:ascii="Open Sans" w:hAnsi="Open Sans" w:cs="Open Sans"/>
          <w:color w:val="781E77"/>
        </w:rPr>
      </w:pPr>
      <w:r w:rsidRPr="003E162B">
        <w:rPr>
          <w:rFonts w:ascii="Open Sans" w:hAnsi="Open Sans" w:cs="Open Sans"/>
          <w:color w:val="781E77"/>
        </w:rPr>
        <w:t>Findings</w:t>
      </w:r>
    </w:p>
    <w:p w14:paraId="0FBE3065" w14:textId="77777777" w:rsidR="00721C91" w:rsidRDefault="009E0653" w:rsidP="00721C91">
      <w:pPr>
        <w:spacing w:before="240" w:line="276" w:lineRule="auto"/>
        <w:rPr>
          <w:rFonts w:ascii="Open Sans" w:eastAsia="Times New Roman" w:hAnsi="Open Sans" w:cs="Open Sans"/>
          <w:color w:val="000000"/>
          <w:lang w:eastAsia="en-AU"/>
        </w:rPr>
      </w:pPr>
      <w:r w:rsidRPr="009E0653">
        <w:rPr>
          <w:rFonts w:ascii="Open Sans" w:eastAsia="Times New Roman" w:hAnsi="Open Sans" w:cs="Open Sans"/>
          <w:color w:val="000000"/>
          <w:lang w:eastAsia="en-AU"/>
        </w:rPr>
        <w:t xml:space="preserve">Consumers and representatives </w:t>
      </w:r>
      <w:r w:rsidR="00721C91">
        <w:rPr>
          <w:rFonts w:ascii="Open Sans" w:eastAsia="Times New Roman" w:hAnsi="Open Sans" w:cs="Open Sans"/>
          <w:color w:val="000000"/>
          <w:lang w:eastAsia="en-AU"/>
        </w:rPr>
        <w:t xml:space="preserve">confirmed </w:t>
      </w:r>
      <w:r w:rsidRPr="009E0653">
        <w:rPr>
          <w:rFonts w:ascii="Open Sans" w:eastAsia="Times New Roman" w:hAnsi="Open Sans" w:cs="Open Sans"/>
          <w:color w:val="000000"/>
          <w:lang w:eastAsia="en-AU"/>
        </w:rPr>
        <w:t xml:space="preserve">they able to make complaints or provide feedback through multiple avenues. Consumers and representatives </w:t>
      </w:r>
      <w:r w:rsidR="00721C91">
        <w:rPr>
          <w:rFonts w:ascii="Open Sans" w:eastAsia="Times New Roman" w:hAnsi="Open Sans" w:cs="Open Sans"/>
          <w:color w:val="000000"/>
          <w:lang w:eastAsia="en-AU"/>
        </w:rPr>
        <w:t>described</w:t>
      </w:r>
      <w:r w:rsidRPr="009E0653">
        <w:rPr>
          <w:rFonts w:ascii="Open Sans" w:eastAsia="Times New Roman" w:hAnsi="Open Sans" w:cs="Open Sans"/>
          <w:color w:val="000000"/>
          <w:lang w:eastAsia="en-AU"/>
        </w:rPr>
        <w:t xml:space="preserve"> the various mechanisms in which they could make a complaint. Management and staff demonstrated a shared understanding of the complaints processes and how they can support consumers and </w:t>
      </w:r>
      <w:r w:rsidRPr="009E0653">
        <w:rPr>
          <w:rFonts w:ascii="Open Sans" w:eastAsia="Times New Roman" w:hAnsi="Open Sans" w:cs="Open Sans"/>
          <w:lang w:eastAsia="en-AU"/>
        </w:rPr>
        <w:t xml:space="preserve">representatives to provide </w:t>
      </w:r>
      <w:r w:rsidRPr="009E0653">
        <w:rPr>
          <w:rFonts w:ascii="Open Sans" w:eastAsia="Times New Roman" w:hAnsi="Open Sans" w:cs="Open Sans"/>
          <w:color w:val="000000"/>
          <w:lang w:eastAsia="en-AU"/>
        </w:rPr>
        <w:t xml:space="preserve">feedback or make complaints. </w:t>
      </w:r>
      <w:r w:rsidR="00721C91">
        <w:rPr>
          <w:rFonts w:ascii="Open Sans" w:eastAsia="Times New Roman" w:hAnsi="Open Sans" w:cs="Open Sans"/>
          <w:color w:val="000000"/>
          <w:lang w:eastAsia="en-AU"/>
        </w:rPr>
        <w:t>Service documentation showed</w:t>
      </w:r>
      <w:r w:rsidRPr="009E0653">
        <w:rPr>
          <w:rFonts w:ascii="Open Sans" w:eastAsia="Times New Roman" w:hAnsi="Open Sans" w:cs="Open Sans"/>
          <w:color w:val="000000"/>
          <w:lang w:eastAsia="en-AU"/>
        </w:rPr>
        <w:t xml:space="preserve"> consumer feedback and complaints </w:t>
      </w:r>
      <w:r w:rsidR="00721C91">
        <w:rPr>
          <w:rFonts w:ascii="Open Sans" w:eastAsia="Times New Roman" w:hAnsi="Open Sans" w:cs="Open Sans"/>
          <w:color w:val="000000"/>
          <w:lang w:eastAsia="en-AU"/>
        </w:rPr>
        <w:t>are</w:t>
      </w:r>
      <w:r w:rsidRPr="009E0653">
        <w:rPr>
          <w:rFonts w:ascii="Open Sans" w:eastAsia="Times New Roman" w:hAnsi="Open Sans" w:cs="Open Sans"/>
          <w:color w:val="000000"/>
          <w:lang w:eastAsia="en-AU"/>
        </w:rPr>
        <w:t xml:space="preserve"> </w:t>
      </w:r>
      <w:r w:rsidRPr="009E0653">
        <w:rPr>
          <w:rFonts w:ascii="Open Sans" w:eastAsia="Times New Roman" w:hAnsi="Open Sans" w:cs="Open Sans"/>
          <w:color w:val="auto"/>
          <w:lang w:eastAsia="en-AU"/>
        </w:rPr>
        <w:t>registered and responded th</w:t>
      </w:r>
      <w:r w:rsidRPr="009E0653">
        <w:rPr>
          <w:rFonts w:ascii="Open Sans" w:eastAsia="Times New Roman" w:hAnsi="Open Sans" w:cs="Open Sans"/>
          <w:color w:val="000000"/>
          <w:lang w:eastAsia="en-AU"/>
        </w:rPr>
        <w:t xml:space="preserve">rough the service’s complaints processes. </w:t>
      </w:r>
    </w:p>
    <w:p w14:paraId="4682DDFC" w14:textId="4945AE35" w:rsidR="00D36A0F" w:rsidRPr="00D36A0F" w:rsidRDefault="00D36A0F" w:rsidP="00581776">
      <w:pPr>
        <w:spacing w:before="240" w:line="276" w:lineRule="auto"/>
        <w:rPr>
          <w:rFonts w:ascii="Open Sans" w:hAnsi="Open Sans" w:cs="Open Sans"/>
          <w:color w:val="000000"/>
        </w:rPr>
      </w:pPr>
      <w:r w:rsidRPr="00D36A0F">
        <w:rPr>
          <w:rFonts w:ascii="Open Sans" w:eastAsia="Times New Roman" w:hAnsi="Open Sans" w:cs="Open Sans"/>
          <w:color w:val="000000"/>
          <w:lang w:eastAsia="en-AU"/>
        </w:rPr>
        <w:t xml:space="preserve">Consumers and representatives </w:t>
      </w:r>
      <w:r w:rsidR="00672907">
        <w:rPr>
          <w:rFonts w:ascii="Open Sans" w:eastAsia="Times New Roman" w:hAnsi="Open Sans" w:cs="Open Sans"/>
          <w:color w:val="000000"/>
          <w:lang w:eastAsia="en-AU"/>
        </w:rPr>
        <w:t>confirmed</w:t>
      </w:r>
      <w:r w:rsidRPr="00D36A0F">
        <w:rPr>
          <w:rFonts w:ascii="Open Sans" w:eastAsia="Times New Roman" w:hAnsi="Open Sans" w:cs="Open Sans"/>
          <w:color w:val="000000"/>
          <w:lang w:eastAsia="en-AU"/>
        </w:rPr>
        <w:t xml:space="preserve"> they </w:t>
      </w:r>
      <w:r w:rsidR="00AA47EC">
        <w:rPr>
          <w:rFonts w:ascii="Open Sans" w:eastAsia="Times New Roman" w:hAnsi="Open Sans" w:cs="Open Sans"/>
          <w:color w:val="000000"/>
          <w:lang w:eastAsia="en-AU"/>
        </w:rPr>
        <w:t>are</w:t>
      </w:r>
      <w:r w:rsidR="00672907">
        <w:rPr>
          <w:rFonts w:ascii="Open Sans" w:eastAsia="Times New Roman" w:hAnsi="Open Sans" w:cs="Open Sans"/>
          <w:color w:val="000000"/>
          <w:lang w:eastAsia="en-AU"/>
        </w:rPr>
        <w:t xml:space="preserve"> a</w:t>
      </w:r>
      <w:r w:rsidRPr="00D36A0F">
        <w:rPr>
          <w:rFonts w:ascii="Open Sans" w:eastAsia="Times New Roman" w:hAnsi="Open Sans" w:cs="Open Sans"/>
          <w:color w:val="000000"/>
          <w:lang w:eastAsia="en-AU"/>
        </w:rPr>
        <w:t>ware of advocacy services and external organisations</w:t>
      </w:r>
      <w:r w:rsidR="00672907">
        <w:rPr>
          <w:rFonts w:ascii="Open Sans" w:eastAsia="Times New Roman" w:hAnsi="Open Sans" w:cs="Open Sans"/>
          <w:color w:val="000000"/>
          <w:lang w:eastAsia="en-AU"/>
        </w:rPr>
        <w:t xml:space="preserve"> for making complaints</w:t>
      </w:r>
      <w:r w:rsidRPr="00D36A0F">
        <w:rPr>
          <w:rFonts w:ascii="Open Sans" w:eastAsia="Times New Roman" w:hAnsi="Open Sans" w:cs="Open Sans"/>
          <w:color w:val="000000"/>
          <w:lang w:eastAsia="en-AU"/>
        </w:rPr>
        <w:t xml:space="preserve">. </w:t>
      </w:r>
      <w:r w:rsidR="00FF54B7">
        <w:rPr>
          <w:rFonts w:ascii="Open Sans" w:eastAsia="Times New Roman" w:hAnsi="Open Sans" w:cs="Open Sans"/>
          <w:color w:val="000000"/>
          <w:lang w:eastAsia="en-AU"/>
        </w:rPr>
        <w:t xml:space="preserve">Additionally, consumers confirmed the service has supported them to </w:t>
      </w:r>
      <w:r w:rsidR="00FF54B7" w:rsidRPr="00FF54B7">
        <w:rPr>
          <w:rFonts w:ascii="Open Sans" w:eastAsia="Times New Roman" w:hAnsi="Open Sans" w:cs="Open Sans"/>
          <w:color w:val="000000"/>
          <w:lang w:eastAsia="en-AU"/>
        </w:rPr>
        <w:t xml:space="preserve">engage with </w:t>
      </w:r>
      <w:r w:rsidR="00FF54B7">
        <w:rPr>
          <w:rFonts w:ascii="Open Sans" w:eastAsia="Times New Roman" w:hAnsi="Open Sans" w:cs="Open Sans"/>
          <w:color w:val="000000"/>
          <w:lang w:eastAsia="en-AU"/>
        </w:rPr>
        <w:t>advocacy services</w:t>
      </w:r>
      <w:r w:rsidR="00FF54B7" w:rsidRPr="00FF54B7">
        <w:rPr>
          <w:rFonts w:ascii="Open Sans" w:eastAsia="Times New Roman" w:hAnsi="Open Sans" w:cs="Open Sans"/>
          <w:color w:val="000000"/>
          <w:lang w:eastAsia="en-AU"/>
        </w:rPr>
        <w:t xml:space="preserve"> to help resolve complaints</w:t>
      </w:r>
      <w:r w:rsidRPr="00D36A0F">
        <w:rPr>
          <w:rFonts w:ascii="Open Sans" w:eastAsia="Times New Roman" w:hAnsi="Open Sans" w:cs="Open Sans"/>
          <w:color w:val="000000"/>
          <w:lang w:eastAsia="en-AU"/>
        </w:rPr>
        <w:t>. Management and staff demonstrated a shared understanding of ho</w:t>
      </w:r>
      <w:r w:rsidRPr="00D36A0F">
        <w:rPr>
          <w:rFonts w:ascii="Open Sans" w:eastAsia="Times New Roman" w:hAnsi="Open Sans" w:cs="Open Sans"/>
          <w:color w:val="auto"/>
          <w:lang w:eastAsia="en-AU"/>
        </w:rPr>
        <w:t xml:space="preserve">w they can support consumers to access </w:t>
      </w:r>
      <w:r w:rsidR="00D949D3">
        <w:rPr>
          <w:rFonts w:ascii="Open Sans" w:eastAsia="Times New Roman" w:hAnsi="Open Sans" w:cs="Open Sans"/>
          <w:color w:val="auto"/>
          <w:lang w:eastAsia="en-AU"/>
        </w:rPr>
        <w:t xml:space="preserve">other services </w:t>
      </w:r>
      <w:r w:rsidR="00581776" w:rsidRPr="00581776">
        <w:rPr>
          <w:rFonts w:ascii="Open Sans" w:eastAsia="Times New Roman" w:hAnsi="Open Sans" w:cs="Open Sans"/>
          <w:color w:val="auto"/>
          <w:lang w:eastAsia="en-AU"/>
        </w:rPr>
        <w:t>that can assist them to make</w:t>
      </w:r>
      <w:r w:rsidR="00D949D3">
        <w:rPr>
          <w:rFonts w:ascii="Open Sans" w:eastAsia="Times New Roman" w:hAnsi="Open Sans" w:cs="Open Sans"/>
          <w:color w:val="auto"/>
          <w:lang w:eastAsia="en-AU"/>
        </w:rPr>
        <w:t xml:space="preserve"> </w:t>
      </w:r>
      <w:r w:rsidR="00581776" w:rsidRPr="00581776">
        <w:rPr>
          <w:rFonts w:ascii="Open Sans" w:eastAsia="Times New Roman" w:hAnsi="Open Sans" w:cs="Open Sans"/>
          <w:color w:val="auto"/>
          <w:lang w:eastAsia="en-AU"/>
        </w:rPr>
        <w:t>a complaint</w:t>
      </w:r>
      <w:r w:rsidRPr="00D36A0F">
        <w:rPr>
          <w:rFonts w:ascii="Open Sans" w:eastAsia="Times New Roman" w:hAnsi="Open Sans" w:cs="Open Sans"/>
          <w:color w:val="000000"/>
          <w:lang w:eastAsia="en-AU"/>
        </w:rPr>
        <w:t>.</w:t>
      </w:r>
      <w:r w:rsidR="000F7A1C">
        <w:rPr>
          <w:rFonts w:ascii="Open Sans" w:eastAsia="Times New Roman" w:hAnsi="Open Sans" w:cs="Open Sans"/>
          <w:color w:val="000000"/>
          <w:lang w:eastAsia="en-AU"/>
        </w:rPr>
        <w:t xml:space="preserve"> Consumer m</w:t>
      </w:r>
      <w:r w:rsidR="00205E50" w:rsidRPr="00205E50">
        <w:rPr>
          <w:rFonts w:ascii="Open Sans" w:eastAsia="Times New Roman" w:hAnsi="Open Sans" w:cs="Open Sans"/>
          <w:color w:val="000000"/>
          <w:lang w:eastAsia="en-AU"/>
        </w:rPr>
        <w:t xml:space="preserve">eeting minutes confirmed the attendance of </w:t>
      </w:r>
      <w:r w:rsidR="000F7A1C">
        <w:rPr>
          <w:rFonts w:ascii="Open Sans" w:eastAsia="Times New Roman" w:hAnsi="Open Sans" w:cs="Open Sans"/>
          <w:color w:val="000000"/>
          <w:lang w:eastAsia="en-AU"/>
        </w:rPr>
        <w:t xml:space="preserve">advocacy </w:t>
      </w:r>
      <w:r w:rsidR="00687875">
        <w:rPr>
          <w:rFonts w:ascii="Open Sans" w:eastAsia="Times New Roman" w:hAnsi="Open Sans" w:cs="Open Sans"/>
          <w:color w:val="000000"/>
          <w:lang w:eastAsia="en-AU"/>
        </w:rPr>
        <w:t>services</w:t>
      </w:r>
      <w:r w:rsidR="00D949D3">
        <w:rPr>
          <w:rFonts w:ascii="Open Sans" w:eastAsia="Times New Roman" w:hAnsi="Open Sans" w:cs="Open Sans"/>
          <w:color w:val="000000"/>
          <w:lang w:eastAsia="en-AU"/>
        </w:rPr>
        <w:t>.</w:t>
      </w:r>
    </w:p>
    <w:p w14:paraId="690593EC" w14:textId="529B5682" w:rsidR="00E6600C" w:rsidRDefault="00D36A0F" w:rsidP="003368BA">
      <w:pPr>
        <w:spacing w:before="240" w:line="276" w:lineRule="auto"/>
        <w:rPr>
          <w:rFonts w:ascii="Open Sans" w:eastAsia="Times New Roman" w:hAnsi="Open Sans" w:cs="Open Sans"/>
          <w:color w:val="000000"/>
          <w:lang w:eastAsia="en-AU"/>
        </w:rPr>
      </w:pPr>
      <w:r w:rsidRPr="00D36A0F">
        <w:rPr>
          <w:rFonts w:ascii="Open Sans" w:eastAsia="Times New Roman" w:hAnsi="Open Sans" w:cs="Open Sans"/>
          <w:color w:val="000000"/>
          <w:lang w:eastAsia="en-AU"/>
        </w:rPr>
        <w:t>Most consumers and representatives expressed satisfaction with the outcomes of feedback and complaints</w:t>
      </w:r>
      <w:r w:rsidR="003368BA" w:rsidRPr="00D05FD9">
        <w:rPr>
          <w:rFonts w:ascii="Open Sans" w:hAnsi="Open Sans" w:cs="Open Sans"/>
        </w:rPr>
        <w:t xml:space="preserve"> and </w:t>
      </w:r>
      <w:r w:rsidR="003368BA" w:rsidRPr="00D05FD9">
        <w:rPr>
          <w:rFonts w:ascii="Open Sans" w:eastAsia="Times New Roman" w:hAnsi="Open Sans" w:cs="Open Sans"/>
          <w:color w:val="000000"/>
          <w:lang w:eastAsia="en-AU"/>
        </w:rPr>
        <w:t>confirmed</w:t>
      </w:r>
      <w:r w:rsidR="003368BA" w:rsidRPr="003368BA">
        <w:rPr>
          <w:rFonts w:ascii="Open Sans" w:eastAsia="Times New Roman" w:hAnsi="Open Sans" w:cs="Open Sans"/>
          <w:color w:val="000000"/>
          <w:lang w:eastAsia="en-AU"/>
        </w:rPr>
        <w:t xml:space="preserve"> the process is transparent and apologies are offered</w:t>
      </w:r>
      <w:r w:rsidR="006B3C28">
        <w:rPr>
          <w:rFonts w:ascii="Open Sans" w:eastAsia="Times New Roman" w:hAnsi="Open Sans" w:cs="Open Sans"/>
          <w:color w:val="000000"/>
          <w:lang w:eastAsia="en-AU"/>
        </w:rPr>
        <w:t xml:space="preserve"> when things go wrong</w:t>
      </w:r>
      <w:r w:rsidRPr="00D36A0F">
        <w:rPr>
          <w:rFonts w:ascii="Open Sans" w:eastAsia="Times New Roman" w:hAnsi="Open Sans" w:cs="Open Sans"/>
          <w:color w:val="000000"/>
          <w:lang w:eastAsia="en-AU"/>
        </w:rPr>
        <w:t>. The service</w:t>
      </w:r>
      <w:r w:rsidR="005F3AAB">
        <w:rPr>
          <w:rFonts w:ascii="Open Sans" w:eastAsia="Times New Roman" w:hAnsi="Open Sans" w:cs="Open Sans"/>
          <w:color w:val="000000"/>
          <w:lang w:eastAsia="en-AU"/>
        </w:rPr>
        <w:t>’s e</w:t>
      </w:r>
      <w:r w:rsidR="00332324" w:rsidRPr="00332324">
        <w:rPr>
          <w:rFonts w:ascii="Open Sans" w:eastAsia="Times New Roman" w:hAnsi="Open Sans" w:cs="Open Sans"/>
          <w:color w:val="000000"/>
          <w:lang w:eastAsia="en-AU"/>
        </w:rPr>
        <w:t xml:space="preserve">ffective complaint </w:t>
      </w:r>
      <w:r w:rsidR="00332324" w:rsidRPr="00332324">
        <w:rPr>
          <w:rFonts w:ascii="Open Sans" w:eastAsia="Times New Roman" w:hAnsi="Open Sans" w:cs="Open Sans"/>
          <w:color w:val="000000"/>
          <w:lang w:eastAsia="en-AU"/>
        </w:rPr>
        <w:lastRenderedPageBreak/>
        <w:t xml:space="preserve">management </w:t>
      </w:r>
      <w:r w:rsidR="006B3C28" w:rsidRPr="00332324">
        <w:rPr>
          <w:rFonts w:ascii="Open Sans" w:eastAsia="Times New Roman" w:hAnsi="Open Sans" w:cs="Open Sans"/>
          <w:color w:val="000000"/>
          <w:lang w:eastAsia="en-AU"/>
        </w:rPr>
        <w:t>process</w:t>
      </w:r>
      <w:r w:rsidR="006B3C28">
        <w:rPr>
          <w:rFonts w:ascii="Open Sans" w:eastAsia="Times New Roman" w:hAnsi="Open Sans" w:cs="Open Sans"/>
          <w:color w:val="000000"/>
          <w:lang w:eastAsia="en-AU"/>
        </w:rPr>
        <w:t xml:space="preserve"> </w:t>
      </w:r>
      <w:r w:rsidR="006B3C28" w:rsidRPr="00332324">
        <w:rPr>
          <w:rFonts w:ascii="Open Sans" w:eastAsia="Times New Roman" w:hAnsi="Open Sans" w:cs="Open Sans"/>
          <w:color w:val="000000"/>
          <w:lang w:eastAsia="en-AU"/>
        </w:rPr>
        <w:t>ensures</w:t>
      </w:r>
      <w:r w:rsidR="00332324" w:rsidRPr="00332324">
        <w:rPr>
          <w:rFonts w:ascii="Open Sans" w:eastAsia="Times New Roman" w:hAnsi="Open Sans" w:cs="Open Sans"/>
          <w:color w:val="000000"/>
          <w:lang w:eastAsia="en-AU"/>
        </w:rPr>
        <w:t xml:space="preserve"> that all complaints are systematically logged, investigated and resolved, as </w:t>
      </w:r>
      <w:r w:rsidR="005F3AAB">
        <w:rPr>
          <w:rFonts w:ascii="Open Sans" w:eastAsia="Times New Roman" w:hAnsi="Open Sans" w:cs="Open Sans"/>
          <w:color w:val="000000"/>
          <w:lang w:eastAsia="en-AU"/>
        </w:rPr>
        <w:t>documented</w:t>
      </w:r>
      <w:r w:rsidR="00332324" w:rsidRPr="00332324">
        <w:rPr>
          <w:rFonts w:ascii="Open Sans" w:eastAsia="Times New Roman" w:hAnsi="Open Sans" w:cs="Open Sans"/>
          <w:color w:val="000000"/>
          <w:lang w:eastAsia="en-AU"/>
        </w:rPr>
        <w:t xml:space="preserve"> in the complaints register that sho</w:t>
      </w:r>
      <w:r w:rsidR="00913728">
        <w:rPr>
          <w:rFonts w:ascii="Open Sans" w:eastAsia="Times New Roman" w:hAnsi="Open Sans" w:cs="Open Sans"/>
          <w:color w:val="000000"/>
          <w:lang w:eastAsia="en-AU"/>
        </w:rPr>
        <w:t>w</w:t>
      </w:r>
      <w:r w:rsidR="00602BCC">
        <w:rPr>
          <w:rFonts w:ascii="Open Sans" w:eastAsia="Times New Roman" w:hAnsi="Open Sans" w:cs="Open Sans"/>
          <w:color w:val="000000"/>
          <w:lang w:eastAsia="en-AU"/>
        </w:rPr>
        <w:t>ed</w:t>
      </w:r>
      <w:r w:rsidR="00332324" w:rsidRPr="00332324">
        <w:rPr>
          <w:rFonts w:ascii="Open Sans" w:eastAsia="Times New Roman" w:hAnsi="Open Sans" w:cs="Open Sans"/>
          <w:color w:val="000000"/>
          <w:lang w:eastAsia="en-AU"/>
        </w:rPr>
        <w:t xml:space="preserve"> each </w:t>
      </w:r>
      <w:r w:rsidR="005F3AAB">
        <w:rPr>
          <w:rFonts w:ascii="Open Sans" w:eastAsia="Times New Roman" w:hAnsi="Open Sans" w:cs="Open Sans"/>
          <w:color w:val="000000"/>
          <w:lang w:eastAsia="en-AU"/>
        </w:rPr>
        <w:t xml:space="preserve">logged </w:t>
      </w:r>
      <w:r w:rsidR="00332324" w:rsidRPr="00332324">
        <w:rPr>
          <w:rFonts w:ascii="Open Sans" w:eastAsia="Times New Roman" w:hAnsi="Open Sans" w:cs="Open Sans"/>
          <w:color w:val="000000"/>
          <w:lang w:eastAsia="en-AU"/>
        </w:rPr>
        <w:t>complaint is appropriately actioned and closed.</w:t>
      </w:r>
      <w:r w:rsidRPr="00D36A0F">
        <w:rPr>
          <w:rFonts w:ascii="Open Sans" w:eastAsia="Times New Roman" w:hAnsi="Open Sans" w:cs="Open Sans"/>
          <w:color w:val="000000"/>
          <w:lang w:eastAsia="en-AU"/>
        </w:rPr>
        <w:t xml:space="preserve"> </w:t>
      </w:r>
    </w:p>
    <w:p w14:paraId="32CFBBD8" w14:textId="49F8DAAB" w:rsidR="00D36A0F" w:rsidRPr="00D36A0F" w:rsidRDefault="00B201C8" w:rsidP="00E87D88">
      <w:pPr>
        <w:spacing w:before="240" w:line="276" w:lineRule="auto"/>
        <w:rPr>
          <w:rFonts w:ascii="Open Sans" w:hAnsi="Open Sans" w:cs="Open Sans"/>
          <w:color w:val="000000"/>
          <w:szCs w:val="22"/>
        </w:rPr>
      </w:pPr>
      <w:r>
        <w:rPr>
          <w:rFonts w:ascii="Open Sans" w:eastAsia="Times New Roman" w:hAnsi="Open Sans" w:cs="Open Sans"/>
          <w:color w:val="000000"/>
          <w:lang w:eastAsia="en-AU"/>
        </w:rPr>
        <w:t>C</w:t>
      </w:r>
      <w:r w:rsidR="003368BA" w:rsidRPr="003368BA">
        <w:rPr>
          <w:rFonts w:ascii="Open Sans" w:eastAsia="Times New Roman" w:hAnsi="Open Sans" w:cs="Open Sans"/>
          <w:color w:val="000000"/>
          <w:lang w:eastAsia="en-AU"/>
        </w:rPr>
        <w:t>omplaints and feedback are reviewed each month in the service’s meetings</w:t>
      </w:r>
      <w:r w:rsidR="00EB2FCD">
        <w:rPr>
          <w:rFonts w:ascii="Open Sans" w:eastAsia="Times New Roman" w:hAnsi="Open Sans" w:cs="Open Sans"/>
          <w:color w:val="000000"/>
          <w:lang w:eastAsia="en-AU"/>
        </w:rPr>
        <w:t xml:space="preserve">. </w:t>
      </w:r>
      <w:r w:rsidR="00264E65">
        <w:rPr>
          <w:rFonts w:ascii="Open Sans" w:eastAsia="Times New Roman" w:hAnsi="Open Sans" w:cs="Open Sans"/>
          <w:color w:val="000000"/>
          <w:lang w:eastAsia="en-AU"/>
        </w:rPr>
        <w:t>A r</w:t>
      </w:r>
      <w:r w:rsidR="003368BA" w:rsidRPr="003368BA">
        <w:rPr>
          <w:rFonts w:ascii="Open Sans" w:eastAsia="Times New Roman" w:hAnsi="Open Sans" w:cs="Open Sans"/>
          <w:color w:val="000000"/>
          <w:lang w:eastAsia="en-AU"/>
        </w:rPr>
        <w:t xml:space="preserve">eview of the service’s reports, meeting minutes, surveys and plan for continuous improvement (PCI) demonstrated the service </w:t>
      </w:r>
      <w:r w:rsidR="006F6522">
        <w:rPr>
          <w:rFonts w:ascii="Open Sans" w:eastAsia="Times New Roman" w:hAnsi="Open Sans" w:cs="Open Sans"/>
          <w:color w:val="000000"/>
          <w:lang w:eastAsia="en-AU"/>
        </w:rPr>
        <w:t xml:space="preserve">responded </w:t>
      </w:r>
      <w:r w:rsidR="003368BA" w:rsidRPr="003368BA">
        <w:rPr>
          <w:rFonts w:ascii="Open Sans" w:eastAsia="Times New Roman" w:hAnsi="Open Sans" w:cs="Open Sans"/>
          <w:color w:val="000000"/>
          <w:lang w:eastAsia="en-AU"/>
        </w:rPr>
        <w:t>to trends in complaints data</w:t>
      </w:r>
      <w:r w:rsidR="003368BA">
        <w:rPr>
          <w:rFonts w:ascii="Open Sans" w:eastAsia="Times New Roman" w:hAnsi="Open Sans" w:cs="Open Sans"/>
          <w:color w:val="000000"/>
          <w:lang w:eastAsia="en-AU"/>
        </w:rPr>
        <w:t>.</w:t>
      </w:r>
      <w:r w:rsidR="006F6522">
        <w:rPr>
          <w:rFonts w:ascii="Open Sans" w:eastAsia="Times New Roman" w:hAnsi="Open Sans" w:cs="Open Sans"/>
          <w:color w:val="000000"/>
          <w:lang w:eastAsia="en-AU"/>
        </w:rPr>
        <w:t xml:space="preserve"> The</w:t>
      </w:r>
      <w:r w:rsidR="00BD5E42">
        <w:rPr>
          <w:rFonts w:ascii="Open Sans" w:eastAsia="Times New Roman" w:hAnsi="Open Sans" w:cs="Open Sans"/>
          <w:color w:val="000000"/>
          <w:lang w:eastAsia="en-AU"/>
        </w:rPr>
        <w:t xml:space="preserve">se included </w:t>
      </w:r>
      <w:r w:rsidR="002968F0" w:rsidRPr="002968F0">
        <w:rPr>
          <w:rFonts w:ascii="Open Sans" w:eastAsia="Times New Roman" w:hAnsi="Open Sans" w:cs="Open Sans"/>
          <w:color w:val="000000"/>
          <w:lang w:eastAsia="en-AU"/>
        </w:rPr>
        <w:t>improvements to the service’s food quality and dining experience</w:t>
      </w:r>
      <w:r w:rsidR="00BD5E42">
        <w:rPr>
          <w:rFonts w:ascii="Open Sans" w:eastAsia="Times New Roman" w:hAnsi="Open Sans" w:cs="Open Sans"/>
          <w:color w:val="000000"/>
          <w:lang w:eastAsia="en-AU"/>
        </w:rPr>
        <w:t xml:space="preserve">, </w:t>
      </w:r>
      <w:r w:rsidR="00E87D88">
        <w:rPr>
          <w:rFonts w:ascii="Open Sans" w:eastAsia="Times New Roman" w:hAnsi="Open Sans" w:cs="Open Sans"/>
          <w:color w:val="000000"/>
          <w:lang w:eastAsia="en-AU"/>
        </w:rPr>
        <w:t xml:space="preserve">call bell response times, lifestyle activities or clinical care. </w:t>
      </w:r>
    </w:p>
    <w:p w14:paraId="65E8C5AC" w14:textId="40A9D99D" w:rsidR="002D167A" w:rsidRPr="001E694D" w:rsidRDefault="00D016BA" w:rsidP="0036130C">
      <w:pPr>
        <w:pStyle w:val="NormalArial"/>
        <w:rPr>
          <w:rFonts w:ascii="Open Sans" w:hAnsi="Open Sans" w:cs="Open Sans"/>
        </w:rPr>
      </w:pPr>
      <w:r>
        <w:rPr>
          <w:rFonts w:ascii="Open Sans" w:hAnsi="Open Sans" w:cs="Open Sans"/>
        </w:rPr>
        <w:t xml:space="preserve">Following consideration of the above information, </w:t>
      </w:r>
      <w:r w:rsidR="00CB7458" w:rsidRPr="00CB7458">
        <w:rPr>
          <w:rFonts w:ascii="Open Sans" w:hAnsi="Open Sans" w:cs="Open Sans"/>
        </w:rPr>
        <w:t xml:space="preserve">I find all requirements in Standard </w:t>
      </w:r>
      <w:r w:rsidR="00CB7458">
        <w:rPr>
          <w:rFonts w:ascii="Open Sans" w:hAnsi="Open Sans" w:cs="Open Sans"/>
        </w:rPr>
        <w:t>6</w:t>
      </w:r>
      <w:r w:rsidR="00CB7458" w:rsidRPr="00CB7458">
        <w:rPr>
          <w:rFonts w:ascii="Open Sans" w:hAnsi="Open Sans" w:cs="Open Sans"/>
        </w:rPr>
        <w:t xml:space="preserve"> – </w:t>
      </w:r>
      <w:r w:rsidR="00CB7458">
        <w:rPr>
          <w:rFonts w:ascii="Open Sans" w:hAnsi="Open Sans" w:cs="Open Sans"/>
        </w:rPr>
        <w:t>Feedback and complaints</w:t>
      </w:r>
      <w:r w:rsidR="00CB7458" w:rsidRPr="00CB7458">
        <w:rPr>
          <w:rFonts w:ascii="Open Sans" w:hAnsi="Open Sans" w:cs="Open Sans"/>
        </w:rPr>
        <w:t xml:space="preserve"> compliant </w:t>
      </w:r>
      <w:r>
        <w:rPr>
          <w:rFonts w:ascii="Open Sans" w:hAnsi="Open Sans" w:cs="Open Sans"/>
        </w:rPr>
        <w:t xml:space="preserve">and </w:t>
      </w:r>
      <w:r w:rsidR="00CB7458" w:rsidRPr="00CB7458">
        <w:rPr>
          <w:rFonts w:ascii="Open Sans" w:hAnsi="Open Sans" w:cs="Open Sans"/>
        </w:rPr>
        <w:t>therefore the Standard is compliant.</w:t>
      </w:r>
      <w:r w:rsidR="002D167A" w:rsidRPr="001E694D">
        <w:rPr>
          <w:rFonts w:ascii="Open Sans" w:hAnsi="Open Sans" w:cs="Open Sans"/>
        </w:rPr>
        <w:br w:type="page"/>
      </w:r>
    </w:p>
    <w:p w14:paraId="2DF4396B"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AE2F24" w14:paraId="7215E01E"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D4B80DC" w14:textId="77777777" w:rsidR="002D167A" w:rsidRPr="001E694D" w:rsidRDefault="002D167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249B3A3C"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079433CE"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C43D450"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6134CCD0"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1A239E7"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33782224"/>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069DFBC5"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9413FE"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ACFCCEA"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0F51E72"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61956840"/>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3AD94BA2"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D06DE2"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58147594"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3EF9FFC"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8055732"/>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7B6ACB4F"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D374B76"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D56BDE5"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53BFAD5E" w14:textId="77777777" w:rsidR="002D167A" w:rsidRPr="001E694D" w:rsidRDefault="00D1642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30334046"/>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6B40AE93" w14:textId="77777777" w:rsidTr="00AE2F2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B067F93"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5358F734"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171066B3" w14:textId="77777777" w:rsidR="002D167A" w:rsidRPr="001E694D" w:rsidRDefault="00D1642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03978520"/>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2B763D88" w14:textId="77777777" w:rsidR="002D167A" w:rsidRPr="003E162B" w:rsidRDefault="002D167A" w:rsidP="002B0C90">
      <w:pPr>
        <w:pStyle w:val="Heading20"/>
        <w:rPr>
          <w:rFonts w:ascii="Open Sans" w:hAnsi="Open Sans" w:cs="Open Sans"/>
          <w:color w:val="781E77"/>
        </w:rPr>
      </w:pPr>
      <w:r w:rsidRPr="003E162B">
        <w:rPr>
          <w:rFonts w:ascii="Open Sans" w:hAnsi="Open Sans" w:cs="Open Sans"/>
          <w:color w:val="781E77"/>
        </w:rPr>
        <w:t>Findings</w:t>
      </w:r>
    </w:p>
    <w:p w14:paraId="3153233C" w14:textId="19B415F6" w:rsidR="004D1CE7" w:rsidRPr="004D1CE7" w:rsidRDefault="004D1CE7" w:rsidP="004D1CE7">
      <w:pPr>
        <w:spacing w:before="240" w:line="276" w:lineRule="auto"/>
        <w:rPr>
          <w:rFonts w:ascii="Open Sans" w:eastAsia="Times New Roman" w:hAnsi="Open Sans" w:cs="Open Sans"/>
          <w:color w:val="000000"/>
          <w:lang w:eastAsia="en-AU"/>
        </w:rPr>
      </w:pPr>
      <w:r w:rsidRPr="004D1CE7">
        <w:rPr>
          <w:rFonts w:ascii="Open Sans" w:eastAsia="Times New Roman" w:hAnsi="Open Sans" w:cs="Open Sans"/>
          <w:color w:val="000000"/>
          <w:lang w:eastAsia="en-AU"/>
        </w:rPr>
        <w:t xml:space="preserve">Consumers and representatives </w:t>
      </w:r>
      <w:r w:rsidR="00913728">
        <w:rPr>
          <w:rFonts w:ascii="Open Sans" w:eastAsia="Times New Roman" w:hAnsi="Open Sans" w:cs="Open Sans"/>
          <w:color w:val="000000"/>
          <w:lang w:eastAsia="en-AU"/>
        </w:rPr>
        <w:t xml:space="preserve">confirmed </w:t>
      </w:r>
      <w:r w:rsidRPr="004D1CE7">
        <w:rPr>
          <w:rFonts w:ascii="Open Sans" w:eastAsia="Times New Roman" w:hAnsi="Open Sans" w:cs="Open Sans"/>
          <w:color w:val="auto"/>
          <w:lang w:eastAsia="en-AU"/>
        </w:rPr>
        <w:t xml:space="preserve">there </w:t>
      </w:r>
      <w:r w:rsidR="00913728">
        <w:rPr>
          <w:rFonts w:ascii="Open Sans" w:eastAsia="Times New Roman" w:hAnsi="Open Sans" w:cs="Open Sans"/>
          <w:color w:val="auto"/>
          <w:lang w:eastAsia="en-AU"/>
        </w:rPr>
        <w:t xml:space="preserve">are </w:t>
      </w:r>
      <w:r w:rsidRPr="004D1CE7">
        <w:rPr>
          <w:rFonts w:ascii="Open Sans" w:eastAsia="Times New Roman" w:hAnsi="Open Sans" w:cs="Open Sans"/>
          <w:color w:val="auto"/>
          <w:lang w:eastAsia="en-AU"/>
        </w:rPr>
        <w:t xml:space="preserve">sufficient </w:t>
      </w:r>
      <w:r w:rsidRPr="004D1CE7">
        <w:rPr>
          <w:rFonts w:ascii="Open Sans" w:eastAsia="Times New Roman" w:hAnsi="Open Sans" w:cs="Open Sans"/>
          <w:color w:val="000000"/>
          <w:lang w:eastAsia="en-AU"/>
        </w:rPr>
        <w:t xml:space="preserve">staff to deliver </w:t>
      </w:r>
      <w:r w:rsidRPr="004D1CE7">
        <w:rPr>
          <w:rFonts w:ascii="Open Sans" w:eastAsia="Times New Roman" w:hAnsi="Open Sans" w:cs="Open Sans"/>
          <w:color w:val="auto"/>
          <w:lang w:eastAsia="en-AU"/>
        </w:rPr>
        <w:t xml:space="preserve">consumers’ care </w:t>
      </w:r>
      <w:r w:rsidRPr="004D1CE7">
        <w:rPr>
          <w:rFonts w:ascii="Open Sans" w:eastAsia="Times New Roman" w:hAnsi="Open Sans" w:cs="Open Sans"/>
          <w:color w:val="000000"/>
          <w:lang w:eastAsia="en-AU"/>
        </w:rPr>
        <w:t xml:space="preserve">in a timely manner. </w:t>
      </w:r>
      <w:r w:rsidR="00913728">
        <w:rPr>
          <w:rFonts w:ascii="Open Sans" w:eastAsia="Times New Roman" w:hAnsi="Open Sans" w:cs="Open Sans"/>
          <w:color w:val="000000"/>
          <w:lang w:eastAsia="en-AU"/>
        </w:rPr>
        <w:t>Clinical</w:t>
      </w:r>
      <w:r w:rsidRPr="004D1CE7">
        <w:rPr>
          <w:rFonts w:ascii="Open Sans" w:eastAsia="Times New Roman" w:hAnsi="Open Sans" w:cs="Open Sans"/>
          <w:color w:val="000000"/>
          <w:lang w:eastAsia="en-AU"/>
        </w:rPr>
        <w:t xml:space="preserve"> staff and care staff </w:t>
      </w:r>
      <w:r w:rsidR="00913728">
        <w:rPr>
          <w:rFonts w:ascii="Open Sans" w:eastAsia="Times New Roman" w:hAnsi="Open Sans" w:cs="Open Sans"/>
          <w:color w:val="000000"/>
          <w:lang w:eastAsia="en-AU"/>
        </w:rPr>
        <w:t xml:space="preserve">confirmed they </w:t>
      </w:r>
      <w:r w:rsidR="00CC0920">
        <w:rPr>
          <w:rFonts w:ascii="Open Sans" w:eastAsia="Times New Roman" w:hAnsi="Open Sans" w:cs="Open Sans"/>
          <w:color w:val="000000"/>
          <w:lang w:eastAsia="en-AU"/>
        </w:rPr>
        <w:t>can</w:t>
      </w:r>
      <w:r w:rsidRPr="004D1CE7">
        <w:rPr>
          <w:rFonts w:ascii="Open Sans" w:eastAsia="Times New Roman" w:hAnsi="Open Sans" w:cs="Open Sans"/>
          <w:color w:val="000000"/>
          <w:lang w:eastAsia="en-AU"/>
        </w:rPr>
        <w:t xml:space="preserve"> complete all care tasks during their allocated shifts in a safe manner</w:t>
      </w:r>
      <w:r w:rsidR="00A96631">
        <w:rPr>
          <w:rFonts w:ascii="Open Sans" w:eastAsia="Times New Roman" w:hAnsi="Open Sans" w:cs="Open Sans"/>
          <w:color w:val="000000"/>
          <w:lang w:eastAsia="en-AU"/>
        </w:rPr>
        <w:t xml:space="preserve">, and the recent </w:t>
      </w:r>
      <w:r w:rsidR="00D449BE" w:rsidRPr="00D449BE">
        <w:rPr>
          <w:rFonts w:ascii="Open Sans" w:eastAsia="Times New Roman" w:hAnsi="Open Sans" w:cs="Open Sans"/>
          <w:color w:val="000000"/>
          <w:lang w:eastAsia="en-AU"/>
        </w:rPr>
        <w:t xml:space="preserve">additional </w:t>
      </w:r>
      <w:r w:rsidR="00C12890">
        <w:rPr>
          <w:rFonts w:ascii="Open Sans" w:eastAsia="Times New Roman" w:hAnsi="Open Sans" w:cs="Open Sans"/>
          <w:color w:val="000000"/>
          <w:lang w:eastAsia="en-AU"/>
        </w:rPr>
        <w:t xml:space="preserve">dedicated </w:t>
      </w:r>
      <w:r w:rsidR="00D449BE" w:rsidRPr="00D449BE">
        <w:rPr>
          <w:rFonts w:ascii="Open Sans" w:eastAsia="Times New Roman" w:hAnsi="Open Sans" w:cs="Open Sans"/>
          <w:color w:val="000000"/>
          <w:lang w:eastAsia="en-AU"/>
        </w:rPr>
        <w:t>staff supports the service to meet consumer’s needs</w:t>
      </w:r>
      <w:r w:rsidR="00D449BE">
        <w:rPr>
          <w:rFonts w:ascii="Open Sans" w:eastAsia="Times New Roman" w:hAnsi="Open Sans" w:cs="Open Sans"/>
          <w:color w:val="000000"/>
          <w:lang w:eastAsia="en-AU"/>
        </w:rPr>
        <w:t xml:space="preserve">. </w:t>
      </w:r>
      <w:r w:rsidR="00B9400F">
        <w:rPr>
          <w:rFonts w:ascii="Open Sans" w:eastAsia="Times New Roman" w:hAnsi="Open Sans" w:cs="Open Sans"/>
          <w:color w:val="auto"/>
          <w:lang w:eastAsia="en-AU"/>
        </w:rPr>
        <w:t>Rosters and daily staff</w:t>
      </w:r>
      <w:r w:rsidRPr="004D1CE7">
        <w:rPr>
          <w:rFonts w:ascii="Open Sans" w:eastAsia="Times New Roman" w:hAnsi="Open Sans" w:cs="Open Sans"/>
          <w:color w:val="auto"/>
          <w:lang w:eastAsia="en-AU"/>
        </w:rPr>
        <w:t xml:space="preserve"> allocations </w:t>
      </w:r>
      <w:r w:rsidR="00B9400F">
        <w:rPr>
          <w:rFonts w:ascii="Open Sans" w:eastAsia="Times New Roman" w:hAnsi="Open Sans" w:cs="Open Sans"/>
          <w:color w:val="auto"/>
          <w:lang w:eastAsia="en-AU"/>
        </w:rPr>
        <w:t xml:space="preserve">showed </w:t>
      </w:r>
      <w:r w:rsidR="002C6923">
        <w:rPr>
          <w:rFonts w:ascii="Open Sans" w:eastAsia="Times New Roman" w:hAnsi="Open Sans" w:cs="Open Sans"/>
          <w:color w:val="auto"/>
          <w:lang w:eastAsia="en-AU"/>
        </w:rPr>
        <w:t>the service</w:t>
      </w:r>
      <w:r w:rsidRPr="004D1CE7">
        <w:rPr>
          <w:rFonts w:ascii="Open Sans" w:eastAsia="Times New Roman" w:hAnsi="Open Sans" w:cs="Open Sans"/>
          <w:color w:val="auto"/>
          <w:lang w:eastAsia="en-AU"/>
        </w:rPr>
        <w:t xml:space="preserve"> ensure</w:t>
      </w:r>
      <w:r w:rsidR="002C6923">
        <w:rPr>
          <w:rFonts w:ascii="Open Sans" w:eastAsia="Times New Roman" w:hAnsi="Open Sans" w:cs="Open Sans"/>
          <w:color w:val="auto"/>
          <w:lang w:eastAsia="en-AU"/>
        </w:rPr>
        <w:t>s</w:t>
      </w:r>
      <w:r w:rsidRPr="004D1CE7">
        <w:rPr>
          <w:rFonts w:ascii="Open Sans" w:eastAsia="Times New Roman" w:hAnsi="Open Sans" w:cs="Open Sans"/>
          <w:color w:val="auto"/>
          <w:lang w:eastAsia="en-AU"/>
        </w:rPr>
        <w:t xml:space="preserve"> effective task direction and </w:t>
      </w:r>
      <w:r w:rsidR="000B08F3">
        <w:rPr>
          <w:rFonts w:ascii="Open Sans" w:eastAsia="Times New Roman" w:hAnsi="Open Sans" w:cs="Open Sans"/>
          <w:color w:val="auto"/>
          <w:lang w:eastAsia="en-AU"/>
        </w:rPr>
        <w:t>continuity of care</w:t>
      </w:r>
      <w:r w:rsidRPr="004D1CE7">
        <w:rPr>
          <w:rFonts w:ascii="Open Sans" w:eastAsia="Times New Roman" w:hAnsi="Open Sans" w:cs="Open Sans"/>
          <w:color w:val="auto"/>
          <w:lang w:eastAsia="en-AU"/>
        </w:rPr>
        <w:t>.</w:t>
      </w:r>
      <w:r w:rsidRPr="004D1CE7">
        <w:rPr>
          <w:rFonts w:ascii="Open Sans" w:eastAsia="Times New Roman" w:hAnsi="Open Sans" w:cs="Open Sans"/>
          <w:color w:val="000000"/>
          <w:lang w:eastAsia="en-AU"/>
        </w:rPr>
        <w:tab/>
      </w:r>
    </w:p>
    <w:p w14:paraId="7D4A78DC" w14:textId="46B5A54D" w:rsidR="004D1CE7" w:rsidRPr="004D1CE7" w:rsidRDefault="004D1CE7" w:rsidP="00771D16">
      <w:pPr>
        <w:spacing w:before="240" w:line="276" w:lineRule="auto"/>
        <w:rPr>
          <w:rFonts w:ascii="Open Sans" w:hAnsi="Open Sans" w:cs="Open Sans"/>
          <w:color w:val="000000"/>
        </w:rPr>
      </w:pPr>
      <w:r w:rsidRPr="004D1CE7">
        <w:rPr>
          <w:rFonts w:ascii="Open Sans" w:eastAsia="Times New Roman" w:hAnsi="Open Sans" w:cs="Open Sans"/>
          <w:color w:val="000000"/>
          <w:lang w:eastAsia="en-AU"/>
        </w:rPr>
        <w:t xml:space="preserve">Consumers and representatives </w:t>
      </w:r>
      <w:r w:rsidR="000B08F3">
        <w:rPr>
          <w:rFonts w:ascii="Open Sans" w:eastAsia="Times New Roman" w:hAnsi="Open Sans" w:cs="Open Sans"/>
          <w:color w:val="000000"/>
          <w:lang w:eastAsia="en-AU"/>
        </w:rPr>
        <w:t xml:space="preserve">confirmed staff </w:t>
      </w:r>
      <w:r w:rsidR="00C8089E">
        <w:rPr>
          <w:rFonts w:ascii="Open Sans" w:eastAsia="Times New Roman" w:hAnsi="Open Sans" w:cs="Open Sans"/>
          <w:color w:val="000000"/>
          <w:lang w:eastAsia="en-AU"/>
        </w:rPr>
        <w:t>are caring</w:t>
      </w:r>
      <w:r w:rsidR="0013445A">
        <w:rPr>
          <w:rFonts w:ascii="Open Sans" w:eastAsia="Times New Roman" w:hAnsi="Open Sans" w:cs="Open Sans"/>
          <w:color w:val="000000"/>
          <w:lang w:eastAsia="en-AU"/>
        </w:rPr>
        <w:t>, kind</w:t>
      </w:r>
      <w:r w:rsidR="00C8089E">
        <w:rPr>
          <w:rFonts w:ascii="Open Sans" w:eastAsia="Times New Roman" w:hAnsi="Open Sans" w:cs="Open Sans"/>
          <w:color w:val="000000"/>
          <w:lang w:eastAsia="en-AU"/>
        </w:rPr>
        <w:t xml:space="preserve"> and </w:t>
      </w:r>
      <w:r w:rsidRPr="004D1CE7">
        <w:rPr>
          <w:rFonts w:ascii="Open Sans" w:eastAsia="Times New Roman" w:hAnsi="Open Sans" w:cs="Open Sans"/>
          <w:color w:val="000000"/>
          <w:lang w:eastAsia="en-AU"/>
        </w:rPr>
        <w:t xml:space="preserve">respectful. </w:t>
      </w:r>
      <w:r w:rsidR="00B722B8">
        <w:rPr>
          <w:rFonts w:ascii="Open Sans" w:eastAsia="Times New Roman" w:hAnsi="Open Sans" w:cs="Open Sans"/>
          <w:color w:val="000000"/>
          <w:lang w:eastAsia="en-AU"/>
        </w:rPr>
        <w:t>S</w:t>
      </w:r>
      <w:r w:rsidR="00B722B8" w:rsidRPr="00B722B8">
        <w:rPr>
          <w:rFonts w:ascii="Open Sans" w:eastAsia="Times New Roman" w:hAnsi="Open Sans" w:cs="Open Sans"/>
          <w:color w:val="000000"/>
          <w:lang w:eastAsia="en-AU"/>
        </w:rPr>
        <w:t>taff feedback indicate</w:t>
      </w:r>
      <w:r w:rsidR="00B722B8">
        <w:rPr>
          <w:rFonts w:ascii="Open Sans" w:eastAsia="Times New Roman" w:hAnsi="Open Sans" w:cs="Open Sans"/>
          <w:color w:val="000000"/>
          <w:lang w:eastAsia="en-AU"/>
        </w:rPr>
        <w:t>d</w:t>
      </w:r>
      <w:r w:rsidR="00B722B8" w:rsidRPr="00B722B8">
        <w:rPr>
          <w:rFonts w:ascii="Open Sans" w:eastAsia="Times New Roman" w:hAnsi="Open Sans" w:cs="Open Sans"/>
          <w:color w:val="000000"/>
          <w:lang w:eastAsia="en-AU"/>
        </w:rPr>
        <w:t xml:space="preserve"> the current training and staffing model effectively enable</w:t>
      </w:r>
      <w:r w:rsidR="00C15F61">
        <w:rPr>
          <w:rFonts w:ascii="Open Sans" w:eastAsia="Times New Roman" w:hAnsi="Open Sans" w:cs="Open Sans"/>
          <w:color w:val="000000"/>
          <w:lang w:eastAsia="en-AU"/>
        </w:rPr>
        <w:t>s</w:t>
      </w:r>
      <w:r w:rsidR="00B722B8" w:rsidRPr="00B722B8">
        <w:rPr>
          <w:rFonts w:ascii="Open Sans" w:eastAsia="Times New Roman" w:hAnsi="Open Sans" w:cs="Open Sans"/>
          <w:color w:val="000000"/>
          <w:lang w:eastAsia="en-AU"/>
        </w:rPr>
        <w:t xml:space="preserve"> them to deliver </w:t>
      </w:r>
      <w:r w:rsidR="00B722B8">
        <w:rPr>
          <w:rFonts w:ascii="Open Sans" w:eastAsia="Times New Roman" w:hAnsi="Open Sans" w:cs="Open Sans"/>
          <w:color w:val="000000"/>
          <w:lang w:eastAsia="en-AU"/>
        </w:rPr>
        <w:t>consumer</w:t>
      </w:r>
      <w:r w:rsidR="00B722B8" w:rsidRPr="00B722B8">
        <w:rPr>
          <w:rFonts w:ascii="Open Sans" w:eastAsia="Times New Roman" w:hAnsi="Open Sans" w:cs="Open Sans"/>
          <w:color w:val="000000"/>
          <w:lang w:eastAsia="en-AU"/>
        </w:rPr>
        <w:t xml:space="preserve"> care at a comfortable pace, fostering a more attentive approach</w:t>
      </w:r>
      <w:r w:rsidR="002A7061">
        <w:rPr>
          <w:rFonts w:ascii="Open Sans" w:eastAsia="Times New Roman" w:hAnsi="Open Sans" w:cs="Open Sans"/>
          <w:color w:val="000000"/>
          <w:lang w:eastAsia="en-AU"/>
        </w:rPr>
        <w:t>.</w:t>
      </w:r>
      <w:r w:rsidR="005036B5">
        <w:rPr>
          <w:rFonts w:ascii="Open Sans" w:eastAsia="Times New Roman" w:hAnsi="Open Sans" w:cs="Open Sans"/>
          <w:color w:val="000000"/>
          <w:lang w:eastAsia="en-AU"/>
        </w:rPr>
        <w:t xml:space="preserve"> S</w:t>
      </w:r>
      <w:r w:rsidR="005036B5" w:rsidRPr="005036B5">
        <w:rPr>
          <w:rFonts w:ascii="Open Sans" w:eastAsia="Times New Roman" w:hAnsi="Open Sans" w:cs="Open Sans"/>
          <w:color w:val="000000"/>
          <w:lang w:eastAsia="en-AU"/>
        </w:rPr>
        <w:t xml:space="preserve">taff demonstrated a high level of empathy and compassion in their interactions with consumers, ensuring their needs </w:t>
      </w:r>
      <w:r w:rsidR="005036B5">
        <w:rPr>
          <w:rFonts w:ascii="Open Sans" w:eastAsia="Times New Roman" w:hAnsi="Open Sans" w:cs="Open Sans"/>
          <w:color w:val="000000"/>
          <w:lang w:eastAsia="en-AU"/>
        </w:rPr>
        <w:t>are</w:t>
      </w:r>
      <w:r w:rsidR="005036B5" w:rsidRPr="005036B5">
        <w:rPr>
          <w:rFonts w:ascii="Open Sans" w:eastAsia="Times New Roman" w:hAnsi="Open Sans" w:cs="Open Sans"/>
          <w:color w:val="000000"/>
          <w:lang w:eastAsia="en-AU"/>
        </w:rPr>
        <w:t xml:space="preserve"> met and their dignity </w:t>
      </w:r>
      <w:r w:rsidR="0055258B">
        <w:rPr>
          <w:rFonts w:ascii="Open Sans" w:eastAsia="Times New Roman" w:hAnsi="Open Sans" w:cs="Open Sans"/>
          <w:color w:val="000000"/>
          <w:lang w:eastAsia="en-AU"/>
        </w:rPr>
        <w:t>is</w:t>
      </w:r>
      <w:r w:rsidR="005036B5" w:rsidRPr="005036B5">
        <w:rPr>
          <w:rFonts w:ascii="Open Sans" w:eastAsia="Times New Roman" w:hAnsi="Open Sans" w:cs="Open Sans"/>
          <w:color w:val="000000"/>
          <w:lang w:eastAsia="en-AU"/>
        </w:rPr>
        <w:t xml:space="preserve"> respected, particularly during mealtimes </w:t>
      </w:r>
      <w:r w:rsidR="007155B0">
        <w:rPr>
          <w:rFonts w:ascii="Open Sans" w:eastAsia="Times New Roman" w:hAnsi="Open Sans" w:cs="Open Sans"/>
          <w:color w:val="000000"/>
          <w:lang w:eastAsia="en-AU"/>
        </w:rPr>
        <w:t xml:space="preserve">or when </w:t>
      </w:r>
      <w:r w:rsidRPr="004D1CE7">
        <w:rPr>
          <w:rFonts w:ascii="Open Sans" w:hAnsi="Open Sans" w:cs="Open Sans"/>
          <w:color w:val="000000"/>
        </w:rPr>
        <w:t xml:space="preserve">behaviour support interventions </w:t>
      </w:r>
      <w:r w:rsidR="007155B0">
        <w:rPr>
          <w:rFonts w:ascii="Open Sans" w:hAnsi="Open Sans" w:cs="Open Sans"/>
          <w:color w:val="000000"/>
        </w:rPr>
        <w:t>are</w:t>
      </w:r>
      <w:r w:rsidR="002302FE">
        <w:rPr>
          <w:rFonts w:ascii="Open Sans" w:hAnsi="Open Sans" w:cs="Open Sans"/>
          <w:color w:val="000000"/>
        </w:rPr>
        <w:t xml:space="preserve"> required</w:t>
      </w:r>
      <w:r w:rsidRPr="004D1CE7">
        <w:rPr>
          <w:rFonts w:ascii="Open Sans" w:hAnsi="Open Sans" w:cs="Open Sans"/>
          <w:color w:val="000000"/>
        </w:rPr>
        <w:t>.</w:t>
      </w:r>
    </w:p>
    <w:p w14:paraId="2C4973F8" w14:textId="4EFF5EAC" w:rsidR="004D1CE7" w:rsidRPr="004D1CE7" w:rsidRDefault="004D1CE7" w:rsidP="004D1CE7">
      <w:pPr>
        <w:spacing w:before="240" w:line="276" w:lineRule="auto"/>
        <w:rPr>
          <w:rFonts w:ascii="Open Sans" w:eastAsia="Times New Roman" w:hAnsi="Open Sans" w:cs="Open Sans"/>
          <w:color w:val="000000"/>
          <w:lang w:eastAsia="en-AU"/>
        </w:rPr>
      </w:pPr>
      <w:r w:rsidRPr="004D1CE7">
        <w:rPr>
          <w:rFonts w:ascii="Open Sans" w:eastAsia="Times New Roman" w:hAnsi="Open Sans" w:cs="Open Sans"/>
          <w:color w:val="000000"/>
          <w:lang w:eastAsia="en-AU"/>
        </w:rPr>
        <w:lastRenderedPageBreak/>
        <w:t xml:space="preserve">Consumers and representatives expressed satisfaction with the training and competence of staff. Staff </w:t>
      </w:r>
      <w:r w:rsidR="002302FE">
        <w:rPr>
          <w:rFonts w:ascii="Open Sans" w:eastAsia="Times New Roman" w:hAnsi="Open Sans" w:cs="Open Sans"/>
          <w:color w:val="000000"/>
          <w:lang w:eastAsia="en-AU"/>
        </w:rPr>
        <w:t>confirmed</w:t>
      </w:r>
      <w:r w:rsidRPr="004D1CE7">
        <w:rPr>
          <w:rFonts w:ascii="Open Sans" w:eastAsia="Times New Roman" w:hAnsi="Open Sans" w:cs="Open Sans"/>
          <w:color w:val="000000"/>
          <w:lang w:eastAsia="en-AU"/>
        </w:rPr>
        <w:t xml:space="preserve"> they have the knowledge to carry out their duties effectively. </w:t>
      </w:r>
      <w:r w:rsidRPr="004D1CE7">
        <w:rPr>
          <w:rFonts w:ascii="Open Sans" w:eastAsia="Times New Roman" w:hAnsi="Open Sans" w:cs="Open Sans"/>
          <w:color w:val="auto"/>
          <w:lang w:eastAsia="en-AU"/>
        </w:rPr>
        <w:t xml:space="preserve">Management demonstrated effective </w:t>
      </w:r>
      <w:r w:rsidRPr="004D1CE7">
        <w:rPr>
          <w:rFonts w:ascii="Open Sans" w:eastAsia="Times New Roman" w:hAnsi="Open Sans" w:cs="Open Sans"/>
          <w:color w:val="000000"/>
          <w:lang w:eastAsia="en-AU"/>
        </w:rPr>
        <w:t>systems for checking the staff qualifications</w:t>
      </w:r>
      <w:r w:rsidR="00845F99">
        <w:rPr>
          <w:rFonts w:ascii="Open Sans" w:eastAsia="Times New Roman" w:hAnsi="Open Sans" w:cs="Open Sans"/>
          <w:color w:val="000000"/>
          <w:lang w:eastAsia="en-AU"/>
        </w:rPr>
        <w:t xml:space="preserve">, professional </w:t>
      </w:r>
      <w:r w:rsidR="00115567">
        <w:rPr>
          <w:rFonts w:ascii="Open Sans" w:eastAsia="Times New Roman" w:hAnsi="Open Sans" w:cs="Open Sans"/>
          <w:color w:val="000000"/>
          <w:lang w:eastAsia="en-AU"/>
        </w:rPr>
        <w:t>registration worker screening</w:t>
      </w:r>
      <w:r w:rsidRPr="004D1CE7">
        <w:rPr>
          <w:rFonts w:ascii="Open Sans" w:eastAsia="Times New Roman" w:hAnsi="Open Sans" w:cs="Open Sans"/>
          <w:color w:val="000000"/>
          <w:lang w:eastAsia="en-AU"/>
        </w:rPr>
        <w:t xml:space="preserve"> and </w:t>
      </w:r>
      <w:r w:rsidR="00115567">
        <w:rPr>
          <w:rFonts w:ascii="Open Sans" w:eastAsia="Times New Roman" w:hAnsi="Open Sans" w:cs="Open Sans"/>
          <w:color w:val="000000"/>
          <w:lang w:eastAsia="en-AU"/>
        </w:rPr>
        <w:t>competence</w:t>
      </w:r>
      <w:r w:rsidRPr="004D1CE7">
        <w:rPr>
          <w:rFonts w:ascii="Open Sans" w:eastAsia="Times New Roman" w:hAnsi="Open Sans" w:cs="Open Sans"/>
          <w:color w:val="000000"/>
          <w:lang w:eastAsia="en-AU"/>
        </w:rPr>
        <w:t xml:space="preserve"> to perform their duties.</w:t>
      </w:r>
    </w:p>
    <w:p w14:paraId="267C0F4F" w14:textId="6EFC63E7" w:rsidR="00783680" w:rsidRDefault="004D1CE7" w:rsidP="00D43FF3">
      <w:pPr>
        <w:spacing w:before="240" w:line="276" w:lineRule="auto"/>
        <w:rPr>
          <w:rFonts w:ascii="Open Sans" w:eastAsia="Times New Roman" w:hAnsi="Open Sans" w:cs="Open Sans"/>
          <w:color w:val="000000"/>
          <w:lang w:eastAsia="en-AU"/>
        </w:rPr>
      </w:pPr>
      <w:r w:rsidRPr="004D1CE7">
        <w:rPr>
          <w:rFonts w:ascii="Open Sans" w:eastAsia="Times New Roman" w:hAnsi="Open Sans" w:cs="Open Sans"/>
          <w:color w:val="000000"/>
          <w:lang w:eastAsia="en-AU"/>
        </w:rPr>
        <w:t xml:space="preserve">Consumers and representatives </w:t>
      </w:r>
      <w:r w:rsidR="00115567">
        <w:rPr>
          <w:rFonts w:ascii="Open Sans" w:eastAsia="Times New Roman" w:hAnsi="Open Sans" w:cs="Open Sans"/>
          <w:color w:val="000000"/>
          <w:lang w:eastAsia="en-AU"/>
        </w:rPr>
        <w:t>confirmed</w:t>
      </w:r>
      <w:r w:rsidRPr="004D1CE7">
        <w:rPr>
          <w:rFonts w:ascii="Open Sans" w:eastAsia="Times New Roman" w:hAnsi="Open Sans" w:cs="Open Sans"/>
          <w:color w:val="000000"/>
          <w:lang w:eastAsia="en-AU"/>
        </w:rPr>
        <w:t xml:space="preserve"> the service’s workforce </w:t>
      </w:r>
      <w:r w:rsidR="00115567">
        <w:rPr>
          <w:rFonts w:ascii="Open Sans" w:eastAsia="Times New Roman" w:hAnsi="Open Sans" w:cs="Open Sans"/>
          <w:color w:val="auto"/>
          <w:lang w:eastAsia="en-AU"/>
        </w:rPr>
        <w:t>is</w:t>
      </w:r>
      <w:r w:rsidRPr="004D1CE7">
        <w:rPr>
          <w:rFonts w:ascii="Open Sans" w:eastAsia="Times New Roman" w:hAnsi="Open Sans" w:cs="Open Sans"/>
          <w:color w:val="auto"/>
          <w:lang w:eastAsia="en-AU"/>
        </w:rPr>
        <w:t xml:space="preserve"> well trained </w:t>
      </w:r>
      <w:r w:rsidRPr="004D1CE7">
        <w:rPr>
          <w:rFonts w:ascii="Open Sans" w:eastAsia="Times New Roman" w:hAnsi="Open Sans" w:cs="Open Sans"/>
          <w:color w:val="000000"/>
          <w:lang w:eastAsia="en-AU"/>
        </w:rPr>
        <w:t xml:space="preserve">and able to effectively perform the duties of their roles. Staff described the onboarding processes and </w:t>
      </w:r>
      <w:r w:rsidR="00783680">
        <w:rPr>
          <w:rFonts w:ascii="Open Sans" w:eastAsia="Times New Roman" w:hAnsi="Open Sans" w:cs="Open Sans"/>
          <w:color w:val="000000"/>
          <w:lang w:eastAsia="en-AU"/>
        </w:rPr>
        <w:t>confirmed they are</w:t>
      </w:r>
      <w:r w:rsidRPr="004D1CE7">
        <w:rPr>
          <w:rFonts w:ascii="Open Sans" w:eastAsia="Times New Roman" w:hAnsi="Open Sans" w:cs="Open Sans"/>
          <w:color w:val="000000"/>
          <w:lang w:eastAsia="en-AU"/>
        </w:rPr>
        <w:t xml:space="preserve"> adequately supported to perform their roles. </w:t>
      </w:r>
      <w:r w:rsidR="00783680">
        <w:rPr>
          <w:rFonts w:ascii="Open Sans" w:eastAsia="Times New Roman" w:hAnsi="Open Sans" w:cs="Open Sans"/>
          <w:color w:val="000000"/>
          <w:lang w:eastAsia="en-AU"/>
        </w:rPr>
        <w:t xml:space="preserve">Service </w:t>
      </w:r>
      <w:r w:rsidRPr="004D1CE7">
        <w:rPr>
          <w:rFonts w:ascii="Open Sans" w:eastAsia="Times New Roman" w:hAnsi="Open Sans" w:cs="Open Sans"/>
          <w:color w:val="000000"/>
          <w:lang w:eastAsia="en-AU"/>
        </w:rPr>
        <w:t xml:space="preserve">documentation confirmed comprehensive onboarding, training and support is provided to </w:t>
      </w:r>
      <w:r w:rsidR="00724D7B">
        <w:rPr>
          <w:rFonts w:ascii="Open Sans" w:eastAsia="Times New Roman" w:hAnsi="Open Sans" w:cs="Open Sans"/>
          <w:color w:val="000000"/>
          <w:lang w:eastAsia="en-AU"/>
        </w:rPr>
        <w:t>the</w:t>
      </w:r>
      <w:r w:rsidRPr="004D1CE7">
        <w:rPr>
          <w:rFonts w:ascii="Open Sans" w:eastAsia="Times New Roman" w:hAnsi="Open Sans" w:cs="Open Sans"/>
          <w:color w:val="000000"/>
          <w:lang w:eastAsia="en-AU"/>
        </w:rPr>
        <w:t xml:space="preserve"> workforce</w:t>
      </w:r>
      <w:r w:rsidR="00D43FF3" w:rsidRPr="00D43FF3">
        <w:t xml:space="preserve"> </w:t>
      </w:r>
      <w:r w:rsidR="00D43FF3" w:rsidRPr="00D43FF3">
        <w:rPr>
          <w:rFonts w:ascii="Open Sans" w:eastAsia="Times New Roman" w:hAnsi="Open Sans" w:cs="Open Sans"/>
          <w:color w:val="000000"/>
          <w:lang w:eastAsia="en-AU"/>
        </w:rPr>
        <w:t>to deliver the</w:t>
      </w:r>
      <w:r w:rsidR="00D43FF3">
        <w:rPr>
          <w:rFonts w:ascii="Open Sans" w:eastAsia="Times New Roman" w:hAnsi="Open Sans" w:cs="Open Sans"/>
          <w:color w:val="000000"/>
          <w:lang w:eastAsia="en-AU"/>
        </w:rPr>
        <w:t xml:space="preserve"> </w:t>
      </w:r>
      <w:r w:rsidR="00D43FF3" w:rsidRPr="00D43FF3">
        <w:rPr>
          <w:rFonts w:ascii="Open Sans" w:eastAsia="Times New Roman" w:hAnsi="Open Sans" w:cs="Open Sans"/>
          <w:color w:val="000000"/>
          <w:lang w:eastAsia="en-AU"/>
        </w:rPr>
        <w:t>outcomes for consumers in line with the</w:t>
      </w:r>
      <w:r w:rsidR="00D43FF3">
        <w:rPr>
          <w:rFonts w:ascii="Open Sans" w:eastAsia="Times New Roman" w:hAnsi="Open Sans" w:cs="Open Sans"/>
          <w:color w:val="000000"/>
          <w:lang w:eastAsia="en-AU"/>
        </w:rPr>
        <w:t xml:space="preserve"> </w:t>
      </w:r>
      <w:r w:rsidR="00D43FF3" w:rsidRPr="00D43FF3">
        <w:rPr>
          <w:rFonts w:ascii="Open Sans" w:eastAsia="Times New Roman" w:hAnsi="Open Sans" w:cs="Open Sans"/>
          <w:color w:val="000000"/>
          <w:lang w:eastAsia="en-AU"/>
        </w:rPr>
        <w:t>Quality Standards.</w:t>
      </w:r>
    </w:p>
    <w:p w14:paraId="454F4CDF" w14:textId="33C8C3C8" w:rsidR="004D1CE7" w:rsidRPr="004D1CE7" w:rsidRDefault="004D1CE7" w:rsidP="008C6779">
      <w:pPr>
        <w:spacing w:before="240" w:line="276" w:lineRule="auto"/>
        <w:rPr>
          <w:rFonts w:ascii="Open Sans" w:hAnsi="Open Sans" w:cs="Open Sans"/>
          <w:color w:val="000000"/>
        </w:rPr>
      </w:pPr>
      <w:r w:rsidRPr="004D1CE7">
        <w:rPr>
          <w:rFonts w:ascii="Open Sans" w:eastAsia="Times New Roman" w:hAnsi="Open Sans" w:cs="Open Sans"/>
          <w:color w:val="000000"/>
          <w:lang w:eastAsia="en-AU"/>
        </w:rPr>
        <w:t xml:space="preserve">Management </w:t>
      </w:r>
      <w:r w:rsidR="00F72314">
        <w:rPr>
          <w:rFonts w:ascii="Open Sans" w:eastAsia="Times New Roman" w:hAnsi="Open Sans" w:cs="Open Sans"/>
          <w:color w:val="000000"/>
          <w:lang w:eastAsia="en-AU"/>
        </w:rPr>
        <w:t>confirmed</w:t>
      </w:r>
      <w:r w:rsidRPr="004D1CE7">
        <w:rPr>
          <w:rFonts w:ascii="Open Sans" w:eastAsia="Times New Roman" w:hAnsi="Open Sans" w:cs="Open Sans"/>
          <w:color w:val="000000"/>
          <w:lang w:eastAsia="en-AU"/>
        </w:rPr>
        <w:t xml:space="preserve"> they conduct regular </w:t>
      </w:r>
      <w:r w:rsidRPr="004D1CE7">
        <w:rPr>
          <w:rFonts w:ascii="Open Sans" w:eastAsia="Times New Roman" w:hAnsi="Open Sans" w:cs="Open Sans"/>
          <w:color w:val="auto"/>
          <w:lang w:eastAsia="en-AU"/>
        </w:rPr>
        <w:t>reviews of staff perfo</w:t>
      </w:r>
      <w:r w:rsidRPr="004D1CE7">
        <w:rPr>
          <w:rFonts w:ascii="Open Sans" w:eastAsia="Times New Roman" w:hAnsi="Open Sans" w:cs="Open Sans"/>
          <w:color w:val="000000"/>
          <w:lang w:eastAsia="en-AU"/>
        </w:rPr>
        <w:t>rmance</w:t>
      </w:r>
      <w:r w:rsidR="00401323">
        <w:rPr>
          <w:rFonts w:ascii="Open Sans" w:eastAsia="Times New Roman" w:hAnsi="Open Sans" w:cs="Open Sans"/>
          <w:color w:val="000000"/>
          <w:lang w:eastAsia="en-AU"/>
        </w:rPr>
        <w:t xml:space="preserve"> and these </w:t>
      </w:r>
      <w:r w:rsidRPr="004D1CE7">
        <w:rPr>
          <w:rFonts w:ascii="Open Sans" w:eastAsia="Times New Roman" w:hAnsi="Open Sans" w:cs="Open Sans"/>
          <w:color w:val="000000"/>
          <w:lang w:eastAsia="en-AU"/>
        </w:rPr>
        <w:t>system generate</w:t>
      </w:r>
      <w:r w:rsidR="00401323">
        <w:rPr>
          <w:rFonts w:ascii="Open Sans" w:eastAsia="Times New Roman" w:hAnsi="Open Sans" w:cs="Open Sans"/>
          <w:color w:val="000000"/>
          <w:lang w:eastAsia="en-AU"/>
        </w:rPr>
        <w:t>d</w:t>
      </w:r>
      <w:r w:rsidRPr="004D1CE7">
        <w:rPr>
          <w:rFonts w:ascii="Open Sans" w:eastAsia="Times New Roman" w:hAnsi="Open Sans" w:cs="Open Sans"/>
          <w:color w:val="000000"/>
          <w:lang w:eastAsia="en-AU"/>
        </w:rPr>
        <w:t xml:space="preserve">. </w:t>
      </w:r>
      <w:r w:rsidR="0024403F">
        <w:rPr>
          <w:rFonts w:ascii="Open Sans" w:eastAsia="Times New Roman" w:hAnsi="Open Sans" w:cs="Open Sans"/>
          <w:color w:val="000000"/>
          <w:lang w:eastAsia="en-AU"/>
        </w:rPr>
        <w:t>Additionally, m</w:t>
      </w:r>
      <w:r w:rsidR="008C6779">
        <w:rPr>
          <w:rFonts w:ascii="Open Sans" w:eastAsia="Times New Roman" w:hAnsi="Open Sans" w:cs="Open Sans"/>
          <w:color w:val="000000"/>
          <w:lang w:eastAsia="en-AU"/>
        </w:rPr>
        <w:t xml:space="preserve">anagement demonstrated they </w:t>
      </w:r>
      <w:r w:rsidR="008C6779" w:rsidRPr="008C6779">
        <w:rPr>
          <w:rFonts w:ascii="Open Sans" w:eastAsia="Times New Roman" w:hAnsi="Open Sans" w:cs="Open Sans"/>
          <w:color w:val="000000"/>
          <w:lang w:eastAsia="en-AU"/>
        </w:rPr>
        <w:t>effectively utili</w:t>
      </w:r>
      <w:r w:rsidR="008C6779">
        <w:rPr>
          <w:rFonts w:ascii="Open Sans" w:eastAsia="Times New Roman" w:hAnsi="Open Sans" w:cs="Open Sans"/>
          <w:color w:val="000000"/>
          <w:lang w:eastAsia="en-AU"/>
        </w:rPr>
        <w:t>s</w:t>
      </w:r>
      <w:r w:rsidR="008C6779" w:rsidRPr="008C6779">
        <w:rPr>
          <w:rFonts w:ascii="Open Sans" w:eastAsia="Times New Roman" w:hAnsi="Open Sans" w:cs="Open Sans"/>
          <w:color w:val="000000"/>
          <w:lang w:eastAsia="en-AU"/>
        </w:rPr>
        <w:t xml:space="preserve">e incident analyses and consumer feedback to monitor staff performance, identifying areas for improvement </w:t>
      </w:r>
      <w:r w:rsidR="00060BE5">
        <w:rPr>
          <w:rFonts w:ascii="Open Sans" w:eastAsia="Times New Roman" w:hAnsi="Open Sans" w:cs="Open Sans"/>
          <w:color w:val="000000"/>
          <w:lang w:eastAsia="en-AU"/>
        </w:rPr>
        <w:t>or</w:t>
      </w:r>
      <w:r w:rsidR="008C6779" w:rsidRPr="008C6779">
        <w:rPr>
          <w:rFonts w:ascii="Open Sans" w:eastAsia="Times New Roman" w:hAnsi="Open Sans" w:cs="Open Sans"/>
          <w:color w:val="000000"/>
          <w:lang w:eastAsia="en-AU"/>
        </w:rPr>
        <w:t xml:space="preserve"> implementing underperformance processes</w:t>
      </w:r>
      <w:r w:rsidR="008C6779">
        <w:rPr>
          <w:rFonts w:ascii="Open Sans" w:eastAsia="Times New Roman" w:hAnsi="Open Sans" w:cs="Open Sans"/>
          <w:color w:val="000000"/>
          <w:lang w:eastAsia="en-AU"/>
        </w:rPr>
        <w:t>.</w:t>
      </w:r>
      <w:r w:rsidR="0024403F" w:rsidRPr="0024403F">
        <w:t xml:space="preserve"> </w:t>
      </w:r>
      <w:r w:rsidR="0024403F" w:rsidRPr="0024403F">
        <w:rPr>
          <w:rFonts w:ascii="Open Sans" w:eastAsia="Times New Roman" w:hAnsi="Open Sans" w:cs="Open Sans"/>
          <w:color w:val="000000"/>
          <w:lang w:eastAsia="en-AU"/>
        </w:rPr>
        <w:t>Staff expressed satisfaction with the monitoring and review processes within the service</w:t>
      </w:r>
      <w:r w:rsidR="007014F8">
        <w:rPr>
          <w:rFonts w:ascii="Open Sans" w:eastAsia="Times New Roman" w:hAnsi="Open Sans" w:cs="Open Sans"/>
          <w:color w:val="000000"/>
          <w:lang w:eastAsia="en-AU"/>
        </w:rPr>
        <w:t>,</w:t>
      </w:r>
      <w:r w:rsidR="0024403F" w:rsidRPr="0024403F">
        <w:rPr>
          <w:rFonts w:ascii="Open Sans" w:eastAsia="Times New Roman" w:hAnsi="Open Sans" w:cs="Open Sans"/>
          <w:color w:val="000000"/>
          <w:lang w:eastAsia="en-AU"/>
        </w:rPr>
        <w:t xml:space="preserve"> which </w:t>
      </w:r>
      <w:r w:rsidR="00763A31">
        <w:rPr>
          <w:rFonts w:ascii="Open Sans" w:eastAsia="Times New Roman" w:hAnsi="Open Sans" w:cs="Open Sans"/>
          <w:color w:val="000000"/>
          <w:lang w:eastAsia="en-AU"/>
        </w:rPr>
        <w:t>are</w:t>
      </w:r>
      <w:r w:rsidR="0024403F" w:rsidRPr="0024403F">
        <w:rPr>
          <w:rFonts w:ascii="Open Sans" w:eastAsia="Times New Roman" w:hAnsi="Open Sans" w:cs="Open Sans"/>
          <w:color w:val="000000"/>
          <w:lang w:eastAsia="en-AU"/>
        </w:rPr>
        <w:t xml:space="preserve"> characterised as effective in lifting their capability and addressing underperformance.</w:t>
      </w:r>
    </w:p>
    <w:p w14:paraId="508AB06C" w14:textId="58E1F475" w:rsidR="002D167A" w:rsidRPr="001E694D" w:rsidRDefault="006D381F" w:rsidP="0036130C">
      <w:pPr>
        <w:pStyle w:val="NormalArial"/>
        <w:rPr>
          <w:rFonts w:ascii="Open Sans" w:hAnsi="Open Sans" w:cs="Open Sans"/>
        </w:rPr>
      </w:pPr>
      <w:r>
        <w:rPr>
          <w:rFonts w:ascii="Open Sans" w:hAnsi="Open Sans" w:cs="Open Sans"/>
        </w:rPr>
        <w:t>Following consideration of the above information, I</w:t>
      </w:r>
      <w:r w:rsidR="00CB7458" w:rsidRPr="00CB7458">
        <w:rPr>
          <w:rFonts w:ascii="Open Sans" w:hAnsi="Open Sans" w:cs="Open Sans"/>
        </w:rPr>
        <w:t xml:space="preserve"> find all requirements in Standard </w:t>
      </w:r>
      <w:r w:rsidR="00CB7458">
        <w:rPr>
          <w:rFonts w:ascii="Open Sans" w:hAnsi="Open Sans" w:cs="Open Sans"/>
        </w:rPr>
        <w:t>7</w:t>
      </w:r>
      <w:r w:rsidR="00CB7458" w:rsidRPr="00CB7458">
        <w:rPr>
          <w:rFonts w:ascii="Open Sans" w:hAnsi="Open Sans" w:cs="Open Sans"/>
        </w:rPr>
        <w:t xml:space="preserve"> – </w:t>
      </w:r>
      <w:r w:rsidR="00CB7458">
        <w:rPr>
          <w:rFonts w:ascii="Open Sans" w:hAnsi="Open Sans" w:cs="Open Sans"/>
        </w:rPr>
        <w:t>Human resources</w:t>
      </w:r>
      <w:r w:rsidR="00CB7458" w:rsidRPr="00CB7458">
        <w:rPr>
          <w:rFonts w:ascii="Open Sans" w:hAnsi="Open Sans" w:cs="Open Sans"/>
        </w:rPr>
        <w:t xml:space="preserve"> compliant </w:t>
      </w:r>
      <w:r>
        <w:rPr>
          <w:rFonts w:ascii="Open Sans" w:hAnsi="Open Sans" w:cs="Open Sans"/>
        </w:rPr>
        <w:t xml:space="preserve">and </w:t>
      </w:r>
      <w:r w:rsidR="00CB7458" w:rsidRPr="00CB7458">
        <w:rPr>
          <w:rFonts w:ascii="Open Sans" w:hAnsi="Open Sans" w:cs="Open Sans"/>
        </w:rPr>
        <w:t>therefore the Standard is compliant.</w:t>
      </w:r>
      <w:r w:rsidR="002D167A" w:rsidRPr="001E694D">
        <w:rPr>
          <w:rFonts w:ascii="Open Sans" w:hAnsi="Open Sans" w:cs="Open Sans"/>
        </w:rPr>
        <w:br w:type="page"/>
      </w:r>
    </w:p>
    <w:p w14:paraId="739F0B5A" w14:textId="77777777" w:rsidR="002D167A" w:rsidRPr="001E694D" w:rsidRDefault="002D167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AE2F24" w14:paraId="1E4A2231" w14:textId="77777777" w:rsidTr="00AE2F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7838005" w14:textId="77777777" w:rsidR="002D167A" w:rsidRPr="001E694D" w:rsidRDefault="002D167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4AD31143" w14:textId="77777777" w:rsidR="002D167A" w:rsidRPr="001E694D" w:rsidRDefault="002D167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AE2F24" w14:paraId="1514D004" w14:textId="77777777" w:rsidTr="00AE2F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D0E6607"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4C6CE52C"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8A09F88"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8782619"/>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1E7C2677"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A7CF85A"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075078CE"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35371DBA" w14:textId="77777777" w:rsidR="002D167A" w:rsidRPr="001E694D" w:rsidRDefault="00D164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439157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2B4043C5" w14:textId="77777777" w:rsidTr="00AE2F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BDC580F"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6F2AED18"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5CD6B405" w14:textId="77777777" w:rsidR="002D167A" w:rsidRPr="001E694D" w:rsidRDefault="002D16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3C4F8DC" w14:textId="77777777" w:rsidR="002D167A" w:rsidRPr="001E694D" w:rsidRDefault="002D16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268BEFFB" w14:textId="77777777" w:rsidR="002D167A" w:rsidRPr="001E694D" w:rsidRDefault="002D16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18244C7" w14:textId="77777777" w:rsidR="002D167A" w:rsidRPr="001E694D" w:rsidRDefault="002D16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5D9562E7" w14:textId="77777777" w:rsidR="002D167A" w:rsidRPr="001E694D" w:rsidRDefault="002D16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4700253D" w14:textId="77777777" w:rsidR="002D167A" w:rsidRPr="001E694D" w:rsidRDefault="002D167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BA16F85" w14:textId="77777777" w:rsidR="002D167A" w:rsidRPr="001E694D" w:rsidRDefault="00D164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18810044"/>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55CAD639" w14:textId="77777777" w:rsidTr="00AE2F2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B74992F"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232577E4" w14:textId="77777777" w:rsidR="002D167A" w:rsidRPr="001E694D" w:rsidRDefault="002D167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6F753B2B" w14:textId="77777777" w:rsidR="002D167A" w:rsidRPr="001E694D" w:rsidRDefault="002D16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7F6BDC8D" w14:textId="77777777" w:rsidR="002D167A" w:rsidRPr="001E694D" w:rsidRDefault="002D16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67F8F7D8" w14:textId="77777777" w:rsidR="002D167A" w:rsidRPr="001E694D" w:rsidRDefault="002D16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55490597" w14:textId="77777777" w:rsidR="002D167A" w:rsidRPr="001E694D" w:rsidRDefault="002D167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D684FD0" w14:textId="77777777" w:rsidR="002D167A" w:rsidRPr="001E694D" w:rsidRDefault="00D1642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4525823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r w:rsidR="00AE2F24" w14:paraId="526F8E46" w14:textId="77777777" w:rsidTr="00AE2F2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8925B1" w14:textId="77777777" w:rsidR="002D167A" w:rsidRPr="001E694D" w:rsidRDefault="002D167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577E119" w14:textId="77777777" w:rsidR="002D167A" w:rsidRPr="001E694D" w:rsidRDefault="002D167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3036834" w14:textId="77777777" w:rsidR="002D167A" w:rsidRPr="001E694D" w:rsidRDefault="002D16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4C170D9" w14:textId="77777777" w:rsidR="002D167A" w:rsidRPr="001E694D" w:rsidRDefault="002D16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3C132C7E" w14:textId="77777777" w:rsidR="002D167A" w:rsidRPr="001E694D" w:rsidRDefault="002D167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469EBAC2" w14:textId="77777777" w:rsidR="002D167A" w:rsidRPr="001E694D" w:rsidRDefault="00D1642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11872543"/>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2D167A" w:rsidRPr="001E694D">
                  <w:rPr>
                    <w:rFonts w:ascii="Open Sans" w:hAnsi="Open Sans" w:cs="Open Sans"/>
                  </w:rPr>
                  <w:t>Compliant</w:t>
                </w:r>
              </w:sdtContent>
            </w:sdt>
          </w:p>
        </w:tc>
      </w:tr>
    </w:tbl>
    <w:p w14:paraId="1CB1FF8E" w14:textId="77777777" w:rsidR="002D167A" w:rsidRPr="007A2323" w:rsidRDefault="002D167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FC5CA6A" w14:textId="192FC3E2" w:rsidR="00956F3C" w:rsidRPr="00956F3C" w:rsidRDefault="00956F3C" w:rsidP="00D83C62">
      <w:pPr>
        <w:spacing w:before="240" w:line="276" w:lineRule="auto"/>
        <w:rPr>
          <w:rFonts w:ascii="Open Sans" w:hAnsi="Open Sans" w:cs="Open Sans"/>
          <w:color w:val="000000"/>
        </w:rPr>
      </w:pPr>
      <w:r w:rsidRPr="00956F3C">
        <w:rPr>
          <w:rFonts w:ascii="Open Sans" w:eastAsia="Times New Roman" w:hAnsi="Open Sans" w:cs="Open Sans"/>
          <w:color w:val="000000"/>
          <w:lang w:eastAsia="en-AU"/>
        </w:rPr>
        <w:t xml:space="preserve">Consumers and representatives </w:t>
      </w:r>
      <w:r w:rsidR="00F06E43">
        <w:rPr>
          <w:rFonts w:ascii="Open Sans" w:eastAsia="Times New Roman" w:hAnsi="Open Sans" w:cs="Open Sans"/>
          <w:color w:val="auto"/>
          <w:lang w:eastAsia="en-AU"/>
        </w:rPr>
        <w:t xml:space="preserve">confirmed they </w:t>
      </w:r>
      <w:r w:rsidRPr="00956F3C">
        <w:rPr>
          <w:rFonts w:ascii="Open Sans" w:eastAsia="Times New Roman" w:hAnsi="Open Sans" w:cs="Open Sans"/>
          <w:color w:val="auto"/>
          <w:lang w:eastAsia="en-AU"/>
        </w:rPr>
        <w:t xml:space="preserve">engage in the </w:t>
      </w:r>
      <w:r w:rsidRPr="00956F3C">
        <w:rPr>
          <w:rFonts w:ascii="Open Sans" w:eastAsia="Times New Roman" w:hAnsi="Open Sans" w:cs="Open Sans"/>
          <w:color w:val="000000"/>
          <w:lang w:eastAsia="en-AU"/>
        </w:rPr>
        <w:t xml:space="preserve">development and evaluation of care and services. </w:t>
      </w:r>
      <w:r w:rsidR="00F06E43">
        <w:rPr>
          <w:rFonts w:ascii="Open Sans" w:eastAsia="Times New Roman" w:hAnsi="Open Sans" w:cs="Open Sans"/>
          <w:color w:val="000000"/>
          <w:lang w:eastAsia="en-AU"/>
        </w:rPr>
        <w:t xml:space="preserve">Additionally, they </w:t>
      </w:r>
      <w:r w:rsidR="005D197B">
        <w:rPr>
          <w:rFonts w:ascii="Open Sans" w:eastAsia="Times New Roman" w:hAnsi="Open Sans" w:cs="Open Sans"/>
          <w:color w:val="000000"/>
          <w:lang w:eastAsia="en-AU"/>
        </w:rPr>
        <w:t>acknowledge</w:t>
      </w:r>
      <w:r w:rsidR="00F966D2">
        <w:rPr>
          <w:rFonts w:ascii="Open Sans" w:eastAsia="Times New Roman" w:hAnsi="Open Sans" w:cs="Open Sans"/>
          <w:color w:val="000000"/>
          <w:lang w:eastAsia="en-AU"/>
        </w:rPr>
        <w:t>d the</w:t>
      </w:r>
      <w:r w:rsidR="005D197B">
        <w:rPr>
          <w:rFonts w:ascii="Open Sans" w:eastAsia="Times New Roman" w:hAnsi="Open Sans" w:cs="Open Sans"/>
          <w:color w:val="000000"/>
          <w:lang w:eastAsia="en-AU"/>
        </w:rPr>
        <w:t xml:space="preserve"> recent </w:t>
      </w:r>
      <w:r w:rsidRPr="00956F3C">
        <w:rPr>
          <w:rFonts w:ascii="Open Sans" w:eastAsia="Times New Roman" w:hAnsi="Open Sans" w:cs="Open Sans"/>
          <w:color w:val="000000"/>
          <w:lang w:eastAsia="en-AU"/>
        </w:rPr>
        <w:t xml:space="preserve">invitations to the consumer advisory body and quality care advisory body meetings. </w:t>
      </w:r>
      <w:r w:rsidR="005D197B">
        <w:rPr>
          <w:rFonts w:ascii="Open Sans" w:eastAsia="Times New Roman" w:hAnsi="Open Sans" w:cs="Open Sans"/>
          <w:color w:val="000000"/>
          <w:lang w:eastAsia="en-AU"/>
        </w:rPr>
        <w:t>S</w:t>
      </w:r>
      <w:r w:rsidRPr="00956F3C">
        <w:rPr>
          <w:rFonts w:ascii="Open Sans" w:eastAsia="Times New Roman" w:hAnsi="Open Sans" w:cs="Open Sans"/>
          <w:color w:val="000000"/>
          <w:lang w:eastAsia="en-AU"/>
        </w:rPr>
        <w:t xml:space="preserve">ervice documentation and meeting minutes </w:t>
      </w:r>
      <w:r w:rsidR="005D197B">
        <w:rPr>
          <w:rFonts w:ascii="Open Sans" w:eastAsia="Times New Roman" w:hAnsi="Open Sans" w:cs="Open Sans"/>
          <w:color w:val="000000"/>
          <w:lang w:eastAsia="en-AU"/>
        </w:rPr>
        <w:t xml:space="preserve">showed </w:t>
      </w:r>
      <w:r w:rsidRPr="00956F3C">
        <w:rPr>
          <w:rFonts w:ascii="Open Sans" w:eastAsia="Times New Roman" w:hAnsi="Open Sans" w:cs="Open Sans"/>
          <w:color w:val="000000"/>
          <w:lang w:eastAsia="en-AU"/>
        </w:rPr>
        <w:t xml:space="preserve">the service has taken consumer input to the governing body’s meetings for consideration in decision making processes. </w:t>
      </w:r>
      <w:r w:rsidR="00F966D2">
        <w:rPr>
          <w:rFonts w:ascii="Open Sans" w:eastAsia="Times New Roman" w:hAnsi="Open Sans" w:cs="Open Sans"/>
          <w:color w:val="000000"/>
          <w:lang w:eastAsia="en-AU"/>
        </w:rPr>
        <w:t>T</w:t>
      </w:r>
      <w:r w:rsidR="00D83C62">
        <w:rPr>
          <w:rFonts w:ascii="Open Sans" w:eastAsia="Times New Roman" w:hAnsi="Open Sans" w:cs="Open Sans"/>
          <w:color w:val="000000"/>
          <w:lang w:eastAsia="en-AU"/>
        </w:rPr>
        <w:t>his</w:t>
      </w:r>
      <w:r w:rsidR="00F966D2">
        <w:rPr>
          <w:rFonts w:ascii="Open Sans" w:eastAsia="Times New Roman" w:hAnsi="Open Sans" w:cs="Open Sans"/>
          <w:color w:val="000000"/>
          <w:lang w:eastAsia="en-AU"/>
        </w:rPr>
        <w:t xml:space="preserve"> included </w:t>
      </w:r>
      <w:r w:rsidR="008E4698">
        <w:rPr>
          <w:rFonts w:ascii="Open Sans" w:eastAsia="Times New Roman" w:hAnsi="Open Sans" w:cs="Open Sans"/>
          <w:color w:val="000000"/>
          <w:lang w:eastAsia="en-AU"/>
        </w:rPr>
        <w:t>d</w:t>
      </w:r>
      <w:r w:rsidRPr="00956F3C">
        <w:rPr>
          <w:rFonts w:ascii="Open Sans" w:hAnsi="Open Sans" w:cs="Open Sans"/>
          <w:color w:val="000000"/>
        </w:rPr>
        <w:t>iscussions surrounding the renovations to the smok</w:t>
      </w:r>
      <w:r w:rsidR="008E4698">
        <w:rPr>
          <w:rFonts w:ascii="Open Sans" w:hAnsi="Open Sans" w:cs="Open Sans"/>
          <w:color w:val="000000"/>
        </w:rPr>
        <w:t xml:space="preserve">ing areas </w:t>
      </w:r>
      <w:r w:rsidRPr="00956F3C">
        <w:rPr>
          <w:rFonts w:ascii="Open Sans" w:hAnsi="Open Sans" w:cs="Open Sans"/>
          <w:color w:val="auto"/>
        </w:rPr>
        <w:t xml:space="preserve">during the governing </w:t>
      </w:r>
      <w:r w:rsidRPr="00956F3C">
        <w:rPr>
          <w:rFonts w:ascii="Open Sans" w:hAnsi="Open Sans" w:cs="Open Sans"/>
          <w:color w:val="000000"/>
        </w:rPr>
        <w:t>body’s meeting</w:t>
      </w:r>
      <w:r w:rsidR="00D83C62">
        <w:rPr>
          <w:rFonts w:ascii="Open Sans" w:hAnsi="Open Sans" w:cs="Open Sans"/>
          <w:color w:val="000000"/>
        </w:rPr>
        <w:t xml:space="preserve"> and</w:t>
      </w:r>
      <w:r w:rsidR="004017DB">
        <w:rPr>
          <w:rFonts w:ascii="Open Sans" w:hAnsi="Open Sans" w:cs="Open Sans"/>
          <w:color w:val="000000"/>
        </w:rPr>
        <w:t xml:space="preserve"> </w:t>
      </w:r>
      <w:r w:rsidRPr="00956F3C">
        <w:rPr>
          <w:rFonts w:ascii="Open Sans" w:hAnsi="Open Sans" w:cs="Open Sans"/>
          <w:color w:val="000000"/>
        </w:rPr>
        <w:t xml:space="preserve">discussions surrounding </w:t>
      </w:r>
      <w:r w:rsidR="00166D7C">
        <w:rPr>
          <w:rFonts w:ascii="Open Sans" w:hAnsi="Open Sans" w:cs="Open Sans"/>
          <w:color w:val="000000"/>
        </w:rPr>
        <w:t xml:space="preserve">environmental </w:t>
      </w:r>
      <w:r w:rsidRPr="00956F3C">
        <w:rPr>
          <w:rFonts w:ascii="Open Sans" w:hAnsi="Open Sans" w:cs="Open Sans"/>
          <w:color w:val="000000"/>
        </w:rPr>
        <w:t>restrictive practices and behaviour support within the service</w:t>
      </w:r>
      <w:r w:rsidR="00D83C62">
        <w:rPr>
          <w:rFonts w:ascii="Open Sans" w:hAnsi="Open Sans" w:cs="Open Sans"/>
          <w:color w:val="000000"/>
        </w:rPr>
        <w:t>.</w:t>
      </w:r>
    </w:p>
    <w:p w14:paraId="25A049DA" w14:textId="75576C3C" w:rsidR="00D83C62" w:rsidRPr="00D83C62" w:rsidRDefault="00D83C62" w:rsidP="00D83C62">
      <w:pPr>
        <w:spacing w:before="240" w:line="276" w:lineRule="auto"/>
        <w:rPr>
          <w:rFonts w:ascii="Open Sans" w:eastAsia="Times New Roman" w:hAnsi="Open Sans" w:cs="Open Sans"/>
          <w:color w:val="000000"/>
          <w:lang w:eastAsia="en-AU"/>
        </w:rPr>
      </w:pPr>
      <w:bookmarkStart w:id="2" w:name="_Hlk189115887"/>
      <w:r w:rsidRPr="00D83C62">
        <w:rPr>
          <w:rFonts w:ascii="Open Sans" w:eastAsia="Times New Roman" w:hAnsi="Open Sans" w:cs="Open Sans"/>
          <w:color w:val="000000"/>
          <w:lang w:eastAsia="en-AU"/>
        </w:rPr>
        <w:t xml:space="preserve">Requirement </w:t>
      </w:r>
      <w:r>
        <w:rPr>
          <w:rFonts w:ascii="Open Sans" w:eastAsia="Times New Roman" w:hAnsi="Open Sans" w:cs="Open Sans"/>
          <w:color w:val="000000"/>
          <w:lang w:eastAsia="en-AU"/>
        </w:rPr>
        <w:t>8</w:t>
      </w:r>
      <w:r w:rsidRPr="00D83C62">
        <w:rPr>
          <w:rFonts w:ascii="Open Sans" w:eastAsia="Times New Roman" w:hAnsi="Open Sans" w:cs="Open Sans"/>
          <w:color w:val="000000"/>
          <w:lang w:eastAsia="en-AU"/>
        </w:rPr>
        <w:t xml:space="preserve">(3)(b) was found non-compliant following </w:t>
      </w:r>
      <w:r w:rsidR="000E7CE9">
        <w:rPr>
          <w:rFonts w:ascii="Open Sans" w:eastAsia="Times New Roman" w:hAnsi="Open Sans" w:cs="Open Sans"/>
          <w:color w:val="000000"/>
          <w:lang w:eastAsia="en-AU"/>
        </w:rPr>
        <w:t xml:space="preserve">the assessment contact </w:t>
      </w:r>
      <w:r w:rsidR="000E7CE9" w:rsidRPr="00625AFC">
        <w:rPr>
          <w:rFonts w:ascii="Open Sans" w:eastAsia="Times New Roman" w:hAnsi="Open Sans" w:cs="Open Sans"/>
          <w:color w:val="000000"/>
          <w:lang w:eastAsia="en-AU"/>
        </w:rPr>
        <w:t xml:space="preserve">undertaken </w:t>
      </w:r>
      <w:r w:rsidR="000E7CE9">
        <w:rPr>
          <w:rFonts w:ascii="Open Sans" w:eastAsia="Times New Roman" w:hAnsi="Open Sans" w:cs="Open Sans"/>
          <w:color w:val="000000"/>
          <w:lang w:eastAsia="en-AU"/>
        </w:rPr>
        <w:t>on 17 and 18</w:t>
      </w:r>
      <w:r w:rsidR="000E7CE9" w:rsidRPr="00625AFC">
        <w:rPr>
          <w:rFonts w:ascii="Open Sans" w:eastAsia="Times New Roman" w:hAnsi="Open Sans" w:cs="Open Sans"/>
          <w:color w:val="000000"/>
          <w:lang w:eastAsia="en-AU"/>
        </w:rPr>
        <w:t xml:space="preserve"> September 2024</w:t>
      </w:r>
      <w:r w:rsidR="000E7CE9">
        <w:rPr>
          <w:rFonts w:ascii="Open Sans" w:eastAsia="Times New Roman" w:hAnsi="Open Sans" w:cs="Open Sans"/>
          <w:color w:val="000000"/>
          <w:lang w:eastAsia="en-AU"/>
        </w:rPr>
        <w:t xml:space="preserve"> </w:t>
      </w:r>
      <w:r w:rsidRPr="00D83C62">
        <w:rPr>
          <w:rFonts w:ascii="Open Sans" w:eastAsia="Times New Roman" w:hAnsi="Open Sans" w:cs="Open Sans"/>
          <w:color w:val="000000"/>
          <w:lang w:eastAsia="en-AU"/>
        </w:rPr>
        <w:t>as</w:t>
      </w:r>
      <w:r w:rsidR="005C51AC" w:rsidRPr="005C51AC">
        <w:t xml:space="preserve"> </w:t>
      </w:r>
      <w:r w:rsidR="005C51AC">
        <w:rPr>
          <w:rFonts w:ascii="Open Sans" w:eastAsia="Times New Roman" w:hAnsi="Open Sans" w:cs="Open Sans"/>
          <w:color w:val="000000"/>
          <w:lang w:eastAsia="en-AU"/>
        </w:rPr>
        <w:t xml:space="preserve">the </w:t>
      </w:r>
      <w:r w:rsidR="005C51AC" w:rsidRPr="005C51AC">
        <w:rPr>
          <w:rFonts w:ascii="Open Sans" w:eastAsia="Times New Roman" w:hAnsi="Open Sans" w:cs="Open Sans"/>
          <w:color w:val="000000"/>
          <w:lang w:eastAsia="en-AU"/>
        </w:rPr>
        <w:t>membership of the governing body did not meet regulatory requirements</w:t>
      </w:r>
      <w:r w:rsidR="00FD61CC">
        <w:rPr>
          <w:rFonts w:ascii="Open Sans" w:eastAsia="Times New Roman" w:hAnsi="Open Sans" w:cs="Open Sans"/>
          <w:color w:val="000000"/>
          <w:lang w:eastAsia="en-AU"/>
        </w:rPr>
        <w:t xml:space="preserve"> and quality and consumer advisory bodies had not been established. </w:t>
      </w:r>
      <w:r w:rsidRPr="00D83C62">
        <w:rPr>
          <w:rFonts w:ascii="Open Sans" w:eastAsia="Times New Roman" w:hAnsi="Open Sans" w:cs="Open Sans"/>
          <w:color w:val="000000"/>
          <w:lang w:eastAsia="en-AU"/>
        </w:rPr>
        <w:t>In response to the non-compliance, the provider has implemented a range of improvement actions including</w:t>
      </w:r>
      <w:r w:rsidR="006B021B">
        <w:rPr>
          <w:rFonts w:ascii="Open Sans" w:eastAsia="Times New Roman" w:hAnsi="Open Sans" w:cs="Open Sans"/>
          <w:color w:val="000000"/>
          <w:lang w:eastAsia="en-AU"/>
        </w:rPr>
        <w:t xml:space="preserve"> </w:t>
      </w:r>
      <w:r w:rsidR="00193BB8">
        <w:rPr>
          <w:rFonts w:ascii="Open Sans" w:eastAsia="Times New Roman" w:hAnsi="Open Sans" w:cs="Open Sans"/>
          <w:color w:val="000000"/>
          <w:lang w:eastAsia="en-AU"/>
        </w:rPr>
        <w:t xml:space="preserve">the appointment of </w:t>
      </w:r>
      <w:r w:rsidR="006B021B">
        <w:rPr>
          <w:rFonts w:ascii="Open Sans" w:eastAsia="Times New Roman" w:hAnsi="Open Sans" w:cs="Open Sans"/>
          <w:color w:val="000000"/>
          <w:lang w:eastAsia="en-AU"/>
        </w:rPr>
        <w:t>3</w:t>
      </w:r>
      <w:r w:rsidR="00D37DFA">
        <w:rPr>
          <w:rFonts w:ascii="Open Sans" w:eastAsia="Times New Roman" w:hAnsi="Open Sans" w:cs="Open Sans"/>
          <w:color w:val="000000"/>
          <w:lang w:eastAsia="en-AU"/>
        </w:rPr>
        <w:t xml:space="preserve"> new</w:t>
      </w:r>
      <w:r w:rsidR="00FC1FD4">
        <w:rPr>
          <w:rFonts w:ascii="Open Sans" w:eastAsia="Times New Roman" w:hAnsi="Open Sans" w:cs="Open Sans"/>
          <w:color w:val="000000"/>
          <w:lang w:eastAsia="en-AU"/>
        </w:rPr>
        <w:t xml:space="preserve"> experienced</w:t>
      </w:r>
      <w:r w:rsidR="00D37DFA">
        <w:rPr>
          <w:rFonts w:ascii="Open Sans" w:eastAsia="Times New Roman" w:hAnsi="Open Sans" w:cs="Open Sans"/>
          <w:color w:val="000000"/>
          <w:lang w:eastAsia="en-AU"/>
        </w:rPr>
        <w:t xml:space="preserve"> independent board members to the </w:t>
      </w:r>
      <w:r w:rsidR="009A4444">
        <w:rPr>
          <w:rFonts w:ascii="Open Sans" w:eastAsia="Times New Roman" w:hAnsi="Open Sans" w:cs="Open Sans"/>
          <w:color w:val="000000"/>
          <w:lang w:eastAsia="en-AU"/>
        </w:rPr>
        <w:t>b</w:t>
      </w:r>
      <w:r w:rsidR="00D37DFA">
        <w:rPr>
          <w:rFonts w:ascii="Open Sans" w:eastAsia="Times New Roman" w:hAnsi="Open Sans" w:cs="Open Sans"/>
          <w:color w:val="000000"/>
          <w:lang w:eastAsia="en-AU"/>
        </w:rPr>
        <w:t>oard</w:t>
      </w:r>
      <w:r w:rsidR="00193BB8">
        <w:rPr>
          <w:rFonts w:ascii="Open Sans" w:eastAsia="Times New Roman" w:hAnsi="Open Sans" w:cs="Open Sans"/>
          <w:color w:val="000000"/>
          <w:lang w:eastAsia="en-AU"/>
        </w:rPr>
        <w:t xml:space="preserve"> and the establishment </w:t>
      </w:r>
      <w:r w:rsidR="003E79E1">
        <w:rPr>
          <w:rFonts w:ascii="Open Sans" w:eastAsia="Times New Roman" w:hAnsi="Open Sans" w:cs="Open Sans"/>
          <w:color w:val="000000"/>
          <w:lang w:eastAsia="en-AU"/>
        </w:rPr>
        <w:t xml:space="preserve">of </w:t>
      </w:r>
      <w:r w:rsidR="00FB1568">
        <w:rPr>
          <w:rFonts w:ascii="Open Sans" w:eastAsia="Times New Roman" w:hAnsi="Open Sans" w:cs="Open Sans"/>
          <w:color w:val="000000"/>
          <w:lang w:eastAsia="en-AU"/>
        </w:rPr>
        <w:t>consumer and quality advisory bodies.</w:t>
      </w:r>
    </w:p>
    <w:p w14:paraId="2B56C084" w14:textId="6FCF0224" w:rsidR="00956F3C" w:rsidRPr="00956F3C" w:rsidRDefault="00E077D4" w:rsidP="00242D1F">
      <w:pPr>
        <w:spacing w:before="240" w:line="276" w:lineRule="auto"/>
        <w:rPr>
          <w:rFonts w:ascii="Open Sans" w:hAnsi="Open Sans" w:cs="Open Sans"/>
          <w:color w:val="000000"/>
        </w:rPr>
      </w:pPr>
      <w:r w:rsidRPr="00E077D4">
        <w:rPr>
          <w:rFonts w:ascii="Open Sans" w:hAnsi="Open Sans" w:cs="Open Sans"/>
          <w:color w:val="000000"/>
        </w:rPr>
        <w:t xml:space="preserve">At this site audit, the service demonstrated </w:t>
      </w:r>
      <w:r w:rsidR="001929E1">
        <w:rPr>
          <w:rFonts w:ascii="Open Sans" w:hAnsi="Open Sans" w:cs="Open Sans"/>
          <w:color w:val="000000"/>
        </w:rPr>
        <w:t xml:space="preserve">the </w:t>
      </w:r>
      <w:r w:rsidR="001929E1" w:rsidRPr="001929E1">
        <w:rPr>
          <w:rFonts w:ascii="Open Sans" w:hAnsi="Open Sans" w:cs="Open Sans"/>
          <w:color w:val="000000"/>
        </w:rPr>
        <w:t xml:space="preserve">organisation’s governing body promotes a culture of safe, inclusive </w:t>
      </w:r>
      <w:bookmarkEnd w:id="2"/>
      <w:r w:rsidR="001929E1" w:rsidRPr="001929E1">
        <w:rPr>
          <w:rFonts w:ascii="Open Sans" w:hAnsi="Open Sans" w:cs="Open Sans"/>
          <w:color w:val="000000"/>
        </w:rPr>
        <w:t>and quality care and services and is accountable for their delivery</w:t>
      </w:r>
      <w:r w:rsidR="00956F3C" w:rsidRPr="00956F3C">
        <w:rPr>
          <w:rFonts w:ascii="Open Sans" w:hAnsi="Open Sans" w:cs="Open Sans"/>
          <w:color w:val="000000"/>
        </w:rPr>
        <w:t xml:space="preserve">. Consumers and representatives expressed satisfaction with the formation of the new </w:t>
      </w:r>
      <w:r w:rsidR="00DF31E6">
        <w:rPr>
          <w:rFonts w:ascii="Open Sans" w:hAnsi="Open Sans" w:cs="Open Sans"/>
          <w:color w:val="000000"/>
        </w:rPr>
        <w:t xml:space="preserve">advisory </w:t>
      </w:r>
      <w:r w:rsidR="00956F3C" w:rsidRPr="00956F3C">
        <w:rPr>
          <w:rFonts w:ascii="Open Sans" w:hAnsi="Open Sans" w:cs="Open Sans"/>
          <w:color w:val="000000"/>
        </w:rPr>
        <w:t>bodies in which they c</w:t>
      </w:r>
      <w:r w:rsidR="001929E1">
        <w:rPr>
          <w:rFonts w:ascii="Open Sans" w:hAnsi="Open Sans" w:cs="Open Sans"/>
          <w:color w:val="000000"/>
        </w:rPr>
        <w:t>an</w:t>
      </w:r>
      <w:r w:rsidR="00956F3C" w:rsidRPr="00956F3C">
        <w:rPr>
          <w:rFonts w:ascii="Open Sans" w:hAnsi="Open Sans" w:cs="Open Sans"/>
          <w:color w:val="000000"/>
        </w:rPr>
        <w:t xml:space="preserve"> provide feedback. Management demonstrate</w:t>
      </w:r>
      <w:r w:rsidR="001929E1">
        <w:rPr>
          <w:rFonts w:ascii="Open Sans" w:hAnsi="Open Sans" w:cs="Open Sans"/>
          <w:color w:val="000000"/>
        </w:rPr>
        <w:t>d</w:t>
      </w:r>
      <w:r w:rsidR="00956F3C" w:rsidRPr="00956F3C">
        <w:rPr>
          <w:rFonts w:ascii="Open Sans" w:hAnsi="Open Sans" w:cs="Open Sans"/>
          <w:color w:val="000000"/>
        </w:rPr>
        <w:t xml:space="preserve"> </w:t>
      </w:r>
      <w:r w:rsidR="0055212E" w:rsidRPr="0055212E">
        <w:rPr>
          <w:rFonts w:ascii="Open Sans" w:hAnsi="Open Sans" w:cs="Open Sans"/>
          <w:color w:val="000000"/>
        </w:rPr>
        <w:t>comprehensive reporting</w:t>
      </w:r>
      <w:r w:rsidR="005C0E90">
        <w:rPr>
          <w:rFonts w:ascii="Open Sans" w:hAnsi="Open Sans" w:cs="Open Sans"/>
          <w:color w:val="000000"/>
        </w:rPr>
        <w:t xml:space="preserve">, including </w:t>
      </w:r>
      <w:r w:rsidR="00E877EB">
        <w:rPr>
          <w:rFonts w:ascii="Open Sans" w:hAnsi="Open Sans" w:cs="Open Sans"/>
          <w:color w:val="000000"/>
        </w:rPr>
        <w:t xml:space="preserve">incident and feedback </w:t>
      </w:r>
      <w:r w:rsidR="005C0E90">
        <w:rPr>
          <w:rFonts w:ascii="Open Sans" w:hAnsi="Open Sans" w:cs="Open Sans"/>
          <w:color w:val="000000"/>
        </w:rPr>
        <w:t>data</w:t>
      </w:r>
      <w:r w:rsidR="00E877EB">
        <w:rPr>
          <w:rFonts w:ascii="Open Sans" w:hAnsi="Open Sans" w:cs="Open Sans"/>
          <w:color w:val="000000"/>
        </w:rPr>
        <w:t>,</w:t>
      </w:r>
      <w:r w:rsidR="00BB4948">
        <w:rPr>
          <w:rFonts w:ascii="Open Sans" w:hAnsi="Open Sans" w:cs="Open Sans"/>
          <w:color w:val="000000"/>
        </w:rPr>
        <w:t xml:space="preserve"> which</w:t>
      </w:r>
      <w:r w:rsidR="0055212E" w:rsidRPr="0055212E">
        <w:rPr>
          <w:rFonts w:ascii="Open Sans" w:hAnsi="Open Sans" w:cs="Open Sans"/>
          <w:color w:val="000000"/>
        </w:rPr>
        <w:t xml:space="preserve"> </w:t>
      </w:r>
      <w:r w:rsidR="00D038B5">
        <w:rPr>
          <w:rFonts w:ascii="Open Sans" w:hAnsi="Open Sans" w:cs="Open Sans"/>
          <w:color w:val="000000"/>
        </w:rPr>
        <w:t xml:space="preserve">facilitate appropriate escalation </w:t>
      </w:r>
      <w:r w:rsidR="00394F89">
        <w:rPr>
          <w:rFonts w:ascii="Open Sans" w:hAnsi="Open Sans" w:cs="Open Sans"/>
          <w:color w:val="000000"/>
        </w:rPr>
        <w:t>to support</w:t>
      </w:r>
      <w:r w:rsidR="00956F3C" w:rsidRPr="00956F3C">
        <w:rPr>
          <w:rFonts w:ascii="Open Sans" w:hAnsi="Open Sans" w:cs="Open Sans"/>
          <w:color w:val="auto"/>
        </w:rPr>
        <w:t xml:space="preserve"> </w:t>
      </w:r>
      <w:r w:rsidR="00394F89" w:rsidRPr="00394F89">
        <w:rPr>
          <w:rFonts w:ascii="Open Sans" w:hAnsi="Open Sans" w:cs="Open Sans"/>
          <w:color w:val="auto"/>
        </w:rPr>
        <w:t>effective oversight by the governing body</w:t>
      </w:r>
      <w:r w:rsidR="00394F89">
        <w:rPr>
          <w:rFonts w:ascii="Open Sans" w:hAnsi="Open Sans" w:cs="Open Sans"/>
          <w:color w:val="auto"/>
        </w:rPr>
        <w:t>.</w:t>
      </w:r>
      <w:r w:rsidR="00EE5017">
        <w:rPr>
          <w:rFonts w:ascii="Open Sans" w:hAnsi="Open Sans" w:cs="Open Sans"/>
          <w:color w:val="000000"/>
        </w:rPr>
        <w:t xml:space="preserve"> </w:t>
      </w:r>
      <w:r w:rsidR="00DF5CA3">
        <w:rPr>
          <w:rFonts w:ascii="Open Sans" w:hAnsi="Open Sans" w:cs="Open Sans"/>
          <w:color w:val="000000"/>
        </w:rPr>
        <w:t>Service records showed t</w:t>
      </w:r>
      <w:r w:rsidR="00B84253" w:rsidRPr="00B84253">
        <w:rPr>
          <w:rFonts w:ascii="Open Sans" w:hAnsi="Open Sans" w:cs="Open Sans"/>
          <w:color w:val="000000"/>
        </w:rPr>
        <w:t>he new board</w:t>
      </w:r>
      <w:r w:rsidR="005900CC">
        <w:rPr>
          <w:rFonts w:ascii="Open Sans" w:hAnsi="Open Sans" w:cs="Open Sans"/>
          <w:color w:val="000000"/>
        </w:rPr>
        <w:t xml:space="preserve">’s </w:t>
      </w:r>
      <w:r w:rsidR="00B84253" w:rsidRPr="00B84253">
        <w:rPr>
          <w:rFonts w:ascii="Open Sans" w:hAnsi="Open Sans" w:cs="Open Sans"/>
          <w:color w:val="000000"/>
        </w:rPr>
        <w:t xml:space="preserve">inaugural meeting covered usual business matters and provided education to the new members regarding the Aged Care Quality Standards and </w:t>
      </w:r>
      <w:r w:rsidR="00C10D7A">
        <w:rPr>
          <w:rFonts w:ascii="Open Sans" w:hAnsi="Open Sans" w:cs="Open Sans"/>
          <w:color w:val="000000"/>
        </w:rPr>
        <w:t xml:space="preserve">updates on </w:t>
      </w:r>
      <w:r w:rsidR="00B84253" w:rsidRPr="00B84253">
        <w:rPr>
          <w:rFonts w:ascii="Open Sans" w:hAnsi="Open Sans" w:cs="Open Sans"/>
          <w:color w:val="000000"/>
        </w:rPr>
        <w:t>the service’s non-compliance</w:t>
      </w:r>
      <w:r w:rsidR="00526988">
        <w:rPr>
          <w:rFonts w:ascii="Open Sans" w:hAnsi="Open Sans" w:cs="Open Sans"/>
          <w:color w:val="000000"/>
        </w:rPr>
        <w:t xml:space="preserve"> with these standards</w:t>
      </w:r>
      <w:r w:rsidR="00B84253" w:rsidRPr="00B84253">
        <w:rPr>
          <w:rFonts w:ascii="Open Sans" w:hAnsi="Open Sans" w:cs="Open Sans"/>
          <w:color w:val="000000"/>
        </w:rPr>
        <w:t>.</w:t>
      </w:r>
      <w:r w:rsidR="002022A9" w:rsidRPr="002022A9">
        <w:t xml:space="preserve"> </w:t>
      </w:r>
    </w:p>
    <w:p w14:paraId="7732A466" w14:textId="775A1585" w:rsidR="000D3E8A" w:rsidRPr="00D83C62" w:rsidRDefault="000D3E8A" w:rsidP="00FE6B15">
      <w:pPr>
        <w:spacing w:before="240" w:line="276" w:lineRule="auto"/>
        <w:rPr>
          <w:rFonts w:ascii="Open Sans" w:eastAsia="Times New Roman" w:hAnsi="Open Sans" w:cs="Open Sans"/>
          <w:color w:val="000000"/>
          <w:lang w:eastAsia="en-AU"/>
        </w:rPr>
      </w:pPr>
      <w:r w:rsidRPr="00D83C62">
        <w:rPr>
          <w:rFonts w:ascii="Open Sans" w:eastAsia="Times New Roman" w:hAnsi="Open Sans" w:cs="Open Sans"/>
          <w:color w:val="000000"/>
          <w:lang w:eastAsia="en-AU"/>
        </w:rPr>
        <w:t xml:space="preserve">Requirement </w:t>
      </w:r>
      <w:r>
        <w:rPr>
          <w:rFonts w:ascii="Open Sans" w:eastAsia="Times New Roman" w:hAnsi="Open Sans" w:cs="Open Sans"/>
          <w:color w:val="000000"/>
          <w:lang w:eastAsia="en-AU"/>
        </w:rPr>
        <w:t>8</w:t>
      </w:r>
      <w:r w:rsidRPr="00D83C62">
        <w:rPr>
          <w:rFonts w:ascii="Open Sans" w:eastAsia="Times New Roman" w:hAnsi="Open Sans" w:cs="Open Sans"/>
          <w:color w:val="000000"/>
          <w:lang w:eastAsia="en-AU"/>
        </w:rPr>
        <w:t>(3)(</w:t>
      </w:r>
      <w:r>
        <w:rPr>
          <w:rFonts w:ascii="Open Sans" w:eastAsia="Times New Roman" w:hAnsi="Open Sans" w:cs="Open Sans"/>
          <w:color w:val="000000"/>
          <w:lang w:eastAsia="en-AU"/>
        </w:rPr>
        <w:t>c</w:t>
      </w:r>
      <w:r w:rsidRPr="00D83C62">
        <w:rPr>
          <w:rFonts w:ascii="Open Sans" w:eastAsia="Times New Roman" w:hAnsi="Open Sans" w:cs="Open Sans"/>
          <w:color w:val="000000"/>
          <w:lang w:eastAsia="en-AU"/>
        </w:rPr>
        <w:t xml:space="preserve">) was found non-compliant following </w:t>
      </w:r>
      <w:r w:rsidR="000E7CE9">
        <w:rPr>
          <w:rFonts w:ascii="Open Sans" w:eastAsia="Times New Roman" w:hAnsi="Open Sans" w:cs="Open Sans"/>
          <w:color w:val="000000"/>
          <w:lang w:eastAsia="en-AU"/>
        </w:rPr>
        <w:t xml:space="preserve">the assessment contact </w:t>
      </w:r>
      <w:r w:rsidR="000E7CE9" w:rsidRPr="00625AFC">
        <w:rPr>
          <w:rFonts w:ascii="Open Sans" w:eastAsia="Times New Roman" w:hAnsi="Open Sans" w:cs="Open Sans"/>
          <w:color w:val="000000"/>
          <w:lang w:eastAsia="en-AU"/>
        </w:rPr>
        <w:t xml:space="preserve">undertaken </w:t>
      </w:r>
      <w:r w:rsidR="000E7CE9">
        <w:rPr>
          <w:rFonts w:ascii="Open Sans" w:eastAsia="Times New Roman" w:hAnsi="Open Sans" w:cs="Open Sans"/>
          <w:color w:val="000000"/>
          <w:lang w:eastAsia="en-AU"/>
        </w:rPr>
        <w:t>on 17 and 18</w:t>
      </w:r>
      <w:r w:rsidR="000E7CE9" w:rsidRPr="00625AFC">
        <w:rPr>
          <w:rFonts w:ascii="Open Sans" w:eastAsia="Times New Roman" w:hAnsi="Open Sans" w:cs="Open Sans"/>
          <w:color w:val="000000"/>
          <w:lang w:eastAsia="en-AU"/>
        </w:rPr>
        <w:t xml:space="preserve"> September 2024</w:t>
      </w:r>
      <w:r w:rsidR="000E7CE9">
        <w:rPr>
          <w:rFonts w:ascii="Open Sans" w:eastAsia="Times New Roman" w:hAnsi="Open Sans" w:cs="Open Sans"/>
          <w:color w:val="000000"/>
          <w:lang w:eastAsia="en-AU"/>
        </w:rPr>
        <w:t xml:space="preserve"> </w:t>
      </w:r>
      <w:r w:rsidRPr="00D83C62">
        <w:rPr>
          <w:rFonts w:ascii="Open Sans" w:eastAsia="Times New Roman" w:hAnsi="Open Sans" w:cs="Open Sans"/>
          <w:color w:val="000000"/>
          <w:lang w:eastAsia="en-AU"/>
        </w:rPr>
        <w:t>as</w:t>
      </w:r>
      <w:r>
        <w:rPr>
          <w:rFonts w:ascii="Open Sans" w:eastAsia="Times New Roman" w:hAnsi="Open Sans" w:cs="Open Sans"/>
          <w:color w:val="000000"/>
          <w:lang w:eastAsia="en-AU"/>
        </w:rPr>
        <w:t xml:space="preserve"> </w:t>
      </w:r>
      <w:r w:rsidR="00687FCB" w:rsidRPr="00687FCB">
        <w:rPr>
          <w:rFonts w:ascii="Open Sans" w:eastAsia="Times New Roman" w:hAnsi="Open Sans" w:cs="Open Sans"/>
          <w:color w:val="000000"/>
          <w:lang w:eastAsia="en-AU"/>
        </w:rPr>
        <w:t xml:space="preserve">the organisation </w:t>
      </w:r>
      <w:r w:rsidR="00687FCB">
        <w:rPr>
          <w:rFonts w:ascii="Open Sans" w:eastAsia="Times New Roman" w:hAnsi="Open Sans" w:cs="Open Sans"/>
          <w:color w:val="000000"/>
          <w:lang w:eastAsia="en-AU"/>
        </w:rPr>
        <w:t>d</w:t>
      </w:r>
      <w:r w:rsidR="00E33CEA">
        <w:rPr>
          <w:rFonts w:ascii="Open Sans" w:eastAsia="Times New Roman" w:hAnsi="Open Sans" w:cs="Open Sans"/>
          <w:color w:val="000000"/>
          <w:lang w:eastAsia="en-AU"/>
        </w:rPr>
        <w:t xml:space="preserve">id not </w:t>
      </w:r>
      <w:r w:rsidR="00687FCB" w:rsidRPr="00687FCB">
        <w:rPr>
          <w:rFonts w:ascii="Open Sans" w:eastAsia="Times New Roman" w:hAnsi="Open Sans" w:cs="Open Sans"/>
          <w:color w:val="000000"/>
          <w:lang w:eastAsia="en-AU"/>
        </w:rPr>
        <w:t xml:space="preserve">demonstrate governance and oversight of systems relating to information management, continuous improvement, regulatory compliance, and feedback and complaints. </w:t>
      </w:r>
      <w:r w:rsidRPr="00D83C62">
        <w:rPr>
          <w:rFonts w:ascii="Open Sans" w:eastAsia="Times New Roman" w:hAnsi="Open Sans" w:cs="Open Sans"/>
          <w:color w:val="000000"/>
          <w:lang w:eastAsia="en-AU"/>
        </w:rPr>
        <w:t>In response to the non-compliance, the provider has implemented a range of improvement actions</w:t>
      </w:r>
      <w:r w:rsidR="00323298">
        <w:rPr>
          <w:rFonts w:ascii="Open Sans" w:eastAsia="Times New Roman" w:hAnsi="Open Sans" w:cs="Open Sans"/>
          <w:color w:val="000000"/>
          <w:lang w:eastAsia="en-AU"/>
        </w:rPr>
        <w:t>. The</w:t>
      </w:r>
      <w:r w:rsidR="00FE7FF6">
        <w:rPr>
          <w:rFonts w:ascii="Open Sans" w:eastAsia="Times New Roman" w:hAnsi="Open Sans" w:cs="Open Sans"/>
          <w:color w:val="000000"/>
          <w:lang w:eastAsia="en-AU"/>
        </w:rPr>
        <w:t>se</w:t>
      </w:r>
      <w:r w:rsidR="00A36B33">
        <w:rPr>
          <w:rFonts w:ascii="Open Sans" w:eastAsia="Times New Roman" w:hAnsi="Open Sans" w:cs="Open Sans"/>
          <w:color w:val="000000"/>
          <w:lang w:eastAsia="en-AU"/>
        </w:rPr>
        <w:t xml:space="preserve"> actions</w:t>
      </w:r>
      <w:r w:rsidR="00323298">
        <w:rPr>
          <w:rFonts w:ascii="Open Sans" w:eastAsia="Times New Roman" w:hAnsi="Open Sans" w:cs="Open Sans"/>
          <w:color w:val="000000"/>
          <w:lang w:eastAsia="en-AU"/>
        </w:rPr>
        <w:t xml:space="preserve"> included </w:t>
      </w:r>
      <w:r w:rsidR="00FE7FF6">
        <w:rPr>
          <w:rFonts w:ascii="Open Sans" w:eastAsia="Times New Roman" w:hAnsi="Open Sans" w:cs="Open Sans"/>
          <w:color w:val="000000"/>
          <w:lang w:eastAsia="en-AU"/>
        </w:rPr>
        <w:t>engaging</w:t>
      </w:r>
      <w:r w:rsidR="0039653F">
        <w:rPr>
          <w:rFonts w:ascii="Open Sans" w:eastAsia="Times New Roman" w:hAnsi="Open Sans" w:cs="Open Sans"/>
          <w:color w:val="000000"/>
          <w:lang w:eastAsia="en-AU"/>
        </w:rPr>
        <w:t xml:space="preserve"> of</w:t>
      </w:r>
      <w:r w:rsidR="00FE6B15" w:rsidRPr="00FE6B15">
        <w:rPr>
          <w:rFonts w:ascii="Open Sans" w:eastAsia="Times New Roman" w:hAnsi="Open Sans" w:cs="Open Sans"/>
          <w:color w:val="000000"/>
          <w:lang w:eastAsia="en-AU"/>
        </w:rPr>
        <w:t xml:space="preserve"> an external consultant to assist with reviewing restrictive practices and behaviour support plans</w:t>
      </w:r>
      <w:r w:rsidR="0039653F">
        <w:rPr>
          <w:rFonts w:ascii="Open Sans" w:eastAsia="Times New Roman" w:hAnsi="Open Sans" w:cs="Open Sans"/>
          <w:color w:val="000000"/>
          <w:lang w:eastAsia="en-AU"/>
        </w:rPr>
        <w:t xml:space="preserve">, </w:t>
      </w:r>
      <w:r w:rsidR="000B6F2B">
        <w:rPr>
          <w:rFonts w:ascii="Open Sans" w:eastAsia="Times New Roman" w:hAnsi="Open Sans" w:cs="Open Sans"/>
          <w:color w:val="000000"/>
          <w:lang w:eastAsia="en-AU"/>
        </w:rPr>
        <w:t xml:space="preserve">the </w:t>
      </w:r>
      <w:r w:rsidR="0039653F">
        <w:rPr>
          <w:rFonts w:ascii="Open Sans" w:eastAsia="Times New Roman" w:hAnsi="Open Sans" w:cs="Open Sans"/>
          <w:color w:val="000000"/>
          <w:lang w:eastAsia="en-AU"/>
        </w:rPr>
        <w:t>provision of e</w:t>
      </w:r>
      <w:r w:rsidR="00FE6B15" w:rsidRPr="00FE6B15">
        <w:rPr>
          <w:rFonts w:ascii="Open Sans" w:eastAsia="Times New Roman" w:hAnsi="Open Sans" w:cs="Open Sans"/>
          <w:color w:val="000000"/>
          <w:lang w:eastAsia="en-AU"/>
        </w:rPr>
        <w:t xml:space="preserve">ducation to staff regarding behaviour </w:t>
      </w:r>
      <w:r w:rsidR="00FE6B15" w:rsidRPr="00FE6B15">
        <w:rPr>
          <w:rFonts w:ascii="Open Sans" w:eastAsia="Times New Roman" w:hAnsi="Open Sans" w:cs="Open Sans"/>
          <w:color w:val="000000"/>
          <w:lang w:eastAsia="en-AU"/>
        </w:rPr>
        <w:lastRenderedPageBreak/>
        <w:t xml:space="preserve">support and the </w:t>
      </w:r>
      <w:r w:rsidR="000B1F8D">
        <w:rPr>
          <w:rFonts w:ascii="Open Sans" w:eastAsia="Times New Roman" w:hAnsi="Open Sans" w:cs="Open Sans"/>
          <w:color w:val="000000"/>
          <w:lang w:eastAsia="en-AU"/>
        </w:rPr>
        <w:t xml:space="preserve">serious incident </w:t>
      </w:r>
      <w:r w:rsidR="009A4444">
        <w:rPr>
          <w:rFonts w:ascii="Open Sans" w:eastAsia="Times New Roman" w:hAnsi="Open Sans" w:cs="Open Sans"/>
          <w:color w:val="000000"/>
          <w:lang w:eastAsia="en-AU"/>
        </w:rPr>
        <w:t>reporting and</w:t>
      </w:r>
      <w:r w:rsidR="000B1F8D">
        <w:rPr>
          <w:rFonts w:ascii="Open Sans" w:eastAsia="Times New Roman" w:hAnsi="Open Sans" w:cs="Open Sans"/>
          <w:color w:val="000000"/>
          <w:lang w:eastAsia="en-AU"/>
        </w:rPr>
        <w:t xml:space="preserve"> </w:t>
      </w:r>
      <w:r w:rsidR="008D1DFE">
        <w:rPr>
          <w:rFonts w:ascii="Open Sans" w:eastAsia="Times New Roman" w:hAnsi="Open Sans" w:cs="Open Sans"/>
          <w:color w:val="000000"/>
          <w:lang w:eastAsia="en-AU"/>
        </w:rPr>
        <w:t>advertising the f</w:t>
      </w:r>
      <w:r w:rsidR="00FE6B15" w:rsidRPr="00FE6B15">
        <w:rPr>
          <w:rFonts w:ascii="Open Sans" w:eastAsia="Times New Roman" w:hAnsi="Open Sans" w:cs="Open Sans"/>
          <w:color w:val="000000"/>
          <w:lang w:eastAsia="en-AU"/>
        </w:rPr>
        <w:t xml:space="preserve">eedback and complaints </w:t>
      </w:r>
      <w:r w:rsidR="00AB687C">
        <w:rPr>
          <w:rFonts w:ascii="Open Sans" w:eastAsia="Times New Roman" w:hAnsi="Open Sans" w:cs="Open Sans"/>
          <w:color w:val="000000"/>
          <w:lang w:eastAsia="en-AU"/>
        </w:rPr>
        <w:t xml:space="preserve">process </w:t>
      </w:r>
      <w:r w:rsidR="00FE6B15" w:rsidRPr="00FE6B15">
        <w:rPr>
          <w:rFonts w:ascii="Open Sans" w:eastAsia="Times New Roman" w:hAnsi="Open Sans" w:cs="Open Sans"/>
          <w:color w:val="000000"/>
          <w:lang w:eastAsia="en-AU"/>
        </w:rPr>
        <w:t>around the service.</w:t>
      </w:r>
    </w:p>
    <w:p w14:paraId="4584C283" w14:textId="3C84CE29" w:rsidR="00A02C1E" w:rsidRDefault="00401018" w:rsidP="00956F3C">
      <w:pPr>
        <w:spacing w:before="240" w:line="276" w:lineRule="auto"/>
        <w:rPr>
          <w:rFonts w:ascii="Open Sans" w:hAnsi="Open Sans" w:cs="Open Sans"/>
          <w:color w:val="000000"/>
        </w:rPr>
      </w:pPr>
      <w:r w:rsidRPr="00401018">
        <w:rPr>
          <w:rFonts w:ascii="Open Sans" w:hAnsi="Open Sans" w:cs="Open Sans"/>
          <w:color w:val="000000"/>
        </w:rPr>
        <w:t xml:space="preserve">At this site audit, </w:t>
      </w:r>
      <w:r w:rsidR="00D16544">
        <w:rPr>
          <w:rFonts w:ascii="Open Sans" w:hAnsi="Open Sans" w:cs="Open Sans"/>
          <w:color w:val="000000"/>
        </w:rPr>
        <w:t xml:space="preserve">the organisation </w:t>
      </w:r>
      <w:r w:rsidRPr="00401018">
        <w:rPr>
          <w:rFonts w:ascii="Open Sans" w:hAnsi="Open Sans" w:cs="Open Sans"/>
          <w:color w:val="000000"/>
        </w:rPr>
        <w:t xml:space="preserve">demonstrated </w:t>
      </w:r>
      <w:r w:rsidR="00082DC5">
        <w:rPr>
          <w:rFonts w:ascii="Open Sans" w:hAnsi="Open Sans" w:cs="Open Sans"/>
          <w:color w:val="000000"/>
        </w:rPr>
        <w:t xml:space="preserve">effective </w:t>
      </w:r>
      <w:r w:rsidR="00956F3C" w:rsidRPr="00956F3C">
        <w:rPr>
          <w:rFonts w:ascii="Open Sans" w:hAnsi="Open Sans" w:cs="Open Sans"/>
          <w:color w:val="000000"/>
        </w:rPr>
        <w:t xml:space="preserve">governance and oversight of systems relating </w:t>
      </w:r>
      <w:r w:rsidR="00956F3C" w:rsidRPr="00956F3C">
        <w:rPr>
          <w:rFonts w:ascii="Open Sans" w:hAnsi="Open Sans" w:cs="Open Sans"/>
          <w:color w:val="auto"/>
        </w:rPr>
        <w:t xml:space="preserve">to information management, </w:t>
      </w:r>
      <w:r w:rsidR="00956F3C" w:rsidRPr="00956F3C">
        <w:rPr>
          <w:rFonts w:ascii="Open Sans" w:hAnsi="Open Sans" w:cs="Open Sans"/>
          <w:color w:val="000000"/>
        </w:rPr>
        <w:t xml:space="preserve">continuous improvement, financial governance, workforce governance, regulatory compliance, and feedback and complaints. </w:t>
      </w:r>
      <w:r w:rsidR="00CC301A" w:rsidRPr="00CC301A">
        <w:rPr>
          <w:rFonts w:ascii="Open Sans" w:hAnsi="Open Sans" w:cs="Open Sans"/>
          <w:color w:val="000000"/>
        </w:rPr>
        <w:t xml:space="preserve">Consumers and representatives indicated equipment, maintenance, and other requests </w:t>
      </w:r>
      <w:r w:rsidR="00D470D5">
        <w:rPr>
          <w:rFonts w:ascii="Open Sans" w:hAnsi="Open Sans" w:cs="Open Sans"/>
          <w:color w:val="000000"/>
        </w:rPr>
        <w:t>are</w:t>
      </w:r>
      <w:r w:rsidR="00CC301A" w:rsidRPr="00CC301A">
        <w:rPr>
          <w:rFonts w:ascii="Open Sans" w:hAnsi="Open Sans" w:cs="Open Sans"/>
          <w:color w:val="000000"/>
        </w:rPr>
        <w:t xml:space="preserve"> not constrained by financial grounds. Management demonstrated how they administer the service’s operating budget. Management </w:t>
      </w:r>
      <w:r w:rsidR="00212DA4">
        <w:rPr>
          <w:rFonts w:ascii="Open Sans" w:hAnsi="Open Sans" w:cs="Open Sans"/>
          <w:color w:val="000000"/>
        </w:rPr>
        <w:t xml:space="preserve">also </w:t>
      </w:r>
      <w:r w:rsidR="00CC301A" w:rsidRPr="00CC301A">
        <w:rPr>
          <w:rFonts w:ascii="Open Sans" w:hAnsi="Open Sans" w:cs="Open Sans"/>
          <w:color w:val="000000"/>
        </w:rPr>
        <w:t>demonstrated the service has a robust system in place for managing</w:t>
      </w:r>
      <w:r w:rsidR="004F1E2F">
        <w:rPr>
          <w:rFonts w:ascii="Open Sans" w:hAnsi="Open Sans" w:cs="Open Sans"/>
          <w:color w:val="000000"/>
        </w:rPr>
        <w:t xml:space="preserve"> and monitoring</w:t>
      </w:r>
      <w:r w:rsidR="00CC301A" w:rsidRPr="00CC301A">
        <w:rPr>
          <w:rFonts w:ascii="Open Sans" w:hAnsi="Open Sans" w:cs="Open Sans"/>
          <w:color w:val="000000"/>
        </w:rPr>
        <w:t xml:space="preserve"> its workforce, with clear lines of accountability and oversight. This was evident </w:t>
      </w:r>
      <w:r w:rsidR="00801A9F" w:rsidRPr="00CC301A">
        <w:rPr>
          <w:rFonts w:ascii="Open Sans" w:hAnsi="Open Sans" w:cs="Open Sans"/>
          <w:color w:val="000000"/>
        </w:rPr>
        <w:t>by</w:t>
      </w:r>
      <w:r w:rsidR="00CC301A" w:rsidRPr="00CC301A">
        <w:rPr>
          <w:rFonts w:ascii="Open Sans" w:hAnsi="Open Sans" w:cs="Open Sans"/>
          <w:color w:val="000000"/>
        </w:rPr>
        <w:t xml:space="preserve"> job descriptions and effective rostering, which provide a structured framework for staff to understand their roles and responsibilities.</w:t>
      </w:r>
      <w:r w:rsidR="00131FF5">
        <w:rPr>
          <w:rFonts w:ascii="Open Sans" w:hAnsi="Open Sans" w:cs="Open Sans"/>
          <w:color w:val="000000"/>
        </w:rPr>
        <w:t xml:space="preserve"> </w:t>
      </w:r>
      <w:r w:rsidR="007B06DA" w:rsidRPr="007B06DA">
        <w:rPr>
          <w:rFonts w:ascii="Open Sans" w:hAnsi="Open Sans" w:cs="Open Sans"/>
          <w:color w:val="000000"/>
        </w:rPr>
        <w:t>Management demonstrated the service engages in multiple systems to stay up to date and maintain regulatory compliance including through an external audit, external organisation meetings and membership of an industry peak body. Management demonstrated regulatory compliance relating to restrictive practices, behaviour support, provider governance and security of tenure, as well as</w:t>
      </w:r>
      <w:r w:rsidR="00B724D6">
        <w:rPr>
          <w:rFonts w:ascii="Open Sans" w:hAnsi="Open Sans" w:cs="Open Sans"/>
          <w:color w:val="000000"/>
        </w:rPr>
        <w:t xml:space="preserve"> meeting the </w:t>
      </w:r>
      <w:r w:rsidR="007B06DA" w:rsidRPr="007B06DA">
        <w:rPr>
          <w:rFonts w:ascii="Open Sans" w:hAnsi="Open Sans" w:cs="Open Sans"/>
          <w:color w:val="000000"/>
        </w:rPr>
        <w:t xml:space="preserve">requirements </w:t>
      </w:r>
      <w:r w:rsidR="00B724D6">
        <w:rPr>
          <w:rFonts w:ascii="Open Sans" w:hAnsi="Open Sans" w:cs="Open Sans"/>
          <w:color w:val="000000"/>
        </w:rPr>
        <w:t xml:space="preserve">of the </w:t>
      </w:r>
      <w:r w:rsidR="007B06DA" w:rsidRPr="007B06DA">
        <w:rPr>
          <w:rFonts w:ascii="Open Sans" w:hAnsi="Open Sans" w:cs="Open Sans"/>
          <w:color w:val="000000"/>
        </w:rPr>
        <w:t>S</w:t>
      </w:r>
      <w:r w:rsidR="00B724D6">
        <w:rPr>
          <w:rFonts w:ascii="Open Sans" w:hAnsi="Open Sans" w:cs="Open Sans"/>
          <w:color w:val="000000"/>
        </w:rPr>
        <w:t xml:space="preserve">erious Incident </w:t>
      </w:r>
      <w:r w:rsidR="007B06DA" w:rsidRPr="007B06DA">
        <w:rPr>
          <w:rFonts w:ascii="Open Sans" w:hAnsi="Open Sans" w:cs="Open Sans"/>
          <w:color w:val="000000"/>
        </w:rPr>
        <w:t>R</w:t>
      </w:r>
      <w:r w:rsidR="00B724D6">
        <w:rPr>
          <w:rFonts w:ascii="Open Sans" w:hAnsi="Open Sans" w:cs="Open Sans"/>
          <w:color w:val="000000"/>
        </w:rPr>
        <w:t xml:space="preserve">esponse </w:t>
      </w:r>
      <w:r w:rsidR="007B06DA" w:rsidRPr="007B06DA">
        <w:rPr>
          <w:rFonts w:ascii="Open Sans" w:hAnsi="Open Sans" w:cs="Open Sans"/>
          <w:color w:val="000000"/>
        </w:rPr>
        <w:t>S</w:t>
      </w:r>
      <w:r w:rsidR="00B724D6">
        <w:rPr>
          <w:rFonts w:ascii="Open Sans" w:hAnsi="Open Sans" w:cs="Open Sans"/>
          <w:color w:val="000000"/>
        </w:rPr>
        <w:t>cheme (SIRS)</w:t>
      </w:r>
      <w:r w:rsidR="007B06DA" w:rsidRPr="007B06DA">
        <w:rPr>
          <w:rFonts w:ascii="Open Sans" w:hAnsi="Open Sans" w:cs="Open Sans"/>
          <w:color w:val="000000"/>
        </w:rPr>
        <w:t>.</w:t>
      </w:r>
      <w:r w:rsidR="00BD3931">
        <w:rPr>
          <w:rFonts w:ascii="Open Sans" w:hAnsi="Open Sans" w:cs="Open Sans"/>
          <w:color w:val="000000"/>
        </w:rPr>
        <w:t xml:space="preserve"> </w:t>
      </w:r>
      <w:r w:rsidR="005D3BDC">
        <w:rPr>
          <w:rFonts w:ascii="Open Sans" w:hAnsi="Open Sans" w:cs="Open Sans"/>
          <w:color w:val="000000"/>
        </w:rPr>
        <w:t>Service records demonstrated the</w:t>
      </w:r>
      <w:r w:rsidR="00B048C0">
        <w:rPr>
          <w:rFonts w:ascii="Open Sans" w:hAnsi="Open Sans" w:cs="Open Sans"/>
          <w:color w:val="000000"/>
        </w:rPr>
        <w:t xml:space="preserve"> </w:t>
      </w:r>
      <w:r w:rsidR="005D3BDC">
        <w:rPr>
          <w:rFonts w:ascii="Open Sans" w:hAnsi="Open Sans" w:cs="Open Sans"/>
          <w:color w:val="000000"/>
        </w:rPr>
        <w:t>organisation</w:t>
      </w:r>
      <w:r w:rsidR="00B048C0">
        <w:rPr>
          <w:rFonts w:ascii="Open Sans" w:hAnsi="Open Sans" w:cs="Open Sans"/>
          <w:color w:val="000000"/>
        </w:rPr>
        <w:t xml:space="preserve"> uses</w:t>
      </w:r>
      <w:r w:rsidR="00B048C0" w:rsidRPr="00B048C0">
        <w:rPr>
          <w:rFonts w:ascii="Open Sans" w:hAnsi="Open Sans" w:cs="Open Sans"/>
          <w:color w:val="000000"/>
        </w:rPr>
        <w:t xml:space="preserve"> </w:t>
      </w:r>
      <w:r w:rsidR="007229A9">
        <w:rPr>
          <w:rFonts w:ascii="Open Sans" w:hAnsi="Open Sans" w:cs="Open Sans"/>
          <w:color w:val="000000"/>
        </w:rPr>
        <w:t>quality</w:t>
      </w:r>
      <w:r w:rsidR="000E4203" w:rsidRPr="000E4203">
        <w:rPr>
          <w:rFonts w:ascii="Open Sans" w:hAnsi="Open Sans" w:cs="Open Sans"/>
          <w:color w:val="000000"/>
        </w:rPr>
        <w:t xml:space="preserve"> audits, feedback and complaints</w:t>
      </w:r>
      <w:r w:rsidR="007229A9">
        <w:rPr>
          <w:rFonts w:ascii="Open Sans" w:hAnsi="Open Sans" w:cs="Open Sans"/>
          <w:color w:val="000000"/>
        </w:rPr>
        <w:t xml:space="preserve"> data</w:t>
      </w:r>
      <w:r w:rsidR="00571C68">
        <w:rPr>
          <w:rFonts w:ascii="Open Sans" w:hAnsi="Open Sans" w:cs="Open Sans"/>
          <w:color w:val="000000"/>
        </w:rPr>
        <w:t>,</w:t>
      </w:r>
      <w:r w:rsidR="000E4203" w:rsidRPr="000E4203">
        <w:rPr>
          <w:rFonts w:ascii="Open Sans" w:hAnsi="Open Sans" w:cs="Open Sans"/>
          <w:color w:val="000000"/>
        </w:rPr>
        <w:t xml:space="preserve"> along with incident analys</w:t>
      </w:r>
      <w:r w:rsidR="007229A9">
        <w:rPr>
          <w:rFonts w:ascii="Open Sans" w:hAnsi="Open Sans" w:cs="Open Sans"/>
          <w:color w:val="000000"/>
        </w:rPr>
        <w:t>e</w:t>
      </w:r>
      <w:r w:rsidR="000E4203" w:rsidRPr="000E4203">
        <w:rPr>
          <w:rFonts w:ascii="Open Sans" w:hAnsi="Open Sans" w:cs="Open Sans"/>
          <w:color w:val="000000"/>
        </w:rPr>
        <w:t>s</w:t>
      </w:r>
      <w:r w:rsidR="00B048C0" w:rsidRPr="00B048C0">
        <w:rPr>
          <w:rFonts w:ascii="Open Sans" w:hAnsi="Open Sans" w:cs="Open Sans"/>
          <w:color w:val="000000"/>
        </w:rPr>
        <w:t xml:space="preserve"> to inform the </w:t>
      </w:r>
      <w:r w:rsidR="009B43CC">
        <w:rPr>
          <w:rFonts w:ascii="Open Sans" w:hAnsi="Open Sans" w:cs="Open Sans"/>
          <w:color w:val="000000"/>
        </w:rPr>
        <w:t>service’s PCI,</w:t>
      </w:r>
      <w:r w:rsidR="00B048C0" w:rsidRPr="00B048C0">
        <w:rPr>
          <w:rFonts w:ascii="Open Sans" w:hAnsi="Open Sans" w:cs="Open Sans"/>
          <w:color w:val="000000"/>
        </w:rPr>
        <w:t xml:space="preserve"> improve consumer outcomes and the quality of care and services delivered.</w:t>
      </w:r>
      <w:r w:rsidR="00BD3931">
        <w:rPr>
          <w:rFonts w:ascii="Open Sans" w:hAnsi="Open Sans" w:cs="Open Sans"/>
          <w:color w:val="000000"/>
        </w:rPr>
        <w:t xml:space="preserve"> </w:t>
      </w:r>
    </w:p>
    <w:p w14:paraId="1DDA8ECC" w14:textId="191B13FD" w:rsidR="00956F3C" w:rsidRPr="00956F3C" w:rsidRDefault="0031104E" w:rsidP="00956F3C">
      <w:pPr>
        <w:spacing w:before="240" w:line="276" w:lineRule="auto"/>
        <w:rPr>
          <w:rFonts w:ascii="Open Sans" w:eastAsia="Times New Roman" w:hAnsi="Open Sans" w:cs="Open Sans"/>
          <w:color w:val="00B0F0"/>
          <w:lang w:eastAsia="en-AU"/>
        </w:rPr>
      </w:pPr>
      <w:r w:rsidRPr="0031104E">
        <w:rPr>
          <w:rFonts w:ascii="Open Sans" w:hAnsi="Open Sans" w:cs="Open Sans"/>
          <w:color w:val="000000"/>
        </w:rPr>
        <w:t>Management outlined information management systems including use of an electronic consumer management system</w:t>
      </w:r>
      <w:r w:rsidR="00374299">
        <w:rPr>
          <w:rFonts w:ascii="Open Sans" w:hAnsi="Open Sans" w:cs="Open Sans"/>
          <w:color w:val="000000"/>
        </w:rPr>
        <w:t xml:space="preserve"> (ECSM)</w:t>
      </w:r>
      <w:r w:rsidRPr="0031104E">
        <w:rPr>
          <w:rFonts w:ascii="Open Sans" w:hAnsi="Open Sans" w:cs="Open Sans"/>
          <w:color w:val="000000"/>
        </w:rPr>
        <w:t xml:space="preserve">. </w:t>
      </w:r>
      <w:r w:rsidR="00956F3C" w:rsidRPr="00956F3C">
        <w:rPr>
          <w:rFonts w:ascii="Open Sans" w:hAnsi="Open Sans" w:cs="Open Sans"/>
          <w:color w:val="auto"/>
        </w:rPr>
        <w:t xml:space="preserve">Staff within the service confirmed they </w:t>
      </w:r>
      <w:r w:rsidR="00793A64">
        <w:rPr>
          <w:rFonts w:ascii="Open Sans" w:hAnsi="Open Sans" w:cs="Open Sans"/>
          <w:color w:val="auto"/>
        </w:rPr>
        <w:t>can</w:t>
      </w:r>
      <w:r w:rsidR="00956F3C" w:rsidRPr="00956F3C">
        <w:rPr>
          <w:rFonts w:ascii="Open Sans" w:hAnsi="Open Sans" w:cs="Open Sans"/>
          <w:color w:val="auto"/>
        </w:rPr>
        <w:t xml:space="preserve"> access these systems relative to their job requirements and access the information they needed. Information is further shared through scheduled meetings, handovers and the service’s internal messaging system.</w:t>
      </w:r>
      <w:r w:rsidR="00B126FE">
        <w:rPr>
          <w:rFonts w:ascii="Open Sans" w:hAnsi="Open Sans" w:cs="Open Sans"/>
          <w:color w:val="auto"/>
        </w:rPr>
        <w:t xml:space="preserve"> </w:t>
      </w:r>
      <w:r w:rsidR="00956F3C" w:rsidRPr="00956F3C">
        <w:rPr>
          <w:rFonts w:ascii="Open Sans" w:hAnsi="Open Sans" w:cs="Open Sans"/>
          <w:color w:val="auto"/>
        </w:rPr>
        <w:t xml:space="preserve">However, </w:t>
      </w:r>
      <w:r w:rsidR="00B126FE" w:rsidRPr="00082DC5">
        <w:rPr>
          <w:rFonts w:ascii="Open Sans" w:hAnsi="Open Sans" w:cs="Open Sans"/>
          <w:color w:val="auto"/>
        </w:rPr>
        <w:t>t</w:t>
      </w:r>
      <w:r w:rsidR="00956F3C" w:rsidRPr="00956F3C">
        <w:rPr>
          <w:rFonts w:ascii="Open Sans" w:hAnsi="Open Sans" w:cs="Open Sans"/>
          <w:color w:val="auto"/>
        </w:rPr>
        <w:t xml:space="preserve">he </w:t>
      </w:r>
      <w:r w:rsidR="00374299" w:rsidRPr="00082DC5">
        <w:rPr>
          <w:rFonts w:ascii="Open Sans" w:hAnsi="Open Sans" w:cs="Open Sans"/>
          <w:color w:val="auto"/>
        </w:rPr>
        <w:t>assessment team found the</w:t>
      </w:r>
      <w:r w:rsidR="00956F3C" w:rsidRPr="00956F3C">
        <w:rPr>
          <w:rFonts w:ascii="Open Sans" w:hAnsi="Open Sans" w:cs="Open Sans"/>
          <w:color w:val="auto"/>
        </w:rPr>
        <w:t xml:space="preserve"> ECMS did not consistently generate assessment outcomes and interventions into consumers’ care plans</w:t>
      </w:r>
      <w:r w:rsidR="006839DD" w:rsidRPr="00082DC5">
        <w:rPr>
          <w:rFonts w:ascii="Open Sans" w:hAnsi="Open Sans" w:cs="Open Sans"/>
          <w:color w:val="auto"/>
        </w:rPr>
        <w:t>, t</w:t>
      </w:r>
      <w:r w:rsidR="00956F3C" w:rsidRPr="00956F3C">
        <w:rPr>
          <w:rFonts w:ascii="Open Sans" w:hAnsi="Open Sans" w:cs="Open Sans"/>
          <w:color w:val="auto"/>
        </w:rPr>
        <w:t>he service’s printed policy and procedures folder included older versions of documents</w:t>
      </w:r>
      <w:r w:rsidR="00F541A8">
        <w:rPr>
          <w:rFonts w:ascii="Open Sans" w:hAnsi="Open Sans" w:cs="Open Sans"/>
          <w:color w:val="auto"/>
        </w:rPr>
        <w:t xml:space="preserve"> </w:t>
      </w:r>
      <w:r w:rsidR="0000545E" w:rsidRPr="00082DC5">
        <w:rPr>
          <w:rFonts w:ascii="Open Sans" w:hAnsi="Open Sans" w:cs="Open Sans"/>
          <w:color w:val="auto"/>
        </w:rPr>
        <w:t>and th</w:t>
      </w:r>
      <w:r w:rsidR="00956F3C" w:rsidRPr="00956F3C">
        <w:rPr>
          <w:rFonts w:ascii="Open Sans" w:hAnsi="Open Sans" w:cs="Open Sans"/>
          <w:color w:val="auto"/>
        </w:rPr>
        <w:t xml:space="preserve">e service’s </w:t>
      </w:r>
      <w:r w:rsidR="00706467" w:rsidRPr="00706467">
        <w:rPr>
          <w:rFonts w:ascii="Open Sans" w:hAnsi="Open Sans" w:cs="Open Sans"/>
          <w:color w:val="auto"/>
        </w:rPr>
        <w:t>substance</w:t>
      </w:r>
      <w:r w:rsidR="008E571B">
        <w:rPr>
          <w:rFonts w:ascii="Open Sans" w:hAnsi="Open Sans" w:cs="Open Sans"/>
          <w:color w:val="auto"/>
        </w:rPr>
        <w:t xml:space="preserve"> </w:t>
      </w:r>
      <w:r w:rsidR="0077428F">
        <w:rPr>
          <w:rFonts w:ascii="Open Sans" w:hAnsi="Open Sans" w:cs="Open Sans"/>
          <w:color w:val="auto"/>
        </w:rPr>
        <w:t xml:space="preserve">management </w:t>
      </w:r>
      <w:r w:rsidR="00956F3C" w:rsidRPr="00956F3C">
        <w:rPr>
          <w:rFonts w:ascii="Open Sans" w:hAnsi="Open Sans" w:cs="Open Sans"/>
          <w:color w:val="auto"/>
        </w:rPr>
        <w:t xml:space="preserve">plan </w:t>
      </w:r>
      <w:r w:rsidR="0077428F">
        <w:rPr>
          <w:rFonts w:ascii="Open Sans" w:hAnsi="Open Sans" w:cs="Open Sans"/>
          <w:color w:val="auto"/>
        </w:rPr>
        <w:t xml:space="preserve">for medicines </w:t>
      </w:r>
      <w:r w:rsidR="00956F3C" w:rsidRPr="00956F3C">
        <w:rPr>
          <w:rFonts w:ascii="Open Sans" w:hAnsi="Open Sans" w:cs="Open Sans"/>
          <w:color w:val="auto"/>
        </w:rPr>
        <w:t xml:space="preserve">had not been updated </w:t>
      </w:r>
      <w:r w:rsidR="00F541A8">
        <w:rPr>
          <w:rFonts w:ascii="Open Sans" w:hAnsi="Open Sans" w:cs="Open Sans"/>
          <w:color w:val="auto"/>
        </w:rPr>
        <w:t>following</w:t>
      </w:r>
      <w:r w:rsidR="00956F3C" w:rsidRPr="00956F3C">
        <w:rPr>
          <w:rFonts w:ascii="Open Sans" w:hAnsi="Open Sans" w:cs="Open Sans"/>
          <w:color w:val="auto"/>
        </w:rPr>
        <w:t xml:space="preserve"> the implementation of the electronic medication management system.</w:t>
      </w:r>
      <w:r w:rsidR="00D45624" w:rsidRPr="00082DC5">
        <w:rPr>
          <w:rFonts w:ascii="Open Sans" w:hAnsi="Open Sans" w:cs="Open Sans"/>
          <w:color w:val="auto"/>
        </w:rPr>
        <w:t xml:space="preserve"> </w:t>
      </w:r>
      <w:r w:rsidR="00A155FC">
        <w:rPr>
          <w:rFonts w:ascii="Open Sans" w:hAnsi="Open Sans" w:cs="Open Sans"/>
          <w:color w:val="auto"/>
        </w:rPr>
        <w:t>However, t</w:t>
      </w:r>
      <w:r w:rsidR="00956F3C" w:rsidRPr="00956F3C">
        <w:rPr>
          <w:rFonts w:ascii="Open Sans" w:hAnsi="Open Sans" w:cs="Open Sans"/>
          <w:color w:val="auto"/>
        </w:rPr>
        <w:t xml:space="preserve">he service </w:t>
      </w:r>
      <w:r w:rsidR="00B16B41" w:rsidRPr="00082DC5">
        <w:rPr>
          <w:rFonts w:ascii="Open Sans" w:hAnsi="Open Sans" w:cs="Open Sans"/>
          <w:color w:val="auto"/>
        </w:rPr>
        <w:t xml:space="preserve">initiated </w:t>
      </w:r>
      <w:r w:rsidR="001369DE">
        <w:rPr>
          <w:rFonts w:ascii="Open Sans" w:hAnsi="Open Sans" w:cs="Open Sans"/>
          <w:color w:val="auto"/>
        </w:rPr>
        <w:t xml:space="preserve">corrective actions during </w:t>
      </w:r>
      <w:r w:rsidR="00A155FC">
        <w:rPr>
          <w:rFonts w:ascii="Open Sans" w:hAnsi="Open Sans" w:cs="Open Sans"/>
          <w:color w:val="auto"/>
        </w:rPr>
        <w:t xml:space="preserve">the site audit and </w:t>
      </w:r>
      <w:r w:rsidR="00B16B41" w:rsidRPr="00082DC5">
        <w:rPr>
          <w:rFonts w:ascii="Open Sans" w:hAnsi="Open Sans" w:cs="Open Sans"/>
          <w:color w:val="auto"/>
        </w:rPr>
        <w:t>the assessment team</w:t>
      </w:r>
      <w:r w:rsidR="00082DC5" w:rsidRPr="00082DC5">
        <w:rPr>
          <w:rFonts w:ascii="Open Sans" w:hAnsi="Open Sans" w:cs="Open Sans"/>
          <w:color w:val="auto"/>
        </w:rPr>
        <w:t xml:space="preserve"> </w:t>
      </w:r>
      <w:r w:rsidR="00956F3C" w:rsidRPr="00956F3C">
        <w:rPr>
          <w:rFonts w:ascii="Open Sans" w:hAnsi="Open Sans" w:cs="Open Sans"/>
          <w:color w:val="auto"/>
        </w:rPr>
        <w:t xml:space="preserve">could not identify any consumer impact because of any of the identified gaps. </w:t>
      </w:r>
    </w:p>
    <w:p w14:paraId="0D6AE2D3" w14:textId="798A7932" w:rsidR="007C1B34" w:rsidRPr="007C1B34" w:rsidRDefault="007C1B34" w:rsidP="00B03C2F">
      <w:pPr>
        <w:spacing w:before="240" w:line="276" w:lineRule="auto"/>
        <w:rPr>
          <w:rFonts w:ascii="Open Sans" w:eastAsia="Times New Roman" w:hAnsi="Open Sans" w:cs="Open Sans"/>
          <w:color w:val="000000"/>
          <w:lang w:eastAsia="en-AU"/>
        </w:rPr>
      </w:pPr>
      <w:r w:rsidRPr="007C1B34">
        <w:rPr>
          <w:rFonts w:ascii="Open Sans" w:eastAsia="Times New Roman" w:hAnsi="Open Sans" w:cs="Open Sans"/>
          <w:color w:val="000000"/>
          <w:lang w:eastAsia="en-AU"/>
        </w:rPr>
        <w:lastRenderedPageBreak/>
        <w:t>Requirement 8(3)(</w:t>
      </w:r>
      <w:r>
        <w:rPr>
          <w:rFonts w:ascii="Open Sans" w:eastAsia="Times New Roman" w:hAnsi="Open Sans" w:cs="Open Sans"/>
          <w:color w:val="000000"/>
          <w:lang w:eastAsia="en-AU"/>
        </w:rPr>
        <w:t>d</w:t>
      </w:r>
      <w:r w:rsidRPr="007C1B34">
        <w:rPr>
          <w:rFonts w:ascii="Open Sans" w:eastAsia="Times New Roman" w:hAnsi="Open Sans" w:cs="Open Sans"/>
          <w:color w:val="000000"/>
          <w:lang w:eastAsia="en-AU"/>
        </w:rPr>
        <w:t xml:space="preserve">) was found non-compliant following </w:t>
      </w:r>
      <w:r w:rsidR="000E7CE9">
        <w:rPr>
          <w:rFonts w:ascii="Open Sans" w:eastAsia="Times New Roman" w:hAnsi="Open Sans" w:cs="Open Sans"/>
          <w:color w:val="000000"/>
          <w:lang w:eastAsia="en-AU"/>
        </w:rPr>
        <w:t xml:space="preserve">the assessment contact </w:t>
      </w:r>
      <w:r w:rsidR="000E7CE9" w:rsidRPr="00625AFC">
        <w:rPr>
          <w:rFonts w:ascii="Open Sans" w:eastAsia="Times New Roman" w:hAnsi="Open Sans" w:cs="Open Sans"/>
          <w:color w:val="000000"/>
          <w:lang w:eastAsia="en-AU"/>
        </w:rPr>
        <w:t xml:space="preserve">undertaken </w:t>
      </w:r>
      <w:r w:rsidR="000E7CE9">
        <w:rPr>
          <w:rFonts w:ascii="Open Sans" w:eastAsia="Times New Roman" w:hAnsi="Open Sans" w:cs="Open Sans"/>
          <w:color w:val="000000"/>
          <w:lang w:eastAsia="en-AU"/>
        </w:rPr>
        <w:t>on 17 and 18</w:t>
      </w:r>
      <w:r w:rsidR="000E7CE9" w:rsidRPr="00625AFC">
        <w:rPr>
          <w:rFonts w:ascii="Open Sans" w:eastAsia="Times New Roman" w:hAnsi="Open Sans" w:cs="Open Sans"/>
          <w:color w:val="000000"/>
          <w:lang w:eastAsia="en-AU"/>
        </w:rPr>
        <w:t xml:space="preserve"> September 2024</w:t>
      </w:r>
      <w:r w:rsidR="000E7CE9">
        <w:rPr>
          <w:rFonts w:ascii="Open Sans" w:eastAsia="Times New Roman" w:hAnsi="Open Sans" w:cs="Open Sans"/>
          <w:color w:val="000000"/>
          <w:lang w:eastAsia="en-AU"/>
        </w:rPr>
        <w:t xml:space="preserve"> </w:t>
      </w:r>
      <w:r w:rsidRPr="007C1B34">
        <w:rPr>
          <w:rFonts w:ascii="Open Sans" w:eastAsia="Times New Roman" w:hAnsi="Open Sans" w:cs="Open Sans"/>
          <w:color w:val="000000"/>
          <w:lang w:eastAsia="en-AU"/>
        </w:rPr>
        <w:t>as</w:t>
      </w:r>
      <w:r w:rsidR="00342F05">
        <w:rPr>
          <w:rFonts w:ascii="Open Sans" w:eastAsia="Times New Roman" w:hAnsi="Open Sans" w:cs="Open Sans"/>
          <w:color w:val="000000"/>
          <w:lang w:eastAsia="en-AU"/>
        </w:rPr>
        <w:t xml:space="preserve"> the organisation did not demonstrate</w:t>
      </w:r>
      <w:r w:rsidR="00342F05" w:rsidRPr="00342F05">
        <w:t xml:space="preserve"> </w:t>
      </w:r>
      <w:r w:rsidR="00342F05" w:rsidRPr="00342F05">
        <w:rPr>
          <w:rFonts w:ascii="Open Sans" w:eastAsia="Times New Roman" w:hAnsi="Open Sans" w:cs="Open Sans"/>
          <w:color w:val="000000"/>
          <w:lang w:eastAsia="en-AU"/>
        </w:rPr>
        <w:t>effective management of high-impact high-prevalence risks such as behaviour support and restrictive practices</w:t>
      </w:r>
      <w:r w:rsidR="00A10406">
        <w:rPr>
          <w:rFonts w:ascii="Open Sans" w:eastAsia="Times New Roman" w:hAnsi="Open Sans" w:cs="Open Sans"/>
          <w:color w:val="000000"/>
          <w:lang w:eastAsia="en-AU"/>
        </w:rPr>
        <w:t xml:space="preserve">, </w:t>
      </w:r>
      <w:r w:rsidR="00AA033B">
        <w:rPr>
          <w:rFonts w:ascii="Open Sans" w:eastAsia="Times New Roman" w:hAnsi="Open Sans" w:cs="Open Sans"/>
          <w:color w:val="000000"/>
          <w:lang w:eastAsia="en-AU"/>
        </w:rPr>
        <w:t xml:space="preserve">effective incident management system and </w:t>
      </w:r>
      <w:r w:rsidR="00AA033B" w:rsidRPr="00AA033B">
        <w:rPr>
          <w:rFonts w:ascii="Open Sans" w:eastAsia="Times New Roman" w:hAnsi="Open Sans" w:cs="Open Sans"/>
          <w:color w:val="000000"/>
          <w:lang w:eastAsia="en-AU"/>
        </w:rPr>
        <w:t>supporting consumers to live the best life they can</w:t>
      </w:r>
      <w:r w:rsidRPr="007C1B34">
        <w:rPr>
          <w:rFonts w:ascii="Open Sans" w:eastAsia="Times New Roman" w:hAnsi="Open Sans" w:cs="Open Sans"/>
          <w:color w:val="000000"/>
          <w:lang w:eastAsia="en-AU"/>
        </w:rPr>
        <w:t>. In response to the non-compliance, the provider has implemented a range of improvement actions including</w:t>
      </w:r>
      <w:r w:rsidR="00A36B33">
        <w:rPr>
          <w:rFonts w:ascii="Open Sans" w:eastAsia="Times New Roman" w:hAnsi="Open Sans" w:cs="Open Sans"/>
          <w:color w:val="000000"/>
          <w:lang w:eastAsia="en-AU"/>
        </w:rPr>
        <w:t xml:space="preserve"> provision of training</w:t>
      </w:r>
      <w:r>
        <w:rPr>
          <w:rFonts w:ascii="Open Sans" w:eastAsia="Times New Roman" w:hAnsi="Open Sans" w:cs="Open Sans"/>
          <w:color w:val="000000"/>
          <w:lang w:eastAsia="en-AU"/>
        </w:rPr>
        <w:t xml:space="preserve"> </w:t>
      </w:r>
      <w:r w:rsidR="00A36B33" w:rsidRPr="00A36B33">
        <w:rPr>
          <w:rFonts w:ascii="Open Sans" w:eastAsia="Times New Roman" w:hAnsi="Open Sans" w:cs="Open Sans"/>
          <w:color w:val="000000"/>
          <w:lang w:eastAsia="en-AU"/>
        </w:rPr>
        <w:t>regarding incident management and the SIRS</w:t>
      </w:r>
      <w:r w:rsidR="00A36B33">
        <w:rPr>
          <w:rFonts w:ascii="Open Sans" w:eastAsia="Times New Roman" w:hAnsi="Open Sans" w:cs="Open Sans"/>
          <w:color w:val="000000"/>
          <w:lang w:eastAsia="en-AU"/>
        </w:rPr>
        <w:t>,</w:t>
      </w:r>
      <w:r w:rsidR="00DE6626">
        <w:rPr>
          <w:rFonts w:ascii="Open Sans" w:eastAsia="Times New Roman" w:hAnsi="Open Sans" w:cs="Open Sans"/>
          <w:color w:val="000000"/>
          <w:lang w:eastAsia="en-AU"/>
        </w:rPr>
        <w:t xml:space="preserve"> new accountabilities for incident reporting</w:t>
      </w:r>
      <w:r w:rsidR="00EC6ABD">
        <w:rPr>
          <w:rFonts w:ascii="Open Sans" w:eastAsia="Times New Roman" w:hAnsi="Open Sans" w:cs="Open Sans"/>
          <w:color w:val="000000"/>
          <w:lang w:eastAsia="en-AU"/>
        </w:rPr>
        <w:t xml:space="preserve"> and monitoring</w:t>
      </w:r>
      <w:r w:rsidR="00015E58">
        <w:rPr>
          <w:rFonts w:ascii="Open Sans" w:eastAsia="Times New Roman" w:hAnsi="Open Sans" w:cs="Open Sans"/>
          <w:color w:val="000000"/>
          <w:lang w:eastAsia="en-AU"/>
        </w:rPr>
        <w:t xml:space="preserve"> and completion of required d</w:t>
      </w:r>
      <w:r w:rsidR="00015E58" w:rsidRPr="00015E58">
        <w:rPr>
          <w:rFonts w:ascii="Open Sans" w:eastAsia="Times New Roman" w:hAnsi="Open Sans" w:cs="Open Sans"/>
          <w:color w:val="000000"/>
          <w:lang w:eastAsia="en-AU"/>
        </w:rPr>
        <w:t>ocumentation for consumers subject to restrictive practices</w:t>
      </w:r>
      <w:r w:rsidR="00015E58">
        <w:rPr>
          <w:rFonts w:ascii="Open Sans" w:eastAsia="Times New Roman" w:hAnsi="Open Sans" w:cs="Open Sans"/>
          <w:color w:val="000000"/>
          <w:lang w:eastAsia="en-AU"/>
        </w:rPr>
        <w:t>.</w:t>
      </w:r>
    </w:p>
    <w:p w14:paraId="4E6A566A" w14:textId="299CDC89" w:rsidR="00956F3C" w:rsidRPr="00956F3C" w:rsidRDefault="007C1B34" w:rsidP="00735C06">
      <w:pPr>
        <w:spacing w:before="240" w:line="276" w:lineRule="auto"/>
        <w:rPr>
          <w:rFonts w:ascii="Open Sans" w:hAnsi="Open Sans" w:cs="Open Sans"/>
          <w:color w:val="4472C4" w:themeColor="accent1"/>
          <w:u w:val="double"/>
        </w:rPr>
      </w:pPr>
      <w:r w:rsidRPr="007C1B34">
        <w:rPr>
          <w:rFonts w:ascii="Open Sans" w:eastAsia="Times New Roman" w:hAnsi="Open Sans" w:cs="Open Sans"/>
          <w:color w:val="000000"/>
          <w:lang w:eastAsia="en-AU"/>
        </w:rPr>
        <w:t>At this site audit, the service demonstrated</w:t>
      </w:r>
      <w:r w:rsidR="00015E58">
        <w:rPr>
          <w:rFonts w:ascii="Open Sans" w:eastAsia="Times New Roman" w:hAnsi="Open Sans" w:cs="Open Sans"/>
          <w:color w:val="000000"/>
          <w:lang w:eastAsia="en-AU"/>
        </w:rPr>
        <w:t xml:space="preserve"> </w:t>
      </w:r>
      <w:r w:rsidR="00956F3C" w:rsidRPr="00956F3C">
        <w:rPr>
          <w:rFonts w:ascii="Open Sans" w:hAnsi="Open Sans" w:cs="Open Sans"/>
          <w:color w:val="000000"/>
        </w:rPr>
        <w:t xml:space="preserve">effective risk management systems and processes that manage high-impact high-prevalence risks, responsiveness to abuse and neglect, supporting consumer risk and the use of an incident management system. The identification, management and prevention of high-impact high-prevalence risks is now supported through ongoing monitoring, risk assessment and intervention. </w:t>
      </w:r>
      <w:r w:rsidR="00016658">
        <w:rPr>
          <w:rFonts w:ascii="Open Sans" w:hAnsi="Open Sans" w:cs="Open Sans"/>
          <w:color w:val="000000"/>
        </w:rPr>
        <w:t xml:space="preserve">Service records </w:t>
      </w:r>
      <w:r w:rsidR="00F2534E">
        <w:rPr>
          <w:rFonts w:ascii="Open Sans" w:hAnsi="Open Sans" w:cs="Open Sans"/>
          <w:color w:val="000000"/>
        </w:rPr>
        <w:t>demonstrated effective</w:t>
      </w:r>
      <w:r w:rsidR="004D61DC">
        <w:rPr>
          <w:rFonts w:ascii="Open Sans" w:hAnsi="Open Sans" w:cs="Open Sans"/>
          <w:color w:val="000000"/>
        </w:rPr>
        <w:t xml:space="preserve"> use of</w:t>
      </w:r>
      <w:r w:rsidR="00F2534E">
        <w:rPr>
          <w:rFonts w:ascii="Open Sans" w:hAnsi="Open Sans" w:cs="Open Sans"/>
          <w:color w:val="000000"/>
        </w:rPr>
        <w:t xml:space="preserve"> incident managemen</w:t>
      </w:r>
      <w:r w:rsidR="0008301F">
        <w:rPr>
          <w:rFonts w:ascii="Open Sans" w:hAnsi="Open Sans" w:cs="Open Sans"/>
          <w:color w:val="000000"/>
        </w:rPr>
        <w:t xml:space="preserve">t, including </w:t>
      </w:r>
      <w:r w:rsidR="00956F3C" w:rsidRPr="00956F3C">
        <w:rPr>
          <w:rFonts w:ascii="Open Sans" w:hAnsi="Open Sans" w:cs="Open Sans"/>
          <w:color w:val="000000"/>
        </w:rPr>
        <w:t>SIRS report</w:t>
      </w:r>
      <w:r w:rsidR="0008301F">
        <w:rPr>
          <w:rFonts w:ascii="Open Sans" w:hAnsi="Open Sans" w:cs="Open Sans"/>
          <w:color w:val="000000"/>
        </w:rPr>
        <w:t>ing</w:t>
      </w:r>
      <w:r w:rsidR="009B77B4">
        <w:rPr>
          <w:rFonts w:ascii="Open Sans" w:hAnsi="Open Sans" w:cs="Open Sans"/>
          <w:color w:val="000000"/>
        </w:rPr>
        <w:t>, and a</w:t>
      </w:r>
      <w:r w:rsidR="009B77B4" w:rsidRPr="009B77B4">
        <w:rPr>
          <w:rFonts w:ascii="Open Sans" w:hAnsi="Open Sans" w:cs="Open Sans"/>
          <w:color w:val="000000"/>
        </w:rPr>
        <w:t xml:space="preserve"> member of the clinical management team is on call 24/7 to provide incident management and reporting advice</w:t>
      </w:r>
      <w:r w:rsidR="009B77B4">
        <w:rPr>
          <w:rFonts w:ascii="Open Sans" w:hAnsi="Open Sans" w:cs="Open Sans"/>
          <w:color w:val="000000"/>
        </w:rPr>
        <w:t>.</w:t>
      </w:r>
      <w:r w:rsidR="00735C06">
        <w:rPr>
          <w:rFonts w:ascii="Open Sans" w:hAnsi="Open Sans" w:cs="Open Sans"/>
          <w:color w:val="000000"/>
        </w:rPr>
        <w:t xml:space="preserve"> </w:t>
      </w:r>
      <w:r w:rsidR="00323040">
        <w:rPr>
          <w:rFonts w:ascii="Open Sans" w:hAnsi="Open Sans" w:cs="Open Sans"/>
          <w:color w:val="000000"/>
        </w:rPr>
        <w:t>T</w:t>
      </w:r>
      <w:r w:rsidR="00810B57" w:rsidRPr="00810B57">
        <w:rPr>
          <w:rFonts w:ascii="Open Sans" w:hAnsi="Open Sans" w:cs="Open Sans"/>
          <w:color w:val="000000"/>
        </w:rPr>
        <w:t xml:space="preserve">he service maintains a risk registry that reflects up-to-date risk assessments and mitigation strategies aligned with the dignity of risk framework, ensuring that consumers are supported </w:t>
      </w:r>
      <w:r w:rsidR="00323040" w:rsidRPr="00323040">
        <w:rPr>
          <w:rFonts w:ascii="Open Sans" w:hAnsi="Open Sans" w:cs="Open Sans"/>
          <w:color w:val="000000"/>
        </w:rPr>
        <w:t xml:space="preserve">to live the best lives they can </w:t>
      </w:r>
      <w:r w:rsidR="00810B57" w:rsidRPr="00810B57">
        <w:rPr>
          <w:rFonts w:ascii="Open Sans" w:hAnsi="Open Sans" w:cs="Open Sans"/>
          <w:color w:val="000000"/>
        </w:rPr>
        <w:t>while minimising potential hazards</w:t>
      </w:r>
      <w:r w:rsidR="00956F3C" w:rsidRPr="00956F3C">
        <w:rPr>
          <w:rFonts w:ascii="Open Sans" w:hAnsi="Open Sans" w:cs="Open Sans"/>
          <w:color w:val="000000"/>
        </w:rPr>
        <w:t xml:space="preserve">. </w:t>
      </w:r>
    </w:p>
    <w:p w14:paraId="773FEC59" w14:textId="72B2CCAE" w:rsidR="00D50169" w:rsidRPr="00D50169" w:rsidRDefault="00D50169" w:rsidP="00D50169">
      <w:pPr>
        <w:spacing w:before="240" w:line="276" w:lineRule="auto"/>
        <w:rPr>
          <w:rFonts w:ascii="Open Sans" w:eastAsia="Times New Roman" w:hAnsi="Open Sans" w:cs="Open Sans"/>
          <w:color w:val="000000"/>
          <w:lang w:eastAsia="en-AU"/>
        </w:rPr>
      </w:pPr>
      <w:r w:rsidRPr="00D50169">
        <w:rPr>
          <w:rFonts w:ascii="Open Sans" w:eastAsia="Times New Roman" w:hAnsi="Open Sans" w:cs="Open Sans"/>
          <w:color w:val="000000"/>
          <w:lang w:eastAsia="en-AU"/>
        </w:rPr>
        <w:t>The assessment found the organisation has a clinical governance framework which provides a systematic approach to maintaining and improving the quality of consumer care. The framework encompasses policies and procedures relating to all governance including antimicrobial stewardship, restraint minimisation and open disclosure. Management described how they work with the organisation’s medica</w:t>
      </w:r>
      <w:r w:rsidR="0031451D">
        <w:rPr>
          <w:rFonts w:ascii="Open Sans" w:eastAsia="Times New Roman" w:hAnsi="Open Sans" w:cs="Open Sans"/>
          <w:color w:val="000000"/>
          <w:lang w:eastAsia="en-AU"/>
        </w:rPr>
        <w:t>tion</w:t>
      </w:r>
      <w:r w:rsidRPr="00D50169">
        <w:rPr>
          <w:rFonts w:ascii="Open Sans" w:eastAsia="Times New Roman" w:hAnsi="Open Sans" w:cs="Open Sans"/>
          <w:color w:val="000000"/>
          <w:lang w:eastAsia="en-AU"/>
        </w:rPr>
        <w:t xml:space="preserve"> advisory </w:t>
      </w:r>
      <w:r w:rsidR="0031451D">
        <w:rPr>
          <w:rFonts w:ascii="Open Sans" w:eastAsia="Times New Roman" w:hAnsi="Open Sans" w:cs="Open Sans"/>
          <w:color w:val="000000"/>
          <w:lang w:eastAsia="en-AU"/>
        </w:rPr>
        <w:t>committee</w:t>
      </w:r>
      <w:r w:rsidRPr="00D50169">
        <w:rPr>
          <w:rFonts w:ascii="Open Sans" w:eastAsia="Times New Roman" w:hAnsi="Open Sans" w:cs="Open Sans"/>
          <w:color w:val="000000"/>
          <w:lang w:eastAsia="en-AU"/>
        </w:rPr>
        <w:t xml:space="preserve"> to ensure antimicrobials are prescribed according to best practice guidelines. </w:t>
      </w:r>
    </w:p>
    <w:p w14:paraId="6A5B00B3" w14:textId="3E84B984" w:rsidR="00D50169" w:rsidRPr="00D50169" w:rsidRDefault="00D50169" w:rsidP="00D50169">
      <w:pPr>
        <w:spacing w:before="240" w:line="276" w:lineRule="auto"/>
        <w:rPr>
          <w:rFonts w:ascii="Open Sans" w:eastAsia="Times New Roman" w:hAnsi="Open Sans" w:cs="Open Sans"/>
          <w:color w:val="000000"/>
          <w:lang w:eastAsia="en-AU"/>
        </w:rPr>
      </w:pPr>
      <w:r w:rsidRPr="00D50169">
        <w:rPr>
          <w:rFonts w:ascii="Open Sans" w:eastAsia="Times New Roman" w:hAnsi="Open Sans" w:cs="Open Sans"/>
          <w:color w:val="000000"/>
          <w:lang w:eastAsia="en-AU"/>
        </w:rPr>
        <w:t>The service demonstrated through interview</w:t>
      </w:r>
      <w:r w:rsidR="00DA5F4C">
        <w:rPr>
          <w:rFonts w:ascii="Open Sans" w:eastAsia="Times New Roman" w:hAnsi="Open Sans" w:cs="Open Sans"/>
          <w:color w:val="000000"/>
          <w:lang w:eastAsia="en-AU"/>
        </w:rPr>
        <w:t>s</w:t>
      </w:r>
      <w:r w:rsidRPr="00D50169">
        <w:rPr>
          <w:rFonts w:ascii="Open Sans" w:eastAsia="Times New Roman" w:hAnsi="Open Sans" w:cs="Open Sans"/>
          <w:color w:val="000000"/>
          <w:lang w:eastAsia="en-AU"/>
        </w:rPr>
        <w:t xml:space="preserve"> with </w:t>
      </w:r>
      <w:r w:rsidR="008A05D1">
        <w:rPr>
          <w:rFonts w:ascii="Open Sans" w:eastAsia="Times New Roman" w:hAnsi="Open Sans" w:cs="Open Sans"/>
          <w:color w:val="000000"/>
          <w:lang w:eastAsia="en-AU"/>
        </w:rPr>
        <w:t xml:space="preserve">consumers and representatives, </w:t>
      </w:r>
      <w:r w:rsidRPr="00D50169">
        <w:rPr>
          <w:rFonts w:ascii="Open Sans" w:eastAsia="Times New Roman" w:hAnsi="Open Sans" w:cs="Open Sans"/>
          <w:color w:val="000000"/>
          <w:lang w:eastAsia="en-AU"/>
        </w:rPr>
        <w:t>staff and supportive documentation it effectively minimises the use of restrictive practices in alignment with organisational policy, ensuring that restraint is only applied when alternative safety measures have proven ineffective. Appropriate authorisations and consents for restraint use are obtained in accordance with legal requirements, with behaviour support plans in place and ongoing monitoring of the consumer's safety and wellbeing.</w:t>
      </w:r>
      <w:r w:rsidR="00574CA5" w:rsidRPr="00574CA5">
        <w:t xml:space="preserve"> </w:t>
      </w:r>
      <w:r w:rsidR="00574CA5" w:rsidRPr="00574CA5">
        <w:rPr>
          <w:rFonts w:ascii="Open Sans" w:eastAsia="Times New Roman" w:hAnsi="Open Sans" w:cs="Open Sans"/>
          <w:color w:val="000000"/>
          <w:lang w:eastAsia="en-AU"/>
        </w:rPr>
        <w:lastRenderedPageBreak/>
        <w:t xml:space="preserve">Management reviews consumers on restrictive practices and involves </w:t>
      </w:r>
      <w:r w:rsidR="00E277B3">
        <w:rPr>
          <w:rFonts w:ascii="Open Sans" w:eastAsia="Times New Roman" w:hAnsi="Open Sans" w:cs="Open Sans"/>
          <w:color w:val="000000"/>
          <w:lang w:eastAsia="en-AU"/>
        </w:rPr>
        <w:t xml:space="preserve">an external dementia support service </w:t>
      </w:r>
      <w:r w:rsidR="00574CA5" w:rsidRPr="00574CA5">
        <w:rPr>
          <w:rFonts w:ascii="Open Sans" w:eastAsia="Times New Roman" w:hAnsi="Open Sans" w:cs="Open Sans"/>
          <w:color w:val="000000"/>
          <w:lang w:eastAsia="en-AU"/>
        </w:rPr>
        <w:t>or the medication advisory committee to review consumers and provide input to reduce the use of restrictive practices</w:t>
      </w:r>
      <w:r w:rsidR="00E277B3">
        <w:rPr>
          <w:rFonts w:ascii="Open Sans" w:eastAsia="Times New Roman" w:hAnsi="Open Sans" w:cs="Open Sans"/>
          <w:color w:val="000000"/>
          <w:lang w:eastAsia="en-AU"/>
        </w:rPr>
        <w:t>.</w:t>
      </w:r>
    </w:p>
    <w:p w14:paraId="7A03C167" w14:textId="43281527" w:rsidR="00CB7458" w:rsidRDefault="00D50169" w:rsidP="00A467A5">
      <w:pPr>
        <w:spacing w:before="240" w:line="276" w:lineRule="auto"/>
        <w:rPr>
          <w:rFonts w:ascii="Open Sans" w:hAnsi="Open Sans" w:cs="Open Sans"/>
          <w:color w:val="auto"/>
        </w:rPr>
      </w:pPr>
      <w:r w:rsidRPr="00D50169">
        <w:rPr>
          <w:rFonts w:ascii="Open Sans" w:eastAsia="Times New Roman" w:hAnsi="Open Sans" w:cs="Open Sans"/>
          <w:color w:val="000000"/>
          <w:lang w:eastAsia="en-AU"/>
        </w:rPr>
        <w:t xml:space="preserve">The service demonstrated through interview with </w:t>
      </w:r>
      <w:r w:rsidR="00A467A5">
        <w:rPr>
          <w:rFonts w:ascii="Open Sans" w:eastAsia="Times New Roman" w:hAnsi="Open Sans" w:cs="Open Sans"/>
          <w:color w:val="000000"/>
          <w:lang w:eastAsia="en-AU"/>
        </w:rPr>
        <w:t>consumers and</w:t>
      </w:r>
      <w:r w:rsidR="00C95B2F">
        <w:rPr>
          <w:rFonts w:ascii="Open Sans" w:eastAsia="Times New Roman" w:hAnsi="Open Sans" w:cs="Open Sans"/>
          <w:color w:val="000000"/>
          <w:lang w:eastAsia="en-AU"/>
        </w:rPr>
        <w:t xml:space="preserve"> r</w:t>
      </w:r>
      <w:r w:rsidR="00A467A5">
        <w:rPr>
          <w:rFonts w:ascii="Open Sans" w:eastAsia="Times New Roman" w:hAnsi="Open Sans" w:cs="Open Sans"/>
          <w:color w:val="000000"/>
          <w:lang w:eastAsia="en-AU"/>
        </w:rPr>
        <w:t xml:space="preserve">epresentatives, </w:t>
      </w:r>
      <w:r w:rsidRPr="00D50169">
        <w:rPr>
          <w:rFonts w:ascii="Open Sans" w:eastAsia="Times New Roman" w:hAnsi="Open Sans" w:cs="Open Sans"/>
          <w:color w:val="000000"/>
          <w:lang w:eastAsia="en-AU"/>
        </w:rPr>
        <w:t>staff and supportive documentation, the use of open disclosure when dealing with incidents that caused harm.</w:t>
      </w:r>
      <w:r w:rsidR="00E277B3">
        <w:rPr>
          <w:rFonts w:ascii="Open Sans" w:eastAsia="Times New Roman" w:hAnsi="Open Sans" w:cs="Open Sans"/>
          <w:color w:val="000000"/>
          <w:lang w:eastAsia="en-AU"/>
        </w:rPr>
        <w:t xml:space="preserve"> </w:t>
      </w:r>
    </w:p>
    <w:p w14:paraId="3D73EC2B" w14:textId="38D6F056" w:rsidR="00CB7458" w:rsidRPr="007A2323" w:rsidRDefault="00DB26F8" w:rsidP="0036130C">
      <w:pPr>
        <w:pStyle w:val="NormalArial"/>
        <w:rPr>
          <w:rFonts w:ascii="Open Sans" w:hAnsi="Open Sans" w:cs="Open Sans"/>
          <w:color w:val="auto"/>
        </w:rPr>
      </w:pPr>
      <w:r>
        <w:rPr>
          <w:rFonts w:ascii="Open Sans" w:hAnsi="Open Sans" w:cs="Open Sans"/>
          <w:color w:val="auto"/>
        </w:rPr>
        <w:t>Following consideration of the above information, I</w:t>
      </w:r>
      <w:r w:rsidR="00CB7458" w:rsidRPr="00CB7458">
        <w:rPr>
          <w:rFonts w:ascii="Open Sans" w:hAnsi="Open Sans" w:cs="Open Sans"/>
          <w:color w:val="auto"/>
        </w:rPr>
        <w:t xml:space="preserve"> find all requirements in Standard </w:t>
      </w:r>
      <w:r w:rsidR="00CB7458">
        <w:rPr>
          <w:rFonts w:ascii="Open Sans" w:hAnsi="Open Sans" w:cs="Open Sans"/>
          <w:color w:val="auto"/>
        </w:rPr>
        <w:t>8</w:t>
      </w:r>
      <w:r w:rsidR="00CB7458" w:rsidRPr="00CB7458">
        <w:rPr>
          <w:rFonts w:ascii="Open Sans" w:hAnsi="Open Sans" w:cs="Open Sans"/>
          <w:color w:val="auto"/>
        </w:rPr>
        <w:t xml:space="preserve"> – Organisation</w:t>
      </w:r>
      <w:r w:rsidR="00CB7458">
        <w:rPr>
          <w:rFonts w:ascii="Open Sans" w:hAnsi="Open Sans" w:cs="Open Sans"/>
          <w:color w:val="auto"/>
        </w:rPr>
        <w:t>al governance</w:t>
      </w:r>
      <w:r w:rsidR="00CB7458" w:rsidRPr="00CB7458">
        <w:rPr>
          <w:rFonts w:ascii="Open Sans" w:hAnsi="Open Sans" w:cs="Open Sans"/>
          <w:color w:val="auto"/>
        </w:rPr>
        <w:t xml:space="preserve"> compliant </w:t>
      </w:r>
      <w:r>
        <w:rPr>
          <w:rFonts w:ascii="Open Sans" w:hAnsi="Open Sans" w:cs="Open Sans"/>
          <w:color w:val="auto"/>
        </w:rPr>
        <w:t xml:space="preserve">and </w:t>
      </w:r>
      <w:r w:rsidR="00CB7458" w:rsidRPr="00CB7458">
        <w:rPr>
          <w:rFonts w:ascii="Open Sans" w:hAnsi="Open Sans" w:cs="Open Sans"/>
          <w:color w:val="auto"/>
        </w:rPr>
        <w:t>therefore the Standard is compliant.</w:t>
      </w:r>
    </w:p>
    <w:sectPr w:rsidR="00CB7458" w:rsidRPr="007A2323"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A7AC7" w14:textId="77777777" w:rsidR="003C575D" w:rsidRDefault="003C575D">
      <w:pPr>
        <w:spacing w:after="0"/>
      </w:pPr>
      <w:r>
        <w:separator/>
      </w:r>
    </w:p>
  </w:endnote>
  <w:endnote w:type="continuationSeparator" w:id="0">
    <w:p w14:paraId="1786E878" w14:textId="77777777" w:rsidR="003C575D" w:rsidRDefault="003C57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F0AD6" w14:textId="3BD39E86" w:rsidR="002D167A" w:rsidRPr="00DF37F2" w:rsidRDefault="002D167A"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006B2CCA">
      <w:rPr>
        <w:rFonts w:cs="Times New Roman"/>
        <w:color w:val="auto"/>
        <w:szCs w:val="18"/>
      </w:rPr>
      <w:tab/>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65F8D81" w14:textId="685AB889" w:rsidR="002D167A" w:rsidRPr="00DF37F2" w:rsidRDefault="002D167A" w:rsidP="00DF37F2">
    <w:pPr>
      <w:pStyle w:val="FooterArial9"/>
      <w:rPr>
        <w:rStyle w:val="FooterBold"/>
        <w:rFonts w:ascii="Arial" w:hAnsi="Arial"/>
        <w:b w:val="0"/>
      </w:rPr>
    </w:pPr>
    <w:r w:rsidRPr="00DF37F2">
      <w:rPr>
        <w:rStyle w:val="FooterBold"/>
        <w:rFonts w:ascii="Arial" w:hAnsi="Arial"/>
        <w:b w:val="0"/>
      </w:rPr>
      <w:t xml:space="preserve">Commission ID: </w:t>
    </w:r>
    <w:bookmarkEnd w:id="3"/>
    <w:r w:rsidR="006B2CCA">
      <w:rPr>
        <w:rFonts w:cs="Times New Roman"/>
        <w:color w:val="auto"/>
        <w:szCs w:val="18"/>
      </w:rPr>
      <w:tab/>
    </w:r>
    <w:r w:rsidRPr="00DF37F2">
      <w:rPr>
        <w:rStyle w:val="FooterBold"/>
        <w:rFonts w:ascii="Arial" w:hAnsi="Arial"/>
        <w:b w:val="0"/>
      </w:rPr>
      <w:tab/>
      <w:t xml:space="preserve">OFFICIAL: Sensitive </w:t>
    </w:r>
  </w:p>
  <w:p w14:paraId="2AC47EEF" w14:textId="77777777" w:rsidR="002D167A" w:rsidRPr="00DF37F2" w:rsidRDefault="002D167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310A" w14:textId="77777777" w:rsidR="002D167A" w:rsidRDefault="002D167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ABD31" w14:textId="77777777" w:rsidR="003C575D" w:rsidRDefault="003C575D" w:rsidP="00D71F88">
      <w:pPr>
        <w:spacing w:after="0"/>
      </w:pPr>
      <w:r>
        <w:separator/>
      </w:r>
    </w:p>
  </w:footnote>
  <w:footnote w:type="continuationSeparator" w:id="0">
    <w:p w14:paraId="744B9C7A" w14:textId="77777777" w:rsidR="003C575D" w:rsidRDefault="003C575D" w:rsidP="00D71F88">
      <w:pPr>
        <w:spacing w:after="0"/>
      </w:pPr>
      <w:r>
        <w:continuationSeparator/>
      </w:r>
    </w:p>
  </w:footnote>
  <w:footnote w:id="1">
    <w:p w14:paraId="428AE4B8" w14:textId="75E53D82" w:rsidR="002D167A" w:rsidRDefault="002D167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CB3E16">
        <w:rPr>
          <w:rFonts w:ascii="Arial" w:hAnsi="Arial"/>
          <w:color w:val="auto"/>
          <w:sz w:val="20"/>
          <w:szCs w:val="20"/>
        </w:rPr>
        <w:t>40A</w:t>
      </w:r>
      <w:r w:rsidRPr="00CB3E16">
        <w:rPr>
          <w:rFonts w:ascii="Arial" w:hAnsi="Arial"/>
          <w:b/>
          <w:color w:val="auto"/>
          <w:sz w:val="20"/>
          <w:szCs w:val="20"/>
        </w:rPr>
        <w:t xml:space="preserve"> </w:t>
      </w:r>
      <w:r w:rsidRPr="00443CA4">
        <w:rPr>
          <w:rFonts w:ascii="Arial" w:hAnsi="Arial"/>
          <w:sz w:val="20"/>
          <w:szCs w:val="20"/>
        </w:rPr>
        <w:t>of the Aged Care Quality and Safety Commission Rules 2018.</w:t>
      </w:r>
    </w:p>
    <w:p w14:paraId="65754806" w14:textId="77777777" w:rsidR="002D167A" w:rsidRDefault="002D167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36A65" w14:textId="77777777" w:rsidR="002D167A" w:rsidRDefault="002D167A">
    <w:pPr>
      <w:pStyle w:val="Header"/>
    </w:pPr>
    <w:r>
      <w:rPr>
        <w:noProof/>
        <w:color w:val="2B579A"/>
        <w:shd w:val="clear" w:color="auto" w:fill="E6E6E6"/>
        <w:lang w:val="en-US"/>
      </w:rPr>
      <w:drawing>
        <wp:anchor distT="0" distB="0" distL="114300" distR="114300" simplePos="0" relativeHeight="251658241" behindDoc="1" locked="0" layoutInCell="1" allowOverlap="1" wp14:anchorId="0B08A156" wp14:editId="652221F4">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A174E" w14:textId="77777777" w:rsidR="002D167A" w:rsidRDefault="002D167A">
    <w:pPr>
      <w:pStyle w:val="Header"/>
    </w:pPr>
    <w:r>
      <w:rPr>
        <w:noProof/>
      </w:rPr>
      <w:drawing>
        <wp:anchor distT="0" distB="0" distL="114300" distR="114300" simplePos="0" relativeHeight="251658240" behindDoc="0" locked="0" layoutInCell="1" allowOverlap="1" wp14:anchorId="697D72F1" wp14:editId="0CAF7792">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C82A803C">
      <w:start w:val="1"/>
      <w:numFmt w:val="lowerRoman"/>
      <w:lvlText w:val="(%1)"/>
      <w:lvlJc w:val="left"/>
      <w:pPr>
        <w:ind w:left="1080" w:hanging="720"/>
      </w:pPr>
      <w:rPr>
        <w:rFonts w:hint="default"/>
      </w:rPr>
    </w:lvl>
    <w:lvl w:ilvl="1" w:tplc="12E2C71A" w:tentative="1">
      <w:start w:val="1"/>
      <w:numFmt w:val="lowerLetter"/>
      <w:lvlText w:val="%2."/>
      <w:lvlJc w:val="left"/>
      <w:pPr>
        <w:ind w:left="1440" w:hanging="360"/>
      </w:pPr>
    </w:lvl>
    <w:lvl w:ilvl="2" w:tplc="C9A20252" w:tentative="1">
      <w:start w:val="1"/>
      <w:numFmt w:val="lowerRoman"/>
      <w:lvlText w:val="%3."/>
      <w:lvlJc w:val="right"/>
      <w:pPr>
        <w:ind w:left="2160" w:hanging="180"/>
      </w:pPr>
    </w:lvl>
    <w:lvl w:ilvl="3" w:tplc="80F81E52" w:tentative="1">
      <w:start w:val="1"/>
      <w:numFmt w:val="decimal"/>
      <w:lvlText w:val="%4."/>
      <w:lvlJc w:val="left"/>
      <w:pPr>
        <w:ind w:left="2880" w:hanging="360"/>
      </w:pPr>
    </w:lvl>
    <w:lvl w:ilvl="4" w:tplc="A7DAFA4C" w:tentative="1">
      <w:start w:val="1"/>
      <w:numFmt w:val="lowerLetter"/>
      <w:lvlText w:val="%5."/>
      <w:lvlJc w:val="left"/>
      <w:pPr>
        <w:ind w:left="3600" w:hanging="360"/>
      </w:pPr>
    </w:lvl>
    <w:lvl w:ilvl="5" w:tplc="0024D576" w:tentative="1">
      <w:start w:val="1"/>
      <w:numFmt w:val="lowerRoman"/>
      <w:lvlText w:val="%6."/>
      <w:lvlJc w:val="right"/>
      <w:pPr>
        <w:ind w:left="4320" w:hanging="180"/>
      </w:pPr>
    </w:lvl>
    <w:lvl w:ilvl="6" w:tplc="A544CE40" w:tentative="1">
      <w:start w:val="1"/>
      <w:numFmt w:val="decimal"/>
      <w:lvlText w:val="%7."/>
      <w:lvlJc w:val="left"/>
      <w:pPr>
        <w:ind w:left="5040" w:hanging="360"/>
      </w:pPr>
    </w:lvl>
    <w:lvl w:ilvl="7" w:tplc="EB220836" w:tentative="1">
      <w:start w:val="1"/>
      <w:numFmt w:val="lowerLetter"/>
      <w:lvlText w:val="%8."/>
      <w:lvlJc w:val="left"/>
      <w:pPr>
        <w:ind w:left="5760" w:hanging="360"/>
      </w:pPr>
    </w:lvl>
    <w:lvl w:ilvl="8" w:tplc="6F58138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180B6CA">
      <w:start w:val="1"/>
      <w:numFmt w:val="lowerRoman"/>
      <w:lvlText w:val="(%1)"/>
      <w:lvlJc w:val="left"/>
      <w:pPr>
        <w:ind w:left="1080" w:hanging="720"/>
      </w:pPr>
      <w:rPr>
        <w:rFonts w:hint="default"/>
      </w:rPr>
    </w:lvl>
    <w:lvl w:ilvl="1" w:tplc="D82A4BD2" w:tentative="1">
      <w:start w:val="1"/>
      <w:numFmt w:val="lowerLetter"/>
      <w:lvlText w:val="%2."/>
      <w:lvlJc w:val="left"/>
      <w:pPr>
        <w:ind w:left="1440" w:hanging="360"/>
      </w:pPr>
    </w:lvl>
    <w:lvl w:ilvl="2" w:tplc="080AEB0A" w:tentative="1">
      <w:start w:val="1"/>
      <w:numFmt w:val="lowerRoman"/>
      <w:lvlText w:val="%3."/>
      <w:lvlJc w:val="right"/>
      <w:pPr>
        <w:ind w:left="2160" w:hanging="180"/>
      </w:pPr>
    </w:lvl>
    <w:lvl w:ilvl="3" w:tplc="88187D54" w:tentative="1">
      <w:start w:val="1"/>
      <w:numFmt w:val="decimal"/>
      <w:lvlText w:val="%4."/>
      <w:lvlJc w:val="left"/>
      <w:pPr>
        <w:ind w:left="2880" w:hanging="360"/>
      </w:pPr>
    </w:lvl>
    <w:lvl w:ilvl="4" w:tplc="6DA23BEE" w:tentative="1">
      <w:start w:val="1"/>
      <w:numFmt w:val="lowerLetter"/>
      <w:lvlText w:val="%5."/>
      <w:lvlJc w:val="left"/>
      <w:pPr>
        <w:ind w:left="3600" w:hanging="360"/>
      </w:pPr>
    </w:lvl>
    <w:lvl w:ilvl="5" w:tplc="6284EE38" w:tentative="1">
      <w:start w:val="1"/>
      <w:numFmt w:val="lowerRoman"/>
      <w:lvlText w:val="%6."/>
      <w:lvlJc w:val="right"/>
      <w:pPr>
        <w:ind w:left="4320" w:hanging="180"/>
      </w:pPr>
    </w:lvl>
    <w:lvl w:ilvl="6" w:tplc="5FD6F6EA" w:tentative="1">
      <w:start w:val="1"/>
      <w:numFmt w:val="decimal"/>
      <w:lvlText w:val="%7."/>
      <w:lvlJc w:val="left"/>
      <w:pPr>
        <w:ind w:left="5040" w:hanging="360"/>
      </w:pPr>
    </w:lvl>
    <w:lvl w:ilvl="7" w:tplc="12F8015C" w:tentative="1">
      <w:start w:val="1"/>
      <w:numFmt w:val="lowerLetter"/>
      <w:lvlText w:val="%8."/>
      <w:lvlJc w:val="left"/>
      <w:pPr>
        <w:ind w:left="5760" w:hanging="360"/>
      </w:pPr>
    </w:lvl>
    <w:lvl w:ilvl="8" w:tplc="7154053E"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50B0ED76">
      <w:start w:val="1"/>
      <w:numFmt w:val="lowerRoman"/>
      <w:lvlText w:val="(%1)"/>
      <w:lvlJc w:val="left"/>
      <w:pPr>
        <w:ind w:left="1080" w:hanging="720"/>
      </w:pPr>
      <w:rPr>
        <w:rFonts w:hint="default"/>
      </w:rPr>
    </w:lvl>
    <w:lvl w:ilvl="1" w:tplc="8368B458" w:tentative="1">
      <w:start w:val="1"/>
      <w:numFmt w:val="lowerLetter"/>
      <w:lvlText w:val="%2."/>
      <w:lvlJc w:val="left"/>
      <w:pPr>
        <w:ind w:left="1440" w:hanging="360"/>
      </w:pPr>
    </w:lvl>
    <w:lvl w:ilvl="2" w:tplc="0F929186" w:tentative="1">
      <w:start w:val="1"/>
      <w:numFmt w:val="lowerRoman"/>
      <w:lvlText w:val="%3."/>
      <w:lvlJc w:val="right"/>
      <w:pPr>
        <w:ind w:left="2160" w:hanging="180"/>
      </w:pPr>
    </w:lvl>
    <w:lvl w:ilvl="3" w:tplc="272624AE" w:tentative="1">
      <w:start w:val="1"/>
      <w:numFmt w:val="decimal"/>
      <w:lvlText w:val="%4."/>
      <w:lvlJc w:val="left"/>
      <w:pPr>
        <w:ind w:left="2880" w:hanging="360"/>
      </w:pPr>
    </w:lvl>
    <w:lvl w:ilvl="4" w:tplc="A0B24C3C" w:tentative="1">
      <w:start w:val="1"/>
      <w:numFmt w:val="lowerLetter"/>
      <w:lvlText w:val="%5."/>
      <w:lvlJc w:val="left"/>
      <w:pPr>
        <w:ind w:left="3600" w:hanging="360"/>
      </w:pPr>
    </w:lvl>
    <w:lvl w:ilvl="5" w:tplc="ECB434BE" w:tentative="1">
      <w:start w:val="1"/>
      <w:numFmt w:val="lowerRoman"/>
      <w:lvlText w:val="%6."/>
      <w:lvlJc w:val="right"/>
      <w:pPr>
        <w:ind w:left="4320" w:hanging="180"/>
      </w:pPr>
    </w:lvl>
    <w:lvl w:ilvl="6" w:tplc="E7240F94" w:tentative="1">
      <w:start w:val="1"/>
      <w:numFmt w:val="decimal"/>
      <w:lvlText w:val="%7."/>
      <w:lvlJc w:val="left"/>
      <w:pPr>
        <w:ind w:left="5040" w:hanging="360"/>
      </w:pPr>
    </w:lvl>
    <w:lvl w:ilvl="7" w:tplc="0A2463F2" w:tentative="1">
      <w:start w:val="1"/>
      <w:numFmt w:val="lowerLetter"/>
      <w:lvlText w:val="%8."/>
      <w:lvlJc w:val="left"/>
      <w:pPr>
        <w:ind w:left="5760" w:hanging="360"/>
      </w:pPr>
    </w:lvl>
    <w:lvl w:ilvl="8" w:tplc="C04CAB74"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DBA6118">
      <w:start w:val="1"/>
      <w:numFmt w:val="bullet"/>
      <w:lvlText w:val=""/>
      <w:lvlJc w:val="left"/>
      <w:pPr>
        <w:ind w:left="720" w:hanging="360"/>
      </w:pPr>
      <w:rPr>
        <w:rFonts w:ascii="Symbol" w:hAnsi="Symbol" w:hint="default"/>
        <w:color w:val="auto"/>
        <w:sz w:val="24"/>
        <w:szCs w:val="24"/>
      </w:rPr>
    </w:lvl>
    <w:lvl w:ilvl="1" w:tplc="48008EB2" w:tentative="1">
      <w:start w:val="1"/>
      <w:numFmt w:val="bullet"/>
      <w:lvlText w:val="o"/>
      <w:lvlJc w:val="left"/>
      <w:pPr>
        <w:ind w:left="1440" w:hanging="360"/>
      </w:pPr>
      <w:rPr>
        <w:rFonts w:ascii="Courier New" w:hAnsi="Courier New" w:cs="Courier New" w:hint="default"/>
      </w:rPr>
    </w:lvl>
    <w:lvl w:ilvl="2" w:tplc="BFEEC5AC" w:tentative="1">
      <w:start w:val="1"/>
      <w:numFmt w:val="bullet"/>
      <w:lvlText w:val=""/>
      <w:lvlJc w:val="left"/>
      <w:pPr>
        <w:ind w:left="2160" w:hanging="360"/>
      </w:pPr>
      <w:rPr>
        <w:rFonts w:ascii="Wingdings" w:hAnsi="Wingdings" w:hint="default"/>
      </w:rPr>
    </w:lvl>
    <w:lvl w:ilvl="3" w:tplc="E18E90D4" w:tentative="1">
      <w:start w:val="1"/>
      <w:numFmt w:val="bullet"/>
      <w:lvlText w:val=""/>
      <w:lvlJc w:val="left"/>
      <w:pPr>
        <w:ind w:left="2880" w:hanging="360"/>
      </w:pPr>
      <w:rPr>
        <w:rFonts w:ascii="Symbol" w:hAnsi="Symbol" w:hint="default"/>
      </w:rPr>
    </w:lvl>
    <w:lvl w:ilvl="4" w:tplc="924275A2" w:tentative="1">
      <w:start w:val="1"/>
      <w:numFmt w:val="bullet"/>
      <w:lvlText w:val="o"/>
      <w:lvlJc w:val="left"/>
      <w:pPr>
        <w:ind w:left="3600" w:hanging="360"/>
      </w:pPr>
      <w:rPr>
        <w:rFonts w:ascii="Courier New" w:hAnsi="Courier New" w:cs="Courier New" w:hint="default"/>
      </w:rPr>
    </w:lvl>
    <w:lvl w:ilvl="5" w:tplc="404C2C96" w:tentative="1">
      <w:start w:val="1"/>
      <w:numFmt w:val="bullet"/>
      <w:lvlText w:val=""/>
      <w:lvlJc w:val="left"/>
      <w:pPr>
        <w:ind w:left="4320" w:hanging="360"/>
      </w:pPr>
      <w:rPr>
        <w:rFonts w:ascii="Wingdings" w:hAnsi="Wingdings" w:hint="default"/>
      </w:rPr>
    </w:lvl>
    <w:lvl w:ilvl="6" w:tplc="C728CECC" w:tentative="1">
      <w:start w:val="1"/>
      <w:numFmt w:val="bullet"/>
      <w:lvlText w:val=""/>
      <w:lvlJc w:val="left"/>
      <w:pPr>
        <w:ind w:left="5040" w:hanging="360"/>
      </w:pPr>
      <w:rPr>
        <w:rFonts w:ascii="Symbol" w:hAnsi="Symbol" w:hint="default"/>
      </w:rPr>
    </w:lvl>
    <w:lvl w:ilvl="7" w:tplc="E6EC9BEE" w:tentative="1">
      <w:start w:val="1"/>
      <w:numFmt w:val="bullet"/>
      <w:lvlText w:val="o"/>
      <w:lvlJc w:val="left"/>
      <w:pPr>
        <w:ind w:left="5760" w:hanging="360"/>
      </w:pPr>
      <w:rPr>
        <w:rFonts w:ascii="Courier New" w:hAnsi="Courier New" w:cs="Courier New" w:hint="default"/>
      </w:rPr>
    </w:lvl>
    <w:lvl w:ilvl="8" w:tplc="9196CB2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9E665A4">
      <w:start w:val="1"/>
      <w:numFmt w:val="lowerRoman"/>
      <w:lvlText w:val="(%1)"/>
      <w:lvlJc w:val="left"/>
      <w:pPr>
        <w:ind w:left="1080" w:hanging="720"/>
      </w:pPr>
      <w:rPr>
        <w:rFonts w:hint="default"/>
      </w:rPr>
    </w:lvl>
    <w:lvl w:ilvl="1" w:tplc="D1A67F9A" w:tentative="1">
      <w:start w:val="1"/>
      <w:numFmt w:val="lowerLetter"/>
      <w:lvlText w:val="%2."/>
      <w:lvlJc w:val="left"/>
      <w:pPr>
        <w:ind w:left="1440" w:hanging="360"/>
      </w:pPr>
    </w:lvl>
    <w:lvl w:ilvl="2" w:tplc="9FFE5B66" w:tentative="1">
      <w:start w:val="1"/>
      <w:numFmt w:val="lowerRoman"/>
      <w:lvlText w:val="%3."/>
      <w:lvlJc w:val="right"/>
      <w:pPr>
        <w:ind w:left="2160" w:hanging="180"/>
      </w:pPr>
    </w:lvl>
    <w:lvl w:ilvl="3" w:tplc="D548C410" w:tentative="1">
      <w:start w:val="1"/>
      <w:numFmt w:val="decimal"/>
      <w:lvlText w:val="%4."/>
      <w:lvlJc w:val="left"/>
      <w:pPr>
        <w:ind w:left="2880" w:hanging="360"/>
      </w:pPr>
    </w:lvl>
    <w:lvl w:ilvl="4" w:tplc="20C205D8" w:tentative="1">
      <w:start w:val="1"/>
      <w:numFmt w:val="lowerLetter"/>
      <w:lvlText w:val="%5."/>
      <w:lvlJc w:val="left"/>
      <w:pPr>
        <w:ind w:left="3600" w:hanging="360"/>
      </w:pPr>
    </w:lvl>
    <w:lvl w:ilvl="5" w:tplc="7736B9A0" w:tentative="1">
      <w:start w:val="1"/>
      <w:numFmt w:val="lowerRoman"/>
      <w:lvlText w:val="%6."/>
      <w:lvlJc w:val="right"/>
      <w:pPr>
        <w:ind w:left="4320" w:hanging="180"/>
      </w:pPr>
    </w:lvl>
    <w:lvl w:ilvl="6" w:tplc="A5AE9BE6" w:tentative="1">
      <w:start w:val="1"/>
      <w:numFmt w:val="decimal"/>
      <w:lvlText w:val="%7."/>
      <w:lvlJc w:val="left"/>
      <w:pPr>
        <w:ind w:left="5040" w:hanging="360"/>
      </w:pPr>
    </w:lvl>
    <w:lvl w:ilvl="7" w:tplc="46024B5E" w:tentative="1">
      <w:start w:val="1"/>
      <w:numFmt w:val="lowerLetter"/>
      <w:lvlText w:val="%8."/>
      <w:lvlJc w:val="left"/>
      <w:pPr>
        <w:ind w:left="5760" w:hanging="360"/>
      </w:pPr>
    </w:lvl>
    <w:lvl w:ilvl="8" w:tplc="D4963D0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565A5604">
      <w:start w:val="1"/>
      <w:numFmt w:val="lowerRoman"/>
      <w:lvlText w:val="(%1)"/>
      <w:lvlJc w:val="left"/>
      <w:pPr>
        <w:ind w:left="1080" w:hanging="720"/>
      </w:pPr>
      <w:rPr>
        <w:rFonts w:hint="default"/>
      </w:rPr>
    </w:lvl>
    <w:lvl w:ilvl="1" w:tplc="48A65E1A" w:tentative="1">
      <w:start w:val="1"/>
      <w:numFmt w:val="lowerLetter"/>
      <w:lvlText w:val="%2."/>
      <w:lvlJc w:val="left"/>
      <w:pPr>
        <w:ind w:left="1440" w:hanging="360"/>
      </w:pPr>
    </w:lvl>
    <w:lvl w:ilvl="2" w:tplc="78E0A2FE" w:tentative="1">
      <w:start w:val="1"/>
      <w:numFmt w:val="lowerRoman"/>
      <w:lvlText w:val="%3."/>
      <w:lvlJc w:val="right"/>
      <w:pPr>
        <w:ind w:left="2160" w:hanging="180"/>
      </w:pPr>
    </w:lvl>
    <w:lvl w:ilvl="3" w:tplc="9ABE0F1A" w:tentative="1">
      <w:start w:val="1"/>
      <w:numFmt w:val="decimal"/>
      <w:lvlText w:val="%4."/>
      <w:lvlJc w:val="left"/>
      <w:pPr>
        <w:ind w:left="2880" w:hanging="360"/>
      </w:pPr>
    </w:lvl>
    <w:lvl w:ilvl="4" w:tplc="BE6E0A80" w:tentative="1">
      <w:start w:val="1"/>
      <w:numFmt w:val="lowerLetter"/>
      <w:lvlText w:val="%5."/>
      <w:lvlJc w:val="left"/>
      <w:pPr>
        <w:ind w:left="3600" w:hanging="360"/>
      </w:pPr>
    </w:lvl>
    <w:lvl w:ilvl="5" w:tplc="372AC4AE" w:tentative="1">
      <w:start w:val="1"/>
      <w:numFmt w:val="lowerRoman"/>
      <w:lvlText w:val="%6."/>
      <w:lvlJc w:val="right"/>
      <w:pPr>
        <w:ind w:left="4320" w:hanging="180"/>
      </w:pPr>
    </w:lvl>
    <w:lvl w:ilvl="6" w:tplc="EC785CD4" w:tentative="1">
      <w:start w:val="1"/>
      <w:numFmt w:val="decimal"/>
      <w:lvlText w:val="%7."/>
      <w:lvlJc w:val="left"/>
      <w:pPr>
        <w:ind w:left="5040" w:hanging="360"/>
      </w:pPr>
    </w:lvl>
    <w:lvl w:ilvl="7" w:tplc="9918A38C" w:tentative="1">
      <w:start w:val="1"/>
      <w:numFmt w:val="lowerLetter"/>
      <w:lvlText w:val="%8."/>
      <w:lvlJc w:val="left"/>
      <w:pPr>
        <w:ind w:left="5760" w:hanging="360"/>
      </w:pPr>
    </w:lvl>
    <w:lvl w:ilvl="8" w:tplc="DA0C92A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C15C5AE6">
      <w:start w:val="1"/>
      <w:numFmt w:val="lowerRoman"/>
      <w:lvlText w:val="(%1)"/>
      <w:lvlJc w:val="left"/>
      <w:pPr>
        <w:ind w:left="1080" w:hanging="720"/>
      </w:pPr>
      <w:rPr>
        <w:rFonts w:hint="default"/>
      </w:rPr>
    </w:lvl>
    <w:lvl w:ilvl="1" w:tplc="9640AE2A" w:tentative="1">
      <w:start w:val="1"/>
      <w:numFmt w:val="lowerLetter"/>
      <w:lvlText w:val="%2."/>
      <w:lvlJc w:val="left"/>
      <w:pPr>
        <w:ind w:left="1440" w:hanging="360"/>
      </w:pPr>
    </w:lvl>
    <w:lvl w:ilvl="2" w:tplc="04D24754" w:tentative="1">
      <w:start w:val="1"/>
      <w:numFmt w:val="lowerRoman"/>
      <w:lvlText w:val="%3."/>
      <w:lvlJc w:val="right"/>
      <w:pPr>
        <w:ind w:left="2160" w:hanging="180"/>
      </w:pPr>
    </w:lvl>
    <w:lvl w:ilvl="3" w:tplc="F0DA9F2E" w:tentative="1">
      <w:start w:val="1"/>
      <w:numFmt w:val="decimal"/>
      <w:lvlText w:val="%4."/>
      <w:lvlJc w:val="left"/>
      <w:pPr>
        <w:ind w:left="2880" w:hanging="360"/>
      </w:pPr>
    </w:lvl>
    <w:lvl w:ilvl="4" w:tplc="560EEBBC" w:tentative="1">
      <w:start w:val="1"/>
      <w:numFmt w:val="lowerLetter"/>
      <w:lvlText w:val="%5."/>
      <w:lvlJc w:val="left"/>
      <w:pPr>
        <w:ind w:left="3600" w:hanging="360"/>
      </w:pPr>
    </w:lvl>
    <w:lvl w:ilvl="5" w:tplc="433470BA" w:tentative="1">
      <w:start w:val="1"/>
      <w:numFmt w:val="lowerRoman"/>
      <w:lvlText w:val="%6."/>
      <w:lvlJc w:val="right"/>
      <w:pPr>
        <w:ind w:left="4320" w:hanging="180"/>
      </w:pPr>
    </w:lvl>
    <w:lvl w:ilvl="6" w:tplc="30A6CFAC" w:tentative="1">
      <w:start w:val="1"/>
      <w:numFmt w:val="decimal"/>
      <w:lvlText w:val="%7."/>
      <w:lvlJc w:val="left"/>
      <w:pPr>
        <w:ind w:left="5040" w:hanging="360"/>
      </w:pPr>
    </w:lvl>
    <w:lvl w:ilvl="7" w:tplc="B89493DC" w:tentative="1">
      <w:start w:val="1"/>
      <w:numFmt w:val="lowerLetter"/>
      <w:lvlText w:val="%8."/>
      <w:lvlJc w:val="left"/>
      <w:pPr>
        <w:ind w:left="5760" w:hanging="360"/>
      </w:pPr>
    </w:lvl>
    <w:lvl w:ilvl="8" w:tplc="DC68FAC2"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98BA9AC6">
      <w:start w:val="1"/>
      <w:numFmt w:val="lowerRoman"/>
      <w:lvlText w:val="(%1)"/>
      <w:lvlJc w:val="left"/>
      <w:pPr>
        <w:ind w:left="1080" w:hanging="720"/>
      </w:pPr>
      <w:rPr>
        <w:rFonts w:hint="default"/>
      </w:rPr>
    </w:lvl>
    <w:lvl w:ilvl="1" w:tplc="2DFC8B88" w:tentative="1">
      <w:start w:val="1"/>
      <w:numFmt w:val="lowerLetter"/>
      <w:lvlText w:val="%2."/>
      <w:lvlJc w:val="left"/>
      <w:pPr>
        <w:ind w:left="1440" w:hanging="360"/>
      </w:pPr>
    </w:lvl>
    <w:lvl w:ilvl="2" w:tplc="5792F946" w:tentative="1">
      <w:start w:val="1"/>
      <w:numFmt w:val="lowerRoman"/>
      <w:lvlText w:val="%3."/>
      <w:lvlJc w:val="right"/>
      <w:pPr>
        <w:ind w:left="2160" w:hanging="180"/>
      </w:pPr>
    </w:lvl>
    <w:lvl w:ilvl="3" w:tplc="8C284522" w:tentative="1">
      <w:start w:val="1"/>
      <w:numFmt w:val="decimal"/>
      <w:lvlText w:val="%4."/>
      <w:lvlJc w:val="left"/>
      <w:pPr>
        <w:ind w:left="2880" w:hanging="360"/>
      </w:pPr>
    </w:lvl>
    <w:lvl w:ilvl="4" w:tplc="927AC3FC" w:tentative="1">
      <w:start w:val="1"/>
      <w:numFmt w:val="lowerLetter"/>
      <w:lvlText w:val="%5."/>
      <w:lvlJc w:val="left"/>
      <w:pPr>
        <w:ind w:left="3600" w:hanging="360"/>
      </w:pPr>
    </w:lvl>
    <w:lvl w:ilvl="5" w:tplc="3DC65196" w:tentative="1">
      <w:start w:val="1"/>
      <w:numFmt w:val="lowerRoman"/>
      <w:lvlText w:val="%6."/>
      <w:lvlJc w:val="right"/>
      <w:pPr>
        <w:ind w:left="4320" w:hanging="180"/>
      </w:pPr>
    </w:lvl>
    <w:lvl w:ilvl="6" w:tplc="53263100" w:tentative="1">
      <w:start w:val="1"/>
      <w:numFmt w:val="decimal"/>
      <w:lvlText w:val="%7."/>
      <w:lvlJc w:val="left"/>
      <w:pPr>
        <w:ind w:left="5040" w:hanging="360"/>
      </w:pPr>
    </w:lvl>
    <w:lvl w:ilvl="7" w:tplc="180CC5D2" w:tentative="1">
      <w:start w:val="1"/>
      <w:numFmt w:val="lowerLetter"/>
      <w:lvlText w:val="%8."/>
      <w:lvlJc w:val="left"/>
      <w:pPr>
        <w:ind w:left="5760" w:hanging="360"/>
      </w:pPr>
    </w:lvl>
    <w:lvl w:ilvl="8" w:tplc="7FBEFDB2" w:tentative="1">
      <w:start w:val="1"/>
      <w:numFmt w:val="lowerRoman"/>
      <w:lvlText w:val="%9."/>
      <w:lvlJc w:val="right"/>
      <w:pPr>
        <w:ind w:left="6480" w:hanging="180"/>
      </w:pPr>
    </w:lvl>
  </w:abstractNum>
  <w:abstractNum w:abstractNumId="9" w15:restartNumberingAfterBreak="0">
    <w:nsid w:val="41A76F5B"/>
    <w:multiLevelType w:val="hybridMultilevel"/>
    <w:tmpl w:val="6D363E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00647714"/>
    <w:lvl w:ilvl="0" w:tplc="95847E1C">
      <w:start w:val="1"/>
      <w:numFmt w:val="bullet"/>
      <w:lvlText w:val=""/>
      <w:lvlJc w:val="left"/>
      <w:pPr>
        <w:ind w:left="834" w:hanging="267"/>
      </w:pPr>
      <w:rPr>
        <w:rFonts w:ascii="Symbol" w:hAnsi="Symbol" w:hint="default"/>
        <w:color w:val="auto"/>
      </w:rPr>
    </w:lvl>
    <w:lvl w:ilvl="1" w:tplc="B21EE07A">
      <w:start w:val="1"/>
      <w:numFmt w:val="bullet"/>
      <w:lvlText w:val="o"/>
      <w:lvlJc w:val="left"/>
      <w:pPr>
        <w:ind w:left="1080" w:hanging="360"/>
      </w:pPr>
      <w:rPr>
        <w:rFonts w:ascii="Courier New" w:hAnsi="Courier New" w:hint="default"/>
        <w:color w:val="000000" w:themeColor="text1"/>
      </w:rPr>
    </w:lvl>
    <w:lvl w:ilvl="2" w:tplc="E30E3CB0">
      <w:start w:val="1"/>
      <w:numFmt w:val="bullet"/>
      <w:lvlText w:val=""/>
      <w:lvlJc w:val="left"/>
      <w:pPr>
        <w:ind w:left="1800" w:hanging="360"/>
      </w:pPr>
      <w:rPr>
        <w:rFonts w:ascii="Wingdings" w:hAnsi="Wingdings" w:hint="default"/>
      </w:rPr>
    </w:lvl>
    <w:lvl w:ilvl="3" w:tplc="B32E82E6">
      <w:start w:val="1"/>
      <w:numFmt w:val="bullet"/>
      <w:lvlText w:val=""/>
      <w:lvlJc w:val="left"/>
      <w:pPr>
        <w:ind w:left="2520" w:hanging="360"/>
      </w:pPr>
      <w:rPr>
        <w:rFonts w:ascii="Symbol" w:hAnsi="Symbol" w:hint="default"/>
      </w:rPr>
    </w:lvl>
    <w:lvl w:ilvl="4" w:tplc="208AABB2" w:tentative="1">
      <w:start w:val="1"/>
      <w:numFmt w:val="bullet"/>
      <w:lvlText w:val="o"/>
      <w:lvlJc w:val="left"/>
      <w:pPr>
        <w:ind w:left="3240" w:hanging="360"/>
      </w:pPr>
      <w:rPr>
        <w:rFonts w:ascii="Courier New" w:hAnsi="Courier New" w:hint="default"/>
      </w:rPr>
    </w:lvl>
    <w:lvl w:ilvl="5" w:tplc="4EBAA586" w:tentative="1">
      <w:start w:val="1"/>
      <w:numFmt w:val="bullet"/>
      <w:lvlText w:val=""/>
      <w:lvlJc w:val="left"/>
      <w:pPr>
        <w:ind w:left="3960" w:hanging="360"/>
      </w:pPr>
      <w:rPr>
        <w:rFonts w:ascii="Wingdings" w:hAnsi="Wingdings" w:hint="default"/>
      </w:rPr>
    </w:lvl>
    <w:lvl w:ilvl="6" w:tplc="B1442E84" w:tentative="1">
      <w:start w:val="1"/>
      <w:numFmt w:val="bullet"/>
      <w:lvlText w:val=""/>
      <w:lvlJc w:val="left"/>
      <w:pPr>
        <w:ind w:left="4680" w:hanging="360"/>
      </w:pPr>
      <w:rPr>
        <w:rFonts w:ascii="Symbol" w:hAnsi="Symbol" w:hint="default"/>
      </w:rPr>
    </w:lvl>
    <w:lvl w:ilvl="7" w:tplc="07468422" w:tentative="1">
      <w:start w:val="1"/>
      <w:numFmt w:val="bullet"/>
      <w:lvlText w:val="o"/>
      <w:lvlJc w:val="left"/>
      <w:pPr>
        <w:ind w:left="5400" w:hanging="360"/>
      </w:pPr>
      <w:rPr>
        <w:rFonts w:ascii="Courier New" w:hAnsi="Courier New" w:hint="default"/>
      </w:rPr>
    </w:lvl>
    <w:lvl w:ilvl="8" w:tplc="A1F6C5F0"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08BC5AD4">
      <w:start w:val="1"/>
      <w:numFmt w:val="lowerRoman"/>
      <w:lvlText w:val="(%1)"/>
      <w:lvlJc w:val="left"/>
      <w:pPr>
        <w:ind w:left="1080" w:hanging="720"/>
      </w:pPr>
      <w:rPr>
        <w:rFonts w:hint="default"/>
      </w:rPr>
    </w:lvl>
    <w:lvl w:ilvl="1" w:tplc="DAB28D28" w:tentative="1">
      <w:start w:val="1"/>
      <w:numFmt w:val="lowerLetter"/>
      <w:lvlText w:val="%2."/>
      <w:lvlJc w:val="left"/>
      <w:pPr>
        <w:ind w:left="1440" w:hanging="360"/>
      </w:pPr>
    </w:lvl>
    <w:lvl w:ilvl="2" w:tplc="ACC2195E" w:tentative="1">
      <w:start w:val="1"/>
      <w:numFmt w:val="lowerRoman"/>
      <w:lvlText w:val="%3."/>
      <w:lvlJc w:val="right"/>
      <w:pPr>
        <w:ind w:left="2160" w:hanging="180"/>
      </w:pPr>
    </w:lvl>
    <w:lvl w:ilvl="3" w:tplc="942254E4" w:tentative="1">
      <w:start w:val="1"/>
      <w:numFmt w:val="decimal"/>
      <w:lvlText w:val="%4."/>
      <w:lvlJc w:val="left"/>
      <w:pPr>
        <w:ind w:left="2880" w:hanging="360"/>
      </w:pPr>
    </w:lvl>
    <w:lvl w:ilvl="4" w:tplc="08480174" w:tentative="1">
      <w:start w:val="1"/>
      <w:numFmt w:val="lowerLetter"/>
      <w:lvlText w:val="%5."/>
      <w:lvlJc w:val="left"/>
      <w:pPr>
        <w:ind w:left="3600" w:hanging="360"/>
      </w:pPr>
    </w:lvl>
    <w:lvl w:ilvl="5" w:tplc="1540A2BC" w:tentative="1">
      <w:start w:val="1"/>
      <w:numFmt w:val="lowerRoman"/>
      <w:lvlText w:val="%6."/>
      <w:lvlJc w:val="right"/>
      <w:pPr>
        <w:ind w:left="4320" w:hanging="180"/>
      </w:pPr>
    </w:lvl>
    <w:lvl w:ilvl="6" w:tplc="9EB65706" w:tentative="1">
      <w:start w:val="1"/>
      <w:numFmt w:val="decimal"/>
      <w:lvlText w:val="%7."/>
      <w:lvlJc w:val="left"/>
      <w:pPr>
        <w:ind w:left="5040" w:hanging="360"/>
      </w:pPr>
    </w:lvl>
    <w:lvl w:ilvl="7" w:tplc="D3E0F3D8" w:tentative="1">
      <w:start w:val="1"/>
      <w:numFmt w:val="lowerLetter"/>
      <w:lvlText w:val="%8."/>
      <w:lvlJc w:val="left"/>
      <w:pPr>
        <w:ind w:left="5760" w:hanging="360"/>
      </w:pPr>
    </w:lvl>
    <w:lvl w:ilvl="8" w:tplc="5F803874"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42E23AB0">
      <w:start w:val="1"/>
      <w:numFmt w:val="lowerRoman"/>
      <w:lvlText w:val="(%1)"/>
      <w:lvlJc w:val="left"/>
      <w:pPr>
        <w:ind w:left="1080" w:hanging="720"/>
      </w:pPr>
      <w:rPr>
        <w:rFonts w:hint="default"/>
      </w:rPr>
    </w:lvl>
    <w:lvl w:ilvl="1" w:tplc="D5E43614" w:tentative="1">
      <w:start w:val="1"/>
      <w:numFmt w:val="lowerLetter"/>
      <w:lvlText w:val="%2."/>
      <w:lvlJc w:val="left"/>
      <w:pPr>
        <w:ind w:left="1440" w:hanging="360"/>
      </w:pPr>
    </w:lvl>
    <w:lvl w:ilvl="2" w:tplc="FA5EAD32" w:tentative="1">
      <w:start w:val="1"/>
      <w:numFmt w:val="lowerRoman"/>
      <w:lvlText w:val="%3."/>
      <w:lvlJc w:val="right"/>
      <w:pPr>
        <w:ind w:left="2160" w:hanging="180"/>
      </w:pPr>
    </w:lvl>
    <w:lvl w:ilvl="3" w:tplc="EB8289B2" w:tentative="1">
      <w:start w:val="1"/>
      <w:numFmt w:val="decimal"/>
      <w:lvlText w:val="%4."/>
      <w:lvlJc w:val="left"/>
      <w:pPr>
        <w:ind w:left="2880" w:hanging="360"/>
      </w:pPr>
    </w:lvl>
    <w:lvl w:ilvl="4" w:tplc="DD8CD558" w:tentative="1">
      <w:start w:val="1"/>
      <w:numFmt w:val="lowerLetter"/>
      <w:lvlText w:val="%5."/>
      <w:lvlJc w:val="left"/>
      <w:pPr>
        <w:ind w:left="3600" w:hanging="360"/>
      </w:pPr>
    </w:lvl>
    <w:lvl w:ilvl="5" w:tplc="51909012" w:tentative="1">
      <w:start w:val="1"/>
      <w:numFmt w:val="lowerRoman"/>
      <w:lvlText w:val="%6."/>
      <w:lvlJc w:val="right"/>
      <w:pPr>
        <w:ind w:left="4320" w:hanging="180"/>
      </w:pPr>
    </w:lvl>
    <w:lvl w:ilvl="6" w:tplc="A40001F0" w:tentative="1">
      <w:start w:val="1"/>
      <w:numFmt w:val="decimal"/>
      <w:lvlText w:val="%7."/>
      <w:lvlJc w:val="left"/>
      <w:pPr>
        <w:ind w:left="5040" w:hanging="360"/>
      </w:pPr>
    </w:lvl>
    <w:lvl w:ilvl="7" w:tplc="D5663548" w:tentative="1">
      <w:start w:val="1"/>
      <w:numFmt w:val="lowerLetter"/>
      <w:lvlText w:val="%8."/>
      <w:lvlJc w:val="left"/>
      <w:pPr>
        <w:ind w:left="5760" w:hanging="360"/>
      </w:pPr>
    </w:lvl>
    <w:lvl w:ilvl="8" w:tplc="8C5AE6E4"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39924356">
    <w:abstractNumId w:val="13"/>
  </w:num>
  <w:num w:numId="2" w16cid:durableId="1654990290">
    <w:abstractNumId w:val="4"/>
  </w:num>
  <w:num w:numId="3" w16cid:durableId="1600062938">
    <w:abstractNumId w:val="2"/>
  </w:num>
  <w:num w:numId="4" w16cid:durableId="1726105155">
    <w:abstractNumId w:val="7"/>
  </w:num>
  <w:num w:numId="5" w16cid:durableId="1472166842">
    <w:abstractNumId w:val="6"/>
  </w:num>
  <w:num w:numId="6" w16cid:durableId="864900521">
    <w:abstractNumId w:val="1"/>
  </w:num>
  <w:num w:numId="7" w16cid:durableId="1107232123">
    <w:abstractNumId w:val="11"/>
  </w:num>
  <w:num w:numId="8" w16cid:durableId="667486164">
    <w:abstractNumId w:val="5"/>
  </w:num>
  <w:num w:numId="9" w16cid:durableId="1345741932">
    <w:abstractNumId w:val="8"/>
  </w:num>
  <w:num w:numId="10" w16cid:durableId="1112095546">
    <w:abstractNumId w:val="3"/>
  </w:num>
  <w:num w:numId="11" w16cid:durableId="720448763">
    <w:abstractNumId w:val="12"/>
  </w:num>
  <w:num w:numId="12" w16cid:durableId="603419499">
    <w:abstractNumId w:val="0"/>
  </w:num>
  <w:num w:numId="13" w16cid:durableId="1932471966">
    <w:abstractNumId w:val="13"/>
  </w:num>
  <w:num w:numId="14" w16cid:durableId="428815693">
    <w:abstractNumId w:val="13"/>
  </w:num>
  <w:num w:numId="15" w16cid:durableId="1939017954">
    <w:abstractNumId w:val="10"/>
  </w:num>
  <w:num w:numId="16" w16cid:durableId="5717367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F24"/>
    <w:rsid w:val="0000010C"/>
    <w:rsid w:val="0000545E"/>
    <w:rsid w:val="00015E58"/>
    <w:rsid w:val="00016658"/>
    <w:rsid w:val="00016959"/>
    <w:rsid w:val="00016FA8"/>
    <w:rsid w:val="000361BB"/>
    <w:rsid w:val="00037234"/>
    <w:rsid w:val="000415DF"/>
    <w:rsid w:val="0004391D"/>
    <w:rsid w:val="00046E82"/>
    <w:rsid w:val="00046ED8"/>
    <w:rsid w:val="00050F8C"/>
    <w:rsid w:val="0005540C"/>
    <w:rsid w:val="000558E6"/>
    <w:rsid w:val="0005699E"/>
    <w:rsid w:val="00056E21"/>
    <w:rsid w:val="000576F4"/>
    <w:rsid w:val="00060BE5"/>
    <w:rsid w:val="00074431"/>
    <w:rsid w:val="000761B8"/>
    <w:rsid w:val="00076AD6"/>
    <w:rsid w:val="00082DC5"/>
    <w:rsid w:val="0008301F"/>
    <w:rsid w:val="000840BD"/>
    <w:rsid w:val="00087275"/>
    <w:rsid w:val="0009300A"/>
    <w:rsid w:val="00093C39"/>
    <w:rsid w:val="00094A29"/>
    <w:rsid w:val="00094C75"/>
    <w:rsid w:val="000A1145"/>
    <w:rsid w:val="000A4ACD"/>
    <w:rsid w:val="000B08F3"/>
    <w:rsid w:val="000B1F8D"/>
    <w:rsid w:val="000B4058"/>
    <w:rsid w:val="000B5DDF"/>
    <w:rsid w:val="000B6F2B"/>
    <w:rsid w:val="000B7833"/>
    <w:rsid w:val="000C5438"/>
    <w:rsid w:val="000C6B5E"/>
    <w:rsid w:val="000D0E12"/>
    <w:rsid w:val="000D1503"/>
    <w:rsid w:val="000D298C"/>
    <w:rsid w:val="000D3E8A"/>
    <w:rsid w:val="000D76AA"/>
    <w:rsid w:val="000E17F1"/>
    <w:rsid w:val="000E217B"/>
    <w:rsid w:val="000E4203"/>
    <w:rsid w:val="000E7C61"/>
    <w:rsid w:val="000E7CE9"/>
    <w:rsid w:val="000E7E05"/>
    <w:rsid w:val="000F34B1"/>
    <w:rsid w:val="000F6E3F"/>
    <w:rsid w:val="000F7A1C"/>
    <w:rsid w:val="000F7F8C"/>
    <w:rsid w:val="001005E2"/>
    <w:rsid w:val="001011BC"/>
    <w:rsid w:val="001019BF"/>
    <w:rsid w:val="001049AE"/>
    <w:rsid w:val="00114EAF"/>
    <w:rsid w:val="00115567"/>
    <w:rsid w:val="00115D45"/>
    <w:rsid w:val="001201E6"/>
    <w:rsid w:val="00122BA8"/>
    <w:rsid w:val="00123AF4"/>
    <w:rsid w:val="00126716"/>
    <w:rsid w:val="00127468"/>
    <w:rsid w:val="00127CE5"/>
    <w:rsid w:val="00131FF5"/>
    <w:rsid w:val="0013243D"/>
    <w:rsid w:val="001331EB"/>
    <w:rsid w:val="00134230"/>
    <w:rsid w:val="0013445A"/>
    <w:rsid w:val="00136690"/>
    <w:rsid w:val="001369DE"/>
    <w:rsid w:val="00141AAA"/>
    <w:rsid w:val="0014329E"/>
    <w:rsid w:val="00143965"/>
    <w:rsid w:val="0014497F"/>
    <w:rsid w:val="00152B05"/>
    <w:rsid w:val="00154F7C"/>
    <w:rsid w:val="00157ECB"/>
    <w:rsid w:val="00164191"/>
    <w:rsid w:val="00166D7C"/>
    <w:rsid w:val="00167883"/>
    <w:rsid w:val="00167A2D"/>
    <w:rsid w:val="00167F72"/>
    <w:rsid w:val="00184807"/>
    <w:rsid w:val="00190626"/>
    <w:rsid w:val="001929E1"/>
    <w:rsid w:val="00193BB8"/>
    <w:rsid w:val="00196CFF"/>
    <w:rsid w:val="001A21B8"/>
    <w:rsid w:val="001A2581"/>
    <w:rsid w:val="001A49F9"/>
    <w:rsid w:val="001A6B80"/>
    <w:rsid w:val="001B0585"/>
    <w:rsid w:val="001B086D"/>
    <w:rsid w:val="001C16CC"/>
    <w:rsid w:val="001C2F67"/>
    <w:rsid w:val="001C4F57"/>
    <w:rsid w:val="001D35B3"/>
    <w:rsid w:val="001E518A"/>
    <w:rsid w:val="001F0AC6"/>
    <w:rsid w:val="001F1232"/>
    <w:rsid w:val="001F33A0"/>
    <w:rsid w:val="002015B8"/>
    <w:rsid w:val="00201F4A"/>
    <w:rsid w:val="002022A9"/>
    <w:rsid w:val="002034C5"/>
    <w:rsid w:val="0020489C"/>
    <w:rsid w:val="00205E50"/>
    <w:rsid w:val="00211DD2"/>
    <w:rsid w:val="0021230C"/>
    <w:rsid w:val="00212DA4"/>
    <w:rsid w:val="00213D90"/>
    <w:rsid w:val="00214979"/>
    <w:rsid w:val="00220D51"/>
    <w:rsid w:val="002302FE"/>
    <w:rsid w:val="00230F90"/>
    <w:rsid w:val="00232F71"/>
    <w:rsid w:val="00233664"/>
    <w:rsid w:val="00235D03"/>
    <w:rsid w:val="0024024B"/>
    <w:rsid w:val="002414D3"/>
    <w:rsid w:val="00242D1F"/>
    <w:rsid w:val="0024403F"/>
    <w:rsid w:val="00253E9D"/>
    <w:rsid w:val="00255C8F"/>
    <w:rsid w:val="00256F24"/>
    <w:rsid w:val="00261129"/>
    <w:rsid w:val="00261E09"/>
    <w:rsid w:val="00262419"/>
    <w:rsid w:val="00264E65"/>
    <w:rsid w:val="00270774"/>
    <w:rsid w:val="00274A40"/>
    <w:rsid w:val="00285491"/>
    <w:rsid w:val="00286BBF"/>
    <w:rsid w:val="00292D42"/>
    <w:rsid w:val="002968F0"/>
    <w:rsid w:val="002A0858"/>
    <w:rsid w:val="002A487D"/>
    <w:rsid w:val="002A7061"/>
    <w:rsid w:val="002B01AE"/>
    <w:rsid w:val="002B296E"/>
    <w:rsid w:val="002B422A"/>
    <w:rsid w:val="002C1F9A"/>
    <w:rsid w:val="002C4D8C"/>
    <w:rsid w:val="002C6923"/>
    <w:rsid w:val="002C6C92"/>
    <w:rsid w:val="002C7CDC"/>
    <w:rsid w:val="002D167A"/>
    <w:rsid w:val="002D1F4F"/>
    <w:rsid w:val="002D24F5"/>
    <w:rsid w:val="002D2576"/>
    <w:rsid w:val="002E01E2"/>
    <w:rsid w:val="002E0A6A"/>
    <w:rsid w:val="002E1F29"/>
    <w:rsid w:val="002E6591"/>
    <w:rsid w:val="002F1AF4"/>
    <w:rsid w:val="002F3588"/>
    <w:rsid w:val="0030294A"/>
    <w:rsid w:val="00304E88"/>
    <w:rsid w:val="00307280"/>
    <w:rsid w:val="00310448"/>
    <w:rsid w:val="00310C7C"/>
    <w:rsid w:val="0031104E"/>
    <w:rsid w:val="003116B6"/>
    <w:rsid w:val="0031451D"/>
    <w:rsid w:val="0031655A"/>
    <w:rsid w:val="003221E8"/>
    <w:rsid w:val="00322646"/>
    <w:rsid w:val="00322932"/>
    <w:rsid w:val="00323040"/>
    <w:rsid w:val="00323298"/>
    <w:rsid w:val="00332324"/>
    <w:rsid w:val="00332785"/>
    <w:rsid w:val="00334B5E"/>
    <w:rsid w:val="0033614F"/>
    <w:rsid w:val="003368BA"/>
    <w:rsid w:val="003402EC"/>
    <w:rsid w:val="00342F05"/>
    <w:rsid w:val="003462E0"/>
    <w:rsid w:val="00351676"/>
    <w:rsid w:val="00352D0E"/>
    <w:rsid w:val="0035633A"/>
    <w:rsid w:val="00364296"/>
    <w:rsid w:val="00370D86"/>
    <w:rsid w:val="003714C9"/>
    <w:rsid w:val="00372D7F"/>
    <w:rsid w:val="0037369E"/>
    <w:rsid w:val="00373EEE"/>
    <w:rsid w:val="00374299"/>
    <w:rsid w:val="003758E5"/>
    <w:rsid w:val="00382CCC"/>
    <w:rsid w:val="00384550"/>
    <w:rsid w:val="00386409"/>
    <w:rsid w:val="0038726D"/>
    <w:rsid w:val="00393D9D"/>
    <w:rsid w:val="00394F89"/>
    <w:rsid w:val="00395E6F"/>
    <w:rsid w:val="0039653F"/>
    <w:rsid w:val="003A06FD"/>
    <w:rsid w:val="003A3F6F"/>
    <w:rsid w:val="003A57BA"/>
    <w:rsid w:val="003A69E9"/>
    <w:rsid w:val="003B1CFC"/>
    <w:rsid w:val="003B419F"/>
    <w:rsid w:val="003C575D"/>
    <w:rsid w:val="003C577E"/>
    <w:rsid w:val="003D209C"/>
    <w:rsid w:val="003D3F6A"/>
    <w:rsid w:val="003E52B5"/>
    <w:rsid w:val="003E6106"/>
    <w:rsid w:val="003E6CA0"/>
    <w:rsid w:val="003E79E1"/>
    <w:rsid w:val="003F0D1C"/>
    <w:rsid w:val="003F13F9"/>
    <w:rsid w:val="003F5029"/>
    <w:rsid w:val="003F7F33"/>
    <w:rsid w:val="00401018"/>
    <w:rsid w:val="00401323"/>
    <w:rsid w:val="004017DB"/>
    <w:rsid w:val="00405A63"/>
    <w:rsid w:val="004106C8"/>
    <w:rsid w:val="004107D1"/>
    <w:rsid w:val="00420082"/>
    <w:rsid w:val="00421661"/>
    <w:rsid w:val="00433363"/>
    <w:rsid w:val="004334BD"/>
    <w:rsid w:val="00447FC8"/>
    <w:rsid w:val="004521B3"/>
    <w:rsid w:val="004532A9"/>
    <w:rsid w:val="0045450E"/>
    <w:rsid w:val="00456D07"/>
    <w:rsid w:val="004637EC"/>
    <w:rsid w:val="00466060"/>
    <w:rsid w:val="00467CFA"/>
    <w:rsid w:val="004736E2"/>
    <w:rsid w:val="00474533"/>
    <w:rsid w:val="00477FD2"/>
    <w:rsid w:val="0049106E"/>
    <w:rsid w:val="00494217"/>
    <w:rsid w:val="004A23A4"/>
    <w:rsid w:val="004A3F06"/>
    <w:rsid w:val="004A591A"/>
    <w:rsid w:val="004A65C3"/>
    <w:rsid w:val="004A761F"/>
    <w:rsid w:val="004B0772"/>
    <w:rsid w:val="004B55BE"/>
    <w:rsid w:val="004B7441"/>
    <w:rsid w:val="004C1618"/>
    <w:rsid w:val="004C4CC8"/>
    <w:rsid w:val="004D1CE7"/>
    <w:rsid w:val="004D33C1"/>
    <w:rsid w:val="004D4778"/>
    <w:rsid w:val="004D60BA"/>
    <w:rsid w:val="004D61DC"/>
    <w:rsid w:val="004D7706"/>
    <w:rsid w:val="004E6152"/>
    <w:rsid w:val="004E6609"/>
    <w:rsid w:val="004F1E2F"/>
    <w:rsid w:val="004F3601"/>
    <w:rsid w:val="00500543"/>
    <w:rsid w:val="00500B9F"/>
    <w:rsid w:val="005036B5"/>
    <w:rsid w:val="00504C91"/>
    <w:rsid w:val="00504E3B"/>
    <w:rsid w:val="005178E4"/>
    <w:rsid w:val="005242C0"/>
    <w:rsid w:val="00524FC4"/>
    <w:rsid w:val="00526988"/>
    <w:rsid w:val="00526B9C"/>
    <w:rsid w:val="0053105A"/>
    <w:rsid w:val="0053571F"/>
    <w:rsid w:val="00542109"/>
    <w:rsid w:val="0054537B"/>
    <w:rsid w:val="0055153B"/>
    <w:rsid w:val="0055210D"/>
    <w:rsid w:val="0055212E"/>
    <w:rsid w:val="0055258B"/>
    <w:rsid w:val="00552591"/>
    <w:rsid w:val="005536CB"/>
    <w:rsid w:val="00562D3E"/>
    <w:rsid w:val="00565741"/>
    <w:rsid w:val="00565B27"/>
    <w:rsid w:val="00570F1F"/>
    <w:rsid w:val="00571C68"/>
    <w:rsid w:val="00574CA5"/>
    <w:rsid w:val="00574D66"/>
    <w:rsid w:val="00574FB1"/>
    <w:rsid w:val="0057568A"/>
    <w:rsid w:val="00581776"/>
    <w:rsid w:val="005900CC"/>
    <w:rsid w:val="00590FC2"/>
    <w:rsid w:val="00591E74"/>
    <w:rsid w:val="005A24E4"/>
    <w:rsid w:val="005C0830"/>
    <w:rsid w:val="005C0E90"/>
    <w:rsid w:val="005C2D3C"/>
    <w:rsid w:val="005C3854"/>
    <w:rsid w:val="005C4DED"/>
    <w:rsid w:val="005C51AC"/>
    <w:rsid w:val="005C5771"/>
    <w:rsid w:val="005C716E"/>
    <w:rsid w:val="005D197B"/>
    <w:rsid w:val="005D3BDC"/>
    <w:rsid w:val="005D41A5"/>
    <w:rsid w:val="005E2218"/>
    <w:rsid w:val="005E3926"/>
    <w:rsid w:val="005F00AE"/>
    <w:rsid w:val="005F00F3"/>
    <w:rsid w:val="005F2A6B"/>
    <w:rsid w:val="005F3448"/>
    <w:rsid w:val="005F38E4"/>
    <w:rsid w:val="005F3AAB"/>
    <w:rsid w:val="00602BCC"/>
    <w:rsid w:val="00605880"/>
    <w:rsid w:val="00610258"/>
    <w:rsid w:val="00611C07"/>
    <w:rsid w:val="00613787"/>
    <w:rsid w:val="00625AFC"/>
    <w:rsid w:val="006336FC"/>
    <w:rsid w:val="00633F93"/>
    <w:rsid w:val="00635BA6"/>
    <w:rsid w:val="00641704"/>
    <w:rsid w:val="00643389"/>
    <w:rsid w:val="00652DBD"/>
    <w:rsid w:val="00656497"/>
    <w:rsid w:val="00660465"/>
    <w:rsid w:val="006707E3"/>
    <w:rsid w:val="00670B7C"/>
    <w:rsid w:val="00670EA3"/>
    <w:rsid w:val="00672907"/>
    <w:rsid w:val="006839DD"/>
    <w:rsid w:val="00683AA3"/>
    <w:rsid w:val="00684588"/>
    <w:rsid w:val="00687875"/>
    <w:rsid w:val="00687FCB"/>
    <w:rsid w:val="00691B83"/>
    <w:rsid w:val="00694C64"/>
    <w:rsid w:val="006A0858"/>
    <w:rsid w:val="006A34F2"/>
    <w:rsid w:val="006A7359"/>
    <w:rsid w:val="006A7BC2"/>
    <w:rsid w:val="006A7D60"/>
    <w:rsid w:val="006B021B"/>
    <w:rsid w:val="006B2CCA"/>
    <w:rsid w:val="006B3C28"/>
    <w:rsid w:val="006C09BD"/>
    <w:rsid w:val="006C3132"/>
    <w:rsid w:val="006C3C03"/>
    <w:rsid w:val="006C6FE0"/>
    <w:rsid w:val="006D283F"/>
    <w:rsid w:val="006D2CE6"/>
    <w:rsid w:val="006D381F"/>
    <w:rsid w:val="006D3B67"/>
    <w:rsid w:val="006D41B4"/>
    <w:rsid w:val="006D482F"/>
    <w:rsid w:val="006D4E12"/>
    <w:rsid w:val="006D6726"/>
    <w:rsid w:val="006E2453"/>
    <w:rsid w:val="006E2981"/>
    <w:rsid w:val="006E39D3"/>
    <w:rsid w:val="006F6522"/>
    <w:rsid w:val="007008C6"/>
    <w:rsid w:val="007014F8"/>
    <w:rsid w:val="00706467"/>
    <w:rsid w:val="0070763E"/>
    <w:rsid w:val="00707F70"/>
    <w:rsid w:val="007105DB"/>
    <w:rsid w:val="007110C3"/>
    <w:rsid w:val="007110D6"/>
    <w:rsid w:val="00714653"/>
    <w:rsid w:val="007155B0"/>
    <w:rsid w:val="0071563E"/>
    <w:rsid w:val="00715948"/>
    <w:rsid w:val="00720DF3"/>
    <w:rsid w:val="00721C91"/>
    <w:rsid w:val="007229A9"/>
    <w:rsid w:val="00722B4B"/>
    <w:rsid w:val="00724D7B"/>
    <w:rsid w:val="0072559B"/>
    <w:rsid w:val="00725E25"/>
    <w:rsid w:val="00731996"/>
    <w:rsid w:val="00735A17"/>
    <w:rsid w:val="00735C06"/>
    <w:rsid w:val="00737CC9"/>
    <w:rsid w:val="00743370"/>
    <w:rsid w:val="00743A59"/>
    <w:rsid w:val="007442C1"/>
    <w:rsid w:val="00746F64"/>
    <w:rsid w:val="0074787E"/>
    <w:rsid w:val="007507BE"/>
    <w:rsid w:val="00752041"/>
    <w:rsid w:val="007525A7"/>
    <w:rsid w:val="00752E16"/>
    <w:rsid w:val="00760361"/>
    <w:rsid w:val="00760D96"/>
    <w:rsid w:val="00762D1E"/>
    <w:rsid w:val="0076337A"/>
    <w:rsid w:val="00763A31"/>
    <w:rsid w:val="00767123"/>
    <w:rsid w:val="0076787C"/>
    <w:rsid w:val="00771503"/>
    <w:rsid w:val="00771D16"/>
    <w:rsid w:val="0077428F"/>
    <w:rsid w:val="00774F0C"/>
    <w:rsid w:val="0077523E"/>
    <w:rsid w:val="007758D5"/>
    <w:rsid w:val="00776DB4"/>
    <w:rsid w:val="007822B8"/>
    <w:rsid w:val="00783680"/>
    <w:rsid w:val="00783A9E"/>
    <w:rsid w:val="007846EE"/>
    <w:rsid w:val="007938EB"/>
    <w:rsid w:val="00793A64"/>
    <w:rsid w:val="00794298"/>
    <w:rsid w:val="00794F9C"/>
    <w:rsid w:val="00797EAB"/>
    <w:rsid w:val="007A32A5"/>
    <w:rsid w:val="007A32C7"/>
    <w:rsid w:val="007A7424"/>
    <w:rsid w:val="007B06DA"/>
    <w:rsid w:val="007B23B0"/>
    <w:rsid w:val="007B7EEA"/>
    <w:rsid w:val="007C1B34"/>
    <w:rsid w:val="007C61B9"/>
    <w:rsid w:val="007D212B"/>
    <w:rsid w:val="007D27F2"/>
    <w:rsid w:val="007D3107"/>
    <w:rsid w:val="007E29CC"/>
    <w:rsid w:val="007E2AA2"/>
    <w:rsid w:val="007E2B5D"/>
    <w:rsid w:val="007E3C1F"/>
    <w:rsid w:val="007F3151"/>
    <w:rsid w:val="007F4628"/>
    <w:rsid w:val="008004B5"/>
    <w:rsid w:val="008012FA"/>
    <w:rsid w:val="00801A9F"/>
    <w:rsid w:val="0080626C"/>
    <w:rsid w:val="00806390"/>
    <w:rsid w:val="008072DC"/>
    <w:rsid w:val="00810AEB"/>
    <w:rsid w:val="00810B57"/>
    <w:rsid w:val="00812614"/>
    <w:rsid w:val="00813280"/>
    <w:rsid w:val="00825B34"/>
    <w:rsid w:val="00827C00"/>
    <w:rsid w:val="00830EA1"/>
    <w:rsid w:val="008316B6"/>
    <w:rsid w:val="00841407"/>
    <w:rsid w:val="00845F99"/>
    <w:rsid w:val="0084719C"/>
    <w:rsid w:val="00847E43"/>
    <w:rsid w:val="008513E5"/>
    <w:rsid w:val="00852CC0"/>
    <w:rsid w:val="00854F9C"/>
    <w:rsid w:val="008615B4"/>
    <w:rsid w:val="0086161E"/>
    <w:rsid w:val="00861EA0"/>
    <w:rsid w:val="008647C2"/>
    <w:rsid w:val="00872580"/>
    <w:rsid w:val="0088479C"/>
    <w:rsid w:val="00885EA9"/>
    <w:rsid w:val="00886025"/>
    <w:rsid w:val="0088708F"/>
    <w:rsid w:val="00897723"/>
    <w:rsid w:val="008A05D1"/>
    <w:rsid w:val="008A3B5F"/>
    <w:rsid w:val="008A5BC7"/>
    <w:rsid w:val="008A7D35"/>
    <w:rsid w:val="008B13A1"/>
    <w:rsid w:val="008B5344"/>
    <w:rsid w:val="008B66BB"/>
    <w:rsid w:val="008C03A7"/>
    <w:rsid w:val="008C2746"/>
    <w:rsid w:val="008C3DFD"/>
    <w:rsid w:val="008C4D74"/>
    <w:rsid w:val="008C6779"/>
    <w:rsid w:val="008D05E3"/>
    <w:rsid w:val="008D0F10"/>
    <w:rsid w:val="008D1DFE"/>
    <w:rsid w:val="008D32D9"/>
    <w:rsid w:val="008E1A3F"/>
    <w:rsid w:val="008E4698"/>
    <w:rsid w:val="008E4840"/>
    <w:rsid w:val="008E571B"/>
    <w:rsid w:val="008E6A1F"/>
    <w:rsid w:val="008E6A46"/>
    <w:rsid w:val="008F07A9"/>
    <w:rsid w:val="008F368D"/>
    <w:rsid w:val="009015F8"/>
    <w:rsid w:val="0090296A"/>
    <w:rsid w:val="009107CA"/>
    <w:rsid w:val="00913728"/>
    <w:rsid w:val="009163DE"/>
    <w:rsid w:val="00916E62"/>
    <w:rsid w:val="00917907"/>
    <w:rsid w:val="00917AF7"/>
    <w:rsid w:val="00920E51"/>
    <w:rsid w:val="00921725"/>
    <w:rsid w:val="00922B16"/>
    <w:rsid w:val="00922B49"/>
    <w:rsid w:val="00925F16"/>
    <w:rsid w:val="009268A0"/>
    <w:rsid w:val="0093020D"/>
    <w:rsid w:val="00932D4C"/>
    <w:rsid w:val="009354A0"/>
    <w:rsid w:val="0093738E"/>
    <w:rsid w:val="00943253"/>
    <w:rsid w:val="00943E08"/>
    <w:rsid w:val="009474BB"/>
    <w:rsid w:val="00954C6D"/>
    <w:rsid w:val="00956F3C"/>
    <w:rsid w:val="00957E55"/>
    <w:rsid w:val="009618C3"/>
    <w:rsid w:val="00964014"/>
    <w:rsid w:val="00966EFC"/>
    <w:rsid w:val="00967171"/>
    <w:rsid w:val="00973957"/>
    <w:rsid w:val="0097776C"/>
    <w:rsid w:val="009812D0"/>
    <w:rsid w:val="009854E7"/>
    <w:rsid w:val="00987858"/>
    <w:rsid w:val="009903FB"/>
    <w:rsid w:val="00991327"/>
    <w:rsid w:val="009917F6"/>
    <w:rsid w:val="009A0F3B"/>
    <w:rsid w:val="009A1F42"/>
    <w:rsid w:val="009A4444"/>
    <w:rsid w:val="009B0DDB"/>
    <w:rsid w:val="009B1037"/>
    <w:rsid w:val="009B43CC"/>
    <w:rsid w:val="009B4B16"/>
    <w:rsid w:val="009B5050"/>
    <w:rsid w:val="009B6968"/>
    <w:rsid w:val="009B77B4"/>
    <w:rsid w:val="009C0D39"/>
    <w:rsid w:val="009C5B6E"/>
    <w:rsid w:val="009C7B64"/>
    <w:rsid w:val="009D0D66"/>
    <w:rsid w:val="009D766B"/>
    <w:rsid w:val="009D7CA9"/>
    <w:rsid w:val="009E0653"/>
    <w:rsid w:val="009E0AE7"/>
    <w:rsid w:val="009E0C75"/>
    <w:rsid w:val="009E0E2B"/>
    <w:rsid w:val="009E4D5B"/>
    <w:rsid w:val="009E5039"/>
    <w:rsid w:val="009F78E4"/>
    <w:rsid w:val="009F7C25"/>
    <w:rsid w:val="00A00813"/>
    <w:rsid w:val="00A02C1E"/>
    <w:rsid w:val="00A030BD"/>
    <w:rsid w:val="00A03ED7"/>
    <w:rsid w:val="00A07169"/>
    <w:rsid w:val="00A07D8C"/>
    <w:rsid w:val="00A10406"/>
    <w:rsid w:val="00A11CDA"/>
    <w:rsid w:val="00A13866"/>
    <w:rsid w:val="00A155FC"/>
    <w:rsid w:val="00A16421"/>
    <w:rsid w:val="00A32812"/>
    <w:rsid w:val="00A36B33"/>
    <w:rsid w:val="00A431D4"/>
    <w:rsid w:val="00A461DA"/>
    <w:rsid w:val="00A467A5"/>
    <w:rsid w:val="00A46DBB"/>
    <w:rsid w:val="00A50EAE"/>
    <w:rsid w:val="00A5510A"/>
    <w:rsid w:val="00A55D49"/>
    <w:rsid w:val="00A61888"/>
    <w:rsid w:val="00A67F57"/>
    <w:rsid w:val="00A73540"/>
    <w:rsid w:val="00A81C50"/>
    <w:rsid w:val="00A8429D"/>
    <w:rsid w:val="00A873C4"/>
    <w:rsid w:val="00A87DAC"/>
    <w:rsid w:val="00A928D8"/>
    <w:rsid w:val="00A93697"/>
    <w:rsid w:val="00A956D4"/>
    <w:rsid w:val="00A96631"/>
    <w:rsid w:val="00AA033B"/>
    <w:rsid w:val="00AA07F1"/>
    <w:rsid w:val="00AA0B77"/>
    <w:rsid w:val="00AA0DF6"/>
    <w:rsid w:val="00AA2049"/>
    <w:rsid w:val="00AA26A9"/>
    <w:rsid w:val="00AA2E5B"/>
    <w:rsid w:val="00AA47EC"/>
    <w:rsid w:val="00AA6AE6"/>
    <w:rsid w:val="00AB24A2"/>
    <w:rsid w:val="00AB2ABA"/>
    <w:rsid w:val="00AB339F"/>
    <w:rsid w:val="00AB3613"/>
    <w:rsid w:val="00AB5E6D"/>
    <w:rsid w:val="00AB687C"/>
    <w:rsid w:val="00AB68F8"/>
    <w:rsid w:val="00AC4374"/>
    <w:rsid w:val="00AC450D"/>
    <w:rsid w:val="00AC670A"/>
    <w:rsid w:val="00AD0916"/>
    <w:rsid w:val="00AD0ADB"/>
    <w:rsid w:val="00AD3558"/>
    <w:rsid w:val="00AE1D7D"/>
    <w:rsid w:val="00AE2F24"/>
    <w:rsid w:val="00AE71DE"/>
    <w:rsid w:val="00AF79A3"/>
    <w:rsid w:val="00B0156C"/>
    <w:rsid w:val="00B03C2F"/>
    <w:rsid w:val="00B0409D"/>
    <w:rsid w:val="00B048C0"/>
    <w:rsid w:val="00B05BD8"/>
    <w:rsid w:val="00B06A70"/>
    <w:rsid w:val="00B07296"/>
    <w:rsid w:val="00B1097E"/>
    <w:rsid w:val="00B10F7F"/>
    <w:rsid w:val="00B126FE"/>
    <w:rsid w:val="00B16B41"/>
    <w:rsid w:val="00B201C8"/>
    <w:rsid w:val="00B236D5"/>
    <w:rsid w:val="00B2426A"/>
    <w:rsid w:val="00B314A9"/>
    <w:rsid w:val="00B3358E"/>
    <w:rsid w:val="00B35F69"/>
    <w:rsid w:val="00B36E7F"/>
    <w:rsid w:val="00B42D96"/>
    <w:rsid w:val="00B46C0A"/>
    <w:rsid w:val="00B51C27"/>
    <w:rsid w:val="00B52FA0"/>
    <w:rsid w:val="00B60EA1"/>
    <w:rsid w:val="00B63864"/>
    <w:rsid w:val="00B65B5E"/>
    <w:rsid w:val="00B71713"/>
    <w:rsid w:val="00B722B8"/>
    <w:rsid w:val="00B724D6"/>
    <w:rsid w:val="00B74DDE"/>
    <w:rsid w:val="00B83E54"/>
    <w:rsid w:val="00B83E5D"/>
    <w:rsid w:val="00B84253"/>
    <w:rsid w:val="00B90022"/>
    <w:rsid w:val="00B9400F"/>
    <w:rsid w:val="00B94769"/>
    <w:rsid w:val="00B96F7F"/>
    <w:rsid w:val="00B978DD"/>
    <w:rsid w:val="00BA0409"/>
    <w:rsid w:val="00BA3B62"/>
    <w:rsid w:val="00BA3DF0"/>
    <w:rsid w:val="00BA46D8"/>
    <w:rsid w:val="00BA7127"/>
    <w:rsid w:val="00BB4948"/>
    <w:rsid w:val="00BB6DCC"/>
    <w:rsid w:val="00BB6F78"/>
    <w:rsid w:val="00BC12FE"/>
    <w:rsid w:val="00BC2CDC"/>
    <w:rsid w:val="00BC3A53"/>
    <w:rsid w:val="00BC3DEE"/>
    <w:rsid w:val="00BC4C78"/>
    <w:rsid w:val="00BC5F0C"/>
    <w:rsid w:val="00BD257A"/>
    <w:rsid w:val="00BD3931"/>
    <w:rsid w:val="00BD50A2"/>
    <w:rsid w:val="00BD5E42"/>
    <w:rsid w:val="00BE42C5"/>
    <w:rsid w:val="00BF1BCD"/>
    <w:rsid w:val="00BF26F6"/>
    <w:rsid w:val="00BF51B7"/>
    <w:rsid w:val="00BF5BE6"/>
    <w:rsid w:val="00BF7EBA"/>
    <w:rsid w:val="00C01AB5"/>
    <w:rsid w:val="00C02202"/>
    <w:rsid w:val="00C02FC4"/>
    <w:rsid w:val="00C06A7B"/>
    <w:rsid w:val="00C10D7A"/>
    <w:rsid w:val="00C113DB"/>
    <w:rsid w:val="00C11FFA"/>
    <w:rsid w:val="00C12890"/>
    <w:rsid w:val="00C15F61"/>
    <w:rsid w:val="00C163F6"/>
    <w:rsid w:val="00C22008"/>
    <w:rsid w:val="00C262FD"/>
    <w:rsid w:val="00C31942"/>
    <w:rsid w:val="00C31C24"/>
    <w:rsid w:val="00C360CF"/>
    <w:rsid w:val="00C4040E"/>
    <w:rsid w:val="00C42CFB"/>
    <w:rsid w:val="00C44302"/>
    <w:rsid w:val="00C46123"/>
    <w:rsid w:val="00C522EF"/>
    <w:rsid w:val="00C566CE"/>
    <w:rsid w:val="00C57536"/>
    <w:rsid w:val="00C62F0E"/>
    <w:rsid w:val="00C65AFA"/>
    <w:rsid w:val="00C72BF4"/>
    <w:rsid w:val="00C8089E"/>
    <w:rsid w:val="00C80E9E"/>
    <w:rsid w:val="00C8102B"/>
    <w:rsid w:val="00C81B36"/>
    <w:rsid w:val="00C9127A"/>
    <w:rsid w:val="00C92AFE"/>
    <w:rsid w:val="00C95378"/>
    <w:rsid w:val="00C959C3"/>
    <w:rsid w:val="00C95B2F"/>
    <w:rsid w:val="00C961F5"/>
    <w:rsid w:val="00C971F4"/>
    <w:rsid w:val="00CA2866"/>
    <w:rsid w:val="00CA2AB0"/>
    <w:rsid w:val="00CA49B2"/>
    <w:rsid w:val="00CB266A"/>
    <w:rsid w:val="00CB3E16"/>
    <w:rsid w:val="00CB443C"/>
    <w:rsid w:val="00CB7458"/>
    <w:rsid w:val="00CC0920"/>
    <w:rsid w:val="00CC1ACF"/>
    <w:rsid w:val="00CC2DB0"/>
    <w:rsid w:val="00CC301A"/>
    <w:rsid w:val="00CC6C5A"/>
    <w:rsid w:val="00CD60F2"/>
    <w:rsid w:val="00CD7637"/>
    <w:rsid w:val="00CE074D"/>
    <w:rsid w:val="00CE5C3A"/>
    <w:rsid w:val="00CF4209"/>
    <w:rsid w:val="00CF73EE"/>
    <w:rsid w:val="00D016BA"/>
    <w:rsid w:val="00D02397"/>
    <w:rsid w:val="00D038B5"/>
    <w:rsid w:val="00D05FD9"/>
    <w:rsid w:val="00D10B73"/>
    <w:rsid w:val="00D13485"/>
    <w:rsid w:val="00D147F6"/>
    <w:rsid w:val="00D16544"/>
    <w:rsid w:val="00D178AE"/>
    <w:rsid w:val="00D20756"/>
    <w:rsid w:val="00D24E29"/>
    <w:rsid w:val="00D364C9"/>
    <w:rsid w:val="00D36A0F"/>
    <w:rsid w:val="00D36F65"/>
    <w:rsid w:val="00D37DFA"/>
    <w:rsid w:val="00D43FF3"/>
    <w:rsid w:val="00D441EE"/>
    <w:rsid w:val="00D449BE"/>
    <w:rsid w:val="00D45624"/>
    <w:rsid w:val="00D470D5"/>
    <w:rsid w:val="00D50169"/>
    <w:rsid w:val="00D51990"/>
    <w:rsid w:val="00D5414D"/>
    <w:rsid w:val="00D56205"/>
    <w:rsid w:val="00D624C5"/>
    <w:rsid w:val="00D6327B"/>
    <w:rsid w:val="00D66418"/>
    <w:rsid w:val="00D73E0C"/>
    <w:rsid w:val="00D75ACF"/>
    <w:rsid w:val="00D77E3C"/>
    <w:rsid w:val="00D77F23"/>
    <w:rsid w:val="00D80E70"/>
    <w:rsid w:val="00D81111"/>
    <w:rsid w:val="00D8276A"/>
    <w:rsid w:val="00D82B04"/>
    <w:rsid w:val="00D83638"/>
    <w:rsid w:val="00D83C62"/>
    <w:rsid w:val="00D92DF8"/>
    <w:rsid w:val="00D949D3"/>
    <w:rsid w:val="00D94B8D"/>
    <w:rsid w:val="00D96A66"/>
    <w:rsid w:val="00D97610"/>
    <w:rsid w:val="00DA2C7A"/>
    <w:rsid w:val="00DA5827"/>
    <w:rsid w:val="00DA5F4C"/>
    <w:rsid w:val="00DA69D5"/>
    <w:rsid w:val="00DB213D"/>
    <w:rsid w:val="00DB26F8"/>
    <w:rsid w:val="00DB7910"/>
    <w:rsid w:val="00DC3507"/>
    <w:rsid w:val="00DC45A1"/>
    <w:rsid w:val="00DC5C36"/>
    <w:rsid w:val="00DC66BF"/>
    <w:rsid w:val="00DC75E8"/>
    <w:rsid w:val="00DC786B"/>
    <w:rsid w:val="00DD5915"/>
    <w:rsid w:val="00DD5A5F"/>
    <w:rsid w:val="00DE2B56"/>
    <w:rsid w:val="00DE6626"/>
    <w:rsid w:val="00DE6DA2"/>
    <w:rsid w:val="00DF31E6"/>
    <w:rsid w:val="00DF5CA3"/>
    <w:rsid w:val="00E027F8"/>
    <w:rsid w:val="00E03610"/>
    <w:rsid w:val="00E077D4"/>
    <w:rsid w:val="00E12FA5"/>
    <w:rsid w:val="00E161A8"/>
    <w:rsid w:val="00E16490"/>
    <w:rsid w:val="00E20240"/>
    <w:rsid w:val="00E20BEE"/>
    <w:rsid w:val="00E20FB2"/>
    <w:rsid w:val="00E217E1"/>
    <w:rsid w:val="00E21992"/>
    <w:rsid w:val="00E2749B"/>
    <w:rsid w:val="00E277B3"/>
    <w:rsid w:val="00E33CEA"/>
    <w:rsid w:val="00E351B0"/>
    <w:rsid w:val="00E35C09"/>
    <w:rsid w:val="00E52D01"/>
    <w:rsid w:val="00E563B6"/>
    <w:rsid w:val="00E60EA8"/>
    <w:rsid w:val="00E618DB"/>
    <w:rsid w:val="00E64B78"/>
    <w:rsid w:val="00E6600C"/>
    <w:rsid w:val="00E669D6"/>
    <w:rsid w:val="00E67CC0"/>
    <w:rsid w:val="00E75E8B"/>
    <w:rsid w:val="00E80258"/>
    <w:rsid w:val="00E810D3"/>
    <w:rsid w:val="00E83E8A"/>
    <w:rsid w:val="00E877EB"/>
    <w:rsid w:val="00E878BB"/>
    <w:rsid w:val="00E87D88"/>
    <w:rsid w:val="00E90D23"/>
    <w:rsid w:val="00EA71C9"/>
    <w:rsid w:val="00EB06E8"/>
    <w:rsid w:val="00EB1D50"/>
    <w:rsid w:val="00EB25D9"/>
    <w:rsid w:val="00EB2FCD"/>
    <w:rsid w:val="00EB54CA"/>
    <w:rsid w:val="00EC1D95"/>
    <w:rsid w:val="00EC4A73"/>
    <w:rsid w:val="00EC4EAC"/>
    <w:rsid w:val="00EC6ABD"/>
    <w:rsid w:val="00ED0985"/>
    <w:rsid w:val="00ED0F66"/>
    <w:rsid w:val="00ED15C6"/>
    <w:rsid w:val="00ED2709"/>
    <w:rsid w:val="00ED6337"/>
    <w:rsid w:val="00ED7562"/>
    <w:rsid w:val="00EE5017"/>
    <w:rsid w:val="00EE7779"/>
    <w:rsid w:val="00EF25B8"/>
    <w:rsid w:val="00F00694"/>
    <w:rsid w:val="00F01BD6"/>
    <w:rsid w:val="00F05780"/>
    <w:rsid w:val="00F06948"/>
    <w:rsid w:val="00F06D89"/>
    <w:rsid w:val="00F06E43"/>
    <w:rsid w:val="00F105AB"/>
    <w:rsid w:val="00F114F8"/>
    <w:rsid w:val="00F11D9B"/>
    <w:rsid w:val="00F12ADF"/>
    <w:rsid w:val="00F1758B"/>
    <w:rsid w:val="00F17771"/>
    <w:rsid w:val="00F22BFD"/>
    <w:rsid w:val="00F24EF0"/>
    <w:rsid w:val="00F2534E"/>
    <w:rsid w:val="00F31CBC"/>
    <w:rsid w:val="00F32CB5"/>
    <w:rsid w:val="00F33594"/>
    <w:rsid w:val="00F3471D"/>
    <w:rsid w:val="00F421CC"/>
    <w:rsid w:val="00F43963"/>
    <w:rsid w:val="00F43E7C"/>
    <w:rsid w:val="00F44AEB"/>
    <w:rsid w:val="00F45C6C"/>
    <w:rsid w:val="00F541A8"/>
    <w:rsid w:val="00F618B6"/>
    <w:rsid w:val="00F62355"/>
    <w:rsid w:val="00F64FED"/>
    <w:rsid w:val="00F710B4"/>
    <w:rsid w:val="00F71B20"/>
    <w:rsid w:val="00F72314"/>
    <w:rsid w:val="00F77E1A"/>
    <w:rsid w:val="00F80246"/>
    <w:rsid w:val="00F85529"/>
    <w:rsid w:val="00F869A8"/>
    <w:rsid w:val="00F9390B"/>
    <w:rsid w:val="00F966D2"/>
    <w:rsid w:val="00FA3C7F"/>
    <w:rsid w:val="00FA4CC7"/>
    <w:rsid w:val="00FA5584"/>
    <w:rsid w:val="00FB1568"/>
    <w:rsid w:val="00FB5BA2"/>
    <w:rsid w:val="00FB7715"/>
    <w:rsid w:val="00FC0446"/>
    <w:rsid w:val="00FC0B6F"/>
    <w:rsid w:val="00FC1FD4"/>
    <w:rsid w:val="00FC77F8"/>
    <w:rsid w:val="00FD1D0A"/>
    <w:rsid w:val="00FD2455"/>
    <w:rsid w:val="00FD24EF"/>
    <w:rsid w:val="00FD61CC"/>
    <w:rsid w:val="00FD7620"/>
    <w:rsid w:val="00FE5770"/>
    <w:rsid w:val="00FE69DA"/>
    <w:rsid w:val="00FE6B15"/>
    <w:rsid w:val="00FE7CC7"/>
    <w:rsid w:val="00FE7FF6"/>
    <w:rsid w:val="00FF014F"/>
    <w:rsid w:val="00FF48D6"/>
    <w:rsid w:val="00FF54B7"/>
    <w:rsid w:val="00FF65C5"/>
    <w:rsid w:val="00FF7E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D19C28"/>
  <w15:docId w15:val="{D079C4E9-16FD-4E77-A571-711F877D1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022D5F" w:rsidRDefault="00022D5F"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022D5F" w:rsidRDefault="00022D5F"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022D5F" w:rsidRDefault="00022D5F">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022D5F" w:rsidRDefault="00022D5F"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022D5F" w:rsidRDefault="00022D5F"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022D5F" w:rsidRDefault="00022D5F"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022D5F" w:rsidRDefault="00022D5F"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022D5F" w:rsidRDefault="00022D5F"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022D5F" w:rsidRDefault="00022D5F"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022D5F" w:rsidRDefault="00022D5F"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022D5F" w:rsidRDefault="00022D5F"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022D5F" w:rsidRDefault="00022D5F"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022D5F" w:rsidRDefault="00022D5F"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022D5F" w:rsidRDefault="00022D5F"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022D5F" w:rsidRDefault="00022D5F"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022D5F" w:rsidRDefault="00022D5F"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022D5F" w:rsidRDefault="00022D5F"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022D5F" w:rsidRDefault="00022D5F"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022D5F" w:rsidRDefault="00022D5F"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022D5F" w:rsidRDefault="00022D5F"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022D5F" w:rsidRDefault="00022D5F"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022D5F" w:rsidRDefault="00022D5F"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022D5F" w:rsidRDefault="00022D5F"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022D5F" w:rsidRDefault="00022D5F"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022D5F" w:rsidRDefault="00022D5F"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022D5F" w:rsidRDefault="00022D5F"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022D5F" w:rsidRDefault="00022D5F"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022D5F" w:rsidRDefault="00022D5F"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022D5F" w:rsidRDefault="00022D5F"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022D5F" w:rsidRDefault="00022D5F"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022D5F" w:rsidRDefault="00022D5F"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022D5F" w:rsidRDefault="00022D5F"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022D5F" w:rsidRDefault="00022D5F"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022D5F" w:rsidRDefault="00022D5F"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022D5F" w:rsidRDefault="00022D5F"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022D5F" w:rsidRDefault="00022D5F"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022D5F" w:rsidRDefault="00022D5F"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022D5F" w:rsidRDefault="00022D5F"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022D5F" w:rsidRDefault="00022D5F"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022D5F" w:rsidRDefault="00022D5F"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022D5F" w:rsidRDefault="00022D5F"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022D5F" w:rsidRDefault="00022D5F"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022D5F" w:rsidRDefault="00022D5F"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022D5F" w:rsidRDefault="00022D5F"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022D5F" w:rsidRDefault="00022D5F"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022D5F" w:rsidRDefault="00022D5F"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022D5F" w:rsidRDefault="00022D5F"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022D5F" w:rsidRDefault="00022D5F"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022D5F" w:rsidRDefault="00022D5F"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022D5F" w:rsidRDefault="00022D5F"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022D5F" w:rsidRDefault="00022D5F"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22D5F"/>
    <w:rsid w:val="00022D5F"/>
    <w:rsid w:val="000E17F1"/>
    <w:rsid w:val="00164191"/>
    <w:rsid w:val="00481DF3"/>
    <w:rsid w:val="005C3854"/>
    <w:rsid w:val="0080626C"/>
    <w:rsid w:val="0093541F"/>
    <w:rsid w:val="0095496C"/>
    <w:rsid w:val="00A50EAE"/>
    <w:rsid w:val="00D80E70"/>
    <w:rsid w:val="00DE4193"/>
    <w:rsid w:val="00F1777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25</Pages>
  <Words>6183</Words>
  <Characters>35248</Characters>
  <Application>Microsoft Office Word</Application>
  <DocSecurity>8</DocSecurity>
  <Lines>293</Lines>
  <Paragraphs>82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41349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3</cp:revision>
  <cp:lastPrinted>2025-02-11T01:04:00Z</cp:lastPrinted>
  <dcterms:created xsi:type="dcterms:W3CDTF">2025-02-12T00:59:00Z</dcterms:created>
  <dcterms:modified xsi:type="dcterms:W3CDTF">2025-02-12T00:59:00Z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