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E9914" w14:textId="77777777" w:rsidR="00BF759F" w:rsidRPr="003217D3" w:rsidRDefault="00010F7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1AD180E" wp14:editId="3880875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FC34E8F" w14:textId="77777777" w:rsidR="00BF759F" w:rsidRPr="003217D3" w:rsidRDefault="00010F7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2A9A9ED" w14:textId="77777777" w:rsidR="00BF759F" w:rsidRPr="00A36AA9" w:rsidRDefault="00010F7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E8CB1C" w14:textId="77777777" w:rsidR="00BF759F" w:rsidRPr="00A36AA9" w:rsidRDefault="00010F7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7658E" w14:paraId="0B52C765" w14:textId="77777777" w:rsidTr="0027658E">
        <w:tc>
          <w:tcPr>
            <w:cnfStyle w:val="001000000000" w:firstRow="0" w:lastRow="0" w:firstColumn="1" w:lastColumn="0" w:oddVBand="0" w:evenVBand="0" w:oddHBand="0" w:evenHBand="0" w:firstRowFirstColumn="0" w:firstRowLastColumn="0" w:lastRowFirstColumn="0" w:lastRowLastColumn="0"/>
            <w:tcW w:w="3227" w:type="dxa"/>
          </w:tcPr>
          <w:p w14:paraId="5AC494C3" w14:textId="77777777" w:rsidR="00BF759F" w:rsidRPr="00A36AA9" w:rsidRDefault="00010F7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8BE165" w14:textId="77777777" w:rsidR="00BF759F" w:rsidRDefault="00010F78"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Yarrabah Community Aged Care Packages</w:t>
            </w:r>
          </w:p>
        </w:tc>
      </w:tr>
      <w:tr w:rsidR="0027658E" w14:paraId="5CFB10C5"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83028" w14:textId="77777777" w:rsidR="00BF759F" w:rsidRPr="00A36AA9" w:rsidRDefault="00010F7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21C266E" w14:textId="77777777" w:rsidR="00BF759F" w:rsidRPr="00C27BE3" w:rsidRDefault="00010F78"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700128</w:t>
            </w:r>
          </w:p>
        </w:tc>
      </w:tr>
      <w:tr w:rsidR="0027658E" w14:paraId="71BD7F88" w14:textId="77777777" w:rsidTr="002765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F3900" w14:textId="77777777" w:rsidR="00BF759F" w:rsidRPr="00A36AA9" w:rsidRDefault="00010F7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FA69E7" w14:textId="77777777" w:rsidR="00BF759F" w:rsidRPr="00540817" w:rsidRDefault="00010F78"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Back</w:t>
            </w:r>
            <w:r>
              <w:rPr>
                <w:rFonts w:ascii="Arial" w:eastAsia="Times New Roman" w:hAnsi="Arial" w:cs="Arial"/>
                <w:lang w:eastAsia="en-AU"/>
              </w:rPr>
              <w:t xml:space="preserve"> Beach Road, YARRABAH, Queensland, 4871</w:t>
            </w:r>
          </w:p>
        </w:tc>
      </w:tr>
      <w:tr w:rsidR="0027658E" w14:paraId="76FCAC4F"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28297" w14:textId="77777777" w:rsidR="00BF759F" w:rsidRPr="00A36AA9" w:rsidRDefault="00010F7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E889D5" w14:textId="77777777" w:rsidR="00BF759F" w:rsidRPr="00A36AA9" w:rsidRDefault="00010F78"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7658E" w14:paraId="5DE51AD2" w14:textId="77777777" w:rsidTr="002765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B3D2C" w14:textId="77777777" w:rsidR="00BF759F" w:rsidRPr="00A36AA9" w:rsidRDefault="00010F7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169F2B" w14:textId="77777777" w:rsidR="00BF759F" w:rsidRPr="00A36AA9" w:rsidRDefault="00010F78"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14 March 2024</w:t>
            </w:r>
          </w:p>
        </w:tc>
      </w:tr>
      <w:tr w:rsidR="0027658E" w14:paraId="3264655D"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2E133" w14:textId="77777777" w:rsidR="00BF759F" w:rsidRPr="00A36AA9" w:rsidRDefault="00010F7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42980443"/>
            <w:placeholder>
              <w:docPart w:val="A7F4949C78414813B67B25D37262F9D8"/>
            </w:placeholder>
            <w:date w:fullDate="2024-05-30T00:00:00Z">
              <w:dateFormat w:val="d MMMM yyyy"/>
              <w:lid w:val="en-AU"/>
              <w:storeMappedDataAs w:val="dateTime"/>
              <w:calendar w:val="gregorian"/>
            </w:date>
          </w:sdtPr>
          <w:sdtEndPr/>
          <w:sdtContent>
            <w:tc>
              <w:tcPr>
                <w:tcW w:w="7114" w:type="dxa"/>
                <w:shd w:val="clear" w:color="auto" w:fill="auto"/>
              </w:tcPr>
              <w:p w14:paraId="55C6457B" w14:textId="21443222" w:rsidR="00BF759F" w:rsidRPr="00A36AA9" w:rsidRDefault="00051F05"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bl>
    <w:bookmarkEnd w:id="0"/>
    <w:p w14:paraId="509166EB" w14:textId="77777777" w:rsidR="00BF759F" w:rsidRPr="00A36AA9" w:rsidRDefault="00010F7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5261FCE" w14:textId="77777777" w:rsidR="00BF759F" w:rsidRDefault="00010F7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D15DBC0" w14:textId="77777777" w:rsidR="00EF4178" w:rsidRDefault="00010F7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5706 </w:t>
      </w:r>
      <w:proofErr w:type="spellStart"/>
      <w:r>
        <w:rPr>
          <w:rFonts w:ascii="Arial" w:eastAsia="Arial" w:hAnsi="Arial" w:cs="Arial"/>
        </w:rPr>
        <w:t>Mutkin</w:t>
      </w:r>
      <w:proofErr w:type="spellEnd"/>
      <w:r>
        <w:rPr>
          <w:rFonts w:ascii="Arial" w:eastAsia="Arial" w:hAnsi="Arial" w:cs="Arial"/>
        </w:rPr>
        <w:t xml:space="preserve"> Residential and Community Care Indigenous Corporation</w:t>
      </w:r>
      <w:r>
        <w:rPr>
          <w:rFonts w:ascii="Arial" w:eastAsia="Arial" w:hAnsi="Arial" w:cs="Arial"/>
        </w:rPr>
        <w:br/>
        <w:t>Service: 18449 Yarrabah Community Aged Care Packages</w:t>
      </w:r>
    </w:p>
    <w:p w14:paraId="3082844B" w14:textId="77777777" w:rsidR="00EF4178" w:rsidRDefault="00010F78" w:rsidP="00EF4178">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7433 </w:t>
      </w:r>
      <w:proofErr w:type="spellStart"/>
      <w:r>
        <w:rPr>
          <w:rFonts w:ascii="Arial" w:eastAsia="Arial" w:hAnsi="Arial" w:cs="Arial"/>
        </w:rPr>
        <w:t>Mutkin</w:t>
      </w:r>
      <w:proofErr w:type="spellEnd"/>
      <w:r>
        <w:rPr>
          <w:rFonts w:ascii="Arial" w:eastAsia="Arial" w:hAnsi="Arial" w:cs="Arial"/>
        </w:rPr>
        <w:t xml:space="preserve"> Residential and Community Aged Care Indigenous Corporation</w:t>
      </w:r>
      <w:r>
        <w:rPr>
          <w:rFonts w:ascii="Arial" w:eastAsia="Arial" w:hAnsi="Arial" w:cs="Arial"/>
        </w:rPr>
        <w:br/>
        <w:t xml:space="preserve">Service: 23776 </w:t>
      </w:r>
      <w:proofErr w:type="spellStart"/>
      <w:r>
        <w:rPr>
          <w:rFonts w:ascii="Arial" w:eastAsia="Arial" w:hAnsi="Arial" w:cs="Arial"/>
        </w:rPr>
        <w:t>Mutkin</w:t>
      </w:r>
      <w:proofErr w:type="spellEnd"/>
      <w:r>
        <w:rPr>
          <w:rFonts w:ascii="Arial" w:eastAsia="Arial" w:hAnsi="Arial" w:cs="Arial"/>
        </w:rPr>
        <w:t xml:space="preserve"> Residential and Community Aged Care Indigenous Corporation - Care Relationships and Carer Su</w:t>
      </w:r>
      <w:r>
        <w:rPr>
          <w:rFonts w:ascii="Arial" w:eastAsia="Arial" w:hAnsi="Arial" w:cs="Arial"/>
        </w:rPr>
        <w:br/>
        <w:t xml:space="preserve">Service: 23777 </w:t>
      </w:r>
      <w:proofErr w:type="spellStart"/>
      <w:r>
        <w:rPr>
          <w:rFonts w:ascii="Arial" w:eastAsia="Arial" w:hAnsi="Arial" w:cs="Arial"/>
        </w:rPr>
        <w:t>Mutkin</w:t>
      </w:r>
      <w:proofErr w:type="spellEnd"/>
      <w:r>
        <w:rPr>
          <w:rFonts w:ascii="Arial" w:eastAsia="Arial" w:hAnsi="Arial" w:cs="Arial"/>
        </w:rPr>
        <w:t xml:space="preserve"> Residential and Community Aged Care Indigenous Corporation - Community and Home Support</w:t>
      </w:r>
      <w:bookmarkEnd w:id="1"/>
    </w:p>
    <w:p w14:paraId="3F4B3B8C" w14:textId="3C6CAF01" w:rsidR="00BF759F" w:rsidRPr="00A36AA9" w:rsidRDefault="00010F78" w:rsidP="00EF4178">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4384905" w14:textId="18FA3D4C" w:rsidR="00BF759F" w:rsidRPr="00A36AA9" w:rsidRDefault="00010F78" w:rsidP="00F87E39">
      <w:pPr>
        <w:pStyle w:val="NormalArial"/>
      </w:pPr>
      <w:r w:rsidRPr="00A36AA9">
        <w:t xml:space="preserve">This performance report for </w:t>
      </w:r>
      <w:r w:rsidRPr="00C27BE3">
        <w:rPr>
          <w:color w:val="auto"/>
        </w:rPr>
        <w:t>Yarrabah Community Aged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0438F">
        <w:t>A.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561284" w14:textId="77777777" w:rsidR="00BF759F" w:rsidRPr="00A36AA9" w:rsidRDefault="00010F7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1139A8" w14:textId="77777777" w:rsidR="00BF759F" w:rsidRDefault="00010F78" w:rsidP="00F87E39">
      <w:pPr>
        <w:pStyle w:val="NormalArial"/>
      </w:pPr>
      <w:r w:rsidRPr="00A36AA9">
        <w:t>The report also specifies any areas in which improvements must be made to ensure the Quality Standards are complied with.</w:t>
      </w:r>
    </w:p>
    <w:p w14:paraId="3ADDA47E" w14:textId="77777777" w:rsidR="00BF759F" w:rsidRPr="00A36AA9" w:rsidRDefault="00010F78" w:rsidP="00DF37F2">
      <w:pPr>
        <w:pStyle w:val="Heading1"/>
        <w:spacing w:before="0" w:after="240" w:line="22" w:lineRule="atLeast"/>
        <w:rPr>
          <w:rFonts w:ascii="Arial" w:hAnsi="Arial" w:cs="Arial"/>
        </w:rPr>
      </w:pPr>
      <w:r w:rsidRPr="00A36AA9">
        <w:rPr>
          <w:rFonts w:ascii="Arial" w:hAnsi="Arial" w:cs="Arial"/>
        </w:rPr>
        <w:t>Material relied on</w:t>
      </w:r>
    </w:p>
    <w:p w14:paraId="3AFB92F2" w14:textId="330D0E58" w:rsidR="00D25D7F" w:rsidRPr="00A36AA9" w:rsidRDefault="00010F78" w:rsidP="00F87E39">
      <w:pPr>
        <w:pStyle w:val="NormalArial"/>
      </w:pPr>
      <w:r w:rsidRPr="00A36AA9">
        <w:t>The following information has been considered in preparing the performance report:</w:t>
      </w:r>
    </w:p>
    <w:p w14:paraId="66C1C490" w14:textId="28B6EBF4" w:rsidR="004A7339" w:rsidRPr="00010F78" w:rsidRDefault="004A7339" w:rsidP="00010F78">
      <w:pPr>
        <w:pStyle w:val="ListBullet"/>
        <w:numPr>
          <w:ilvl w:val="0"/>
          <w:numId w:val="1"/>
        </w:numPr>
        <w:spacing w:before="0" w:after="120" w:line="22" w:lineRule="atLeast"/>
        <w:ind w:left="425" w:hanging="425"/>
        <w:rPr>
          <w:rFonts w:ascii="Arial" w:hAnsi="Arial" w:cs="Arial"/>
          <w:color w:val="auto"/>
        </w:rPr>
      </w:pPr>
      <w:r w:rsidRPr="00010F78">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010F78">
        <w:rPr>
          <w:rFonts w:ascii="Arial" w:hAnsi="Arial" w:cs="Arial"/>
          <w:color w:val="auto"/>
        </w:rPr>
        <w:t>representatives</w:t>
      </w:r>
      <w:proofErr w:type="gramEnd"/>
      <w:r w:rsidRPr="00010F78">
        <w:rPr>
          <w:rFonts w:ascii="Arial" w:hAnsi="Arial" w:cs="Arial"/>
          <w:color w:val="auto"/>
        </w:rPr>
        <w:t xml:space="preserve"> and others</w:t>
      </w:r>
      <w:r w:rsidR="00010F78">
        <w:rPr>
          <w:rFonts w:ascii="Arial" w:hAnsi="Arial" w:cs="Arial"/>
          <w:color w:val="auto"/>
        </w:rPr>
        <w:t>.</w:t>
      </w:r>
    </w:p>
    <w:p w14:paraId="792315AC" w14:textId="27AA7F5A" w:rsidR="004A7339" w:rsidRPr="00010F78" w:rsidRDefault="00010F78" w:rsidP="00010F78">
      <w:pPr>
        <w:pStyle w:val="ListBullet"/>
        <w:spacing w:before="0" w:after="120" w:line="22" w:lineRule="atLeast"/>
        <w:rPr>
          <w:rFonts w:ascii="Arial" w:hAnsi="Arial" w:cs="Arial"/>
          <w:color w:val="auto"/>
        </w:rPr>
      </w:pPr>
      <w:r>
        <w:rPr>
          <w:rFonts w:ascii="Arial" w:hAnsi="Arial" w:cs="Arial"/>
          <w:color w:val="auto"/>
        </w:rPr>
        <w:t>T</w:t>
      </w:r>
      <w:r w:rsidR="004A7339" w:rsidRPr="00010F78">
        <w:rPr>
          <w:rFonts w:ascii="Arial" w:hAnsi="Arial" w:cs="Arial"/>
          <w:color w:val="auto"/>
        </w:rPr>
        <w:t xml:space="preserve">he provider did not submit a response to the </w:t>
      </w:r>
      <w:r w:rsidR="0090438F" w:rsidRPr="00010F78">
        <w:rPr>
          <w:rFonts w:ascii="Arial" w:hAnsi="Arial" w:cs="Arial"/>
          <w:color w:val="auto"/>
        </w:rPr>
        <w:t xml:space="preserve">assessment team’s report. </w:t>
      </w:r>
    </w:p>
    <w:p w14:paraId="34C61195" w14:textId="77777777" w:rsidR="00BF759F" w:rsidRPr="00D76BC8" w:rsidRDefault="00010F7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9D52F4" w14:textId="610D9438" w:rsidR="00BF759F" w:rsidRPr="00EF4178" w:rsidRDefault="00010F78" w:rsidP="003217D3">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EF4178">
        <w:rPr>
          <w:rFonts w:ascii="Arial" w:hAnsi="Arial" w:cs="Arial"/>
          <w:color w:val="auto"/>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658E" w14:paraId="62D43CBF" w14:textId="77777777" w:rsidTr="002765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41B9B" w14:textId="77777777" w:rsidR="00BF759F" w:rsidRPr="00A36AA9" w:rsidRDefault="00010F7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223CF4A" w14:textId="77777777" w:rsidR="00BF759F" w:rsidRPr="00E96B92" w:rsidRDefault="00221D77"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71853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0F78">
                  <w:rPr>
                    <w:rFonts w:ascii="Arial" w:hAnsi="Arial" w:cs="Arial"/>
                  </w:rPr>
                  <w:t>Compliant</w:t>
                </w:r>
              </w:sdtContent>
            </w:sdt>
          </w:p>
        </w:tc>
      </w:tr>
      <w:tr w:rsidR="0027658E" w14:paraId="598C83D4" w14:textId="77777777" w:rsidTr="002765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B56C3" w14:textId="77777777" w:rsidR="00BF759F" w:rsidRPr="00A36AA9" w:rsidRDefault="00010F7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0AC357B" w14:textId="3F0F1532" w:rsidR="00BF759F" w:rsidRPr="00A213EA" w:rsidRDefault="00221D77"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710143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bCs/>
                  </w:rPr>
                  <w:t>Not Compliant</w:t>
                </w:r>
              </w:sdtContent>
            </w:sdt>
          </w:p>
        </w:tc>
      </w:tr>
      <w:tr w:rsidR="0027658E" w14:paraId="4697C83E" w14:textId="77777777" w:rsidTr="0027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A4C2E" w14:textId="77777777" w:rsidR="00BF759F" w:rsidRPr="00A36AA9" w:rsidRDefault="00010F7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6397DB0" w14:textId="451EC0F4" w:rsidR="00BF759F" w:rsidRPr="00A213EA" w:rsidRDefault="00221D77"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4872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bCs/>
                  </w:rPr>
                  <w:t>Not Compliant</w:t>
                </w:r>
              </w:sdtContent>
            </w:sdt>
          </w:p>
        </w:tc>
      </w:tr>
      <w:tr w:rsidR="0027658E" w14:paraId="1D6086DF" w14:textId="77777777" w:rsidTr="002765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9BD4D" w14:textId="77777777" w:rsidR="00BF759F" w:rsidRPr="00A36AA9" w:rsidRDefault="00010F7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D101773" w14:textId="0801A166" w:rsidR="00BF759F" w:rsidRPr="00A213EA" w:rsidRDefault="00221D77"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26395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bCs/>
                  </w:rPr>
                  <w:t>Not Compliant</w:t>
                </w:r>
              </w:sdtContent>
            </w:sdt>
          </w:p>
        </w:tc>
      </w:tr>
      <w:tr w:rsidR="0027658E" w14:paraId="1AE7558D" w14:textId="77777777" w:rsidTr="0027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9AE48" w14:textId="77777777" w:rsidR="00BF759F" w:rsidRPr="00A36AA9" w:rsidRDefault="00010F7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A5FDE7F" w14:textId="3684F757" w:rsidR="00BF759F" w:rsidRPr="00A213EA" w:rsidRDefault="00221D77"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62898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bCs/>
                  </w:rPr>
                  <w:t>Not Compliant</w:t>
                </w:r>
              </w:sdtContent>
            </w:sdt>
          </w:p>
        </w:tc>
      </w:tr>
      <w:tr w:rsidR="0027658E" w14:paraId="5E5D5B05" w14:textId="77777777" w:rsidTr="002765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9CA87" w14:textId="77777777" w:rsidR="00BF759F" w:rsidRPr="00A36AA9" w:rsidRDefault="00010F7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6B81BF" w14:textId="77777777" w:rsidR="00BF759F" w:rsidRPr="00A213EA" w:rsidRDefault="00221D77"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18117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10F78" w:rsidRPr="00A213EA">
                  <w:rPr>
                    <w:rFonts w:ascii="Arial" w:hAnsi="Arial" w:cs="Arial"/>
                    <w:b/>
                    <w:bCs/>
                  </w:rPr>
                  <w:t>Compliant</w:t>
                </w:r>
              </w:sdtContent>
            </w:sdt>
          </w:p>
        </w:tc>
      </w:tr>
      <w:tr w:rsidR="0027658E" w14:paraId="363F47B6" w14:textId="77777777" w:rsidTr="0027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79B877" w14:textId="77777777" w:rsidR="00BF759F" w:rsidRPr="00A36AA9" w:rsidRDefault="00010F7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EA68B6A" w14:textId="0B09E355" w:rsidR="00BF759F" w:rsidRPr="00A213EA" w:rsidRDefault="00221D77"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51172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bCs/>
                  </w:rPr>
                  <w:t>Not Compliant</w:t>
                </w:r>
              </w:sdtContent>
            </w:sdt>
          </w:p>
        </w:tc>
      </w:tr>
    </w:tbl>
    <w:p w14:paraId="34AEE1AB" w14:textId="77777777" w:rsidR="00BF759F" w:rsidRPr="00244176" w:rsidRDefault="00010F7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7658E" w14:paraId="101F613F" w14:textId="77777777" w:rsidTr="002765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141AB7" w14:textId="77777777" w:rsidR="00BF759F" w:rsidRPr="00244176" w:rsidRDefault="00010F7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2519DCD" w14:textId="77777777" w:rsidR="00BF759F" w:rsidRPr="00A213EA" w:rsidRDefault="00221D77"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280849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10F78" w:rsidRPr="00A213EA">
                  <w:rPr>
                    <w:rFonts w:ascii="Arial" w:hAnsi="Arial" w:cs="Arial"/>
                  </w:rPr>
                  <w:t>Compliant</w:t>
                </w:r>
              </w:sdtContent>
            </w:sdt>
          </w:p>
        </w:tc>
      </w:tr>
      <w:tr w:rsidR="0027658E" w14:paraId="227D6F51" w14:textId="77777777" w:rsidTr="002765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261F7" w14:textId="77777777" w:rsidR="00BF759F" w:rsidRPr="00244176" w:rsidRDefault="00010F7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DD5146C" w14:textId="10FE80F4" w:rsidR="00BF759F" w:rsidRPr="00A213EA" w:rsidRDefault="00221D77"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889672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rPr>
                  <w:t>Not Compliant</w:t>
                </w:r>
              </w:sdtContent>
            </w:sdt>
          </w:p>
        </w:tc>
      </w:tr>
      <w:tr w:rsidR="0027658E" w14:paraId="34BAC1A3" w14:textId="77777777" w:rsidTr="0027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244879" w14:textId="77777777" w:rsidR="00BF759F" w:rsidRPr="00244176" w:rsidRDefault="00010F7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7FD1FD4" w14:textId="0ACE68A4" w:rsidR="00BF759F" w:rsidRPr="00A213EA" w:rsidRDefault="00221D77"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224876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rPr>
                  <w:t>Not Compliant</w:t>
                </w:r>
              </w:sdtContent>
            </w:sdt>
          </w:p>
        </w:tc>
      </w:tr>
      <w:tr w:rsidR="0027658E" w14:paraId="3F9905C3" w14:textId="77777777" w:rsidTr="002765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A357D6" w14:textId="77777777" w:rsidR="00BF759F" w:rsidRPr="00244176" w:rsidRDefault="00010F7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46DB3D7" w14:textId="75BF2BFB" w:rsidR="00BF759F" w:rsidRPr="00A213EA" w:rsidRDefault="00221D77"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528073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rPr>
                  <w:t>Not Compliant</w:t>
                </w:r>
              </w:sdtContent>
            </w:sdt>
          </w:p>
        </w:tc>
      </w:tr>
      <w:tr w:rsidR="0027658E" w14:paraId="0251408B" w14:textId="77777777" w:rsidTr="0027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C68BAD" w14:textId="77777777" w:rsidR="00BF759F" w:rsidRPr="00244176" w:rsidRDefault="00010F7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E946E3" w14:textId="298500A5" w:rsidR="00BF759F" w:rsidRPr="00A213EA" w:rsidRDefault="00221D77"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0671980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rPr>
                  <w:t>Not Compliant</w:t>
                </w:r>
              </w:sdtContent>
            </w:sdt>
          </w:p>
        </w:tc>
      </w:tr>
      <w:tr w:rsidR="0027658E" w14:paraId="6BDD9049" w14:textId="77777777" w:rsidTr="002765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25D251" w14:textId="77777777" w:rsidR="00BF759F" w:rsidRPr="00244176" w:rsidRDefault="00010F7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021B4A" w14:textId="77777777" w:rsidR="00BF759F" w:rsidRPr="00A213EA" w:rsidRDefault="00221D77"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993974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10F78" w:rsidRPr="00A213EA">
                  <w:rPr>
                    <w:rFonts w:ascii="Arial" w:hAnsi="Arial" w:cs="Arial"/>
                    <w:b/>
                  </w:rPr>
                  <w:t>Compliant</w:t>
                </w:r>
              </w:sdtContent>
            </w:sdt>
          </w:p>
        </w:tc>
      </w:tr>
      <w:tr w:rsidR="0027658E" w14:paraId="52F3D2DA" w14:textId="77777777" w:rsidTr="0027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F531C1" w14:textId="77777777" w:rsidR="00BF759F" w:rsidRPr="00244176" w:rsidRDefault="00010F7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827CA0" w14:textId="558ED726" w:rsidR="00BF759F" w:rsidRPr="00A213EA" w:rsidRDefault="00221D77"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021242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E7947">
                  <w:rPr>
                    <w:rFonts w:ascii="Arial" w:hAnsi="Arial" w:cs="Arial"/>
                    <w:b/>
                  </w:rPr>
                  <w:t>Not Compliant</w:t>
                </w:r>
              </w:sdtContent>
            </w:sdt>
          </w:p>
        </w:tc>
      </w:tr>
    </w:tbl>
    <w:p w14:paraId="6EECCF08" w14:textId="77777777" w:rsidR="00BF759F" w:rsidRPr="00A36AA9" w:rsidRDefault="00010F78" w:rsidP="00F87E39">
      <w:pPr>
        <w:pStyle w:val="NormalArial"/>
        <w:spacing w:before="120"/>
      </w:pPr>
      <w:r w:rsidRPr="00A36AA9">
        <w:t>A detailed assessment is provided later in this report for each assessed Standard.</w:t>
      </w:r>
    </w:p>
    <w:p w14:paraId="0DCF5DF2" w14:textId="77777777" w:rsidR="00BF759F" w:rsidRPr="00A36AA9" w:rsidRDefault="00010F78" w:rsidP="00FC045E">
      <w:pPr>
        <w:pStyle w:val="Heading1"/>
        <w:spacing w:before="0" w:after="240" w:line="22" w:lineRule="atLeast"/>
        <w:rPr>
          <w:rFonts w:ascii="Arial" w:hAnsi="Arial" w:cs="Arial"/>
        </w:rPr>
      </w:pPr>
      <w:r w:rsidRPr="00A36AA9">
        <w:rPr>
          <w:rFonts w:ascii="Arial" w:hAnsi="Arial" w:cs="Arial"/>
        </w:rPr>
        <w:t>Areas for improvement</w:t>
      </w:r>
    </w:p>
    <w:p w14:paraId="7E58DCBD" w14:textId="77777777" w:rsidR="00BF759F" w:rsidRPr="00A36AA9" w:rsidRDefault="00010F7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CAC45C9" w14:textId="0E77A9EB" w:rsidR="00B93C35" w:rsidRPr="00616B46" w:rsidRDefault="00B93C35" w:rsidP="00B93C35">
      <w:pPr>
        <w:spacing w:line="22" w:lineRule="atLeast"/>
        <w:rPr>
          <w:rFonts w:ascii="Arial" w:eastAsiaTheme="minorHAnsi" w:hAnsi="Arial" w:cs="Arial"/>
          <w:b/>
          <w:bCs/>
          <w:color w:val="auto"/>
        </w:rPr>
      </w:pPr>
      <w:bookmarkStart w:id="2" w:name="_Hlk167826284"/>
      <w:r w:rsidRPr="00616B46">
        <w:rPr>
          <w:rFonts w:ascii="Arial" w:eastAsiaTheme="minorHAnsi" w:hAnsi="Arial" w:cs="Arial"/>
          <w:b/>
          <w:bCs/>
          <w:color w:val="auto"/>
        </w:rPr>
        <w:t xml:space="preserve">Standard 2 </w:t>
      </w:r>
      <w:r>
        <w:rPr>
          <w:rFonts w:ascii="Arial" w:eastAsiaTheme="minorHAnsi" w:hAnsi="Arial" w:cs="Arial"/>
          <w:b/>
          <w:bCs/>
          <w:color w:val="auto"/>
        </w:rPr>
        <w:t>r</w:t>
      </w:r>
      <w:r w:rsidRPr="00616B46">
        <w:rPr>
          <w:rFonts w:ascii="Arial" w:eastAsiaTheme="minorHAnsi" w:hAnsi="Arial" w:cs="Arial"/>
          <w:b/>
          <w:bCs/>
          <w:color w:val="auto"/>
        </w:rPr>
        <w:t>equirement</w:t>
      </w:r>
      <w:r w:rsidR="003E3F3D">
        <w:rPr>
          <w:rFonts w:ascii="Arial" w:eastAsiaTheme="minorHAnsi" w:hAnsi="Arial" w:cs="Arial"/>
          <w:b/>
          <w:bCs/>
          <w:color w:val="auto"/>
        </w:rPr>
        <w:t>s</w:t>
      </w:r>
      <w:r>
        <w:rPr>
          <w:rFonts w:ascii="Arial" w:eastAsiaTheme="minorHAnsi" w:hAnsi="Arial" w:cs="Arial"/>
          <w:b/>
          <w:bCs/>
          <w:color w:val="auto"/>
        </w:rPr>
        <w:t xml:space="preserve"> </w:t>
      </w:r>
      <w:r w:rsidRPr="00616B46">
        <w:rPr>
          <w:rFonts w:ascii="Arial" w:eastAsiaTheme="minorHAnsi" w:hAnsi="Arial" w:cs="Arial"/>
          <w:b/>
          <w:bCs/>
          <w:color w:val="auto"/>
        </w:rPr>
        <w:t>(3)(</w:t>
      </w:r>
      <w:r w:rsidR="003E3F3D">
        <w:rPr>
          <w:rFonts w:ascii="Arial" w:eastAsiaTheme="minorHAnsi" w:hAnsi="Arial" w:cs="Arial"/>
          <w:b/>
          <w:bCs/>
          <w:color w:val="auto"/>
        </w:rPr>
        <w:t>a</w:t>
      </w:r>
      <w:r w:rsidRPr="00616B46">
        <w:rPr>
          <w:rFonts w:ascii="Arial" w:eastAsiaTheme="minorHAnsi" w:hAnsi="Arial" w:cs="Arial"/>
          <w:b/>
          <w:bCs/>
          <w:color w:val="auto"/>
        </w:rPr>
        <w:t>)</w:t>
      </w:r>
      <w:r w:rsidR="003E3F3D">
        <w:rPr>
          <w:rFonts w:ascii="Arial" w:eastAsiaTheme="minorHAnsi" w:hAnsi="Arial" w:cs="Arial"/>
          <w:b/>
          <w:bCs/>
          <w:color w:val="auto"/>
        </w:rPr>
        <w:t xml:space="preserve"> and (3)(b)</w:t>
      </w:r>
      <w:r w:rsidR="005B3901">
        <w:rPr>
          <w:rFonts w:ascii="Arial" w:eastAsiaTheme="minorHAnsi" w:hAnsi="Arial" w:cs="Arial"/>
          <w:b/>
          <w:bCs/>
          <w:color w:val="auto"/>
        </w:rPr>
        <w:t xml:space="preserve"> – HCP and CHSP</w:t>
      </w:r>
    </w:p>
    <w:p w14:paraId="77FE27FA" w14:textId="354F9368" w:rsidR="00B93C35" w:rsidRDefault="00B93C35" w:rsidP="00B93C35">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sidR="005C21BA">
        <w:rPr>
          <w:rFonts w:ascii="Arial" w:eastAsiaTheme="minorHAnsi" w:hAnsi="Arial" w:cs="Arial"/>
          <w:color w:val="auto"/>
        </w:rPr>
        <w:t>staff complete required r</w:t>
      </w:r>
      <w:r w:rsidR="002E02E1" w:rsidRPr="002E02E1">
        <w:rPr>
          <w:rFonts w:ascii="Arial" w:eastAsiaTheme="minorHAnsi" w:hAnsi="Arial" w:cs="Arial"/>
          <w:color w:val="auto"/>
        </w:rPr>
        <w:t xml:space="preserve">isks assessments </w:t>
      </w:r>
      <w:r w:rsidR="005C21BA">
        <w:rPr>
          <w:rFonts w:ascii="Arial" w:eastAsiaTheme="minorHAnsi" w:hAnsi="Arial" w:cs="Arial"/>
          <w:color w:val="auto"/>
        </w:rPr>
        <w:t>and use</w:t>
      </w:r>
      <w:r w:rsidR="002E02E1" w:rsidRPr="002E02E1">
        <w:rPr>
          <w:rFonts w:ascii="Arial" w:eastAsiaTheme="minorHAnsi" w:hAnsi="Arial" w:cs="Arial"/>
          <w:color w:val="auto"/>
        </w:rPr>
        <w:t xml:space="preserve"> validated </w:t>
      </w:r>
      <w:r w:rsidR="005C21BA">
        <w:rPr>
          <w:rFonts w:ascii="Arial" w:eastAsiaTheme="minorHAnsi" w:hAnsi="Arial" w:cs="Arial"/>
          <w:color w:val="auto"/>
        </w:rPr>
        <w:t xml:space="preserve">assessment </w:t>
      </w:r>
      <w:r w:rsidR="002E02E1" w:rsidRPr="002E02E1">
        <w:rPr>
          <w:rFonts w:ascii="Arial" w:eastAsiaTheme="minorHAnsi" w:hAnsi="Arial" w:cs="Arial"/>
          <w:color w:val="auto"/>
        </w:rPr>
        <w:t>tools</w:t>
      </w:r>
      <w:r w:rsidR="004D0CB0">
        <w:rPr>
          <w:rFonts w:ascii="Arial" w:eastAsiaTheme="minorHAnsi" w:hAnsi="Arial" w:cs="Arial"/>
          <w:color w:val="auto"/>
        </w:rPr>
        <w:t>.</w:t>
      </w:r>
    </w:p>
    <w:p w14:paraId="717C2B64" w14:textId="20412965" w:rsidR="004D0CB0" w:rsidRPr="00616B46" w:rsidRDefault="004D0CB0" w:rsidP="00B93C35">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outcomes of </w:t>
      </w:r>
      <w:r w:rsidRPr="004D0CB0">
        <w:rPr>
          <w:rFonts w:ascii="Arial" w:eastAsiaTheme="minorHAnsi" w:hAnsi="Arial" w:cs="Arial"/>
          <w:color w:val="auto"/>
        </w:rPr>
        <w:t xml:space="preserve">advance care and end of life </w:t>
      </w:r>
      <w:r w:rsidR="0082314D">
        <w:rPr>
          <w:rFonts w:ascii="Arial" w:eastAsiaTheme="minorHAnsi" w:hAnsi="Arial" w:cs="Arial"/>
          <w:color w:val="auto"/>
        </w:rPr>
        <w:t xml:space="preserve">care </w:t>
      </w:r>
      <w:r w:rsidRPr="004D0CB0">
        <w:rPr>
          <w:rFonts w:ascii="Arial" w:eastAsiaTheme="minorHAnsi" w:hAnsi="Arial" w:cs="Arial"/>
          <w:color w:val="auto"/>
        </w:rPr>
        <w:t xml:space="preserve">planning </w:t>
      </w:r>
      <w:r w:rsidR="0082314D">
        <w:rPr>
          <w:rFonts w:ascii="Arial" w:eastAsiaTheme="minorHAnsi" w:hAnsi="Arial" w:cs="Arial"/>
          <w:color w:val="auto"/>
        </w:rPr>
        <w:t>discussions are</w:t>
      </w:r>
      <w:r w:rsidRPr="004D0CB0">
        <w:rPr>
          <w:rFonts w:ascii="Arial" w:eastAsiaTheme="minorHAnsi" w:hAnsi="Arial" w:cs="Arial"/>
          <w:color w:val="auto"/>
        </w:rPr>
        <w:t xml:space="preserve"> documented</w:t>
      </w:r>
      <w:r w:rsidR="0082314D">
        <w:rPr>
          <w:rFonts w:ascii="Arial" w:eastAsiaTheme="minorHAnsi" w:hAnsi="Arial" w:cs="Arial"/>
          <w:color w:val="auto"/>
        </w:rPr>
        <w:t>.</w:t>
      </w:r>
    </w:p>
    <w:p w14:paraId="6C509AAD" w14:textId="5E96563B" w:rsidR="00B93C35" w:rsidRPr="00616B46" w:rsidRDefault="00B93C35" w:rsidP="00B93C35">
      <w:pPr>
        <w:spacing w:line="22" w:lineRule="atLeast"/>
        <w:rPr>
          <w:rFonts w:ascii="Arial" w:eastAsiaTheme="minorHAnsi" w:hAnsi="Arial" w:cs="Arial"/>
          <w:b/>
          <w:bCs/>
          <w:color w:val="auto"/>
        </w:rPr>
      </w:pPr>
      <w:bookmarkStart w:id="3" w:name="_Hlk168401237"/>
      <w:r w:rsidRPr="00616B46">
        <w:rPr>
          <w:rFonts w:ascii="Arial" w:eastAsiaTheme="minorHAnsi" w:hAnsi="Arial" w:cs="Arial"/>
          <w:b/>
          <w:bCs/>
          <w:color w:val="auto"/>
        </w:rPr>
        <w:t xml:space="preserve">Standard 3 </w:t>
      </w:r>
      <w:r>
        <w:rPr>
          <w:rFonts w:ascii="Arial" w:eastAsiaTheme="minorHAnsi" w:hAnsi="Arial" w:cs="Arial"/>
          <w:b/>
          <w:bCs/>
          <w:color w:val="auto"/>
        </w:rPr>
        <w:t>r</w:t>
      </w:r>
      <w:r w:rsidRPr="00616B46">
        <w:rPr>
          <w:rFonts w:ascii="Arial" w:eastAsiaTheme="minorHAnsi" w:hAnsi="Arial" w:cs="Arial"/>
          <w:b/>
          <w:bCs/>
          <w:color w:val="auto"/>
        </w:rPr>
        <w:t>equirement (3)(b)</w:t>
      </w:r>
      <w:r w:rsidR="005B3901">
        <w:rPr>
          <w:rFonts w:ascii="Arial" w:eastAsiaTheme="minorHAnsi" w:hAnsi="Arial" w:cs="Arial"/>
          <w:b/>
          <w:bCs/>
          <w:color w:val="auto"/>
        </w:rPr>
        <w:t xml:space="preserve"> – HCP and CHSP</w:t>
      </w:r>
      <w:r>
        <w:rPr>
          <w:rFonts w:ascii="Arial" w:eastAsiaTheme="minorHAnsi" w:hAnsi="Arial" w:cs="Arial"/>
          <w:b/>
          <w:bCs/>
          <w:color w:val="auto"/>
        </w:rPr>
        <w:t xml:space="preserve"> </w:t>
      </w:r>
    </w:p>
    <w:p w14:paraId="6B4ADE99" w14:textId="77777777" w:rsidR="00B93C35" w:rsidRDefault="00B93C35" w:rsidP="00B93C35">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Pr>
          <w:rFonts w:ascii="Arial" w:eastAsiaTheme="minorHAnsi" w:hAnsi="Arial" w:cs="Arial"/>
          <w:color w:val="auto"/>
        </w:rPr>
        <w:t xml:space="preserve">all </w:t>
      </w:r>
      <w:r w:rsidRPr="00616B46">
        <w:rPr>
          <w:rFonts w:ascii="Arial" w:eastAsiaTheme="minorHAnsi" w:hAnsi="Arial" w:cs="Arial"/>
          <w:color w:val="auto"/>
        </w:rPr>
        <w:t xml:space="preserve">consumers’ high impact or high prevalence risks are effectively </w:t>
      </w:r>
      <w:r>
        <w:rPr>
          <w:rFonts w:ascii="Arial" w:eastAsiaTheme="minorHAnsi" w:hAnsi="Arial" w:cs="Arial"/>
          <w:color w:val="auto"/>
        </w:rPr>
        <w:t xml:space="preserve">identified and responded to. </w:t>
      </w:r>
    </w:p>
    <w:bookmarkEnd w:id="3"/>
    <w:p w14:paraId="2785658E" w14:textId="7140C753" w:rsidR="00B82D66" w:rsidRPr="00616B46" w:rsidRDefault="00B82D66" w:rsidP="00B82D6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w:t>
      </w:r>
      <w:r>
        <w:rPr>
          <w:rFonts w:ascii="Arial" w:eastAsiaTheme="minorHAnsi" w:hAnsi="Arial" w:cs="Arial"/>
          <w:b/>
          <w:bCs/>
          <w:color w:val="auto"/>
        </w:rPr>
        <w:t>4</w:t>
      </w:r>
      <w:r w:rsidRPr="00616B46">
        <w:rPr>
          <w:rFonts w:ascii="Arial" w:eastAsiaTheme="minorHAnsi" w:hAnsi="Arial" w:cs="Arial"/>
          <w:b/>
          <w:bCs/>
          <w:color w:val="auto"/>
        </w:rPr>
        <w:t xml:space="preserve"> </w:t>
      </w:r>
      <w:r>
        <w:rPr>
          <w:rFonts w:ascii="Arial" w:eastAsiaTheme="minorHAnsi" w:hAnsi="Arial" w:cs="Arial"/>
          <w:b/>
          <w:bCs/>
          <w:color w:val="auto"/>
        </w:rPr>
        <w:t>r</w:t>
      </w:r>
      <w:r w:rsidRPr="00616B46">
        <w:rPr>
          <w:rFonts w:ascii="Arial" w:eastAsiaTheme="minorHAnsi" w:hAnsi="Arial" w:cs="Arial"/>
          <w:b/>
          <w:bCs/>
          <w:color w:val="auto"/>
        </w:rPr>
        <w:t>equirement (3)(</w:t>
      </w:r>
      <w:r>
        <w:rPr>
          <w:rFonts w:ascii="Arial" w:eastAsiaTheme="minorHAnsi" w:hAnsi="Arial" w:cs="Arial"/>
          <w:b/>
          <w:bCs/>
          <w:color w:val="auto"/>
        </w:rPr>
        <w:t>f</w:t>
      </w:r>
      <w:r w:rsidRPr="00616B46">
        <w:rPr>
          <w:rFonts w:ascii="Arial" w:eastAsiaTheme="minorHAnsi" w:hAnsi="Arial" w:cs="Arial"/>
          <w:b/>
          <w:bCs/>
          <w:color w:val="auto"/>
        </w:rPr>
        <w:t>)</w:t>
      </w:r>
      <w:r>
        <w:rPr>
          <w:rFonts w:ascii="Arial" w:eastAsiaTheme="minorHAnsi" w:hAnsi="Arial" w:cs="Arial"/>
          <w:b/>
          <w:bCs/>
          <w:color w:val="auto"/>
        </w:rPr>
        <w:t xml:space="preserve"> – HCP and CHSP </w:t>
      </w:r>
    </w:p>
    <w:p w14:paraId="0AB6D90C" w14:textId="72173475" w:rsidR="00EF4178" w:rsidRDefault="00B82D66" w:rsidP="00B82D6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Pr>
          <w:rFonts w:ascii="Arial" w:eastAsiaTheme="minorHAnsi" w:hAnsi="Arial" w:cs="Arial"/>
          <w:color w:val="auto"/>
        </w:rPr>
        <w:t xml:space="preserve">meals </w:t>
      </w:r>
      <w:r w:rsidRPr="00B82D66">
        <w:rPr>
          <w:rFonts w:ascii="Arial" w:eastAsiaTheme="minorHAnsi" w:hAnsi="Arial" w:cs="Arial"/>
          <w:color w:val="auto"/>
        </w:rPr>
        <w:t>are varied and of suitable quality and quantity</w:t>
      </w:r>
      <w:r>
        <w:rPr>
          <w:rFonts w:ascii="Arial" w:eastAsiaTheme="minorHAnsi" w:hAnsi="Arial" w:cs="Arial"/>
          <w:color w:val="auto"/>
        </w:rPr>
        <w:t xml:space="preserve"> and meet </w:t>
      </w:r>
      <w:r w:rsidRPr="00B82D66">
        <w:rPr>
          <w:rFonts w:ascii="Arial" w:eastAsiaTheme="minorHAnsi" w:hAnsi="Arial" w:cs="Arial"/>
          <w:color w:val="auto"/>
        </w:rPr>
        <w:t>consumers’ needs and preferences</w:t>
      </w:r>
      <w:r>
        <w:rPr>
          <w:rFonts w:ascii="Arial" w:eastAsiaTheme="minorHAnsi" w:hAnsi="Arial" w:cs="Arial"/>
          <w:color w:val="auto"/>
        </w:rPr>
        <w:t>.</w:t>
      </w:r>
      <w:r w:rsidR="00EF4178">
        <w:rPr>
          <w:rFonts w:ascii="Arial" w:eastAsiaTheme="minorHAnsi" w:hAnsi="Arial" w:cs="Arial"/>
          <w:color w:val="auto"/>
        </w:rPr>
        <w:br w:type="page"/>
      </w:r>
    </w:p>
    <w:p w14:paraId="324A883F" w14:textId="6916317D" w:rsidR="00B93C35" w:rsidRPr="00616B46" w:rsidRDefault="00B93C35" w:rsidP="00B93C35">
      <w:pPr>
        <w:spacing w:line="22" w:lineRule="atLeast"/>
        <w:rPr>
          <w:rFonts w:ascii="Arial" w:eastAsiaTheme="minorHAnsi" w:hAnsi="Arial" w:cs="Arial"/>
          <w:b/>
          <w:bCs/>
          <w:color w:val="auto"/>
        </w:rPr>
      </w:pPr>
      <w:bookmarkStart w:id="4" w:name="_Hlk80187611"/>
      <w:r w:rsidRPr="00616B46">
        <w:rPr>
          <w:rFonts w:ascii="Arial" w:eastAsiaTheme="minorHAnsi" w:hAnsi="Arial" w:cs="Arial"/>
          <w:b/>
          <w:bCs/>
          <w:color w:val="auto"/>
        </w:rPr>
        <w:lastRenderedPageBreak/>
        <w:t xml:space="preserve">Standard </w:t>
      </w:r>
      <w:r w:rsidR="001A7DFA">
        <w:rPr>
          <w:rFonts w:ascii="Arial" w:eastAsiaTheme="minorHAnsi" w:hAnsi="Arial" w:cs="Arial"/>
          <w:b/>
          <w:bCs/>
          <w:color w:val="auto"/>
        </w:rPr>
        <w:t>6</w:t>
      </w:r>
      <w:r w:rsidRPr="00616B46">
        <w:rPr>
          <w:rFonts w:ascii="Arial" w:eastAsiaTheme="minorHAnsi" w:hAnsi="Arial" w:cs="Arial"/>
          <w:b/>
          <w:bCs/>
          <w:color w:val="auto"/>
        </w:rPr>
        <w:t xml:space="preserve"> </w:t>
      </w:r>
      <w:r>
        <w:rPr>
          <w:rFonts w:ascii="Arial" w:eastAsiaTheme="minorHAnsi" w:hAnsi="Arial" w:cs="Arial"/>
          <w:b/>
          <w:bCs/>
          <w:color w:val="auto"/>
        </w:rPr>
        <w:t>r</w:t>
      </w:r>
      <w:r w:rsidRPr="00616B46">
        <w:rPr>
          <w:rFonts w:ascii="Arial" w:eastAsiaTheme="minorHAnsi" w:hAnsi="Arial" w:cs="Arial"/>
          <w:b/>
          <w:bCs/>
          <w:color w:val="auto"/>
        </w:rPr>
        <w:t>equirement</w:t>
      </w:r>
      <w:r w:rsidR="001A7DFA">
        <w:rPr>
          <w:rFonts w:ascii="Arial" w:eastAsiaTheme="minorHAnsi" w:hAnsi="Arial" w:cs="Arial"/>
          <w:b/>
          <w:bCs/>
          <w:color w:val="auto"/>
        </w:rPr>
        <w:t>s</w:t>
      </w:r>
      <w:r w:rsidRPr="00616B46">
        <w:rPr>
          <w:rFonts w:ascii="Arial" w:eastAsiaTheme="minorHAnsi" w:hAnsi="Arial" w:cs="Arial"/>
          <w:b/>
          <w:bCs/>
          <w:color w:val="auto"/>
        </w:rPr>
        <w:t xml:space="preserve"> (3)(</w:t>
      </w:r>
      <w:r>
        <w:rPr>
          <w:rFonts w:ascii="Arial" w:eastAsiaTheme="minorHAnsi" w:hAnsi="Arial" w:cs="Arial"/>
          <w:b/>
          <w:bCs/>
          <w:color w:val="auto"/>
        </w:rPr>
        <w:t>c</w:t>
      </w:r>
      <w:r w:rsidRPr="00616B46">
        <w:rPr>
          <w:rFonts w:ascii="Arial" w:eastAsiaTheme="minorHAnsi" w:hAnsi="Arial" w:cs="Arial"/>
          <w:b/>
          <w:bCs/>
          <w:color w:val="auto"/>
        </w:rPr>
        <w:t xml:space="preserve">) </w:t>
      </w:r>
      <w:r w:rsidR="001A7DFA">
        <w:rPr>
          <w:rFonts w:ascii="Arial" w:eastAsiaTheme="minorHAnsi" w:hAnsi="Arial" w:cs="Arial"/>
          <w:b/>
          <w:bCs/>
          <w:color w:val="auto"/>
        </w:rPr>
        <w:t>and (3)(d)</w:t>
      </w:r>
      <w:r w:rsidR="005B3901">
        <w:rPr>
          <w:rFonts w:ascii="Arial" w:eastAsiaTheme="minorHAnsi" w:hAnsi="Arial" w:cs="Arial"/>
          <w:b/>
          <w:bCs/>
          <w:color w:val="auto"/>
        </w:rPr>
        <w:t xml:space="preserve"> – HCP and CHSP</w:t>
      </w:r>
      <w:r w:rsidR="001A7DFA">
        <w:rPr>
          <w:rFonts w:ascii="Arial" w:eastAsiaTheme="minorHAnsi" w:hAnsi="Arial" w:cs="Arial"/>
          <w:b/>
          <w:bCs/>
          <w:color w:val="auto"/>
        </w:rPr>
        <w:t xml:space="preserve"> </w:t>
      </w:r>
    </w:p>
    <w:bookmarkEnd w:id="4"/>
    <w:p w14:paraId="3E1BA098" w14:textId="7BC8A331" w:rsidR="00637DF1" w:rsidRPr="00637DF1" w:rsidRDefault="00B93C35" w:rsidP="00010F78">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sidR="009368D9">
        <w:rPr>
          <w:rFonts w:ascii="Arial" w:eastAsiaTheme="minorHAnsi" w:hAnsi="Arial" w:cs="Arial"/>
          <w:color w:val="auto"/>
        </w:rPr>
        <w:t>a</w:t>
      </w:r>
      <w:r w:rsidR="00637DF1" w:rsidRPr="00637DF1">
        <w:rPr>
          <w:rFonts w:ascii="Arial" w:eastAsiaTheme="minorHAnsi" w:hAnsi="Arial" w:cs="Arial"/>
          <w:color w:val="auto"/>
        </w:rPr>
        <w:t>ppropriate action is taken in response to complaints</w:t>
      </w:r>
      <w:r w:rsidR="009368D9">
        <w:rPr>
          <w:rFonts w:ascii="Arial" w:eastAsiaTheme="minorHAnsi" w:hAnsi="Arial" w:cs="Arial"/>
          <w:color w:val="auto"/>
        </w:rPr>
        <w:t>.</w:t>
      </w:r>
    </w:p>
    <w:p w14:paraId="7059ABAE" w14:textId="4174C8DE" w:rsidR="00B93C35" w:rsidRPr="00FA1704" w:rsidRDefault="009368D9" w:rsidP="00010F78">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Ensure f</w:t>
      </w:r>
      <w:r w:rsidR="00637DF1" w:rsidRPr="00637DF1">
        <w:rPr>
          <w:rFonts w:ascii="Arial" w:eastAsiaTheme="minorHAnsi" w:hAnsi="Arial" w:cs="Arial"/>
          <w:color w:val="auto"/>
        </w:rPr>
        <w:t>eedback and complaints are reviewed and used to improve the quality of care and services.</w:t>
      </w:r>
    </w:p>
    <w:p w14:paraId="3B1C2766" w14:textId="445E6684" w:rsidR="00B93C35" w:rsidRPr="00616B46" w:rsidRDefault="00B93C35" w:rsidP="00B93C35">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8 </w:t>
      </w:r>
      <w:r>
        <w:rPr>
          <w:rFonts w:ascii="Arial" w:eastAsiaTheme="minorHAnsi" w:hAnsi="Arial" w:cs="Arial"/>
          <w:b/>
          <w:bCs/>
          <w:color w:val="auto"/>
        </w:rPr>
        <w:t>r</w:t>
      </w:r>
      <w:r w:rsidRPr="00616B46">
        <w:rPr>
          <w:rFonts w:ascii="Arial" w:eastAsiaTheme="minorHAnsi" w:hAnsi="Arial" w:cs="Arial"/>
          <w:b/>
          <w:bCs/>
          <w:color w:val="auto"/>
        </w:rPr>
        <w:t>equirements (3)(c)</w:t>
      </w:r>
      <w:r w:rsidR="003E3706">
        <w:rPr>
          <w:rFonts w:ascii="Arial" w:eastAsiaTheme="minorHAnsi" w:hAnsi="Arial" w:cs="Arial"/>
          <w:b/>
          <w:bCs/>
          <w:color w:val="auto"/>
        </w:rPr>
        <w:t xml:space="preserve"> and </w:t>
      </w:r>
      <w:r w:rsidRPr="00616B46">
        <w:rPr>
          <w:rFonts w:ascii="Arial" w:eastAsiaTheme="minorHAnsi" w:hAnsi="Arial" w:cs="Arial"/>
          <w:b/>
          <w:bCs/>
          <w:color w:val="auto"/>
        </w:rPr>
        <w:t>(3)(d)</w:t>
      </w:r>
      <w:r w:rsidR="005B3901">
        <w:rPr>
          <w:rFonts w:ascii="Arial" w:eastAsiaTheme="minorHAnsi" w:hAnsi="Arial" w:cs="Arial"/>
          <w:b/>
          <w:bCs/>
          <w:color w:val="auto"/>
        </w:rPr>
        <w:t xml:space="preserve"> – HCP and CHSP</w:t>
      </w:r>
      <w:r w:rsidRPr="00616B46">
        <w:rPr>
          <w:rFonts w:ascii="Arial" w:eastAsiaTheme="minorHAnsi" w:hAnsi="Arial" w:cs="Arial"/>
          <w:b/>
          <w:bCs/>
          <w:color w:val="auto"/>
        </w:rPr>
        <w:t xml:space="preserve"> </w:t>
      </w:r>
    </w:p>
    <w:p w14:paraId="24B68DC5" w14:textId="59CE9CD3" w:rsidR="00B64BC1" w:rsidRPr="00B64BC1" w:rsidRDefault="009621A0" w:rsidP="00010F78">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Ensure</w:t>
      </w:r>
      <w:r w:rsidR="009368D9">
        <w:rPr>
          <w:rFonts w:ascii="Arial" w:eastAsiaTheme="minorHAnsi" w:hAnsi="Arial" w:cs="Arial"/>
          <w:color w:val="auto"/>
        </w:rPr>
        <w:t xml:space="preserve"> effecti</w:t>
      </w:r>
      <w:r>
        <w:rPr>
          <w:rFonts w:ascii="Arial" w:eastAsiaTheme="minorHAnsi" w:hAnsi="Arial" w:cs="Arial"/>
          <w:color w:val="auto"/>
        </w:rPr>
        <w:t xml:space="preserve">ve </w:t>
      </w:r>
      <w:r w:rsidRPr="009621A0">
        <w:rPr>
          <w:rFonts w:ascii="Arial" w:eastAsiaTheme="minorHAnsi" w:hAnsi="Arial" w:cs="Arial"/>
          <w:color w:val="auto"/>
        </w:rPr>
        <w:t xml:space="preserve">organisation wide governance systems relating </w:t>
      </w:r>
      <w:r w:rsidR="009368D9" w:rsidRPr="009368D9">
        <w:rPr>
          <w:rFonts w:ascii="Arial" w:eastAsiaTheme="minorHAnsi" w:hAnsi="Arial" w:cs="Arial"/>
          <w:color w:val="auto"/>
        </w:rPr>
        <w:t>feedback and complaints</w:t>
      </w:r>
      <w:r w:rsidR="00EF684B">
        <w:rPr>
          <w:rFonts w:ascii="Arial" w:eastAsiaTheme="minorHAnsi" w:hAnsi="Arial" w:cs="Arial"/>
          <w:color w:val="auto"/>
        </w:rPr>
        <w:t xml:space="preserve">, including systems and processes </w:t>
      </w:r>
      <w:r w:rsidR="00DC340A">
        <w:rPr>
          <w:rFonts w:ascii="Arial" w:eastAsiaTheme="minorHAnsi" w:hAnsi="Arial" w:cs="Arial"/>
          <w:color w:val="auto"/>
        </w:rPr>
        <w:t>for documenting and actioning f</w:t>
      </w:r>
      <w:r w:rsidR="009368D9" w:rsidRPr="009368D9">
        <w:rPr>
          <w:rFonts w:ascii="Arial" w:eastAsiaTheme="minorHAnsi" w:hAnsi="Arial" w:cs="Arial"/>
          <w:color w:val="auto"/>
        </w:rPr>
        <w:t xml:space="preserve">eedback and </w:t>
      </w:r>
      <w:proofErr w:type="gramStart"/>
      <w:r w:rsidR="009368D9" w:rsidRPr="009368D9">
        <w:rPr>
          <w:rFonts w:ascii="Arial" w:eastAsiaTheme="minorHAnsi" w:hAnsi="Arial" w:cs="Arial"/>
          <w:color w:val="auto"/>
        </w:rPr>
        <w:t>complaints</w:t>
      </w:r>
      <w:proofErr w:type="gramEnd"/>
      <w:r w:rsidR="009368D9" w:rsidRPr="009368D9">
        <w:rPr>
          <w:rFonts w:ascii="Arial" w:eastAsiaTheme="minorHAnsi" w:hAnsi="Arial" w:cs="Arial"/>
          <w:color w:val="auto"/>
        </w:rPr>
        <w:t xml:space="preserve"> </w:t>
      </w:r>
      <w:r w:rsidR="00DC340A">
        <w:rPr>
          <w:rFonts w:ascii="Arial" w:eastAsiaTheme="minorHAnsi" w:hAnsi="Arial" w:cs="Arial"/>
          <w:color w:val="auto"/>
        </w:rPr>
        <w:t xml:space="preserve">and </w:t>
      </w:r>
      <w:r w:rsidR="009368D9" w:rsidRPr="009368D9">
        <w:rPr>
          <w:rFonts w:ascii="Arial" w:eastAsiaTheme="minorHAnsi" w:hAnsi="Arial" w:cs="Arial"/>
          <w:color w:val="auto"/>
        </w:rPr>
        <w:t>reviewing and analysing compla</w:t>
      </w:r>
      <w:r w:rsidR="00DC340A">
        <w:rPr>
          <w:rFonts w:ascii="Arial" w:eastAsiaTheme="minorHAnsi" w:hAnsi="Arial" w:cs="Arial"/>
          <w:color w:val="auto"/>
        </w:rPr>
        <w:t>ints data</w:t>
      </w:r>
      <w:r w:rsidR="009368D9" w:rsidRPr="009368D9">
        <w:rPr>
          <w:rFonts w:ascii="Arial" w:eastAsiaTheme="minorHAnsi" w:hAnsi="Arial" w:cs="Arial"/>
          <w:color w:val="auto"/>
        </w:rPr>
        <w:t xml:space="preserve"> to inform continuous improvement</w:t>
      </w:r>
      <w:r w:rsidR="00DC340A">
        <w:rPr>
          <w:rFonts w:ascii="Arial" w:eastAsiaTheme="minorHAnsi" w:hAnsi="Arial" w:cs="Arial"/>
          <w:color w:val="auto"/>
        </w:rPr>
        <w:t>.</w:t>
      </w:r>
    </w:p>
    <w:p w14:paraId="42205131" w14:textId="273B303E" w:rsidR="00B93C35" w:rsidRPr="00B64BC1" w:rsidRDefault="00B93C35" w:rsidP="00010F78">
      <w:pPr>
        <w:numPr>
          <w:ilvl w:val="0"/>
          <w:numId w:val="1"/>
        </w:numPr>
        <w:spacing w:line="22" w:lineRule="atLeast"/>
        <w:ind w:left="425" w:hanging="425"/>
        <w:rPr>
          <w:rFonts w:ascii="Arial" w:eastAsiaTheme="minorHAnsi" w:hAnsi="Arial" w:cs="Arial"/>
          <w:color w:val="auto"/>
        </w:rPr>
      </w:pPr>
      <w:r w:rsidRPr="00010F78">
        <w:rPr>
          <w:rFonts w:ascii="Arial" w:eastAsiaTheme="minorHAnsi" w:hAnsi="Arial" w:cs="Arial"/>
          <w:color w:val="auto"/>
        </w:rPr>
        <w:t>Ensure effective risk management systems and practices associated with managing consumers’ high impact or high prevalence risks associated with their care</w:t>
      </w:r>
      <w:r w:rsidR="00B64BC1" w:rsidRPr="00010F78">
        <w:rPr>
          <w:rFonts w:ascii="Arial" w:eastAsiaTheme="minorHAnsi" w:hAnsi="Arial" w:cs="Arial"/>
          <w:color w:val="auto"/>
        </w:rPr>
        <w:t>.</w:t>
      </w:r>
    </w:p>
    <w:bookmarkEnd w:id="2"/>
    <w:p w14:paraId="5009B0D7" w14:textId="77777777" w:rsidR="004C71DA" w:rsidRPr="00A36AA9" w:rsidRDefault="004C71DA" w:rsidP="00EF4178">
      <w:pPr>
        <w:pStyle w:val="Heading1"/>
        <w:spacing w:before="24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C54B3DD" w14:textId="1ED2191A" w:rsidR="00B93C35" w:rsidRPr="00AD5BE0" w:rsidRDefault="004C71DA" w:rsidP="0056608A">
      <w:pPr>
        <w:numPr>
          <w:ilvl w:val="0"/>
          <w:numId w:val="1"/>
        </w:numPr>
        <w:spacing w:line="22" w:lineRule="atLeast"/>
        <w:ind w:left="425" w:hanging="425"/>
        <w:rPr>
          <w:rFonts w:ascii="Arial" w:hAnsi="Arial" w:cs="Arial"/>
        </w:rPr>
      </w:pPr>
      <w:r w:rsidRPr="00731D20">
        <w:rPr>
          <w:rFonts w:ascii="Arial" w:eastAsia="Times New Roman" w:hAnsi="Arial" w:cs="Arial"/>
          <w:color w:val="000000"/>
          <w:lang w:eastAsia="en-AU"/>
        </w:rPr>
        <w:t xml:space="preserve">Standard </w:t>
      </w:r>
      <w:r>
        <w:rPr>
          <w:rFonts w:ascii="Arial" w:eastAsia="Times New Roman" w:hAnsi="Arial" w:cs="Arial"/>
          <w:color w:val="000000"/>
          <w:lang w:eastAsia="en-AU"/>
        </w:rPr>
        <w:t xml:space="preserve">5 Organisation’s service environment </w:t>
      </w:r>
      <w:r w:rsidRPr="00731D20">
        <w:rPr>
          <w:rFonts w:ascii="Arial" w:eastAsia="Times New Roman" w:hAnsi="Arial" w:cs="Arial"/>
          <w:color w:val="000000"/>
          <w:lang w:eastAsia="en-AU"/>
        </w:rPr>
        <w:t xml:space="preserve">was not assessed as the service does not provide social support, group activities or care within a service environment. Therefore, </w:t>
      </w:r>
      <w:r>
        <w:rPr>
          <w:rFonts w:ascii="Arial" w:eastAsia="Times New Roman" w:hAnsi="Arial" w:cs="Arial"/>
          <w:color w:val="000000"/>
          <w:lang w:eastAsia="en-AU"/>
        </w:rPr>
        <w:t>Standard 5</w:t>
      </w:r>
      <w:r w:rsidRPr="00731D20">
        <w:rPr>
          <w:rFonts w:ascii="Arial" w:eastAsia="Times New Roman" w:hAnsi="Arial" w:cs="Arial"/>
          <w:color w:val="000000"/>
          <w:lang w:eastAsia="en-AU"/>
        </w:rPr>
        <w:t xml:space="preserve"> is not applicable.</w:t>
      </w:r>
    </w:p>
    <w:p w14:paraId="06F5F145" w14:textId="24A30064" w:rsidR="00BF759F" w:rsidRPr="00A36AA9" w:rsidRDefault="00010F78" w:rsidP="00F87E39">
      <w:pPr>
        <w:pStyle w:val="NormalArial"/>
      </w:pPr>
      <w:r w:rsidRPr="00A36AA9">
        <w:br w:type="page"/>
      </w:r>
    </w:p>
    <w:p w14:paraId="243587CF" w14:textId="77777777" w:rsidR="00BF759F" w:rsidRDefault="00010F7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7658E" w14:paraId="0EFD48B1"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4A7DC54" w14:textId="77777777" w:rsidR="00BF759F" w:rsidRPr="003217D3" w:rsidRDefault="00010F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6BC4AF9"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094FEBC"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58E" w14:paraId="622F1FB5"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A7256" w14:textId="77777777" w:rsidR="00BF759F" w:rsidRPr="00244176" w:rsidRDefault="00010F7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8612462"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1BDA6F5"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15571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shd w:val="clear" w:color="auto" w:fill="auto"/>
          </w:tcPr>
          <w:p w14:paraId="73BAD94C"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35312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205D9FC8"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0608F"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EE526D0"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80EE3BC"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62847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shd w:val="clear" w:color="auto" w:fill="auto"/>
          </w:tcPr>
          <w:p w14:paraId="1E438BF9"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02964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41FEF151"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78AB5"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C210D6E"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0D2056" w14:textId="77777777" w:rsidR="00BF759F" w:rsidRPr="00244176" w:rsidRDefault="00010F7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9E41F5" w14:textId="77777777" w:rsidR="00BF759F" w:rsidRPr="00244176" w:rsidRDefault="00010F7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F552F1F" w14:textId="77777777" w:rsidR="00BF759F" w:rsidRPr="00244176" w:rsidRDefault="00010F7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1FD66F1" w14:textId="77777777" w:rsidR="00BF759F" w:rsidRPr="00244176" w:rsidRDefault="00010F7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1630B9D"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89807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shd w:val="clear" w:color="auto" w:fill="auto"/>
          </w:tcPr>
          <w:p w14:paraId="4FC13444"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20995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76388C71"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C82D8"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FB4912D"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D325D2A"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36839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shd w:val="clear" w:color="auto" w:fill="auto"/>
          </w:tcPr>
          <w:p w14:paraId="202CEACD"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01801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3AA94BFC"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0C050"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A8EA13D"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CCC9BD0"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41937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shd w:val="clear" w:color="auto" w:fill="auto"/>
          </w:tcPr>
          <w:p w14:paraId="50828807"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2680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1D7D20BA"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4DB6A"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FF23550"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9F44D08"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13358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shd w:val="clear" w:color="auto" w:fill="auto"/>
          </w:tcPr>
          <w:p w14:paraId="7C3BCEE5"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78823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bl>
    <w:p w14:paraId="645D4B05" w14:textId="77777777" w:rsidR="00BF759F" w:rsidRDefault="00010F78" w:rsidP="007B3959">
      <w:pPr>
        <w:pStyle w:val="Heading20"/>
      </w:pPr>
      <w:r w:rsidRPr="00A36AA9">
        <w:t>Findings</w:t>
      </w:r>
    </w:p>
    <w:p w14:paraId="50EAEF0A" w14:textId="77777777" w:rsidR="00E01B39" w:rsidRDefault="00346C25" w:rsidP="00F87E39">
      <w:pPr>
        <w:pStyle w:val="NormalArial"/>
      </w:pPr>
      <w:r w:rsidRPr="00346C25">
        <w:t>Standard 1 is compliant as all requirements in Standard 1 have been found compliant.</w:t>
      </w:r>
    </w:p>
    <w:p w14:paraId="12233961" w14:textId="348F7DB3" w:rsidR="00B80243" w:rsidRDefault="00B80243" w:rsidP="00B80243">
      <w:pPr>
        <w:pStyle w:val="NormalArial"/>
      </w:pPr>
      <w:r>
        <w:t>Consumers consistently reported feeling treated with dignity and respect by both staff and management, noting their individual identity and culture were valued. A board member emphasi</w:t>
      </w:r>
      <w:r w:rsidR="00C616F0">
        <w:t>s</w:t>
      </w:r>
      <w:r>
        <w:t>ed the service’s commitment to diversity and respect for cultural sensitivities, which is embedded in the organi</w:t>
      </w:r>
      <w:r w:rsidR="00C616F0">
        <w:t>s</w:t>
      </w:r>
      <w:r>
        <w:t>ation’s vision. Th</w:t>
      </w:r>
      <w:r w:rsidR="00802EFB">
        <w:t xml:space="preserve">e assessment team observed staff and management </w:t>
      </w:r>
      <w:r w:rsidR="00E349B7">
        <w:t>discussed consumers and their needs</w:t>
      </w:r>
      <w:r>
        <w:t xml:space="preserve"> in </w:t>
      </w:r>
      <w:r w:rsidR="00E349B7">
        <w:t>a</w:t>
      </w:r>
      <w:r>
        <w:t xml:space="preserve"> respectful manner </w:t>
      </w:r>
      <w:r w:rsidR="00E349B7">
        <w:t xml:space="preserve">and provided </w:t>
      </w:r>
      <w:r>
        <w:t xml:space="preserve">specific examples </w:t>
      </w:r>
      <w:r w:rsidR="00E349B7">
        <w:t>showing</w:t>
      </w:r>
      <w:r>
        <w:t xml:space="preserve"> how consumer rights and dignity are upheld in the care approach.</w:t>
      </w:r>
    </w:p>
    <w:p w14:paraId="6C5CEB0B" w14:textId="3ADE0967" w:rsidR="00B80243" w:rsidRDefault="00B80243" w:rsidP="00B80243">
      <w:pPr>
        <w:pStyle w:val="NormalArial"/>
      </w:pPr>
      <w:r>
        <w:t xml:space="preserve">Staff </w:t>
      </w:r>
      <w:r w:rsidR="00FA725C">
        <w:t>described</w:t>
      </w:r>
      <w:r>
        <w:t xml:space="preserve"> how indigenous culture is integrated into the service delivery, acknowledging that living locally fosters a deep respect and understanding within the community. Documentation reviewed confirmed a consumer-</w:t>
      </w:r>
      <w:r w:rsidR="00FA725C">
        <w:t>centred</w:t>
      </w:r>
      <w:r>
        <w:t xml:space="preserve"> approach to service delivery, promoting inclusive care with policies and procedures that emphasi</w:t>
      </w:r>
      <w:r w:rsidR="00FA725C">
        <w:t>s</w:t>
      </w:r>
      <w:r>
        <w:t xml:space="preserve">e dignity, choice, diversity, </w:t>
      </w:r>
      <w:r>
        <w:lastRenderedPageBreak/>
        <w:t>and inclusion. Training records showed a strong commitment to staff education in areas</w:t>
      </w:r>
      <w:r w:rsidR="00E12305">
        <w:t>,</w:t>
      </w:r>
      <w:r>
        <w:t xml:space="preserve"> such as equality, diversity, and inclusion, particularly in understanding and caring for Indigenous Australians.</w:t>
      </w:r>
    </w:p>
    <w:p w14:paraId="43B1F6AA" w14:textId="6E257185" w:rsidR="00B80243" w:rsidRDefault="00B80243" w:rsidP="00B80243">
      <w:pPr>
        <w:pStyle w:val="NormalArial"/>
      </w:pPr>
      <w:r>
        <w:t xml:space="preserve">Consumers </w:t>
      </w:r>
      <w:r w:rsidR="00602C6A">
        <w:t>said</w:t>
      </w:r>
      <w:r>
        <w:t xml:space="preserve"> staff understand their needs and preferences, ensuring culturally safe service delivery. Management and staff provided examples of tailored services to meet cultural needs, employing local staff knowledgeable about cultural norms</w:t>
      </w:r>
      <w:r w:rsidR="006F2DA9">
        <w:t>,</w:t>
      </w:r>
      <w:r>
        <w:t xml:space="preserve"> such as women’s and men’s business and family connections. They demonstrated a thorough understanding of individual consumers’ needs and preferences, explaining how living arrangements influence these and outlining strategies to ensure ongoing service provision.</w:t>
      </w:r>
    </w:p>
    <w:p w14:paraId="1D50A05E" w14:textId="1113BCD0" w:rsidR="00B80243" w:rsidRDefault="00B80243" w:rsidP="00B80243">
      <w:pPr>
        <w:pStyle w:val="NormalArial"/>
      </w:pPr>
      <w:r>
        <w:t>Consumers also reported being supported in making their own decisions about the services they receive. Management de</w:t>
      </w:r>
      <w:r w:rsidR="005A6939">
        <w:t>scribed</w:t>
      </w:r>
      <w:r>
        <w:t xml:space="preserve"> communication strategies to help consumers and their families understand the services offered, enabling informed decision-making. Staff </w:t>
      </w:r>
      <w:r w:rsidR="005A6939">
        <w:t>demonstrated</w:t>
      </w:r>
      <w:r>
        <w:t xml:space="preserve"> a clear understanding of consumer choices and preferences, with documentation showing consumer involvement in decision-making about their care and services.</w:t>
      </w:r>
    </w:p>
    <w:p w14:paraId="3924EA00" w14:textId="41E0FAF8" w:rsidR="00B80243" w:rsidRDefault="009A01F9" w:rsidP="00B80243">
      <w:pPr>
        <w:pStyle w:val="NormalArial"/>
      </w:pPr>
      <w:r>
        <w:t>M</w:t>
      </w:r>
      <w:r w:rsidR="00B80243">
        <w:t xml:space="preserve">anagement </w:t>
      </w:r>
      <w:r>
        <w:t xml:space="preserve">described how they and staff </w:t>
      </w:r>
      <w:r w:rsidR="00B80243">
        <w:t>encourage consumers to take risks to live their best lives, supporting them with appropriate referral pathways to other services that help them remain in their homes longer. Identified risks are discussed with consumers and their representatives, with strategies implemented to mitigate risks while optimi</w:t>
      </w:r>
      <w:r w:rsidR="00746456">
        <w:t>s</w:t>
      </w:r>
      <w:r w:rsidR="00B80243">
        <w:t>ing life choices.</w:t>
      </w:r>
    </w:p>
    <w:p w14:paraId="5831D026" w14:textId="50B6127A" w:rsidR="00B80243" w:rsidRDefault="00B80243" w:rsidP="00B80243">
      <w:pPr>
        <w:pStyle w:val="NormalArial"/>
      </w:pPr>
      <w:r>
        <w:t xml:space="preserve">The service was found to provide current, accurate, and timely information tailored to consumers’ preferred communication methods. Consumers confirmed they have regular discussions about their care, with staff encouraging questions. </w:t>
      </w:r>
      <w:r w:rsidR="00B10115">
        <w:t xml:space="preserve">Staff explained consumers prefer </w:t>
      </w:r>
      <w:r>
        <w:t>face-to-face and verbal communication</w:t>
      </w:r>
      <w:r w:rsidR="00E36E68">
        <w:t>, with w</w:t>
      </w:r>
      <w:r>
        <w:t>ritten communications and feedback surveys delivered personally.</w:t>
      </w:r>
    </w:p>
    <w:p w14:paraId="6A13FBA5" w14:textId="1729982A" w:rsidR="00BF759F" w:rsidRPr="006B4042" w:rsidRDefault="00AC44C5" w:rsidP="00B80243">
      <w:pPr>
        <w:pStyle w:val="NormalArial"/>
      </w:pPr>
      <w:r>
        <w:t>T</w:t>
      </w:r>
      <w:r w:rsidR="00B80243">
        <w:t xml:space="preserve">he service respects consumer privacy and maintains the confidentiality of personal information. Consumers confirmed staff are respectful of their personal space and privacy. Information is securely stored electronically and in locked cabinets, with access controlled based on role authority. Staff demonstrated a strong understanding of their confidentiality responsibilities, with policies and procedures in place to </w:t>
      </w:r>
      <w:r>
        <w:t>protect</w:t>
      </w:r>
      <w:r w:rsidR="00B80243">
        <w:t xml:space="preserve"> consumer information and privacy</w:t>
      </w:r>
      <w:r>
        <w:t xml:space="preserve">. </w:t>
      </w:r>
      <w:r w:rsidRPr="00A36AA9">
        <w:br w:type="page"/>
      </w:r>
    </w:p>
    <w:p w14:paraId="1BA9DA4F" w14:textId="77777777" w:rsidR="00BF759F" w:rsidRDefault="00010F7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7658E" w14:paraId="2192F5D9"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28DBB8" w14:textId="77777777" w:rsidR="00BF759F" w:rsidRPr="003217D3" w:rsidRDefault="00010F78"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0820592" w14:textId="77777777" w:rsidR="00BF759F" w:rsidRPr="003217D3" w:rsidRDefault="00010F7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71CA92C"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58E" w14:paraId="7A7AD520"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E38DC"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7081E25"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D79638E" w14:textId="718FC70D"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50601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80906">
                  <w:rPr>
                    <w:rFonts w:ascii="Arial" w:hAnsi="Arial" w:cs="Arial"/>
                    <w:color w:val="auto"/>
                  </w:rPr>
                  <w:t>Not Compliant</w:t>
                </w:r>
              </w:sdtContent>
            </w:sdt>
            <w:r w:rsidR="00010F78" w:rsidRPr="00501C01">
              <w:rPr>
                <w:rFonts w:ascii="Arial" w:hAnsi="Arial" w:cs="Arial"/>
              </w:rPr>
              <w:t xml:space="preserve"> </w:t>
            </w:r>
          </w:p>
        </w:tc>
        <w:tc>
          <w:tcPr>
            <w:tcW w:w="1977" w:type="dxa"/>
            <w:shd w:val="clear" w:color="auto" w:fill="auto"/>
          </w:tcPr>
          <w:p w14:paraId="64ED30ED" w14:textId="6C8FCA80"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7572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80906">
                  <w:rPr>
                    <w:rFonts w:ascii="Arial" w:hAnsi="Arial" w:cs="Arial"/>
                    <w:color w:val="auto"/>
                  </w:rPr>
                  <w:t>Not Compliant</w:t>
                </w:r>
              </w:sdtContent>
            </w:sdt>
            <w:r w:rsidR="00010F78" w:rsidRPr="00501C01">
              <w:rPr>
                <w:rFonts w:ascii="Arial" w:hAnsi="Arial" w:cs="Arial"/>
              </w:rPr>
              <w:t xml:space="preserve"> </w:t>
            </w:r>
          </w:p>
        </w:tc>
      </w:tr>
      <w:tr w:rsidR="0027658E" w14:paraId="065A939F"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F3571"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AC223F7"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4EA947E" w14:textId="5521D8D4"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32686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80906">
                  <w:rPr>
                    <w:rFonts w:ascii="Arial" w:hAnsi="Arial" w:cs="Arial"/>
                    <w:color w:val="auto"/>
                  </w:rPr>
                  <w:t>Not Compliant</w:t>
                </w:r>
              </w:sdtContent>
            </w:sdt>
            <w:r w:rsidR="00010F78" w:rsidRPr="00501C01">
              <w:rPr>
                <w:rFonts w:ascii="Arial" w:hAnsi="Arial" w:cs="Arial"/>
              </w:rPr>
              <w:t xml:space="preserve"> </w:t>
            </w:r>
          </w:p>
        </w:tc>
        <w:tc>
          <w:tcPr>
            <w:tcW w:w="1977" w:type="dxa"/>
            <w:shd w:val="clear" w:color="auto" w:fill="auto"/>
          </w:tcPr>
          <w:p w14:paraId="164F96D8" w14:textId="1599C4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5287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80906">
                  <w:rPr>
                    <w:rFonts w:ascii="Arial" w:hAnsi="Arial" w:cs="Arial"/>
                    <w:color w:val="auto"/>
                  </w:rPr>
                  <w:t>Not Compliant</w:t>
                </w:r>
              </w:sdtContent>
            </w:sdt>
            <w:r w:rsidR="00010F78" w:rsidRPr="00501C01">
              <w:rPr>
                <w:rFonts w:ascii="Arial" w:hAnsi="Arial" w:cs="Arial"/>
              </w:rPr>
              <w:t xml:space="preserve"> </w:t>
            </w:r>
          </w:p>
        </w:tc>
      </w:tr>
      <w:tr w:rsidR="0027658E" w14:paraId="6AC9C37D"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DE23F"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A3D8086"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787543" w14:textId="77777777" w:rsidR="00BF759F" w:rsidRPr="00244176" w:rsidRDefault="00010F7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376A5A" w14:textId="77777777" w:rsidR="00BF759F" w:rsidRPr="00244176" w:rsidRDefault="00010F7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4F7BE75"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92853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0F527E73"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60953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4A4DE625"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D77B6"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1C67122"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4EF1465"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776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42EE4806"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70578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4448E4F9"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2FCB9"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1261289"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CA1D6A1"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67780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77B3B58D"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32911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bl>
    <w:bookmarkEnd w:id="5"/>
    <w:p w14:paraId="3B84FCF3" w14:textId="77777777" w:rsidR="00BF759F" w:rsidRDefault="00010F78" w:rsidP="00A63FCF">
      <w:pPr>
        <w:pStyle w:val="Heading20"/>
        <w:tabs>
          <w:tab w:val="left" w:pos="1890"/>
        </w:tabs>
      </w:pPr>
      <w:r w:rsidRPr="00A36AA9">
        <w:t>Findings</w:t>
      </w:r>
    </w:p>
    <w:p w14:paraId="021E1735" w14:textId="38BB1DD8" w:rsidR="00880906" w:rsidRDefault="00880906" w:rsidP="00F87E39">
      <w:pPr>
        <w:pStyle w:val="NormalArial"/>
      </w:pPr>
      <w:r w:rsidRPr="00880906">
        <w:t>I assessed this Quality Standard as non-compliant as I am satisfied requirement</w:t>
      </w:r>
      <w:r>
        <w:t>s</w:t>
      </w:r>
      <w:r w:rsidRPr="00880906">
        <w:t xml:space="preserve"> (3)(</w:t>
      </w:r>
      <w:r>
        <w:t>a</w:t>
      </w:r>
      <w:r w:rsidRPr="00880906">
        <w:t xml:space="preserve">) </w:t>
      </w:r>
      <w:r>
        <w:t>and (3)(b) are</w:t>
      </w:r>
      <w:r w:rsidRPr="00880906">
        <w:t xml:space="preserve"> non-compliant. </w:t>
      </w:r>
    </w:p>
    <w:p w14:paraId="541C3E69" w14:textId="670D3E5B" w:rsidR="002707A0" w:rsidRPr="002707A0" w:rsidRDefault="002707A0" w:rsidP="00F87E39">
      <w:pPr>
        <w:pStyle w:val="NormalArial"/>
        <w:rPr>
          <w:b/>
          <w:bCs/>
        </w:rPr>
      </w:pPr>
      <w:r w:rsidRPr="002707A0">
        <w:rPr>
          <w:b/>
          <w:bCs/>
        </w:rPr>
        <w:t>Requirement (3)(a)</w:t>
      </w:r>
    </w:p>
    <w:p w14:paraId="77FFE89C" w14:textId="06883F7B" w:rsidR="007F2C1D" w:rsidRDefault="00A96717" w:rsidP="00F87E39">
      <w:pPr>
        <w:pStyle w:val="NormalArial"/>
      </w:pPr>
      <w:r>
        <w:t>For both HCP and CHSP</w:t>
      </w:r>
      <w:r w:rsidR="005C1F13">
        <w:t>, t</w:t>
      </w:r>
      <w:r w:rsidR="002707A0">
        <w:t xml:space="preserve">he assessment team found </w:t>
      </w:r>
      <w:r w:rsidR="005C1F13">
        <w:t xml:space="preserve">through care files review, </w:t>
      </w:r>
      <w:r w:rsidR="002707A0" w:rsidRPr="002707A0">
        <w:t>while key risks had been identified, strategies to manage those risks have not been documented. Care plans reviewed did not include sufficient detail about assessed needs and risks to the consumer to guide staff in the delivery of care and services.</w:t>
      </w:r>
    </w:p>
    <w:p w14:paraId="3DA9A9EB" w14:textId="3F12C512" w:rsidR="00F42299" w:rsidRDefault="00F42299" w:rsidP="00F87E39">
      <w:pPr>
        <w:pStyle w:val="NormalArial"/>
      </w:pPr>
      <w:r w:rsidRPr="00F42299">
        <w:lastRenderedPageBreak/>
        <w:t xml:space="preserve">Whilst the service completes a workplace health and safety home assessment checklist for each consumer, the </w:t>
      </w:r>
      <w:r w:rsidR="00120A0B">
        <w:t>a</w:t>
      </w:r>
      <w:r w:rsidRPr="00F42299">
        <w:t xml:space="preserve">ssessment </w:t>
      </w:r>
      <w:r w:rsidR="00120A0B">
        <w:t>t</w:t>
      </w:r>
      <w:r w:rsidRPr="00F42299">
        <w:t>eam identified a lack of validated assessment tools used in the assessment process. Management described how the assessment process is often completed in conjunction with the Regional Assessment Service (RAS)</w:t>
      </w:r>
      <w:r w:rsidR="00354E20">
        <w:t xml:space="preserve"> check</w:t>
      </w:r>
      <w:r w:rsidRPr="00F42299">
        <w:t xml:space="preserve"> and that each consumer is encouraged to be assessed by the medical officer at the local health service. </w:t>
      </w:r>
    </w:p>
    <w:p w14:paraId="3A025A03" w14:textId="18B17B31" w:rsidR="007F2C1D" w:rsidRDefault="007F2C1D" w:rsidP="007F2C1D">
      <w:pPr>
        <w:pStyle w:val="NormalArial"/>
      </w:pPr>
      <w:r>
        <w:t xml:space="preserve">Management provided an updated care planning template which identified consumer risks, strategies, and vulnerabilities. Management advised the intention is to complete reassessment and care planning for the consumers receiving HCP first with a plan to have this completed by the end of March 2024. The team will </w:t>
      </w:r>
      <w:r w:rsidR="00053F5C">
        <w:t xml:space="preserve">then </w:t>
      </w:r>
      <w:r>
        <w:t xml:space="preserve">commence updating the care planning information for consumers receiving services through the CHSP. </w:t>
      </w:r>
    </w:p>
    <w:p w14:paraId="75A1E427" w14:textId="41FA17BD" w:rsidR="00B55466" w:rsidRDefault="00B55466" w:rsidP="007F2C1D">
      <w:pPr>
        <w:pStyle w:val="NormalArial"/>
      </w:pPr>
      <w:r>
        <w:t xml:space="preserve">Based on the assessment team’s report, I find </w:t>
      </w:r>
      <w:r w:rsidR="00E875D1">
        <w:t>a</w:t>
      </w:r>
      <w:r w:rsidR="00E875D1" w:rsidRPr="00E875D1">
        <w:t>ssessment and planning, including consideration of risks to the consumer’s health and well-being</w:t>
      </w:r>
      <w:r w:rsidR="00E875D1">
        <w:t xml:space="preserve"> does not</w:t>
      </w:r>
      <w:r w:rsidR="00E875D1" w:rsidRPr="00E875D1">
        <w:t xml:space="preserve"> inform the delivery of safe and effective care and </w:t>
      </w:r>
      <w:r w:rsidR="00503AD4">
        <w:t>services. Risks assessments</w:t>
      </w:r>
      <w:r w:rsidR="00DC32E8">
        <w:t xml:space="preserve"> are incomplete</w:t>
      </w:r>
      <w:r w:rsidR="003E3F6A">
        <w:t xml:space="preserve"> and do not </w:t>
      </w:r>
      <w:r w:rsidR="00A2206D">
        <w:t xml:space="preserve">have sufficient detail to </w:t>
      </w:r>
      <w:r w:rsidR="003E3F6A">
        <w:t xml:space="preserve">ensure </w:t>
      </w:r>
      <w:r w:rsidR="00AE559F">
        <w:t>staff are aware of risks to consumer</w:t>
      </w:r>
      <w:r w:rsidR="00053F5C">
        <w:t>s’</w:t>
      </w:r>
      <w:r w:rsidR="00AE559F">
        <w:t xml:space="preserve"> health and well-being and </w:t>
      </w:r>
      <w:r w:rsidR="006322CA">
        <w:t xml:space="preserve">how to manage them. The </w:t>
      </w:r>
      <w:r w:rsidR="001B191E">
        <w:t>assessment tools are not validat</w:t>
      </w:r>
      <w:r w:rsidR="00881FC8">
        <w:t xml:space="preserve">ed to </w:t>
      </w:r>
      <w:r w:rsidR="00952209">
        <w:t>ensure</w:t>
      </w:r>
      <w:r w:rsidR="00881FC8">
        <w:t xml:space="preserve"> reliability and </w:t>
      </w:r>
      <w:r w:rsidR="00B532AD">
        <w:t xml:space="preserve">accuracy. </w:t>
      </w:r>
      <w:r w:rsidR="00CE22FC">
        <w:t xml:space="preserve">Effective care planning requires the use of validated tools to </w:t>
      </w:r>
      <w:r w:rsidR="00CE4AFD">
        <w:t>ensure</w:t>
      </w:r>
      <w:r w:rsidR="00CE22FC">
        <w:t xml:space="preserve"> consistent and </w:t>
      </w:r>
      <w:r w:rsidR="00A66B63">
        <w:t>accurate evaluation of consumer risks which the provider is aiming to</w:t>
      </w:r>
      <w:r w:rsidR="00E55B6F">
        <w:t xml:space="preserve"> implement. </w:t>
      </w:r>
      <w:r w:rsidR="00CE4AFD">
        <w:t>However</w:t>
      </w:r>
      <w:r w:rsidR="00E55B6F">
        <w:t xml:space="preserve">, it will require time to imbed in </w:t>
      </w:r>
      <w:r w:rsidR="00964FEF">
        <w:t>practice.</w:t>
      </w:r>
    </w:p>
    <w:p w14:paraId="3E259BC1" w14:textId="6BAAD4B8" w:rsidR="00964FEF" w:rsidRDefault="00053F5C" w:rsidP="007F2C1D">
      <w:pPr>
        <w:pStyle w:val="NormalArial"/>
        <w:rPr>
          <w:b/>
          <w:bCs/>
        </w:rPr>
      </w:pPr>
      <w:r>
        <w:t>Based on the reasons summarised above, I find requirement (3)(a) non-compliant</w:t>
      </w:r>
      <w:r w:rsidR="005A6D9B">
        <w:t xml:space="preserve"> for both </w:t>
      </w:r>
      <w:r w:rsidR="00490878">
        <w:t>HCP and CHSP</w:t>
      </w:r>
      <w:r>
        <w:t>.</w:t>
      </w:r>
    </w:p>
    <w:p w14:paraId="6C829B69" w14:textId="54D6591D" w:rsidR="00964FEF" w:rsidRPr="00964FEF" w:rsidRDefault="00964FEF" w:rsidP="007F2C1D">
      <w:pPr>
        <w:pStyle w:val="NormalArial"/>
        <w:rPr>
          <w:b/>
          <w:bCs/>
        </w:rPr>
      </w:pPr>
      <w:r w:rsidRPr="00964FEF">
        <w:rPr>
          <w:b/>
          <w:bCs/>
        </w:rPr>
        <w:t>Requirement (3)(b)</w:t>
      </w:r>
    </w:p>
    <w:p w14:paraId="77E8BD9B" w14:textId="3815E379" w:rsidR="00EA2293" w:rsidRDefault="00382099" w:rsidP="00EA2293">
      <w:pPr>
        <w:pStyle w:val="NormalArial"/>
      </w:pPr>
      <w:r>
        <w:t xml:space="preserve">The assessment team found </w:t>
      </w:r>
      <w:r w:rsidR="00614E14">
        <w:t>a</w:t>
      </w:r>
      <w:r w:rsidR="00614E14" w:rsidRPr="00614E14">
        <w:t xml:space="preserve">ssessment and planning </w:t>
      </w:r>
      <w:r w:rsidR="00614E14">
        <w:t xml:space="preserve">does not </w:t>
      </w:r>
      <w:r w:rsidR="00614E14" w:rsidRPr="00614E14">
        <w:t>identif</w:t>
      </w:r>
      <w:r w:rsidR="00614E14">
        <w:t xml:space="preserve">y </w:t>
      </w:r>
      <w:r w:rsidR="00614E14" w:rsidRPr="00614E14">
        <w:t>consumers</w:t>
      </w:r>
      <w:r w:rsidR="00053F5C">
        <w:t>’</w:t>
      </w:r>
      <w:r w:rsidR="00614E14" w:rsidRPr="00614E14">
        <w:t xml:space="preserve"> current needs, </w:t>
      </w:r>
      <w:proofErr w:type="gramStart"/>
      <w:r w:rsidR="00614E14" w:rsidRPr="00614E14">
        <w:t>goals</w:t>
      </w:r>
      <w:proofErr w:type="gramEnd"/>
      <w:r w:rsidR="00614E14" w:rsidRPr="00614E14">
        <w:t xml:space="preserve"> and preferences, including advance care planning and end of life planning</w:t>
      </w:r>
      <w:r w:rsidR="00CE4AFD">
        <w:t>.</w:t>
      </w:r>
      <w:r w:rsidR="006A436B">
        <w:t xml:space="preserve"> </w:t>
      </w:r>
      <w:r w:rsidR="0059459D">
        <w:t xml:space="preserve">A </w:t>
      </w:r>
      <w:r w:rsidR="006A436B">
        <w:t xml:space="preserve">file of </w:t>
      </w:r>
      <w:r w:rsidR="00F256E0">
        <w:t xml:space="preserve">a </w:t>
      </w:r>
      <w:r w:rsidR="006A436B">
        <w:t xml:space="preserve">consumer receiving CHSP </w:t>
      </w:r>
      <w:r w:rsidR="00EA2293">
        <w:t>services, such as</w:t>
      </w:r>
      <w:r w:rsidR="006A436B" w:rsidRPr="006A436B">
        <w:t xml:space="preserve"> meal </w:t>
      </w:r>
      <w:r w:rsidR="00EA2293">
        <w:t xml:space="preserve">delivery, showed </w:t>
      </w:r>
      <w:r w:rsidR="00C64A81">
        <w:t>no consideration of consumer diagnosis</w:t>
      </w:r>
      <w:r w:rsidR="00E54307">
        <w:t xml:space="preserve"> and health condition, </w:t>
      </w:r>
      <w:r w:rsidR="00C64A81" w:rsidRPr="00C64A81">
        <w:t>food preferences or meal requirements.</w:t>
      </w:r>
    </w:p>
    <w:p w14:paraId="09C8DD86" w14:textId="091EADDA" w:rsidR="002F1305" w:rsidRDefault="0059459D" w:rsidP="00EA2293">
      <w:pPr>
        <w:pStyle w:val="NormalArial"/>
      </w:pPr>
      <w:r>
        <w:t>I</w:t>
      </w:r>
      <w:r w:rsidR="005E08E7">
        <w:t>nterviews with m</w:t>
      </w:r>
      <w:r w:rsidR="005E08E7" w:rsidRPr="005E08E7">
        <w:t xml:space="preserve">anagement and staff </w:t>
      </w:r>
      <w:r w:rsidR="005E08E7">
        <w:t xml:space="preserve">showed there is a process of discussing </w:t>
      </w:r>
      <w:r w:rsidR="005E08E7" w:rsidRPr="005E08E7">
        <w:t xml:space="preserve">advance care planning and end of life planning </w:t>
      </w:r>
      <w:r w:rsidR="005E08E7">
        <w:t>with consumer</w:t>
      </w:r>
      <w:r>
        <w:t>s</w:t>
      </w:r>
      <w:r w:rsidR="005E08E7">
        <w:t xml:space="preserve"> and their representative, and staff </w:t>
      </w:r>
      <w:r w:rsidR="005E08E7" w:rsidRPr="005E08E7">
        <w:t xml:space="preserve">provided </w:t>
      </w:r>
      <w:r w:rsidR="005E08E7">
        <w:t xml:space="preserve">examples </w:t>
      </w:r>
      <w:r w:rsidR="005E08E7" w:rsidRPr="005E08E7">
        <w:t xml:space="preserve">of how </w:t>
      </w:r>
      <w:r w:rsidR="005E08E7">
        <w:t>they</w:t>
      </w:r>
      <w:r w:rsidR="005E08E7" w:rsidRPr="005E08E7">
        <w:t xml:space="preserve"> identified and supported consumers in their </w:t>
      </w:r>
      <w:proofErr w:type="gramStart"/>
      <w:r w:rsidR="005E08E7" w:rsidRPr="005E08E7">
        <w:t>end</w:t>
      </w:r>
      <w:r>
        <w:t xml:space="preserve"> </w:t>
      </w:r>
      <w:r w:rsidR="005E08E7" w:rsidRPr="005E08E7">
        <w:t>of</w:t>
      </w:r>
      <w:r>
        <w:t xml:space="preserve"> </w:t>
      </w:r>
      <w:r w:rsidR="005E08E7" w:rsidRPr="005E08E7">
        <w:t>life</w:t>
      </w:r>
      <w:proofErr w:type="gramEnd"/>
      <w:r w:rsidR="005E08E7" w:rsidRPr="005E08E7">
        <w:t xml:space="preserve"> process </w:t>
      </w:r>
      <w:r w:rsidR="00581862">
        <w:t xml:space="preserve">in line with their </w:t>
      </w:r>
      <w:r w:rsidR="005E08E7" w:rsidRPr="005E08E7">
        <w:t>needs and preference</w:t>
      </w:r>
      <w:r w:rsidR="00581862">
        <w:t xml:space="preserve">s. </w:t>
      </w:r>
      <w:r w:rsidR="005E08E7" w:rsidRPr="005E08E7">
        <w:t xml:space="preserve">However, </w:t>
      </w:r>
      <w:r w:rsidR="005E08E7">
        <w:t xml:space="preserve">no documented evidence was provided to the assessment team to evidence these discussions. </w:t>
      </w:r>
    </w:p>
    <w:p w14:paraId="68617A46" w14:textId="136CB5C2" w:rsidR="00DF0387" w:rsidRDefault="00C256C7" w:rsidP="00EA2293">
      <w:pPr>
        <w:pStyle w:val="NormalArial"/>
      </w:pPr>
      <w:r>
        <w:t>Based on the assessment team’s report, I find a</w:t>
      </w:r>
      <w:r w:rsidRPr="00C256C7">
        <w:t xml:space="preserve">ssessment and planning </w:t>
      </w:r>
      <w:r>
        <w:t xml:space="preserve">does not </w:t>
      </w:r>
      <w:r w:rsidRPr="00C256C7">
        <w:t>identif</w:t>
      </w:r>
      <w:r>
        <w:t>y</w:t>
      </w:r>
      <w:r w:rsidRPr="00C256C7">
        <w:t xml:space="preserve"> and address consumers</w:t>
      </w:r>
      <w:r w:rsidR="0059459D">
        <w:t>’</w:t>
      </w:r>
      <w:r w:rsidRPr="00C256C7">
        <w:t xml:space="preserve"> current needs, </w:t>
      </w:r>
      <w:proofErr w:type="gramStart"/>
      <w:r w:rsidRPr="00C256C7">
        <w:t>goals</w:t>
      </w:r>
      <w:proofErr w:type="gramEnd"/>
      <w:r w:rsidRPr="00C256C7">
        <w:t xml:space="preserve"> and preferences</w:t>
      </w:r>
      <w:r w:rsidR="009D5CCD">
        <w:t xml:space="preserve"> in relation to </w:t>
      </w:r>
      <w:r w:rsidRPr="00C256C7">
        <w:t>advance care planning and end of life planning if the consumer wishes</w:t>
      </w:r>
      <w:r w:rsidR="009D5CCD">
        <w:t>.</w:t>
      </w:r>
      <w:r w:rsidR="00DF0387">
        <w:t xml:space="preserve"> </w:t>
      </w:r>
      <w:r w:rsidR="00235A69">
        <w:t>Although staff verbally described processes for assessment and planning to identify and address consumer needs, including advance care and end of life planning, there was no documented evidence to confirm these discussions in any of consumer files reviewed.</w:t>
      </w:r>
    </w:p>
    <w:p w14:paraId="203337FF" w14:textId="6699D739" w:rsidR="00642089" w:rsidRDefault="009D5CCD" w:rsidP="00EA2293">
      <w:pPr>
        <w:pStyle w:val="NormalArial"/>
      </w:pPr>
      <w:r>
        <w:t xml:space="preserve">Whilst the assessment team found </w:t>
      </w:r>
      <w:r w:rsidR="00DC2BDB">
        <w:t xml:space="preserve">needs, goals and preferences around meal service were not identified and documented, the evidence </w:t>
      </w:r>
      <w:r w:rsidR="00566A1D">
        <w:t xml:space="preserve">in the assessment team’s report </w:t>
      </w:r>
      <w:r w:rsidR="00DC2BDB">
        <w:t xml:space="preserve">is limited to one </w:t>
      </w:r>
      <w:r w:rsidR="00B54AB9">
        <w:t xml:space="preserve">consumer file which does not demonstrate systemic issues in how the service </w:t>
      </w:r>
      <w:r w:rsidR="005504BD">
        <w:t xml:space="preserve">identified and </w:t>
      </w:r>
      <w:r w:rsidR="00235A69">
        <w:t xml:space="preserve">addressed </w:t>
      </w:r>
      <w:r w:rsidR="005504BD">
        <w:t xml:space="preserve">consumers’ needs, goals and preferences </w:t>
      </w:r>
      <w:r w:rsidR="00642089">
        <w:t xml:space="preserve">of consumers receiving </w:t>
      </w:r>
      <w:r w:rsidR="005504BD">
        <w:t xml:space="preserve">HCP and CHSP </w:t>
      </w:r>
      <w:r w:rsidR="00642089">
        <w:t xml:space="preserve">services. </w:t>
      </w:r>
      <w:r w:rsidR="001B7DD5">
        <w:t>I have also considered information and evidence across Standard</w:t>
      </w:r>
      <w:r w:rsidR="00235A69">
        <w:t>s</w:t>
      </w:r>
      <w:r w:rsidR="001B7DD5">
        <w:t xml:space="preserve"> 2</w:t>
      </w:r>
      <w:r w:rsidR="00B051F8">
        <w:t>, 3</w:t>
      </w:r>
      <w:r w:rsidR="001B7DD5">
        <w:t xml:space="preserve"> and </w:t>
      </w:r>
      <w:r w:rsidR="00B051F8">
        <w:t xml:space="preserve">4 </w:t>
      </w:r>
      <w:r w:rsidR="00705BD9">
        <w:t xml:space="preserve">relevant to this requirement </w:t>
      </w:r>
      <w:r w:rsidR="00B051F8">
        <w:t xml:space="preserve">which shows </w:t>
      </w:r>
      <w:r w:rsidR="001B7DD5" w:rsidRPr="001B7DD5">
        <w:t>staff and care staff demonstrated a good understanding of what is important to each consumer</w:t>
      </w:r>
      <w:r w:rsidR="00B051F8">
        <w:t>,</w:t>
      </w:r>
      <w:r w:rsidR="001B7DD5" w:rsidRPr="001B7DD5">
        <w:t xml:space="preserve"> and the service demonstrated consumers receive services and supports for daily living that meet their needs, goals, and preferences.</w:t>
      </w:r>
    </w:p>
    <w:p w14:paraId="3AB34ABF" w14:textId="061347AE" w:rsidR="002C7217" w:rsidRDefault="002C7217" w:rsidP="00EA2293">
      <w:pPr>
        <w:pStyle w:val="NormalArial"/>
      </w:pPr>
      <w:r>
        <w:t>Based on the reasons summarised above, I find requirement (3)(b) non-compliant</w:t>
      </w:r>
      <w:r w:rsidR="005A6D9B">
        <w:t xml:space="preserve"> for both HCP and CHSP</w:t>
      </w:r>
      <w:r>
        <w:t xml:space="preserve">. </w:t>
      </w:r>
    </w:p>
    <w:p w14:paraId="300F4D88" w14:textId="67C1CFE1" w:rsidR="00876C02" w:rsidRPr="00876C02" w:rsidRDefault="00876C02" w:rsidP="0063312C">
      <w:pPr>
        <w:pStyle w:val="NormalArial"/>
        <w:rPr>
          <w:b/>
          <w:bCs/>
        </w:rPr>
      </w:pPr>
      <w:r w:rsidRPr="00876C02">
        <w:rPr>
          <w:b/>
          <w:bCs/>
        </w:rPr>
        <w:lastRenderedPageBreak/>
        <w:t>Requirements (3)(c), (3)(d) and (3)(e)</w:t>
      </w:r>
    </w:p>
    <w:p w14:paraId="5AA67D74" w14:textId="611CFC7E" w:rsidR="0063312C" w:rsidRDefault="003D48EB" w:rsidP="0063312C">
      <w:pPr>
        <w:pStyle w:val="NormalArial"/>
      </w:pPr>
      <w:r w:rsidRPr="00B80243">
        <w:t>Consumers reported active involvement in planning their services, with management and staff working in partnership with consumers, their representatives, and families. This collaborative approach includes input from other organi</w:t>
      </w:r>
      <w:r w:rsidR="0063312C">
        <w:t>s</w:t>
      </w:r>
      <w:r w:rsidRPr="00B80243">
        <w:t>ations, such as the local health service, where fortnightly meetings with clinical staff inform care planning. Each consumer's</w:t>
      </w:r>
      <w:r w:rsidR="00646AB2">
        <w:t xml:space="preserve"> </w:t>
      </w:r>
      <w:r w:rsidRPr="00B80243">
        <w:t>assessment summary is saved in their physical file, ensuring comprehensive and coordinated care.</w:t>
      </w:r>
    </w:p>
    <w:p w14:paraId="0A1191C3" w14:textId="733BC03F" w:rsidR="003D48EB" w:rsidRPr="00B80243" w:rsidRDefault="003D48EB" w:rsidP="0063312C">
      <w:pPr>
        <w:pStyle w:val="NormalArial"/>
      </w:pPr>
      <w:r w:rsidRPr="00B80243">
        <w:t xml:space="preserve">Assessment and planning outcomes are effectively communicated and documented in accessible care and service plans. Consumers know when and who will provide their services. Both physical and electronic care plans are maintained and accessible to care staff. Changes to care planning and service needs are discussed in daily 'toolbox talks,' ensuring staff are informed before beginning their day. </w:t>
      </w:r>
    </w:p>
    <w:p w14:paraId="5F11AB99" w14:textId="1AA10D9D" w:rsidR="003D48EB" w:rsidRPr="00B80243" w:rsidRDefault="003D48EB" w:rsidP="0063312C">
      <w:pPr>
        <w:pStyle w:val="NormalArial"/>
      </w:pPr>
      <w:r w:rsidRPr="00B80243">
        <w:t>The service regularly reviews care and services for effectiveness, adjusting as circumstances change or incidents occur. Although a formali</w:t>
      </w:r>
      <w:r w:rsidR="00D577A9">
        <w:t>se</w:t>
      </w:r>
      <w:r w:rsidRPr="00B80243">
        <w:t xml:space="preserve">d care planning review process is not yet integrated, management and staff ensure regular reviews through electronic reminders for annual assessments by RAS assessors and </w:t>
      </w:r>
      <w:r w:rsidR="004572E9">
        <w:t>r</w:t>
      </w:r>
      <w:r w:rsidR="004572E9" w:rsidRPr="00B80243">
        <w:t xml:space="preserve">egistered </w:t>
      </w:r>
      <w:r w:rsidR="004572E9">
        <w:t>n</w:t>
      </w:r>
      <w:r w:rsidR="004572E9" w:rsidRPr="00B80243">
        <w:t xml:space="preserve">urses </w:t>
      </w:r>
      <w:r w:rsidRPr="00B80243">
        <w:t>(RNs). Each consumer's needs are documented and reviewed annually</w:t>
      </w:r>
      <w:r w:rsidR="009745BC">
        <w:t>. C</w:t>
      </w:r>
      <w:r w:rsidRPr="00B80243">
        <w:t>onsumers are also under the care of the local health service’s medical officer and chronic disease management team, with fortnightly clinician meetings to share information and inform care planning.</w:t>
      </w:r>
    </w:p>
    <w:p w14:paraId="526368AF" w14:textId="3ABE8723" w:rsidR="00EA2293" w:rsidRDefault="00CA29A8">
      <w:pPr>
        <w:spacing w:after="160" w:line="259" w:lineRule="auto"/>
        <w:rPr>
          <w:rFonts w:ascii="Arial" w:hAnsi="Arial" w:cs="Arial"/>
        </w:rPr>
      </w:pPr>
      <w:r w:rsidRPr="00CA29A8">
        <w:rPr>
          <w:rFonts w:ascii="Arial" w:hAnsi="Arial" w:cs="Arial"/>
        </w:rPr>
        <w:t>Based on the assessment team’s report, I find requirements (3)(c), (3)(d) and (3)(e) compliant</w:t>
      </w:r>
      <w:r>
        <w:t>.</w:t>
      </w:r>
      <w:r w:rsidR="00EA2293">
        <w:br w:type="page"/>
      </w:r>
    </w:p>
    <w:p w14:paraId="36BEE084" w14:textId="77777777" w:rsidR="00BF759F" w:rsidRDefault="00010F7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7658E" w14:paraId="13C06B18"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B7EF82" w14:textId="77777777" w:rsidR="00BF759F" w:rsidRPr="003217D3" w:rsidRDefault="00010F78"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6C39F9"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F8E6F1"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58E" w14:paraId="5F0FF547" w14:textId="77777777" w:rsidTr="002765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D92C64"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8ECC4"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CEFFF62" w14:textId="77777777" w:rsidR="00BF759F" w:rsidRPr="00244176" w:rsidRDefault="00010F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2526D2" w14:textId="77777777" w:rsidR="00BF759F" w:rsidRPr="00244176" w:rsidRDefault="00010F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24F266C" w14:textId="77777777" w:rsidR="00BF759F" w:rsidRPr="00244176" w:rsidRDefault="00010F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1D8CC"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13742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66E29A"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79779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2150B07F"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417BA4"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0E3B3"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9C0871" w14:textId="0FC60904"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68520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745BC">
                  <w:rPr>
                    <w:rFonts w:ascii="Arial" w:hAnsi="Arial" w:cs="Arial"/>
                    <w:color w:val="auto"/>
                  </w:rPr>
                  <w:t>Not 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CD3A7" w14:textId="39BF22FB"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16968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745BC">
                  <w:rPr>
                    <w:rFonts w:ascii="Arial" w:hAnsi="Arial" w:cs="Arial"/>
                    <w:color w:val="auto"/>
                  </w:rPr>
                  <w:t>Not Compliant</w:t>
                </w:r>
              </w:sdtContent>
            </w:sdt>
            <w:r w:rsidR="00010F78" w:rsidRPr="00501C01">
              <w:rPr>
                <w:rFonts w:ascii="Arial" w:hAnsi="Arial" w:cs="Arial"/>
              </w:rPr>
              <w:t xml:space="preserve"> </w:t>
            </w:r>
          </w:p>
        </w:tc>
      </w:tr>
      <w:tr w:rsidR="0027658E" w14:paraId="348B84EB" w14:textId="77777777" w:rsidTr="002765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FB14F" w14:textId="77777777" w:rsidR="00BF759F" w:rsidRPr="00244176" w:rsidRDefault="00010F7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1EDE1" w14:textId="77777777" w:rsidR="00BF759F" w:rsidRPr="00244176" w:rsidRDefault="00010F7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5FA3D6"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71262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D0D14"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36402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64EA0C77"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76FE3D"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046651"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60A71"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71365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5B62CB"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70151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10009566" w14:textId="77777777" w:rsidTr="002765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ED21DA"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85BE6"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2A46C5"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99097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E9D796"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06512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7390DABF"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01FEF"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5B7F1"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EE6129"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97705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22136"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7045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26147E6F" w14:textId="77777777" w:rsidTr="002765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4D231"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A05E90"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558C66D" w14:textId="77777777" w:rsidR="00BF759F" w:rsidRPr="00244176" w:rsidRDefault="00010F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9C13736" w14:textId="77777777" w:rsidR="00BF759F" w:rsidRPr="00244176" w:rsidRDefault="00010F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6FF6F2"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31122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18412"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75761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bl>
    <w:bookmarkEnd w:id="6"/>
    <w:p w14:paraId="7B431E45" w14:textId="77777777" w:rsidR="00BF759F" w:rsidRDefault="00010F78" w:rsidP="007B3959">
      <w:pPr>
        <w:pStyle w:val="Heading20"/>
      </w:pPr>
      <w:r w:rsidRPr="00A36AA9">
        <w:t>Findings</w:t>
      </w:r>
    </w:p>
    <w:p w14:paraId="1AF28ED2" w14:textId="243549B6" w:rsidR="00EF4178" w:rsidRDefault="009745BC" w:rsidP="00F87E39">
      <w:pPr>
        <w:pStyle w:val="NormalArial"/>
      </w:pPr>
      <w:r w:rsidRPr="009745BC">
        <w:t>I assessed this Quality Standard as non-compliant as I am satisfied requirement (3)(b) is non-compliant.</w:t>
      </w:r>
      <w:r w:rsidR="00EF4178">
        <w:br w:type="page"/>
      </w:r>
    </w:p>
    <w:p w14:paraId="05EE8527" w14:textId="50547143" w:rsidR="00A44350" w:rsidRPr="00A44350" w:rsidRDefault="00A44350" w:rsidP="00F87E39">
      <w:pPr>
        <w:pStyle w:val="NormalArial"/>
        <w:rPr>
          <w:b/>
          <w:bCs/>
        </w:rPr>
      </w:pPr>
      <w:r w:rsidRPr="00A44350">
        <w:rPr>
          <w:b/>
          <w:bCs/>
        </w:rPr>
        <w:lastRenderedPageBreak/>
        <w:t>Requirement (3)(b)</w:t>
      </w:r>
    </w:p>
    <w:p w14:paraId="417E9CCF" w14:textId="0C9E12CC" w:rsidR="008747BC" w:rsidRDefault="00C20C67" w:rsidP="00F87E39">
      <w:pPr>
        <w:pStyle w:val="NormalArial"/>
      </w:pPr>
      <w:r>
        <w:t xml:space="preserve">The assessment team found </w:t>
      </w:r>
      <w:r w:rsidR="00B77500" w:rsidRPr="00B77500">
        <w:t>staff were unable to identify all consumers</w:t>
      </w:r>
      <w:r w:rsidR="00551112">
        <w:t>’ high impact high prevalence</w:t>
      </w:r>
      <w:r w:rsidR="00B77500" w:rsidRPr="00B77500">
        <w:t xml:space="preserve"> risks, and strategies to mitigate these risks were not consistently documented in consumer care plans, therefore</w:t>
      </w:r>
      <w:r w:rsidR="00CE1CE9">
        <w:t>,</w:t>
      </w:r>
      <w:r w:rsidR="00B77500" w:rsidRPr="00B77500">
        <w:t xml:space="preserve"> providing</w:t>
      </w:r>
      <w:r w:rsidR="000E4A95">
        <w:t xml:space="preserve"> limited</w:t>
      </w:r>
      <w:r w:rsidR="00B77500" w:rsidRPr="00B77500">
        <w:t xml:space="preserve"> guidance for staff who </w:t>
      </w:r>
      <w:r w:rsidR="000E4A95">
        <w:t xml:space="preserve">delivering care </w:t>
      </w:r>
      <w:proofErr w:type="gramStart"/>
      <w:r w:rsidR="000E4A95">
        <w:t xml:space="preserve">and </w:t>
      </w:r>
      <w:r w:rsidR="00B77500" w:rsidRPr="00B77500">
        <w:t xml:space="preserve"> service</w:t>
      </w:r>
      <w:r w:rsidR="000E4A95">
        <w:t>s</w:t>
      </w:r>
      <w:proofErr w:type="gramEnd"/>
      <w:r w:rsidR="00B77500">
        <w:t>.</w:t>
      </w:r>
      <w:r w:rsidR="00BF7C72">
        <w:t xml:space="preserve"> </w:t>
      </w:r>
      <w:r w:rsidR="00E5169D">
        <w:t>Risks associated with consumers’ diagnoses, such as diabetes and memory impairment were not assessed, documented in care plan and no strategies were recorded to guide staff in how to mitigate these risks</w:t>
      </w:r>
      <w:r w:rsidR="008747BC">
        <w:t>.</w:t>
      </w:r>
    </w:p>
    <w:p w14:paraId="2CD093B2" w14:textId="732DFCE2" w:rsidR="00855CAD" w:rsidRDefault="002A3588" w:rsidP="00F87E39">
      <w:pPr>
        <w:pStyle w:val="NormalArial"/>
      </w:pPr>
      <w:r>
        <w:t xml:space="preserve">Based on the assessment team’s report I find </w:t>
      </w:r>
      <w:r w:rsidR="00536734">
        <w:t>the service does not have effective systems and processes to ensure e</w:t>
      </w:r>
      <w:r w:rsidR="00536734" w:rsidRPr="00536734">
        <w:t>ffective management of high impact or high prevalence risks associated with the care of each consumer.</w:t>
      </w:r>
      <w:r w:rsidR="00BF7C72">
        <w:t xml:space="preserve"> </w:t>
      </w:r>
      <w:r w:rsidR="005E19AF">
        <w:t>Documented</w:t>
      </w:r>
      <w:r w:rsidR="00E403F0">
        <w:t xml:space="preserve"> care plan</w:t>
      </w:r>
      <w:r w:rsidR="00BF7C72">
        <w:t>s</w:t>
      </w:r>
      <w:r w:rsidR="00E403F0">
        <w:t xml:space="preserve"> </w:t>
      </w:r>
      <w:r w:rsidR="005E19AF">
        <w:t xml:space="preserve">on how to manage consumers’ risks </w:t>
      </w:r>
      <w:r w:rsidR="00AC05E0">
        <w:t xml:space="preserve">ensures </w:t>
      </w:r>
      <w:r w:rsidR="00621208">
        <w:t>effective risk management</w:t>
      </w:r>
      <w:r w:rsidR="00BF50D8">
        <w:t xml:space="preserve">, </w:t>
      </w:r>
      <w:r w:rsidR="003E3D80">
        <w:t xml:space="preserve">including that </w:t>
      </w:r>
      <w:r w:rsidR="00621208">
        <w:t xml:space="preserve">appropriate </w:t>
      </w:r>
      <w:r w:rsidR="00BF50D8">
        <w:t xml:space="preserve">measures are taken to manage these risks </w:t>
      </w:r>
      <w:r w:rsidR="00CE3695">
        <w:t xml:space="preserve">and </w:t>
      </w:r>
      <w:r w:rsidR="00BC1203">
        <w:t>care delivery is consistent.</w:t>
      </w:r>
      <w:r w:rsidR="00B52AF7">
        <w:t xml:space="preserve"> </w:t>
      </w:r>
      <w:r w:rsidR="00245E9F">
        <w:t>For consumers receiving HCP and CHSP services</w:t>
      </w:r>
      <w:r w:rsidR="00BF7C72">
        <w:t>,</w:t>
      </w:r>
      <w:r w:rsidR="00245E9F">
        <w:t xml:space="preserve"> </w:t>
      </w:r>
      <w:r w:rsidR="007036CF">
        <w:t xml:space="preserve">key risks have not been identified and </w:t>
      </w:r>
      <w:r w:rsidR="004D25B7">
        <w:t>strategies for managing these risks have not been documented</w:t>
      </w:r>
      <w:r w:rsidR="00C97472">
        <w:t xml:space="preserve">. </w:t>
      </w:r>
    </w:p>
    <w:p w14:paraId="44E6DD74" w14:textId="3C184D99" w:rsidR="00DA4476" w:rsidRDefault="00DA4476" w:rsidP="00F87E39">
      <w:pPr>
        <w:pStyle w:val="NormalArial"/>
      </w:pPr>
      <w:r>
        <w:t>Based on the assessment team’s report and reasons summarised above, I find requirement (3)(b) non-compliant</w:t>
      </w:r>
      <w:r w:rsidR="00BF7C72">
        <w:t xml:space="preserve"> for both HCP and CHSP</w:t>
      </w:r>
      <w:r>
        <w:t>.</w:t>
      </w:r>
    </w:p>
    <w:p w14:paraId="5078E5B6" w14:textId="2673FFF9" w:rsidR="00E353C0" w:rsidRPr="00E353C0" w:rsidRDefault="00E353C0" w:rsidP="009745BC">
      <w:pPr>
        <w:pStyle w:val="NormalArial"/>
        <w:rPr>
          <w:b/>
          <w:bCs/>
        </w:rPr>
      </w:pPr>
      <w:r w:rsidRPr="00E353C0">
        <w:rPr>
          <w:b/>
          <w:bCs/>
        </w:rPr>
        <w:t>Requirements (3)(a), (3)(c), (3)(d) and (3)(e), (3)(f) and (3)(g)</w:t>
      </w:r>
    </w:p>
    <w:p w14:paraId="0B2FB3FA" w14:textId="4D6A98CB" w:rsidR="009745BC" w:rsidRDefault="009745BC" w:rsidP="009745BC">
      <w:pPr>
        <w:pStyle w:val="NormalArial"/>
      </w:pPr>
      <w:r>
        <w:t>Consumers receive safe and effective personal and clinical care tailored to their needs, optimi</w:t>
      </w:r>
      <w:r w:rsidR="00A54FA1">
        <w:t>s</w:t>
      </w:r>
      <w:r>
        <w:t xml:space="preserve">ing their health and well-being. Clinical care is mainly provided by the local health service, with support from </w:t>
      </w:r>
      <w:r w:rsidR="00BF7C72">
        <w:t>a RN</w:t>
      </w:r>
      <w:r>
        <w:t xml:space="preserve"> when available. Staff feel supported and are well-trained. Challenges in recruiting clinicians were acknowledged</w:t>
      </w:r>
      <w:r w:rsidR="00F832C4">
        <w:t xml:space="preserve"> by management. However,</w:t>
      </w:r>
      <w:r>
        <w:t xml:space="preserve"> communication strategies with the local health service and allied health staff ensure timely and effective care.</w:t>
      </w:r>
    </w:p>
    <w:p w14:paraId="40182ED3" w14:textId="48EE9612" w:rsidR="009745BC" w:rsidRDefault="009745BC" w:rsidP="009745BC">
      <w:pPr>
        <w:pStyle w:val="NormalArial"/>
      </w:pPr>
      <w:r>
        <w:t>The service recogni</w:t>
      </w:r>
      <w:r w:rsidR="00532B38">
        <w:t>s</w:t>
      </w:r>
      <w:r>
        <w:t>es and addresses the needs, goals, and preferences of consumers nearing the end of life, maximi</w:t>
      </w:r>
      <w:r w:rsidR="00532B38">
        <w:t>s</w:t>
      </w:r>
      <w:r>
        <w:t xml:space="preserve">ing their </w:t>
      </w:r>
      <w:proofErr w:type="gramStart"/>
      <w:r>
        <w:t>comfort</w:t>
      </w:r>
      <w:proofErr w:type="gramEnd"/>
      <w:r>
        <w:t xml:space="preserve"> and preserving dignity. Processes are in place for supporting consumers at the end of life, including options to move to a residential aged care service with palliative care facilities. The service has an </w:t>
      </w:r>
      <w:proofErr w:type="gramStart"/>
      <w:r>
        <w:t>end</w:t>
      </w:r>
      <w:r w:rsidR="00BF7C72">
        <w:t xml:space="preserve"> </w:t>
      </w:r>
      <w:r>
        <w:t>of</w:t>
      </w:r>
      <w:r w:rsidR="00BF7C72">
        <w:t xml:space="preserve"> </w:t>
      </w:r>
      <w:r>
        <w:t>life</w:t>
      </w:r>
      <w:proofErr w:type="gramEnd"/>
      <w:r>
        <w:t xml:space="preserve"> care policy</w:t>
      </w:r>
      <w:r w:rsidR="00532B38">
        <w:t>.</w:t>
      </w:r>
    </w:p>
    <w:p w14:paraId="7AC9268C" w14:textId="7C34A374" w:rsidR="009745BC" w:rsidRDefault="009745BC" w:rsidP="009745BC">
      <w:pPr>
        <w:pStyle w:val="NormalArial"/>
      </w:pPr>
      <w:r>
        <w:t xml:space="preserve">The service responds promptly to deterioration or changes in consumers’ mental, cognitive, or physical conditions. Consumers feel safe, and staff are knowledgeable about identifying and reporting changes. Examples include timely notifications to </w:t>
      </w:r>
      <w:r w:rsidR="00532B38">
        <w:t>nurses</w:t>
      </w:r>
      <w:r>
        <w:t xml:space="preserve"> and emergency services. Staff communicate changes during daily 'toolbox talks' and maintain regular contact with clinical staff at the local health service.</w:t>
      </w:r>
    </w:p>
    <w:p w14:paraId="11D8B728" w14:textId="27561202" w:rsidR="009745BC" w:rsidRDefault="009745BC" w:rsidP="009745BC">
      <w:pPr>
        <w:pStyle w:val="NormalArial"/>
      </w:pPr>
      <w:r>
        <w:t>Information about consumers’ conditions, needs, and preferences is well-documented and communicated within the organi</w:t>
      </w:r>
      <w:r w:rsidR="00EB5A38">
        <w:t>s</w:t>
      </w:r>
      <w:r>
        <w:t>ation and with external care providers. Care plans are accessible to staff</w:t>
      </w:r>
      <w:r w:rsidR="00EB5A38">
        <w:t xml:space="preserve">. </w:t>
      </w:r>
      <w:r>
        <w:t>Verbal handovers and care planning documents ensure continuity of care, especially for respite services.</w:t>
      </w:r>
    </w:p>
    <w:p w14:paraId="41F73B65" w14:textId="2BFD931F" w:rsidR="009745BC" w:rsidRDefault="009745BC" w:rsidP="009745BC">
      <w:pPr>
        <w:pStyle w:val="NormalArial"/>
      </w:pPr>
      <w:r>
        <w:t>The service makes timely and appropriate referrals to other care providers. While consumers did not speak directly about referrals, staff and management demonstrated knowledge of services and provided evidence of initiated referrals, including reassessments and coordination with allied health professionals.</w:t>
      </w:r>
    </w:p>
    <w:p w14:paraId="7A72E997" w14:textId="5A504C93" w:rsidR="000404CB" w:rsidRPr="00AC0E22" w:rsidRDefault="009745BC" w:rsidP="009745BC">
      <w:pPr>
        <w:pStyle w:val="NormalArial"/>
      </w:pPr>
      <w:r>
        <w:t>The service minimi</w:t>
      </w:r>
      <w:r w:rsidR="00EB5A38">
        <w:t>s</w:t>
      </w:r>
      <w:r>
        <w:t>es infection-related risks through standard and transmission-based precautions. Strategies include staff self-isolation when unwell, mandatory hand hygiene training</w:t>
      </w:r>
      <w:r w:rsidR="009A081E">
        <w:t xml:space="preserve"> </w:t>
      </w:r>
      <w:r>
        <w:t xml:space="preserve">and adequate supplies of </w:t>
      </w:r>
      <w:r w:rsidR="009A081E">
        <w:t>personal protective equipment (</w:t>
      </w:r>
      <w:r>
        <w:t>PPE</w:t>
      </w:r>
      <w:r w:rsidR="009A081E">
        <w:t>)</w:t>
      </w:r>
      <w:r>
        <w:t xml:space="preserve"> and </w:t>
      </w:r>
      <w:r w:rsidR="00BF7C72">
        <w:t>rapid antigen tests</w:t>
      </w:r>
      <w:r>
        <w:t>. Policies for infection prevention, pandemic management, and antimicrobial stewardship are accessible to all staff, with some adapted from residential care but applicable to home care services.</w:t>
      </w:r>
    </w:p>
    <w:p w14:paraId="58ED34E0" w14:textId="171EAD9E" w:rsidR="00BF759F" w:rsidRPr="006B4042" w:rsidRDefault="00BF7C72" w:rsidP="00F87E39">
      <w:pPr>
        <w:pStyle w:val="NormalArial"/>
      </w:pPr>
      <w:r>
        <w:lastRenderedPageBreak/>
        <w:t xml:space="preserve">Based on the assessment team’s report, I find requirements (3)(a), (3)(c), (3)(d), (3)(e), (3)(f) and (3)(g) compliant for both HCP and CHSP. </w:t>
      </w:r>
      <w:r w:rsidR="00010F78" w:rsidRPr="006B4042">
        <w:br w:type="page"/>
      </w:r>
    </w:p>
    <w:p w14:paraId="1F12604D" w14:textId="77777777" w:rsidR="00BF759F" w:rsidRPr="00A36AA9" w:rsidRDefault="00010F7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7658E" w14:paraId="6DC5EBBB"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F05252B" w14:textId="77777777" w:rsidR="00BF759F" w:rsidRPr="00991076" w:rsidRDefault="00010F7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36FA921" w14:textId="77777777" w:rsidR="00BF759F" w:rsidRPr="00991076"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DB82DE9" w14:textId="77777777" w:rsidR="00BF759F" w:rsidRPr="00991076"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27658E" w14:paraId="3F0F6755"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14597"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F0797FC"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15E6820"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99508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2DCD7BB4"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58577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1A0FE616"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BF188"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86DDD72"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29D565F6"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70401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7AB55878"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0773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6AB01902"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AA272"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036E20E"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8B09A0" w14:textId="77777777" w:rsidR="00BF759F" w:rsidRPr="00244176" w:rsidRDefault="00010F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FD3776" w14:textId="77777777" w:rsidR="00BF759F" w:rsidRPr="00244176" w:rsidRDefault="00010F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4578EA" w14:textId="77777777" w:rsidR="00BF759F" w:rsidRPr="00244176" w:rsidRDefault="00010F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13C9B0C"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33241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3D1506BB"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31927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7CAD1D7C"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C6335"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63696EF"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7492EE3"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77145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1D987429"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77921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7AFEA157"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12106"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B6CAA22"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2C7DB15"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97170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shd w:val="clear" w:color="auto" w:fill="auto"/>
          </w:tcPr>
          <w:p w14:paraId="182C6A81"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22520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1CAA7808"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07594"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C2B62B0"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775F56C" w14:textId="5306DA33"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73191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A060A">
                  <w:rPr>
                    <w:rFonts w:ascii="Arial" w:hAnsi="Arial" w:cs="Arial"/>
                    <w:color w:val="auto"/>
                  </w:rPr>
                  <w:t>Not Compliant</w:t>
                </w:r>
              </w:sdtContent>
            </w:sdt>
            <w:r w:rsidR="00010F78" w:rsidRPr="00501C01">
              <w:rPr>
                <w:rFonts w:ascii="Arial" w:hAnsi="Arial" w:cs="Arial"/>
              </w:rPr>
              <w:t xml:space="preserve"> </w:t>
            </w:r>
          </w:p>
        </w:tc>
        <w:tc>
          <w:tcPr>
            <w:tcW w:w="1977" w:type="dxa"/>
            <w:shd w:val="clear" w:color="auto" w:fill="auto"/>
          </w:tcPr>
          <w:p w14:paraId="7354F0E5" w14:textId="62E9E86E"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08208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A060A">
                  <w:rPr>
                    <w:rFonts w:ascii="Arial" w:hAnsi="Arial" w:cs="Arial"/>
                    <w:color w:val="auto"/>
                  </w:rPr>
                  <w:t>Not Compliant</w:t>
                </w:r>
              </w:sdtContent>
            </w:sdt>
            <w:r w:rsidR="00010F78" w:rsidRPr="00501C01">
              <w:rPr>
                <w:rFonts w:ascii="Arial" w:hAnsi="Arial" w:cs="Arial"/>
              </w:rPr>
              <w:t xml:space="preserve"> </w:t>
            </w:r>
          </w:p>
        </w:tc>
      </w:tr>
      <w:tr w:rsidR="0027658E" w14:paraId="6934EEF0" w14:textId="77777777" w:rsidTr="0027658E">
        <w:tc>
          <w:tcPr>
            <w:cnfStyle w:val="001000000000" w:firstRow="0" w:lastRow="0" w:firstColumn="1" w:lastColumn="0" w:oddVBand="0" w:evenVBand="0" w:oddHBand="0" w:evenHBand="0" w:firstRowFirstColumn="0" w:firstRowLastColumn="0" w:lastRowFirstColumn="0" w:lastRowLastColumn="0"/>
            <w:tcW w:w="0" w:type="auto"/>
          </w:tcPr>
          <w:p w14:paraId="52CB81AE"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43AC195"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3D215502"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48089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77" w:type="dxa"/>
          </w:tcPr>
          <w:p w14:paraId="42C70C70"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59649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bl>
    <w:p w14:paraId="2EBF6D9E" w14:textId="77777777" w:rsidR="00BF759F" w:rsidRDefault="00010F78" w:rsidP="007B3959">
      <w:pPr>
        <w:pStyle w:val="Heading20"/>
      </w:pPr>
      <w:r w:rsidRPr="00A36AA9">
        <w:t>Findings</w:t>
      </w:r>
    </w:p>
    <w:p w14:paraId="0C3E41D8" w14:textId="0FE3897C" w:rsidR="000E7D5F" w:rsidRPr="000E7D5F" w:rsidRDefault="00637598" w:rsidP="00F87E39">
      <w:pPr>
        <w:pStyle w:val="NormalArial"/>
      </w:pPr>
      <w:r w:rsidRPr="00637598">
        <w:t>I assessed this Quality Standard as non-compliant as I am satisfied requirement (3)(</w:t>
      </w:r>
      <w:r>
        <w:t>f</w:t>
      </w:r>
      <w:r w:rsidRPr="00637598">
        <w:t xml:space="preserve">) is non-compliant. </w:t>
      </w:r>
    </w:p>
    <w:p w14:paraId="2DA9B888" w14:textId="77777777" w:rsidR="000E7D5F" w:rsidRPr="000E7D5F" w:rsidRDefault="000E7D5F" w:rsidP="00F87E39">
      <w:pPr>
        <w:pStyle w:val="NormalArial"/>
        <w:rPr>
          <w:b/>
          <w:bCs/>
        </w:rPr>
      </w:pPr>
      <w:r w:rsidRPr="000E7D5F">
        <w:rPr>
          <w:b/>
          <w:bCs/>
        </w:rPr>
        <w:t>Requirement (3)(f)</w:t>
      </w:r>
    </w:p>
    <w:p w14:paraId="7A4B0D3F" w14:textId="7197561A" w:rsidR="00E64A07" w:rsidRDefault="00597492" w:rsidP="00F87E39">
      <w:pPr>
        <w:pStyle w:val="NormalArial"/>
      </w:pPr>
      <w:r>
        <w:t>The assessment team found w</w:t>
      </w:r>
      <w:r w:rsidRPr="00597492">
        <w:t xml:space="preserve">hilst the service demonstrated meals delivered through the meal delivery program are of suitable quantity, the service did not demonstrate that the meals are varied and of suitable quality. </w:t>
      </w:r>
      <w:r w:rsidR="006301BD" w:rsidRPr="006301BD">
        <w:t xml:space="preserve">Four of </w:t>
      </w:r>
      <w:r w:rsidR="000E7D5F">
        <w:t>five</w:t>
      </w:r>
      <w:r w:rsidR="006301BD" w:rsidRPr="006301BD">
        <w:t xml:space="preserve"> consumers</w:t>
      </w:r>
      <w:r w:rsidR="006301BD">
        <w:t xml:space="preserve"> </w:t>
      </w:r>
      <w:r w:rsidR="00EA50BE" w:rsidRPr="00EA50BE">
        <w:t xml:space="preserve">who receive meals through the meal delivery program </w:t>
      </w:r>
      <w:r w:rsidR="003C465F">
        <w:t xml:space="preserve">advised </w:t>
      </w:r>
      <w:r w:rsidR="00DA0819">
        <w:t xml:space="preserve">they raised concerns about quality of the food with </w:t>
      </w:r>
      <w:r w:rsidR="00514219">
        <w:t xml:space="preserve">the service. However, their feedback has not been actioned. Examples of feedback provided </w:t>
      </w:r>
      <w:r w:rsidR="00BA3A65">
        <w:t>included receiving food no</w:t>
      </w:r>
      <w:r w:rsidR="00E96471">
        <w:t>t</w:t>
      </w:r>
      <w:r w:rsidR="00BA3A65">
        <w:t xml:space="preserve"> </w:t>
      </w:r>
      <w:r w:rsidR="000E0BAA">
        <w:t xml:space="preserve">to </w:t>
      </w:r>
      <w:r w:rsidR="00BA3A65">
        <w:t xml:space="preserve">their liking, </w:t>
      </w:r>
      <w:r w:rsidR="00661765">
        <w:t>lack of variety and meals not meeting the consumer’s dietary requirements</w:t>
      </w:r>
      <w:r w:rsidR="00E96471">
        <w:t xml:space="preserve">. </w:t>
      </w:r>
    </w:p>
    <w:p w14:paraId="2FEF0B49" w14:textId="0333501D" w:rsidR="0049586F" w:rsidRDefault="00E64A07" w:rsidP="00F87E39">
      <w:pPr>
        <w:pStyle w:val="NormalArial"/>
      </w:pPr>
      <w:r>
        <w:lastRenderedPageBreak/>
        <w:t>Whilst t</w:t>
      </w:r>
      <w:r w:rsidRPr="00E64A07">
        <w:t xml:space="preserve">he service’s </w:t>
      </w:r>
      <w:r w:rsidR="00763936">
        <w:t>plan for continuous improvement (</w:t>
      </w:r>
      <w:r w:rsidRPr="00E64A07">
        <w:t>PCI</w:t>
      </w:r>
      <w:r w:rsidR="00763936">
        <w:t>)</w:t>
      </w:r>
      <w:r>
        <w:t xml:space="preserve"> </w:t>
      </w:r>
      <w:r w:rsidRPr="00E64A07">
        <w:t>demonstrate</w:t>
      </w:r>
      <w:r>
        <w:t xml:space="preserve">d at the time of the quality </w:t>
      </w:r>
      <w:r w:rsidR="003B5F88">
        <w:t>audit</w:t>
      </w:r>
      <w:r w:rsidR="003B5F88" w:rsidRPr="00E64A07">
        <w:t xml:space="preserve"> </w:t>
      </w:r>
      <w:r w:rsidRPr="00E64A07">
        <w:t xml:space="preserve">the service </w:t>
      </w:r>
      <w:r>
        <w:t>was</w:t>
      </w:r>
      <w:r w:rsidRPr="00E64A07">
        <w:t xml:space="preserve"> in the process of reviewing consumers</w:t>
      </w:r>
      <w:r>
        <w:t>’</w:t>
      </w:r>
      <w:r w:rsidRPr="00E64A07">
        <w:t xml:space="preserve"> needs and preferences relating to meals</w:t>
      </w:r>
      <w:r>
        <w:t>, t</w:t>
      </w:r>
      <w:r w:rsidR="00D63A6D">
        <w:t xml:space="preserve">he service did not provide evidence of </w:t>
      </w:r>
      <w:r w:rsidR="0049586F">
        <w:t xml:space="preserve">completed </w:t>
      </w:r>
      <w:r w:rsidR="00D63A6D">
        <w:t xml:space="preserve">actions </w:t>
      </w:r>
      <w:r w:rsidR="0049586F">
        <w:t>and evaluation of their effectiveness</w:t>
      </w:r>
      <w:r w:rsidR="00B949A5">
        <w:t xml:space="preserve">. As such, I find </w:t>
      </w:r>
      <w:r w:rsidR="00EC2B7A">
        <w:t xml:space="preserve">the service does not ensure meals </w:t>
      </w:r>
      <w:r w:rsidR="00EC2B7A" w:rsidRPr="00EC2B7A">
        <w:t>are varied and of suitable quality and</w:t>
      </w:r>
      <w:r w:rsidR="00EC2B7A">
        <w:t xml:space="preserve"> meeting consumers’ needs and preferences.</w:t>
      </w:r>
    </w:p>
    <w:p w14:paraId="667214B0" w14:textId="7F86F537" w:rsidR="003B5F88" w:rsidRDefault="003B5F88" w:rsidP="00F87E39">
      <w:pPr>
        <w:pStyle w:val="NormalArial"/>
      </w:pPr>
      <w:r>
        <w:t>For the reasons detailed above, I find requirement (3)(f) non-compliant for both HCP and CHSP.</w:t>
      </w:r>
    </w:p>
    <w:p w14:paraId="69FC1591" w14:textId="10B5BAC4" w:rsidR="002914C7" w:rsidRPr="002914C7" w:rsidRDefault="002914C7" w:rsidP="00F87E39">
      <w:pPr>
        <w:pStyle w:val="NormalArial"/>
        <w:rPr>
          <w:b/>
          <w:bCs/>
        </w:rPr>
      </w:pPr>
      <w:r w:rsidRPr="002914C7">
        <w:rPr>
          <w:b/>
          <w:bCs/>
        </w:rPr>
        <w:t xml:space="preserve">Requirements </w:t>
      </w:r>
      <w:r>
        <w:rPr>
          <w:b/>
          <w:bCs/>
        </w:rPr>
        <w:t xml:space="preserve">(3)(a), </w:t>
      </w:r>
      <w:r w:rsidRPr="002914C7">
        <w:rPr>
          <w:b/>
          <w:bCs/>
        </w:rPr>
        <w:t>(3)(b), (3)(c), (3)(d)</w:t>
      </w:r>
      <w:r w:rsidR="00260651">
        <w:rPr>
          <w:b/>
          <w:bCs/>
        </w:rPr>
        <w:t xml:space="preserve">, </w:t>
      </w:r>
      <w:r w:rsidRPr="002914C7">
        <w:rPr>
          <w:b/>
          <w:bCs/>
        </w:rPr>
        <w:t>(3)(</w:t>
      </w:r>
      <w:r w:rsidR="00260651">
        <w:rPr>
          <w:b/>
          <w:bCs/>
        </w:rPr>
        <w:t>e</w:t>
      </w:r>
      <w:r w:rsidRPr="002914C7">
        <w:rPr>
          <w:b/>
          <w:bCs/>
        </w:rPr>
        <w:t>)</w:t>
      </w:r>
      <w:r w:rsidR="00260651">
        <w:rPr>
          <w:b/>
          <w:bCs/>
        </w:rPr>
        <w:t xml:space="preserve"> and (3)(g)</w:t>
      </w:r>
    </w:p>
    <w:p w14:paraId="7F991B10" w14:textId="08D0B6BE" w:rsidR="000734BE" w:rsidRDefault="000734BE" w:rsidP="000734BE">
      <w:pPr>
        <w:pStyle w:val="NormalArial"/>
      </w:pPr>
      <w:r>
        <w:t xml:space="preserve">Consumers receive services and supports tailored to their needs, goals, and preferences, promoting their independence, health, well-being, and quality of life. Examples include transportation services aiding consumers in maintaining independence. Despite some care plans lacking detailed documentation, staff </w:t>
      </w:r>
      <w:r w:rsidR="0031249C">
        <w:t xml:space="preserve">demonstrated a good </w:t>
      </w:r>
      <w:r>
        <w:t>understanding of consumer needs and preferences.</w:t>
      </w:r>
    </w:p>
    <w:p w14:paraId="2FB02F9F" w14:textId="0E993D6C" w:rsidR="000734BE" w:rsidRDefault="000734BE" w:rsidP="000734BE">
      <w:pPr>
        <w:pStyle w:val="NormalArial"/>
      </w:pPr>
      <w:r>
        <w:t>Services promote consumers' emotional and psychological well-being through personal connections and community involvement. Consumers expressed feeling cared for by staff. The service supports emotional and psychological well-being by connecting consumers with faith organi</w:t>
      </w:r>
      <w:r w:rsidR="0031249C">
        <w:t>s</w:t>
      </w:r>
      <w:r>
        <w:t>ations, local Elders, and community events. Staff understand the importance of emotional support and report any concerns to management.</w:t>
      </w:r>
    </w:p>
    <w:p w14:paraId="151FB584" w14:textId="105EE6EF" w:rsidR="000734BE" w:rsidRDefault="000734BE" w:rsidP="000734BE">
      <w:pPr>
        <w:pStyle w:val="NormalArial"/>
      </w:pPr>
      <w:r>
        <w:t>The service assists consumers in participating in their community and maintaining social relationships. Consumers provided examples of engaging in activities they enjoy, such as fishing outings and attending local events. Staff learn about consumer preferences and facilitate outings or connect them with social groups, enhancing their social and personal lives.</w:t>
      </w:r>
    </w:p>
    <w:p w14:paraId="7C8338C1" w14:textId="50CAEF0C" w:rsidR="000734BE" w:rsidRDefault="000734BE" w:rsidP="000734BE">
      <w:pPr>
        <w:pStyle w:val="NormalArial"/>
      </w:pPr>
      <w:r>
        <w:t>Information about consumers' conditions, needs, and preferences is communicated effectively within the organi</w:t>
      </w:r>
      <w:r w:rsidR="008D5BFC">
        <w:t>s</w:t>
      </w:r>
      <w:r>
        <w:t xml:space="preserve">ation and with external care providers. </w:t>
      </w:r>
      <w:r w:rsidR="008D5BFC">
        <w:t>S</w:t>
      </w:r>
      <w:r>
        <w:t>taff demonstrate good communication strategies through daily 'toolbox talks'. Information is shared with residential aged care services for respite care, ensuring continuity of care.</w:t>
      </w:r>
    </w:p>
    <w:p w14:paraId="51253FF8" w14:textId="64E563E7" w:rsidR="000734BE" w:rsidRDefault="000734BE" w:rsidP="000734BE">
      <w:pPr>
        <w:pStyle w:val="NormalArial"/>
      </w:pPr>
      <w:r>
        <w:t>The service makes timely and appropriate referrals to other care providers. Although consumers did not discuss referrals, management and staff evidenced effective referral processes, including consultation with consumers. Examples include respite care referrals and communication with other service providers for additional support.</w:t>
      </w:r>
    </w:p>
    <w:p w14:paraId="666C4122" w14:textId="215B8AA5" w:rsidR="00EC2B7A" w:rsidRDefault="000734BE" w:rsidP="000734BE">
      <w:pPr>
        <w:pStyle w:val="NormalArial"/>
      </w:pPr>
      <w:r>
        <w:t xml:space="preserve">Equipment provided to consumers is safe, suitable, clean, and well-maintained. While the local health service and council assess equipment needs, the service has a process to purchase equipment from package funds when necessary. Management understands the importance of obtaining professional assessments and budgeting for equipment and maintenance costs. </w:t>
      </w:r>
    </w:p>
    <w:p w14:paraId="7E207DA2" w14:textId="16A7C8E7" w:rsidR="00EC2B7A" w:rsidRDefault="003B5F88" w:rsidP="00F87E39">
      <w:pPr>
        <w:pStyle w:val="NormalArial"/>
      </w:pPr>
      <w:r>
        <w:t>Based on the assessment team’s report, I find requirements (3)(a), (3)(b), (3)(c), (3)(d), (3)(f) and (3)(g) compliant for both HCP and CHSP.</w:t>
      </w:r>
    </w:p>
    <w:p w14:paraId="00DD069E" w14:textId="0A8667D7" w:rsidR="00BF759F" w:rsidRPr="00A36AA9" w:rsidRDefault="00010F78" w:rsidP="00F87E39">
      <w:pPr>
        <w:pStyle w:val="NormalArial"/>
      </w:pPr>
      <w:r w:rsidRPr="00A36AA9">
        <w:br w:type="page"/>
      </w:r>
    </w:p>
    <w:p w14:paraId="08466537" w14:textId="77777777" w:rsidR="00BF759F" w:rsidRPr="00A36AA9" w:rsidRDefault="00010F7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7658E" w14:paraId="49A79651"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FA59319" w14:textId="77777777" w:rsidR="00BF759F" w:rsidRPr="003217D3" w:rsidRDefault="00010F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E08EEB0"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7B9B027"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58E" w14:paraId="2991A374"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E8C93"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3A3B381"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A2A1602"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00332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64" w:type="dxa"/>
            <w:shd w:val="clear" w:color="auto" w:fill="auto"/>
          </w:tcPr>
          <w:p w14:paraId="1B9B22C5"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95347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6D1266B2"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86258"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521B591"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93F4F38"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85494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64" w:type="dxa"/>
            <w:shd w:val="clear" w:color="auto" w:fill="auto"/>
          </w:tcPr>
          <w:p w14:paraId="3CCF057D"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15007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3AA79996"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AB625"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E2A9078"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1F51C25" w14:textId="5087F6C0"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25006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B5662">
                  <w:rPr>
                    <w:rFonts w:ascii="Arial" w:hAnsi="Arial" w:cs="Arial"/>
                    <w:color w:val="auto"/>
                  </w:rPr>
                  <w:t>Not Compliant</w:t>
                </w:r>
              </w:sdtContent>
            </w:sdt>
            <w:r w:rsidR="00010F78" w:rsidRPr="00501C01">
              <w:rPr>
                <w:rFonts w:ascii="Arial" w:hAnsi="Arial" w:cs="Arial"/>
              </w:rPr>
              <w:t xml:space="preserve"> </w:t>
            </w:r>
          </w:p>
        </w:tc>
        <w:tc>
          <w:tcPr>
            <w:tcW w:w="1864" w:type="dxa"/>
            <w:shd w:val="clear" w:color="auto" w:fill="auto"/>
          </w:tcPr>
          <w:p w14:paraId="23457509" w14:textId="4F9B9499"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14489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B5662">
                  <w:rPr>
                    <w:rFonts w:ascii="Arial" w:hAnsi="Arial" w:cs="Arial"/>
                    <w:color w:val="auto"/>
                  </w:rPr>
                  <w:t>Not Compliant</w:t>
                </w:r>
              </w:sdtContent>
            </w:sdt>
            <w:r w:rsidR="00010F78" w:rsidRPr="00501C01">
              <w:rPr>
                <w:rFonts w:ascii="Arial" w:hAnsi="Arial" w:cs="Arial"/>
              </w:rPr>
              <w:t xml:space="preserve"> </w:t>
            </w:r>
          </w:p>
        </w:tc>
      </w:tr>
      <w:tr w:rsidR="0027658E" w14:paraId="3C81BE0C" w14:textId="77777777" w:rsidTr="002765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BD5A0"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2FF3591"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3B6B85E" w14:textId="13D47496"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50119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B5662">
                  <w:rPr>
                    <w:rFonts w:ascii="Arial" w:hAnsi="Arial" w:cs="Arial"/>
                    <w:color w:val="auto"/>
                  </w:rPr>
                  <w:t>Not Compliant</w:t>
                </w:r>
              </w:sdtContent>
            </w:sdt>
            <w:r w:rsidR="00010F78" w:rsidRPr="00501C01">
              <w:rPr>
                <w:rFonts w:ascii="Arial" w:hAnsi="Arial" w:cs="Arial"/>
              </w:rPr>
              <w:t xml:space="preserve"> </w:t>
            </w:r>
          </w:p>
        </w:tc>
        <w:tc>
          <w:tcPr>
            <w:tcW w:w="1864" w:type="dxa"/>
            <w:shd w:val="clear" w:color="auto" w:fill="auto"/>
          </w:tcPr>
          <w:p w14:paraId="03CBCCF0" w14:textId="271D48A3"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48672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B5662">
                  <w:rPr>
                    <w:rFonts w:ascii="Arial" w:hAnsi="Arial" w:cs="Arial"/>
                    <w:color w:val="auto"/>
                  </w:rPr>
                  <w:t>Not Compliant</w:t>
                </w:r>
              </w:sdtContent>
            </w:sdt>
            <w:r w:rsidR="00010F78" w:rsidRPr="00501C01">
              <w:rPr>
                <w:rFonts w:ascii="Arial" w:hAnsi="Arial" w:cs="Arial"/>
              </w:rPr>
              <w:t xml:space="preserve"> </w:t>
            </w:r>
          </w:p>
        </w:tc>
      </w:tr>
    </w:tbl>
    <w:p w14:paraId="5864A84D" w14:textId="77777777" w:rsidR="00BF759F" w:rsidRDefault="00010F78" w:rsidP="007B3959">
      <w:pPr>
        <w:pStyle w:val="Heading20"/>
      </w:pPr>
      <w:r w:rsidRPr="00A36AA9">
        <w:t>Findings</w:t>
      </w:r>
    </w:p>
    <w:p w14:paraId="20B9FFC1" w14:textId="5E5A2F78" w:rsidR="0064357A" w:rsidRDefault="00C81AED" w:rsidP="00F87E39">
      <w:pPr>
        <w:pStyle w:val="NormalArial"/>
      </w:pPr>
      <w:r>
        <w:t xml:space="preserve">I </w:t>
      </w:r>
      <w:r w:rsidR="00036AC8">
        <w:t>have assessed this Quality Standard as non-compliant as I am satisfied requirements (</w:t>
      </w:r>
      <w:r w:rsidR="0064357A">
        <w:t>3)(c) and (3)(d) are non-compliant.</w:t>
      </w:r>
    </w:p>
    <w:p w14:paraId="05E53AE9" w14:textId="150CD323" w:rsidR="00873675" w:rsidRPr="00873675" w:rsidRDefault="00873675" w:rsidP="00F87E39">
      <w:pPr>
        <w:pStyle w:val="NormalArial"/>
        <w:rPr>
          <w:b/>
          <w:bCs/>
        </w:rPr>
      </w:pPr>
      <w:r w:rsidRPr="00873675">
        <w:rPr>
          <w:b/>
          <w:bCs/>
        </w:rPr>
        <w:t>Requirements (3)(c) and (3)(d)</w:t>
      </w:r>
    </w:p>
    <w:p w14:paraId="47E476CE" w14:textId="12C2D548" w:rsidR="007C26EE" w:rsidRDefault="007F58E0" w:rsidP="00F87E39">
      <w:pPr>
        <w:pStyle w:val="NormalArial"/>
      </w:pPr>
      <w:r>
        <w:t xml:space="preserve">The assessment team found </w:t>
      </w:r>
      <w:r w:rsidR="005D34CA">
        <w:t>whilst c</w:t>
      </w:r>
      <w:r w:rsidR="0087636F" w:rsidRPr="0087636F">
        <w:t>onsumers</w:t>
      </w:r>
      <w:r w:rsidR="005D34CA">
        <w:t xml:space="preserve"> reported</w:t>
      </w:r>
      <w:r w:rsidR="0087636F" w:rsidRPr="0087636F">
        <w:t xml:space="preserve"> they </w:t>
      </w:r>
      <w:r w:rsidR="005D34CA">
        <w:t>felt</w:t>
      </w:r>
      <w:r w:rsidR="0087636F" w:rsidRPr="0087636F">
        <w:t xml:space="preserve"> comfortable with providing feedback</w:t>
      </w:r>
      <w:r w:rsidR="00BF143D">
        <w:t>,</w:t>
      </w:r>
      <w:r w:rsidR="0087636F" w:rsidRPr="0087636F">
        <w:t xml:space="preserve"> when they do so, they do not feel heard and have not seen, nor been informed of any change </w:t>
      </w:r>
      <w:proofErr w:type="gramStart"/>
      <w:r w:rsidR="0087636F" w:rsidRPr="0087636F">
        <w:t>as a result of</w:t>
      </w:r>
      <w:proofErr w:type="gramEnd"/>
      <w:r w:rsidR="0087636F" w:rsidRPr="0087636F">
        <w:t xml:space="preserve"> feedback provided</w:t>
      </w:r>
      <w:r w:rsidR="00BF143D">
        <w:t>.</w:t>
      </w:r>
      <w:r w:rsidR="00051B39">
        <w:t xml:space="preserve"> </w:t>
      </w:r>
      <w:r w:rsidR="009B1BE0">
        <w:t xml:space="preserve">They said </w:t>
      </w:r>
      <w:r w:rsidR="00563ED5">
        <w:t>they were not informed about the outcomes of their complaints or actions taken</w:t>
      </w:r>
      <w:r w:rsidR="00301B5D">
        <w:t xml:space="preserve"> and advised they have not noticed any changes or improvements </w:t>
      </w:r>
      <w:r w:rsidR="008E0126">
        <w:t xml:space="preserve">after providing feedback. </w:t>
      </w:r>
      <w:r w:rsidR="00051B39">
        <w:t xml:space="preserve">Documentation </w:t>
      </w:r>
      <w:r w:rsidR="00265766">
        <w:t>review, including consumer files</w:t>
      </w:r>
      <w:r w:rsidR="006E5420">
        <w:t xml:space="preserve"> and </w:t>
      </w:r>
      <w:r w:rsidR="005157DF">
        <w:t xml:space="preserve">the </w:t>
      </w:r>
      <w:r w:rsidR="006E5420">
        <w:t xml:space="preserve">complaints register </w:t>
      </w:r>
      <w:r w:rsidR="00A11CAF">
        <w:t xml:space="preserve">showed </w:t>
      </w:r>
      <w:r w:rsidR="00335D8D">
        <w:t xml:space="preserve">incomplete or missing entries following consumer </w:t>
      </w:r>
      <w:r w:rsidR="006E5420">
        <w:t>complaints</w:t>
      </w:r>
      <w:r w:rsidR="00EA0BAF">
        <w:t>.</w:t>
      </w:r>
    </w:p>
    <w:p w14:paraId="7AAD8280" w14:textId="2CAE6CC4" w:rsidR="00EA0BAF" w:rsidRDefault="00CC2CCC" w:rsidP="00F87E39">
      <w:pPr>
        <w:pStyle w:val="NormalArial"/>
      </w:pPr>
      <w:r w:rsidRPr="00CC2CCC">
        <w:t xml:space="preserve">The service provided the </w:t>
      </w:r>
      <w:r w:rsidR="009474EB">
        <w:t>a</w:t>
      </w:r>
      <w:r w:rsidRPr="00CC2CCC">
        <w:t xml:space="preserve">ssessment </w:t>
      </w:r>
      <w:r w:rsidR="009474EB">
        <w:t>t</w:t>
      </w:r>
      <w:r w:rsidRPr="00CC2CCC">
        <w:t xml:space="preserve">eam with a collated feedback </w:t>
      </w:r>
      <w:proofErr w:type="gramStart"/>
      <w:r w:rsidRPr="00CC2CCC">
        <w:t>register</w:t>
      </w:r>
      <w:r w:rsidR="005157DF">
        <w:t>,</w:t>
      </w:r>
      <w:proofErr w:type="gramEnd"/>
      <w:r w:rsidRPr="00CC2CCC">
        <w:t xml:space="preserve"> however management did not </w:t>
      </w:r>
      <w:r w:rsidR="001C21CB">
        <w:t>provide documented evidence of</w:t>
      </w:r>
      <w:r w:rsidRPr="00CC2CCC">
        <w:t xml:space="preserve"> how feedback is reviewed, analysed and trended to </w:t>
      </w:r>
      <w:r w:rsidR="008872D8">
        <w:t xml:space="preserve">improve the quality of care and services. </w:t>
      </w:r>
      <w:r w:rsidRPr="00CC2CCC">
        <w:t>Staff were aware of the feedback and complaints</w:t>
      </w:r>
      <w:r w:rsidR="006704D0">
        <w:t xml:space="preserve"> </w:t>
      </w:r>
      <w:r w:rsidR="00615D59">
        <w:t>raised by the consumers</w:t>
      </w:r>
      <w:r w:rsidRPr="00CC2CCC">
        <w:t>, however, could not explain any improvements made in response to th</w:t>
      </w:r>
      <w:r w:rsidR="00615D59">
        <w:t>ese.</w:t>
      </w:r>
      <w:r w:rsidR="00280523">
        <w:t xml:space="preserve"> </w:t>
      </w:r>
    </w:p>
    <w:p w14:paraId="2A8100EA" w14:textId="1427096D" w:rsidR="00615D59" w:rsidRDefault="007102A0" w:rsidP="00F87E39">
      <w:pPr>
        <w:pStyle w:val="NormalArial"/>
      </w:pPr>
      <w:r>
        <w:t xml:space="preserve">Based on the evidence in the assessment team’s report summarised above, I find </w:t>
      </w:r>
      <w:r w:rsidR="00901438" w:rsidRPr="00901438">
        <w:t>requirements (3)(c) and (3)(d) are non-compliant</w:t>
      </w:r>
      <w:r w:rsidR="005157DF">
        <w:t xml:space="preserve"> for both HCP and CHSP</w:t>
      </w:r>
      <w:r w:rsidR="00901438" w:rsidRPr="00901438">
        <w:t>.</w:t>
      </w:r>
    </w:p>
    <w:p w14:paraId="094EDC98" w14:textId="0575C5C3" w:rsidR="00873675" w:rsidRPr="00873675" w:rsidRDefault="00873675" w:rsidP="000833EC">
      <w:pPr>
        <w:pStyle w:val="NormalArial"/>
        <w:rPr>
          <w:b/>
          <w:bCs/>
        </w:rPr>
      </w:pPr>
      <w:r w:rsidRPr="00873675">
        <w:rPr>
          <w:b/>
          <w:bCs/>
        </w:rPr>
        <w:t>Requirements (3)(a) and (3)(b)</w:t>
      </w:r>
    </w:p>
    <w:p w14:paraId="16D6CC45" w14:textId="2C5159F3" w:rsidR="000833EC" w:rsidRDefault="000833EC" w:rsidP="000833EC">
      <w:pPr>
        <w:pStyle w:val="NormalArial"/>
      </w:pPr>
      <w:r>
        <w:t>The service actively encourages feedback and complaints from consumers and their support networks. Consumers confirmed the</w:t>
      </w:r>
      <w:r w:rsidR="00E632CB">
        <w:t>y feel</w:t>
      </w:r>
      <w:r>
        <w:t xml:space="preserve"> comfort</w:t>
      </w:r>
      <w:r w:rsidR="00E632CB">
        <w:t>able</w:t>
      </w:r>
      <w:r>
        <w:t xml:space="preserve"> in providing feedback, supported by various methods</w:t>
      </w:r>
      <w:r w:rsidR="005157DF">
        <w:t>,</w:t>
      </w:r>
      <w:r>
        <w:t xml:space="preserve"> such as verbal feedback during service delivery, an annual survey, and written communications. The 2023 annual survey indicated most consumers are aware of the complaint process. Documentation, including the consumer handbook and service agreement, details multiple feedback channels. The service currently uses a feedback and complaints policy from residential care, with plans to tailor it specifically for home care consumers.</w:t>
      </w:r>
    </w:p>
    <w:p w14:paraId="4325FC37" w14:textId="08E92D73" w:rsidR="000833EC" w:rsidRDefault="000833EC" w:rsidP="000833EC">
      <w:pPr>
        <w:pStyle w:val="NormalArial"/>
      </w:pPr>
      <w:r>
        <w:t xml:space="preserve">Consumers are informed about and have access to advocacy and language services. </w:t>
      </w:r>
      <w:r w:rsidR="00B060B0">
        <w:t>T</w:t>
      </w:r>
      <w:r>
        <w:t xml:space="preserve">hey receive a handbook and service agreement with contact details for advocacy services. The </w:t>
      </w:r>
      <w:r>
        <w:lastRenderedPageBreak/>
        <w:t xml:space="preserve">service maintains direct communication with Aged and Disability Advocates (ADA), who provide regular community information sessions. </w:t>
      </w:r>
    </w:p>
    <w:p w14:paraId="487B7542" w14:textId="3B589EE3" w:rsidR="006704D0" w:rsidRDefault="005157DF" w:rsidP="00F87E39">
      <w:pPr>
        <w:pStyle w:val="NormalArial"/>
      </w:pPr>
      <w:r>
        <w:t>Based on the assessment team’s report, I find requirements (3)(a) and (3)(b) compliant for both HCP and CHSP.</w:t>
      </w:r>
    </w:p>
    <w:p w14:paraId="289978ED" w14:textId="45682872" w:rsidR="00BF759F" w:rsidRDefault="00010F78" w:rsidP="00F87E39">
      <w:pPr>
        <w:pStyle w:val="NormalArial"/>
      </w:pPr>
      <w:r>
        <w:br w:type="page"/>
      </w:r>
    </w:p>
    <w:p w14:paraId="22C0E59B" w14:textId="77777777" w:rsidR="00BF759F" w:rsidRPr="003217D3" w:rsidRDefault="00010F7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7658E" w14:paraId="33D94132"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D35260D" w14:textId="77777777" w:rsidR="00BF759F" w:rsidRPr="003217D3" w:rsidRDefault="00010F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B01AA25"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9E93D15"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58E" w14:paraId="2480CB3A"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6EA97"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E826B04"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C5028DB"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63532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35" w:type="dxa"/>
            <w:shd w:val="clear" w:color="auto" w:fill="auto"/>
          </w:tcPr>
          <w:p w14:paraId="6A3C406F" w14:textId="77777777" w:rsidR="00BF759F" w:rsidRPr="00CC646C" w:rsidRDefault="00221D7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1685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761C5BDC"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12EEF"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4726FDF"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453AB154"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03064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35" w:type="dxa"/>
            <w:shd w:val="clear" w:color="auto" w:fill="auto"/>
          </w:tcPr>
          <w:p w14:paraId="77B1ABE5" w14:textId="77777777" w:rsidR="00BF759F" w:rsidRPr="00CC646C" w:rsidRDefault="00221D7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5090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2E59B9B8"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D07E0"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E23E714"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264C7C7"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4845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35" w:type="dxa"/>
            <w:shd w:val="clear" w:color="auto" w:fill="auto"/>
          </w:tcPr>
          <w:p w14:paraId="0F50EB26" w14:textId="77777777" w:rsidR="00BF759F" w:rsidRPr="00CC646C" w:rsidRDefault="00221D7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67425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0338B1DB"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68210"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D287ED3"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3596246B"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50336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35" w:type="dxa"/>
            <w:shd w:val="clear" w:color="auto" w:fill="auto"/>
          </w:tcPr>
          <w:p w14:paraId="5BFFE673" w14:textId="77777777" w:rsidR="00BF759F" w:rsidRPr="00CC646C" w:rsidRDefault="00221D7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07153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3EAE1AF0"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BDD80"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3D4129"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5BF97B37"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69471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835" w:type="dxa"/>
            <w:shd w:val="clear" w:color="auto" w:fill="auto"/>
          </w:tcPr>
          <w:p w14:paraId="0CF8C519" w14:textId="77777777" w:rsidR="00BF759F" w:rsidRPr="00CC646C" w:rsidRDefault="00221D7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79857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bl>
    <w:p w14:paraId="384C2E46" w14:textId="77777777" w:rsidR="00BF759F" w:rsidRDefault="00010F78" w:rsidP="007B3959">
      <w:pPr>
        <w:pStyle w:val="Heading20"/>
      </w:pPr>
      <w:r w:rsidRPr="00A36AA9">
        <w:t>Findings</w:t>
      </w:r>
    </w:p>
    <w:p w14:paraId="487A4EFD" w14:textId="545A0714" w:rsidR="00B060B0" w:rsidRDefault="00B060B0" w:rsidP="00B060B0">
      <w:pPr>
        <w:pStyle w:val="NormalArial"/>
      </w:pPr>
      <w:r w:rsidRPr="00B060B0">
        <w:t xml:space="preserve">Standard </w:t>
      </w:r>
      <w:r>
        <w:t>7</w:t>
      </w:r>
      <w:r w:rsidRPr="00B060B0">
        <w:t xml:space="preserve"> is compliant as all requirements in Standard </w:t>
      </w:r>
      <w:r>
        <w:t>7</w:t>
      </w:r>
      <w:r w:rsidRPr="00B060B0">
        <w:t xml:space="preserve"> have been found compliant</w:t>
      </w:r>
      <w:r w:rsidR="005157DF">
        <w:t xml:space="preserve"> for both HCP and CHSP</w:t>
      </w:r>
      <w:r w:rsidRPr="00B060B0">
        <w:t>.</w:t>
      </w:r>
    </w:p>
    <w:p w14:paraId="16212ABB" w14:textId="6D76E9AF" w:rsidR="00B060B0" w:rsidRDefault="00B060B0" w:rsidP="00B060B0">
      <w:pPr>
        <w:pStyle w:val="NormalArial"/>
      </w:pPr>
      <w:r>
        <w:t>Consumers report positive relationships with consistent staff</w:t>
      </w:r>
      <w:r w:rsidR="009E4D43">
        <w:t xml:space="preserve"> who are punctual and kind.</w:t>
      </w:r>
      <w:r>
        <w:t xml:space="preserve"> Staff confirm having</w:t>
      </w:r>
      <w:r w:rsidR="009E4D43">
        <w:t xml:space="preserve"> enough</w:t>
      </w:r>
      <w:r>
        <w:t xml:space="preserve"> time during shifts for meaningful interaction and feedback collection. The service has a dedicated team for CHSP and HCP consumers, with a specific staff member handling rostering. Rosters include time for team meetings, case notes and training. Staff are required to have a Certificate III in individual support or disability, with support available for those needing to complete this qualification. Management addresses staffing challenges by engaging local job networks, applying for government assistance programs, and adjusting rosters to maintain service continuity.</w:t>
      </w:r>
    </w:p>
    <w:p w14:paraId="3974B9C5" w14:textId="43CF5D2D" w:rsidR="00B060B0" w:rsidRDefault="00B060B0" w:rsidP="00B060B0">
      <w:pPr>
        <w:pStyle w:val="NormalArial"/>
      </w:pPr>
      <w:r>
        <w:t>Consumers describe staff and management as kind, respectful, and caring, with services delivered in a manner that respects their identity and makes them feel safe. Positive feedback about staff attitudes is evident in consumer surveys. Staff demonstrate familiarity with individual consumer needs and preferences, and they understand and practice respectful behavio</w:t>
      </w:r>
      <w:r w:rsidR="002F6972">
        <w:t>u</w:t>
      </w:r>
      <w:r>
        <w:t>r. Any concerns about disrespectful behavio</w:t>
      </w:r>
      <w:r w:rsidR="002F6972">
        <w:t>u</w:t>
      </w:r>
      <w:r>
        <w:t>r are reported to management. Documentation, including policies, procedures and training schedules, supports the service’s commitment to respecting consumer individuality.</w:t>
      </w:r>
    </w:p>
    <w:p w14:paraId="1320139B" w14:textId="21E8089F" w:rsidR="00B060B0" w:rsidRDefault="00B060B0" w:rsidP="00B060B0">
      <w:pPr>
        <w:pStyle w:val="NormalArial"/>
      </w:pPr>
      <w:r>
        <w:t xml:space="preserve">The service ensures that staff are competent and possess the necessary qualifications and knowledge. Consumers express confidence in staff capabilities. Staff understand their roles and </w:t>
      </w:r>
      <w:r w:rsidR="005842B8">
        <w:t>responsibilities</w:t>
      </w:r>
      <w:r>
        <w:t>, working within their s</w:t>
      </w:r>
      <w:r w:rsidR="005842B8">
        <w:t>cope of practice</w:t>
      </w:r>
      <w:r>
        <w:t xml:space="preserve">. Staff position descriptions clearly outline role objectives, key accountabilities, and performance measures. Documentation includes </w:t>
      </w:r>
      <w:r>
        <w:lastRenderedPageBreak/>
        <w:t xml:space="preserve">driver’s licenses, police checks, and yellow cards. The service is transitioning to a new </w:t>
      </w:r>
      <w:r w:rsidR="00F57074">
        <w:t xml:space="preserve">information management system </w:t>
      </w:r>
      <w:r>
        <w:t>for better tracking of staff qualifications and certifications.</w:t>
      </w:r>
    </w:p>
    <w:p w14:paraId="2A34A4DC" w14:textId="75A07739" w:rsidR="00B060B0" w:rsidRDefault="00B060B0" w:rsidP="00B060B0">
      <w:pPr>
        <w:pStyle w:val="NormalArial"/>
      </w:pPr>
      <w:r>
        <w:t xml:space="preserve">Staff </w:t>
      </w:r>
      <w:r w:rsidR="00BB6341">
        <w:t>report they are</w:t>
      </w:r>
      <w:r>
        <w:t xml:space="preserve"> trained </w:t>
      </w:r>
      <w:r w:rsidR="000F6775">
        <w:t xml:space="preserve">and supported to undertake their roles. </w:t>
      </w:r>
      <w:r>
        <w:t xml:space="preserve">The service assists candidates in obtaining necessary certifications. Training is provided at induction and ongoing, covering a range of </w:t>
      </w:r>
      <w:r w:rsidR="000F6775">
        <w:t>topics, including in relation to the Quality Standards.</w:t>
      </w:r>
      <w:r>
        <w:t xml:space="preserve"> The 2023 training calendar and records show extensive training across multiple subjects. An online </w:t>
      </w:r>
      <w:r w:rsidR="00174C10">
        <w:t xml:space="preserve">learning management system </w:t>
      </w:r>
      <w:r>
        <w:t xml:space="preserve">offers additional training modules, although some staff have yet to complete all assigned training. </w:t>
      </w:r>
    </w:p>
    <w:p w14:paraId="5D97F909" w14:textId="7B4F60F1" w:rsidR="00BF759F" w:rsidRPr="00A36AA9" w:rsidRDefault="00B060B0" w:rsidP="00B060B0">
      <w:pPr>
        <w:pStyle w:val="NormalArial"/>
      </w:pPr>
      <w:r>
        <w:t xml:space="preserve">The service has </w:t>
      </w:r>
      <w:r w:rsidR="004E098F">
        <w:t xml:space="preserve">effective </w:t>
      </w:r>
      <w:r>
        <w:t>processes for assessing, monitoring, and reviewing staff performance, including supervision, informal feedback, and formal appraisals. Staff feel supported and are comfortable seeking help and additional training. Performance appraisals occur at the end of the probation period and annually.</w:t>
      </w:r>
      <w:r w:rsidR="005B5662">
        <w:t xml:space="preserve"> </w:t>
      </w:r>
      <w:r>
        <w:t>Consumers express satisfaction and confidence in the workforce's ability to deliver care and services.</w:t>
      </w:r>
      <w:r w:rsidRPr="00A36AA9">
        <w:br w:type="page"/>
      </w:r>
    </w:p>
    <w:p w14:paraId="2A39C4A8" w14:textId="77777777" w:rsidR="00BF759F" w:rsidRPr="00A36AA9" w:rsidRDefault="00010F7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7658E" w14:paraId="5AEA5925" w14:textId="77777777" w:rsidTr="0027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53A3A93" w14:textId="77777777" w:rsidR="00BF759F" w:rsidRPr="003217D3" w:rsidRDefault="00010F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5E5CF34"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C4AC166" w14:textId="77777777" w:rsidR="00BF759F" w:rsidRPr="003217D3" w:rsidRDefault="00010F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58E" w14:paraId="4CF90F21"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ABA47"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8792DD3"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BDFF78E"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38722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44" w:type="dxa"/>
            <w:shd w:val="clear" w:color="auto" w:fill="auto"/>
          </w:tcPr>
          <w:p w14:paraId="3A28DED3"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38935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502223D5"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653F6"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88FB838"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5C9B0A7E"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90105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44" w:type="dxa"/>
            <w:shd w:val="clear" w:color="auto" w:fill="auto"/>
          </w:tcPr>
          <w:p w14:paraId="42EE6EEC" w14:textId="77777777"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3245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r w:rsidR="0027658E" w14:paraId="14A6575B"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582E3"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C3B1681"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DB3D1C" w14:textId="77777777" w:rsidR="00BF759F" w:rsidRPr="00244176" w:rsidRDefault="00010F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C44ABE" w14:textId="77777777" w:rsidR="00BF759F" w:rsidRPr="00244176" w:rsidRDefault="00010F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F742042" w14:textId="77777777" w:rsidR="00BF759F" w:rsidRPr="00244176" w:rsidRDefault="00010F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065786" w14:textId="77777777" w:rsidR="00BF759F" w:rsidRPr="00244176" w:rsidRDefault="00010F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F587776" w14:textId="77777777" w:rsidR="00BF759F" w:rsidRPr="00244176" w:rsidRDefault="00010F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FEBC427" w14:textId="77777777" w:rsidR="00BF759F" w:rsidRPr="00244176" w:rsidRDefault="00010F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2D107A6" w14:textId="08CC0719"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29172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436FC">
                  <w:rPr>
                    <w:rFonts w:ascii="Arial" w:hAnsi="Arial" w:cs="Arial"/>
                    <w:color w:val="auto"/>
                  </w:rPr>
                  <w:t>Not Compliant</w:t>
                </w:r>
              </w:sdtContent>
            </w:sdt>
            <w:r w:rsidR="00010F78" w:rsidRPr="00501C01">
              <w:rPr>
                <w:rFonts w:ascii="Arial" w:hAnsi="Arial" w:cs="Arial"/>
              </w:rPr>
              <w:t xml:space="preserve"> </w:t>
            </w:r>
          </w:p>
        </w:tc>
        <w:tc>
          <w:tcPr>
            <w:tcW w:w="1944" w:type="dxa"/>
            <w:shd w:val="clear" w:color="auto" w:fill="auto"/>
          </w:tcPr>
          <w:p w14:paraId="681F5254" w14:textId="261EA932"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49475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436FC">
                  <w:rPr>
                    <w:rFonts w:ascii="Arial" w:hAnsi="Arial" w:cs="Arial"/>
                    <w:color w:val="auto"/>
                  </w:rPr>
                  <w:t>Not Compliant</w:t>
                </w:r>
              </w:sdtContent>
            </w:sdt>
            <w:r w:rsidR="00010F78" w:rsidRPr="00501C01">
              <w:rPr>
                <w:rFonts w:ascii="Arial" w:hAnsi="Arial" w:cs="Arial"/>
              </w:rPr>
              <w:t xml:space="preserve"> </w:t>
            </w:r>
          </w:p>
        </w:tc>
      </w:tr>
      <w:tr w:rsidR="0027658E" w14:paraId="419FA5D5" w14:textId="77777777" w:rsidTr="0027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1F4AE"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AC4A102" w14:textId="77777777" w:rsidR="00BF759F" w:rsidRPr="00244176" w:rsidRDefault="00010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61B5D8" w14:textId="77777777" w:rsidR="00BF759F" w:rsidRPr="00244176" w:rsidRDefault="00010F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38A23CA" w14:textId="77777777" w:rsidR="00BF759F" w:rsidRPr="00244176" w:rsidRDefault="00010F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58BF431" w14:textId="77777777" w:rsidR="00BF759F" w:rsidRPr="00244176" w:rsidRDefault="00010F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523E6A7" w14:textId="77777777" w:rsidR="00BF759F" w:rsidRPr="00244176" w:rsidRDefault="00010F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D5448E4" w14:textId="1DAF08AB" w:rsidR="00BF759F" w:rsidRPr="00CC646C" w:rsidRDefault="00221D77" w:rsidP="007E513C">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36093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436FC">
                  <w:rPr>
                    <w:rFonts w:ascii="Arial" w:hAnsi="Arial" w:cs="Arial"/>
                    <w:color w:val="auto"/>
                  </w:rPr>
                  <w:t>Not Compliant</w:t>
                </w:r>
              </w:sdtContent>
            </w:sdt>
            <w:r w:rsidR="00010F78" w:rsidRPr="00501C01">
              <w:rPr>
                <w:rFonts w:ascii="Arial" w:hAnsi="Arial" w:cs="Arial"/>
              </w:rPr>
              <w:t xml:space="preserve"> </w:t>
            </w:r>
          </w:p>
        </w:tc>
        <w:tc>
          <w:tcPr>
            <w:tcW w:w="1944" w:type="dxa"/>
            <w:shd w:val="clear" w:color="auto" w:fill="auto"/>
          </w:tcPr>
          <w:p w14:paraId="557D43D2" w14:textId="29974429" w:rsidR="00BF759F" w:rsidRPr="00CC646C" w:rsidRDefault="00221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34852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436FC">
                  <w:rPr>
                    <w:rFonts w:ascii="Arial" w:hAnsi="Arial" w:cs="Arial"/>
                    <w:color w:val="auto"/>
                  </w:rPr>
                  <w:t>Not Compliant</w:t>
                </w:r>
              </w:sdtContent>
            </w:sdt>
            <w:r w:rsidR="00010F78" w:rsidRPr="00501C01">
              <w:rPr>
                <w:rFonts w:ascii="Arial" w:hAnsi="Arial" w:cs="Arial"/>
              </w:rPr>
              <w:t xml:space="preserve"> </w:t>
            </w:r>
          </w:p>
        </w:tc>
      </w:tr>
      <w:tr w:rsidR="0027658E" w14:paraId="05A97B14" w14:textId="77777777" w:rsidTr="0027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9AE5A" w14:textId="77777777" w:rsidR="00BF759F" w:rsidRPr="00244176" w:rsidRDefault="00010F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C928199" w14:textId="77777777" w:rsidR="00BF759F" w:rsidRPr="00244176" w:rsidRDefault="00010F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B828853" w14:textId="77777777" w:rsidR="00BF759F" w:rsidRPr="00244176" w:rsidRDefault="00010F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9B4A568" w14:textId="77777777" w:rsidR="00BF759F" w:rsidRPr="00244176" w:rsidRDefault="00010F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23A44AC" w14:textId="77777777" w:rsidR="00BF759F" w:rsidRPr="00244176" w:rsidRDefault="00010F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06955AC"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59104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c>
          <w:tcPr>
            <w:tcW w:w="1944" w:type="dxa"/>
            <w:shd w:val="clear" w:color="auto" w:fill="auto"/>
          </w:tcPr>
          <w:p w14:paraId="7408837E" w14:textId="77777777" w:rsidR="00BF759F" w:rsidRPr="00CC646C" w:rsidRDefault="00221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7469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10F78" w:rsidRPr="00501C01">
                  <w:rPr>
                    <w:rFonts w:ascii="Arial" w:hAnsi="Arial" w:cs="Arial"/>
                  </w:rPr>
                  <w:t>Compliant</w:t>
                </w:r>
              </w:sdtContent>
            </w:sdt>
            <w:r w:rsidR="00010F78" w:rsidRPr="00501C01">
              <w:rPr>
                <w:rFonts w:ascii="Arial" w:hAnsi="Arial" w:cs="Arial"/>
              </w:rPr>
              <w:t xml:space="preserve"> </w:t>
            </w:r>
          </w:p>
        </w:tc>
      </w:tr>
    </w:tbl>
    <w:p w14:paraId="51E35CF2" w14:textId="77777777" w:rsidR="00BF759F" w:rsidRDefault="00010F78" w:rsidP="003217D3">
      <w:pPr>
        <w:pStyle w:val="Heading20"/>
      </w:pPr>
      <w:r w:rsidRPr="00A36AA9">
        <w:t>Findings</w:t>
      </w:r>
    </w:p>
    <w:p w14:paraId="7EF72B80" w14:textId="52084079" w:rsidR="00174C10" w:rsidRDefault="00276D5A" w:rsidP="00276D5A">
      <w:pPr>
        <w:pStyle w:val="NormalArial"/>
      </w:pPr>
      <w:r w:rsidRPr="00276D5A">
        <w:t>I have assessed this Quality Standard as non-compliant as I am satisfied requirements (3)(c) and (3)(d) are non-compliant</w:t>
      </w:r>
      <w:r>
        <w:t>.</w:t>
      </w:r>
    </w:p>
    <w:p w14:paraId="160CAE10" w14:textId="57E1BBCF" w:rsidR="00276D5A" w:rsidRDefault="00C94D0A" w:rsidP="00276D5A">
      <w:pPr>
        <w:pStyle w:val="NormalArial"/>
      </w:pPr>
      <w:r w:rsidRPr="00C94D0A">
        <w:lastRenderedPageBreak/>
        <w:t>The service demonstrated appropriate and effective organisation-wide governance systems relating to information management, continuous improvement, financial governance, workforce governance</w:t>
      </w:r>
      <w:r w:rsidR="000B05B7">
        <w:t xml:space="preserve"> and</w:t>
      </w:r>
      <w:r w:rsidRPr="00C94D0A">
        <w:t xml:space="preserve"> regulatory compliance.</w:t>
      </w:r>
      <w:r w:rsidR="000B05B7">
        <w:t xml:space="preserve"> However, </w:t>
      </w:r>
      <w:r w:rsidR="007B143A">
        <w:t xml:space="preserve">the service’s systems for feedback and complaints were ineffective. </w:t>
      </w:r>
      <w:r w:rsidR="00A42DDB">
        <w:t xml:space="preserve">Feedback and complaints </w:t>
      </w:r>
      <w:r w:rsidR="00B31CDE">
        <w:t xml:space="preserve">were </w:t>
      </w:r>
      <w:r w:rsidR="00B04A45">
        <w:t xml:space="preserve">not always </w:t>
      </w:r>
      <w:r w:rsidR="00CB6EE8">
        <w:t xml:space="preserve">actioned or resolved to consumer satisfaction and </w:t>
      </w:r>
      <w:r w:rsidR="00690E99">
        <w:t xml:space="preserve">the service did not demonstrate a system for reviewing and analysing </w:t>
      </w:r>
      <w:r w:rsidR="0081001D">
        <w:t xml:space="preserve">complaints to inform continuous improvement. </w:t>
      </w:r>
    </w:p>
    <w:p w14:paraId="2CE3FEF5" w14:textId="47EC0D92" w:rsidR="0081001D" w:rsidRDefault="0097267E" w:rsidP="00276D5A">
      <w:pPr>
        <w:pStyle w:val="NormalArial"/>
      </w:pPr>
      <w:r>
        <w:t>T</w:t>
      </w:r>
      <w:r w:rsidR="007C74C5" w:rsidRPr="007C74C5">
        <w:t>he service demonstrated it has appropriate systems in place to identify and respond to signs of abuse and neglect of consumers, supporting consumers to live their best lives and an effective incident management system</w:t>
      </w:r>
      <w:r>
        <w:t>.</w:t>
      </w:r>
      <w:r w:rsidR="007C74C5" w:rsidRPr="007C74C5">
        <w:t xml:space="preserve"> </w:t>
      </w:r>
      <w:r>
        <w:t>However, t</w:t>
      </w:r>
      <w:r w:rsidR="007C74C5" w:rsidRPr="007C74C5">
        <w:t xml:space="preserve">he service did not demonstrate effective </w:t>
      </w:r>
      <w:r w:rsidR="006012C2">
        <w:t xml:space="preserve">risk management systems and practices </w:t>
      </w:r>
      <w:r w:rsidR="00007D1E">
        <w:t xml:space="preserve">in relation to </w:t>
      </w:r>
      <w:r w:rsidR="007C74C5" w:rsidRPr="007C74C5">
        <w:t xml:space="preserve">management of high-impact </w:t>
      </w:r>
      <w:r w:rsidR="00F53BB2">
        <w:t xml:space="preserve">or high prevalence </w:t>
      </w:r>
      <w:r w:rsidR="007C74C5" w:rsidRPr="007C74C5">
        <w:t>risks associated with the care of consumers</w:t>
      </w:r>
      <w:r w:rsidR="00007D1E">
        <w:t>. These risks are not identified</w:t>
      </w:r>
      <w:r w:rsidR="00F23DE0">
        <w:t xml:space="preserve">, documented, </w:t>
      </w:r>
      <w:proofErr w:type="gramStart"/>
      <w:r w:rsidR="00F23DE0">
        <w:t>monitored</w:t>
      </w:r>
      <w:proofErr w:type="gramEnd"/>
      <w:r w:rsidR="00F23DE0">
        <w:t xml:space="preserve"> and </w:t>
      </w:r>
      <w:r w:rsidR="00E84B77">
        <w:t xml:space="preserve">reviewed to identify opportunities for improvement. </w:t>
      </w:r>
      <w:r w:rsidR="008265AC" w:rsidRPr="008265AC">
        <w:t xml:space="preserve">Management advised the </w:t>
      </w:r>
      <w:r w:rsidR="002473E3">
        <w:t>development</w:t>
      </w:r>
      <w:r w:rsidR="008265AC" w:rsidRPr="008265AC">
        <w:t xml:space="preserve"> of the service</w:t>
      </w:r>
      <w:r w:rsidR="00174C10">
        <w:t>’</w:t>
      </w:r>
      <w:r w:rsidR="008265AC" w:rsidRPr="008265AC">
        <w:t xml:space="preserve">s risk register </w:t>
      </w:r>
      <w:r w:rsidR="002473E3">
        <w:t>was underway</w:t>
      </w:r>
      <w:r w:rsidR="008265AC" w:rsidRPr="008265AC">
        <w:t>.</w:t>
      </w:r>
    </w:p>
    <w:p w14:paraId="05AA1D88" w14:textId="7B0F08A8" w:rsidR="002473E3" w:rsidRDefault="002473E3" w:rsidP="00276D5A">
      <w:pPr>
        <w:pStyle w:val="NormalArial"/>
      </w:pPr>
      <w:r w:rsidRPr="002473E3">
        <w:t>Based on the evidence in the assessment team’s report summarised above, I find requirements (3)(c) and (3)(d) are non-compliant</w:t>
      </w:r>
      <w:r w:rsidR="00174C10">
        <w:t xml:space="preserve"> for both HCP and CHSP</w:t>
      </w:r>
      <w:r w:rsidR="00B30806">
        <w:t>.</w:t>
      </w:r>
    </w:p>
    <w:p w14:paraId="1937FD6E" w14:textId="45D16604" w:rsidR="00EC532F" w:rsidRPr="00EC532F" w:rsidRDefault="00EC532F" w:rsidP="002F6972">
      <w:pPr>
        <w:pStyle w:val="NormalArial"/>
        <w:rPr>
          <w:b/>
          <w:bCs/>
        </w:rPr>
      </w:pPr>
      <w:r w:rsidRPr="00EC532F">
        <w:rPr>
          <w:b/>
          <w:bCs/>
        </w:rPr>
        <w:t xml:space="preserve">Requirements </w:t>
      </w:r>
      <w:r w:rsidR="000F1D09">
        <w:rPr>
          <w:b/>
          <w:bCs/>
        </w:rPr>
        <w:t xml:space="preserve">(3)(a), </w:t>
      </w:r>
      <w:r w:rsidRPr="00EC532F">
        <w:rPr>
          <w:b/>
          <w:bCs/>
        </w:rPr>
        <w:t>(3)(b) and (3)(e)</w:t>
      </w:r>
    </w:p>
    <w:p w14:paraId="57AA1A39" w14:textId="0D438857" w:rsidR="00B80243" w:rsidRPr="00B80243" w:rsidRDefault="00B80243" w:rsidP="002F6972">
      <w:pPr>
        <w:pStyle w:val="NormalArial"/>
      </w:pPr>
      <w:r w:rsidRPr="00B80243">
        <w:t>The service has established systems for engaging consumers in the development, delivery, and evaluation of care and services. Consumers reported feeling comfortable providing feedback and highlighted their active involvement through regular reviews, surveys, and ongoing conversations.</w:t>
      </w:r>
      <w:r w:rsidR="006E256B">
        <w:t xml:space="preserve"> </w:t>
      </w:r>
      <w:r w:rsidRPr="00B80243">
        <w:t>The annual consumer feedback survey for 2023 indicated high satisfaction with questions addressing clarity of communication, advocacy support, information provision, well</w:t>
      </w:r>
      <w:r w:rsidR="008A680F">
        <w:t>-</w:t>
      </w:r>
      <w:r w:rsidRPr="00B80243">
        <w:t>being improvement, and social connection. The service's documentation shows a commitment to continuous improvement through these feedback mechanisms.</w:t>
      </w:r>
    </w:p>
    <w:p w14:paraId="70CCD004" w14:textId="00DA5810" w:rsidR="00B80243" w:rsidRPr="00B80243" w:rsidRDefault="00B80243" w:rsidP="002F6972">
      <w:pPr>
        <w:pStyle w:val="NormalArial"/>
      </w:pPr>
      <w:r w:rsidRPr="00B80243">
        <w:t xml:space="preserve">The governing body promotes a culture of safe, inclusive, and quality care, ensuring accountability for service delivery. Board members receive comprehensive </w:t>
      </w:r>
      <w:r w:rsidR="006E256B">
        <w:t xml:space="preserve">updates </w:t>
      </w:r>
      <w:r w:rsidRPr="00B80243">
        <w:t>before bi-monthly meetings, including financial reports, incident and complaint reviews, and regulatory updates. Meeting minutes reflect consistent reporting on key issues</w:t>
      </w:r>
      <w:r w:rsidR="008A680F">
        <w:t>,</w:t>
      </w:r>
      <w:r w:rsidRPr="00B80243">
        <w:t xml:space="preserve"> such as incidents, complaints, policy changes, and quality improvements. </w:t>
      </w:r>
    </w:p>
    <w:p w14:paraId="69FB060D" w14:textId="72D21FC2" w:rsidR="00B80243" w:rsidRPr="00B80243" w:rsidRDefault="00B80243" w:rsidP="002F6972">
      <w:pPr>
        <w:pStyle w:val="NormalArial"/>
      </w:pPr>
      <w:r w:rsidRPr="00B80243">
        <w:t>The service maintains a robust clinical governance framework, emphasi</w:t>
      </w:r>
      <w:r w:rsidR="002F6972">
        <w:t>s</w:t>
      </w:r>
      <w:r w:rsidRPr="00B80243">
        <w:t xml:space="preserve">ing accountability, consumer partnership, transparency, and safety. An on-site </w:t>
      </w:r>
      <w:r w:rsidR="008A680F">
        <w:t>RN,</w:t>
      </w:r>
      <w:r w:rsidRPr="00B80243">
        <w:t xml:space="preserve"> primarily for residential care</w:t>
      </w:r>
      <w:r w:rsidR="008A680F">
        <w:t>,</w:t>
      </w:r>
      <w:r w:rsidRPr="00B80243">
        <w:t xml:space="preserve"> provides clinical oversight, consulting with community staff as needed. </w:t>
      </w:r>
    </w:p>
    <w:p w14:paraId="2CDB2D49" w14:textId="13D1A53A" w:rsidR="00B30806" w:rsidRPr="00B80243" w:rsidRDefault="003C6B15" w:rsidP="00276D5A">
      <w:pPr>
        <w:pStyle w:val="NormalArial"/>
      </w:pPr>
      <w:r>
        <w:t>Based on the assessment team’s report, I find requirements (3)(</w:t>
      </w:r>
      <w:r w:rsidR="000F1D09">
        <w:t>a</w:t>
      </w:r>
      <w:r>
        <w:t xml:space="preserve">), </w:t>
      </w:r>
      <w:r w:rsidR="000F1D09">
        <w:t>(3)(b</w:t>
      </w:r>
      <w:r w:rsidR="008A680F">
        <w:t>) and (3)(e) compliant for both HCP and CHSP.</w:t>
      </w:r>
    </w:p>
    <w:sectPr w:rsidR="00B30806" w:rsidRPr="00B8024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F13B" w14:textId="77777777" w:rsidR="00EF7588" w:rsidRDefault="00EF7588">
      <w:pPr>
        <w:spacing w:after="0"/>
      </w:pPr>
      <w:r>
        <w:separator/>
      </w:r>
    </w:p>
  </w:endnote>
  <w:endnote w:type="continuationSeparator" w:id="0">
    <w:p w14:paraId="10D62717" w14:textId="77777777" w:rsidR="00EF7588" w:rsidRDefault="00EF75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3B32" w14:textId="77777777" w:rsidR="00BF759F" w:rsidRPr="00DF37F2" w:rsidRDefault="00010F78"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Yarrabah Community Aged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B57C940" w14:textId="77777777" w:rsidR="00BF759F" w:rsidRPr="00DF37F2" w:rsidRDefault="00010F7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700128</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1D07F28" w14:textId="77777777" w:rsidR="00BF759F" w:rsidRPr="00DF37F2" w:rsidRDefault="00010F7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27CB9" w14:textId="77777777" w:rsidR="00EF7588" w:rsidRDefault="00EF7588" w:rsidP="00D71F88">
      <w:pPr>
        <w:spacing w:after="0"/>
      </w:pPr>
      <w:r>
        <w:separator/>
      </w:r>
    </w:p>
  </w:footnote>
  <w:footnote w:type="continuationSeparator" w:id="0">
    <w:p w14:paraId="7B7CE4A6" w14:textId="77777777" w:rsidR="00EF7588" w:rsidRDefault="00EF7588" w:rsidP="00D71F88">
      <w:pPr>
        <w:spacing w:after="0"/>
      </w:pPr>
      <w:r>
        <w:continuationSeparator/>
      </w:r>
    </w:p>
  </w:footnote>
  <w:footnote w:id="1">
    <w:p w14:paraId="1D264B6F" w14:textId="6F170451" w:rsidR="00BF759F" w:rsidRDefault="00010F7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E7947">
        <w:rPr>
          <w:rFonts w:ascii="Arial" w:hAnsi="Arial" w:cs="Arial"/>
          <w:color w:val="auto"/>
          <w:sz w:val="20"/>
          <w:szCs w:val="20"/>
        </w:rPr>
        <w:t>section 57</w:t>
      </w:r>
      <w:r w:rsidR="008E7947" w:rsidRPr="008E7947">
        <w:rPr>
          <w:rFonts w:ascii="Arial" w:hAnsi="Arial" w:cs="Arial"/>
          <w:color w:val="auto"/>
          <w:sz w:val="20"/>
          <w:szCs w:val="20"/>
        </w:rPr>
        <w:t xml:space="preserve"> </w:t>
      </w:r>
      <w:r w:rsidRPr="008E7947">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128A103" w14:textId="77777777" w:rsidR="00BF759F" w:rsidRDefault="00BF75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3733" w14:textId="77777777" w:rsidR="00BF759F" w:rsidRDefault="00010F78">
    <w:pPr>
      <w:pStyle w:val="Header"/>
    </w:pPr>
    <w:r>
      <w:rPr>
        <w:noProof/>
        <w:color w:val="2B579A"/>
        <w:shd w:val="clear" w:color="auto" w:fill="E6E6E6"/>
        <w:lang w:val="en-US"/>
      </w:rPr>
      <w:drawing>
        <wp:anchor distT="0" distB="0" distL="114300" distR="114300" simplePos="0" relativeHeight="251663360" behindDoc="1" locked="0" layoutInCell="1" allowOverlap="1" wp14:anchorId="0509CBFB" wp14:editId="63E3132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14CB4" w14:textId="77777777" w:rsidR="00BF759F" w:rsidRDefault="00010F78">
    <w:pPr>
      <w:pStyle w:val="Header"/>
    </w:pPr>
    <w:r>
      <w:rPr>
        <w:noProof/>
      </w:rPr>
      <w:drawing>
        <wp:anchor distT="0" distB="0" distL="114300" distR="114300" simplePos="0" relativeHeight="251661312" behindDoc="0" locked="0" layoutInCell="1" allowOverlap="1" wp14:anchorId="1963B1FE" wp14:editId="20B00E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E4CE0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1A525C">
      <w:start w:val="1"/>
      <w:numFmt w:val="lowerRoman"/>
      <w:lvlText w:val="(%1)"/>
      <w:lvlJc w:val="left"/>
      <w:pPr>
        <w:ind w:left="1080" w:hanging="720"/>
      </w:pPr>
      <w:rPr>
        <w:rFonts w:hint="default"/>
      </w:rPr>
    </w:lvl>
    <w:lvl w:ilvl="1" w:tplc="221610D8" w:tentative="1">
      <w:start w:val="1"/>
      <w:numFmt w:val="lowerLetter"/>
      <w:lvlText w:val="%2."/>
      <w:lvlJc w:val="left"/>
      <w:pPr>
        <w:ind w:left="1440" w:hanging="360"/>
      </w:pPr>
    </w:lvl>
    <w:lvl w:ilvl="2" w:tplc="8E3E807E" w:tentative="1">
      <w:start w:val="1"/>
      <w:numFmt w:val="lowerRoman"/>
      <w:lvlText w:val="%3."/>
      <w:lvlJc w:val="right"/>
      <w:pPr>
        <w:ind w:left="2160" w:hanging="180"/>
      </w:pPr>
    </w:lvl>
    <w:lvl w:ilvl="3" w:tplc="BFF0E684" w:tentative="1">
      <w:start w:val="1"/>
      <w:numFmt w:val="decimal"/>
      <w:lvlText w:val="%4."/>
      <w:lvlJc w:val="left"/>
      <w:pPr>
        <w:ind w:left="2880" w:hanging="360"/>
      </w:pPr>
    </w:lvl>
    <w:lvl w:ilvl="4" w:tplc="ED686A2C" w:tentative="1">
      <w:start w:val="1"/>
      <w:numFmt w:val="lowerLetter"/>
      <w:lvlText w:val="%5."/>
      <w:lvlJc w:val="left"/>
      <w:pPr>
        <w:ind w:left="3600" w:hanging="360"/>
      </w:pPr>
    </w:lvl>
    <w:lvl w:ilvl="5" w:tplc="AEFC7E10" w:tentative="1">
      <w:start w:val="1"/>
      <w:numFmt w:val="lowerRoman"/>
      <w:lvlText w:val="%6."/>
      <w:lvlJc w:val="right"/>
      <w:pPr>
        <w:ind w:left="4320" w:hanging="180"/>
      </w:pPr>
    </w:lvl>
    <w:lvl w:ilvl="6" w:tplc="CFE63C9C" w:tentative="1">
      <w:start w:val="1"/>
      <w:numFmt w:val="decimal"/>
      <w:lvlText w:val="%7."/>
      <w:lvlJc w:val="left"/>
      <w:pPr>
        <w:ind w:left="5040" w:hanging="360"/>
      </w:pPr>
    </w:lvl>
    <w:lvl w:ilvl="7" w:tplc="AE1E640E" w:tentative="1">
      <w:start w:val="1"/>
      <w:numFmt w:val="lowerLetter"/>
      <w:lvlText w:val="%8."/>
      <w:lvlJc w:val="left"/>
      <w:pPr>
        <w:ind w:left="5760" w:hanging="360"/>
      </w:pPr>
    </w:lvl>
    <w:lvl w:ilvl="8" w:tplc="FAB238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89C9FA6">
      <w:start w:val="1"/>
      <w:numFmt w:val="lowerRoman"/>
      <w:lvlText w:val="(%1)"/>
      <w:lvlJc w:val="left"/>
      <w:pPr>
        <w:ind w:left="1080" w:hanging="720"/>
      </w:pPr>
      <w:rPr>
        <w:rFonts w:hint="default"/>
      </w:rPr>
    </w:lvl>
    <w:lvl w:ilvl="1" w:tplc="13BC4FD4" w:tentative="1">
      <w:start w:val="1"/>
      <w:numFmt w:val="lowerLetter"/>
      <w:lvlText w:val="%2."/>
      <w:lvlJc w:val="left"/>
      <w:pPr>
        <w:ind w:left="1440" w:hanging="360"/>
      </w:pPr>
    </w:lvl>
    <w:lvl w:ilvl="2" w:tplc="CFA6A87A" w:tentative="1">
      <w:start w:val="1"/>
      <w:numFmt w:val="lowerRoman"/>
      <w:lvlText w:val="%3."/>
      <w:lvlJc w:val="right"/>
      <w:pPr>
        <w:ind w:left="2160" w:hanging="180"/>
      </w:pPr>
    </w:lvl>
    <w:lvl w:ilvl="3" w:tplc="F9AA7238" w:tentative="1">
      <w:start w:val="1"/>
      <w:numFmt w:val="decimal"/>
      <w:lvlText w:val="%4."/>
      <w:lvlJc w:val="left"/>
      <w:pPr>
        <w:ind w:left="2880" w:hanging="360"/>
      </w:pPr>
    </w:lvl>
    <w:lvl w:ilvl="4" w:tplc="282C7320" w:tentative="1">
      <w:start w:val="1"/>
      <w:numFmt w:val="lowerLetter"/>
      <w:lvlText w:val="%5."/>
      <w:lvlJc w:val="left"/>
      <w:pPr>
        <w:ind w:left="3600" w:hanging="360"/>
      </w:pPr>
    </w:lvl>
    <w:lvl w:ilvl="5" w:tplc="EDC664E2" w:tentative="1">
      <w:start w:val="1"/>
      <w:numFmt w:val="lowerRoman"/>
      <w:lvlText w:val="%6."/>
      <w:lvlJc w:val="right"/>
      <w:pPr>
        <w:ind w:left="4320" w:hanging="180"/>
      </w:pPr>
    </w:lvl>
    <w:lvl w:ilvl="6" w:tplc="A67A455A" w:tentative="1">
      <w:start w:val="1"/>
      <w:numFmt w:val="decimal"/>
      <w:lvlText w:val="%7."/>
      <w:lvlJc w:val="left"/>
      <w:pPr>
        <w:ind w:left="5040" w:hanging="360"/>
      </w:pPr>
    </w:lvl>
    <w:lvl w:ilvl="7" w:tplc="0F441BAC" w:tentative="1">
      <w:start w:val="1"/>
      <w:numFmt w:val="lowerLetter"/>
      <w:lvlText w:val="%8."/>
      <w:lvlJc w:val="left"/>
      <w:pPr>
        <w:ind w:left="5760" w:hanging="360"/>
      </w:pPr>
    </w:lvl>
    <w:lvl w:ilvl="8" w:tplc="0660044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4C45418">
      <w:start w:val="1"/>
      <w:numFmt w:val="lowerRoman"/>
      <w:lvlText w:val="(%1)"/>
      <w:lvlJc w:val="left"/>
      <w:pPr>
        <w:ind w:left="1080" w:hanging="720"/>
      </w:pPr>
      <w:rPr>
        <w:rFonts w:hint="default"/>
      </w:rPr>
    </w:lvl>
    <w:lvl w:ilvl="1" w:tplc="6E1461B0" w:tentative="1">
      <w:start w:val="1"/>
      <w:numFmt w:val="lowerLetter"/>
      <w:lvlText w:val="%2."/>
      <w:lvlJc w:val="left"/>
      <w:pPr>
        <w:ind w:left="1440" w:hanging="360"/>
      </w:pPr>
    </w:lvl>
    <w:lvl w:ilvl="2" w:tplc="FACAA3A6" w:tentative="1">
      <w:start w:val="1"/>
      <w:numFmt w:val="lowerRoman"/>
      <w:lvlText w:val="%3."/>
      <w:lvlJc w:val="right"/>
      <w:pPr>
        <w:ind w:left="2160" w:hanging="180"/>
      </w:pPr>
    </w:lvl>
    <w:lvl w:ilvl="3" w:tplc="81FAF77A" w:tentative="1">
      <w:start w:val="1"/>
      <w:numFmt w:val="decimal"/>
      <w:lvlText w:val="%4."/>
      <w:lvlJc w:val="left"/>
      <w:pPr>
        <w:ind w:left="2880" w:hanging="360"/>
      </w:pPr>
    </w:lvl>
    <w:lvl w:ilvl="4" w:tplc="A6CC9468" w:tentative="1">
      <w:start w:val="1"/>
      <w:numFmt w:val="lowerLetter"/>
      <w:lvlText w:val="%5."/>
      <w:lvlJc w:val="left"/>
      <w:pPr>
        <w:ind w:left="3600" w:hanging="360"/>
      </w:pPr>
    </w:lvl>
    <w:lvl w:ilvl="5" w:tplc="E37CB3AA" w:tentative="1">
      <w:start w:val="1"/>
      <w:numFmt w:val="lowerRoman"/>
      <w:lvlText w:val="%6."/>
      <w:lvlJc w:val="right"/>
      <w:pPr>
        <w:ind w:left="4320" w:hanging="180"/>
      </w:pPr>
    </w:lvl>
    <w:lvl w:ilvl="6" w:tplc="2E68B87E" w:tentative="1">
      <w:start w:val="1"/>
      <w:numFmt w:val="decimal"/>
      <w:lvlText w:val="%7."/>
      <w:lvlJc w:val="left"/>
      <w:pPr>
        <w:ind w:left="5040" w:hanging="360"/>
      </w:pPr>
    </w:lvl>
    <w:lvl w:ilvl="7" w:tplc="4C3E3F5A" w:tentative="1">
      <w:start w:val="1"/>
      <w:numFmt w:val="lowerLetter"/>
      <w:lvlText w:val="%8."/>
      <w:lvlJc w:val="left"/>
      <w:pPr>
        <w:ind w:left="5760" w:hanging="360"/>
      </w:pPr>
    </w:lvl>
    <w:lvl w:ilvl="8" w:tplc="ED2C31B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3406830">
      <w:start w:val="1"/>
      <w:numFmt w:val="lowerRoman"/>
      <w:lvlText w:val="(%1)"/>
      <w:lvlJc w:val="left"/>
      <w:pPr>
        <w:ind w:left="1080" w:hanging="720"/>
      </w:pPr>
      <w:rPr>
        <w:rFonts w:hint="default"/>
      </w:rPr>
    </w:lvl>
    <w:lvl w:ilvl="1" w:tplc="5D946458" w:tentative="1">
      <w:start w:val="1"/>
      <w:numFmt w:val="lowerLetter"/>
      <w:lvlText w:val="%2."/>
      <w:lvlJc w:val="left"/>
      <w:pPr>
        <w:ind w:left="1440" w:hanging="360"/>
      </w:pPr>
    </w:lvl>
    <w:lvl w:ilvl="2" w:tplc="1FAC855A" w:tentative="1">
      <w:start w:val="1"/>
      <w:numFmt w:val="lowerRoman"/>
      <w:lvlText w:val="%3."/>
      <w:lvlJc w:val="right"/>
      <w:pPr>
        <w:ind w:left="2160" w:hanging="180"/>
      </w:pPr>
    </w:lvl>
    <w:lvl w:ilvl="3" w:tplc="74E6FC42" w:tentative="1">
      <w:start w:val="1"/>
      <w:numFmt w:val="decimal"/>
      <w:lvlText w:val="%4."/>
      <w:lvlJc w:val="left"/>
      <w:pPr>
        <w:ind w:left="2880" w:hanging="360"/>
      </w:pPr>
    </w:lvl>
    <w:lvl w:ilvl="4" w:tplc="FFDAD9E4" w:tentative="1">
      <w:start w:val="1"/>
      <w:numFmt w:val="lowerLetter"/>
      <w:lvlText w:val="%5."/>
      <w:lvlJc w:val="left"/>
      <w:pPr>
        <w:ind w:left="3600" w:hanging="360"/>
      </w:pPr>
    </w:lvl>
    <w:lvl w:ilvl="5" w:tplc="BE207E38" w:tentative="1">
      <w:start w:val="1"/>
      <w:numFmt w:val="lowerRoman"/>
      <w:lvlText w:val="%6."/>
      <w:lvlJc w:val="right"/>
      <w:pPr>
        <w:ind w:left="4320" w:hanging="180"/>
      </w:pPr>
    </w:lvl>
    <w:lvl w:ilvl="6" w:tplc="BA4A4BFA" w:tentative="1">
      <w:start w:val="1"/>
      <w:numFmt w:val="decimal"/>
      <w:lvlText w:val="%7."/>
      <w:lvlJc w:val="left"/>
      <w:pPr>
        <w:ind w:left="5040" w:hanging="360"/>
      </w:pPr>
    </w:lvl>
    <w:lvl w:ilvl="7" w:tplc="2C5AD932" w:tentative="1">
      <w:start w:val="1"/>
      <w:numFmt w:val="lowerLetter"/>
      <w:lvlText w:val="%8."/>
      <w:lvlJc w:val="left"/>
      <w:pPr>
        <w:ind w:left="5760" w:hanging="360"/>
      </w:pPr>
    </w:lvl>
    <w:lvl w:ilvl="8" w:tplc="0F9292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503D2C">
      <w:start w:val="1"/>
      <w:numFmt w:val="lowerRoman"/>
      <w:lvlText w:val="(%1)"/>
      <w:lvlJc w:val="left"/>
      <w:pPr>
        <w:ind w:left="1080" w:hanging="720"/>
      </w:pPr>
      <w:rPr>
        <w:rFonts w:hint="default"/>
      </w:rPr>
    </w:lvl>
    <w:lvl w:ilvl="1" w:tplc="2432EA76" w:tentative="1">
      <w:start w:val="1"/>
      <w:numFmt w:val="lowerLetter"/>
      <w:lvlText w:val="%2."/>
      <w:lvlJc w:val="left"/>
      <w:pPr>
        <w:ind w:left="1440" w:hanging="360"/>
      </w:pPr>
    </w:lvl>
    <w:lvl w:ilvl="2" w:tplc="5F8864DC" w:tentative="1">
      <w:start w:val="1"/>
      <w:numFmt w:val="lowerRoman"/>
      <w:lvlText w:val="%3."/>
      <w:lvlJc w:val="right"/>
      <w:pPr>
        <w:ind w:left="2160" w:hanging="180"/>
      </w:pPr>
    </w:lvl>
    <w:lvl w:ilvl="3" w:tplc="BBFA0FE4" w:tentative="1">
      <w:start w:val="1"/>
      <w:numFmt w:val="decimal"/>
      <w:lvlText w:val="%4."/>
      <w:lvlJc w:val="left"/>
      <w:pPr>
        <w:ind w:left="2880" w:hanging="360"/>
      </w:pPr>
    </w:lvl>
    <w:lvl w:ilvl="4" w:tplc="094E7734" w:tentative="1">
      <w:start w:val="1"/>
      <w:numFmt w:val="lowerLetter"/>
      <w:lvlText w:val="%5."/>
      <w:lvlJc w:val="left"/>
      <w:pPr>
        <w:ind w:left="3600" w:hanging="360"/>
      </w:pPr>
    </w:lvl>
    <w:lvl w:ilvl="5" w:tplc="781891A4" w:tentative="1">
      <w:start w:val="1"/>
      <w:numFmt w:val="lowerRoman"/>
      <w:lvlText w:val="%6."/>
      <w:lvlJc w:val="right"/>
      <w:pPr>
        <w:ind w:left="4320" w:hanging="180"/>
      </w:pPr>
    </w:lvl>
    <w:lvl w:ilvl="6" w:tplc="D22A21A0" w:tentative="1">
      <w:start w:val="1"/>
      <w:numFmt w:val="decimal"/>
      <w:lvlText w:val="%7."/>
      <w:lvlJc w:val="left"/>
      <w:pPr>
        <w:ind w:left="5040" w:hanging="360"/>
      </w:pPr>
    </w:lvl>
    <w:lvl w:ilvl="7" w:tplc="5E7C1C74" w:tentative="1">
      <w:start w:val="1"/>
      <w:numFmt w:val="lowerLetter"/>
      <w:lvlText w:val="%8."/>
      <w:lvlJc w:val="left"/>
      <w:pPr>
        <w:ind w:left="5760" w:hanging="360"/>
      </w:pPr>
    </w:lvl>
    <w:lvl w:ilvl="8" w:tplc="E01ACBA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D012D4">
      <w:start w:val="1"/>
      <w:numFmt w:val="bullet"/>
      <w:lvlText w:val=""/>
      <w:lvlJc w:val="left"/>
      <w:pPr>
        <w:ind w:left="720" w:hanging="360"/>
      </w:pPr>
      <w:rPr>
        <w:rFonts w:ascii="Symbol" w:hAnsi="Symbol" w:hint="default"/>
        <w:color w:val="auto"/>
        <w:sz w:val="24"/>
        <w:szCs w:val="24"/>
      </w:rPr>
    </w:lvl>
    <w:lvl w:ilvl="1" w:tplc="B6B60C0A" w:tentative="1">
      <w:start w:val="1"/>
      <w:numFmt w:val="bullet"/>
      <w:lvlText w:val="o"/>
      <w:lvlJc w:val="left"/>
      <w:pPr>
        <w:ind w:left="1440" w:hanging="360"/>
      </w:pPr>
      <w:rPr>
        <w:rFonts w:ascii="Courier New" w:hAnsi="Courier New" w:cs="Courier New" w:hint="default"/>
      </w:rPr>
    </w:lvl>
    <w:lvl w:ilvl="2" w:tplc="4FCEFCEC" w:tentative="1">
      <w:start w:val="1"/>
      <w:numFmt w:val="bullet"/>
      <w:lvlText w:val=""/>
      <w:lvlJc w:val="left"/>
      <w:pPr>
        <w:ind w:left="2160" w:hanging="360"/>
      </w:pPr>
      <w:rPr>
        <w:rFonts w:ascii="Wingdings" w:hAnsi="Wingdings" w:hint="default"/>
      </w:rPr>
    </w:lvl>
    <w:lvl w:ilvl="3" w:tplc="93E8D866" w:tentative="1">
      <w:start w:val="1"/>
      <w:numFmt w:val="bullet"/>
      <w:lvlText w:val=""/>
      <w:lvlJc w:val="left"/>
      <w:pPr>
        <w:ind w:left="2880" w:hanging="360"/>
      </w:pPr>
      <w:rPr>
        <w:rFonts w:ascii="Symbol" w:hAnsi="Symbol" w:hint="default"/>
      </w:rPr>
    </w:lvl>
    <w:lvl w:ilvl="4" w:tplc="796C9D0E" w:tentative="1">
      <w:start w:val="1"/>
      <w:numFmt w:val="bullet"/>
      <w:lvlText w:val="o"/>
      <w:lvlJc w:val="left"/>
      <w:pPr>
        <w:ind w:left="3600" w:hanging="360"/>
      </w:pPr>
      <w:rPr>
        <w:rFonts w:ascii="Courier New" w:hAnsi="Courier New" w:cs="Courier New" w:hint="default"/>
      </w:rPr>
    </w:lvl>
    <w:lvl w:ilvl="5" w:tplc="CA9C6ED2" w:tentative="1">
      <w:start w:val="1"/>
      <w:numFmt w:val="bullet"/>
      <w:lvlText w:val=""/>
      <w:lvlJc w:val="left"/>
      <w:pPr>
        <w:ind w:left="4320" w:hanging="360"/>
      </w:pPr>
      <w:rPr>
        <w:rFonts w:ascii="Wingdings" w:hAnsi="Wingdings" w:hint="default"/>
      </w:rPr>
    </w:lvl>
    <w:lvl w:ilvl="6" w:tplc="FCFCD88A" w:tentative="1">
      <w:start w:val="1"/>
      <w:numFmt w:val="bullet"/>
      <w:lvlText w:val=""/>
      <w:lvlJc w:val="left"/>
      <w:pPr>
        <w:ind w:left="5040" w:hanging="360"/>
      </w:pPr>
      <w:rPr>
        <w:rFonts w:ascii="Symbol" w:hAnsi="Symbol" w:hint="default"/>
      </w:rPr>
    </w:lvl>
    <w:lvl w:ilvl="7" w:tplc="E918F12C" w:tentative="1">
      <w:start w:val="1"/>
      <w:numFmt w:val="bullet"/>
      <w:lvlText w:val="o"/>
      <w:lvlJc w:val="left"/>
      <w:pPr>
        <w:ind w:left="5760" w:hanging="360"/>
      </w:pPr>
      <w:rPr>
        <w:rFonts w:ascii="Courier New" w:hAnsi="Courier New" w:cs="Courier New" w:hint="default"/>
      </w:rPr>
    </w:lvl>
    <w:lvl w:ilvl="8" w:tplc="D5A6D8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06EF548">
      <w:start w:val="1"/>
      <w:numFmt w:val="lowerRoman"/>
      <w:lvlText w:val="(%1)"/>
      <w:lvlJc w:val="left"/>
      <w:pPr>
        <w:ind w:left="1080" w:hanging="720"/>
      </w:pPr>
      <w:rPr>
        <w:rFonts w:hint="default"/>
      </w:rPr>
    </w:lvl>
    <w:lvl w:ilvl="1" w:tplc="77F0D5CC" w:tentative="1">
      <w:start w:val="1"/>
      <w:numFmt w:val="lowerLetter"/>
      <w:lvlText w:val="%2."/>
      <w:lvlJc w:val="left"/>
      <w:pPr>
        <w:ind w:left="1440" w:hanging="360"/>
      </w:pPr>
    </w:lvl>
    <w:lvl w:ilvl="2" w:tplc="8D4E85D6" w:tentative="1">
      <w:start w:val="1"/>
      <w:numFmt w:val="lowerRoman"/>
      <w:lvlText w:val="%3."/>
      <w:lvlJc w:val="right"/>
      <w:pPr>
        <w:ind w:left="2160" w:hanging="180"/>
      </w:pPr>
    </w:lvl>
    <w:lvl w:ilvl="3" w:tplc="D104412A" w:tentative="1">
      <w:start w:val="1"/>
      <w:numFmt w:val="decimal"/>
      <w:lvlText w:val="%4."/>
      <w:lvlJc w:val="left"/>
      <w:pPr>
        <w:ind w:left="2880" w:hanging="360"/>
      </w:pPr>
    </w:lvl>
    <w:lvl w:ilvl="4" w:tplc="39166E1A" w:tentative="1">
      <w:start w:val="1"/>
      <w:numFmt w:val="lowerLetter"/>
      <w:lvlText w:val="%5."/>
      <w:lvlJc w:val="left"/>
      <w:pPr>
        <w:ind w:left="3600" w:hanging="360"/>
      </w:pPr>
    </w:lvl>
    <w:lvl w:ilvl="5" w:tplc="6780F1D4" w:tentative="1">
      <w:start w:val="1"/>
      <w:numFmt w:val="lowerRoman"/>
      <w:lvlText w:val="%6."/>
      <w:lvlJc w:val="right"/>
      <w:pPr>
        <w:ind w:left="4320" w:hanging="180"/>
      </w:pPr>
    </w:lvl>
    <w:lvl w:ilvl="6" w:tplc="005C2B70" w:tentative="1">
      <w:start w:val="1"/>
      <w:numFmt w:val="decimal"/>
      <w:lvlText w:val="%7."/>
      <w:lvlJc w:val="left"/>
      <w:pPr>
        <w:ind w:left="5040" w:hanging="360"/>
      </w:pPr>
    </w:lvl>
    <w:lvl w:ilvl="7" w:tplc="D3F299D4" w:tentative="1">
      <w:start w:val="1"/>
      <w:numFmt w:val="lowerLetter"/>
      <w:lvlText w:val="%8."/>
      <w:lvlJc w:val="left"/>
      <w:pPr>
        <w:ind w:left="5760" w:hanging="360"/>
      </w:pPr>
    </w:lvl>
    <w:lvl w:ilvl="8" w:tplc="DB0A9E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F0820DE">
      <w:start w:val="1"/>
      <w:numFmt w:val="lowerRoman"/>
      <w:lvlText w:val="(%1)"/>
      <w:lvlJc w:val="left"/>
      <w:pPr>
        <w:ind w:left="1080" w:hanging="720"/>
      </w:pPr>
      <w:rPr>
        <w:rFonts w:hint="default"/>
      </w:rPr>
    </w:lvl>
    <w:lvl w:ilvl="1" w:tplc="31B8EFF4" w:tentative="1">
      <w:start w:val="1"/>
      <w:numFmt w:val="lowerLetter"/>
      <w:lvlText w:val="%2."/>
      <w:lvlJc w:val="left"/>
      <w:pPr>
        <w:ind w:left="1440" w:hanging="360"/>
      </w:pPr>
    </w:lvl>
    <w:lvl w:ilvl="2" w:tplc="22D00F14" w:tentative="1">
      <w:start w:val="1"/>
      <w:numFmt w:val="lowerRoman"/>
      <w:lvlText w:val="%3."/>
      <w:lvlJc w:val="right"/>
      <w:pPr>
        <w:ind w:left="2160" w:hanging="180"/>
      </w:pPr>
    </w:lvl>
    <w:lvl w:ilvl="3" w:tplc="D086619A" w:tentative="1">
      <w:start w:val="1"/>
      <w:numFmt w:val="decimal"/>
      <w:lvlText w:val="%4."/>
      <w:lvlJc w:val="left"/>
      <w:pPr>
        <w:ind w:left="2880" w:hanging="360"/>
      </w:pPr>
    </w:lvl>
    <w:lvl w:ilvl="4" w:tplc="DA965450" w:tentative="1">
      <w:start w:val="1"/>
      <w:numFmt w:val="lowerLetter"/>
      <w:lvlText w:val="%5."/>
      <w:lvlJc w:val="left"/>
      <w:pPr>
        <w:ind w:left="3600" w:hanging="360"/>
      </w:pPr>
    </w:lvl>
    <w:lvl w:ilvl="5" w:tplc="F94451D0" w:tentative="1">
      <w:start w:val="1"/>
      <w:numFmt w:val="lowerRoman"/>
      <w:lvlText w:val="%6."/>
      <w:lvlJc w:val="right"/>
      <w:pPr>
        <w:ind w:left="4320" w:hanging="180"/>
      </w:pPr>
    </w:lvl>
    <w:lvl w:ilvl="6" w:tplc="0CF2E3AC" w:tentative="1">
      <w:start w:val="1"/>
      <w:numFmt w:val="decimal"/>
      <w:lvlText w:val="%7."/>
      <w:lvlJc w:val="left"/>
      <w:pPr>
        <w:ind w:left="5040" w:hanging="360"/>
      </w:pPr>
    </w:lvl>
    <w:lvl w:ilvl="7" w:tplc="F3C44126" w:tentative="1">
      <w:start w:val="1"/>
      <w:numFmt w:val="lowerLetter"/>
      <w:lvlText w:val="%8."/>
      <w:lvlJc w:val="left"/>
      <w:pPr>
        <w:ind w:left="5760" w:hanging="360"/>
      </w:pPr>
    </w:lvl>
    <w:lvl w:ilvl="8" w:tplc="B9CA25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89C8622">
      <w:start w:val="1"/>
      <w:numFmt w:val="lowerRoman"/>
      <w:lvlText w:val="(%1)"/>
      <w:lvlJc w:val="left"/>
      <w:pPr>
        <w:ind w:left="1080" w:hanging="720"/>
      </w:pPr>
      <w:rPr>
        <w:rFonts w:hint="default"/>
      </w:rPr>
    </w:lvl>
    <w:lvl w:ilvl="1" w:tplc="4A74B208" w:tentative="1">
      <w:start w:val="1"/>
      <w:numFmt w:val="lowerLetter"/>
      <w:lvlText w:val="%2."/>
      <w:lvlJc w:val="left"/>
      <w:pPr>
        <w:ind w:left="1440" w:hanging="360"/>
      </w:pPr>
    </w:lvl>
    <w:lvl w:ilvl="2" w:tplc="87A8AA10" w:tentative="1">
      <w:start w:val="1"/>
      <w:numFmt w:val="lowerRoman"/>
      <w:lvlText w:val="%3."/>
      <w:lvlJc w:val="right"/>
      <w:pPr>
        <w:ind w:left="2160" w:hanging="180"/>
      </w:pPr>
    </w:lvl>
    <w:lvl w:ilvl="3" w:tplc="91F869C4" w:tentative="1">
      <w:start w:val="1"/>
      <w:numFmt w:val="decimal"/>
      <w:lvlText w:val="%4."/>
      <w:lvlJc w:val="left"/>
      <w:pPr>
        <w:ind w:left="2880" w:hanging="360"/>
      </w:pPr>
    </w:lvl>
    <w:lvl w:ilvl="4" w:tplc="182CC40C" w:tentative="1">
      <w:start w:val="1"/>
      <w:numFmt w:val="lowerLetter"/>
      <w:lvlText w:val="%5."/>
      <w:lvlJc w:val="left"/>
      <w:pPr>
        <w:ind w:left="3600" w:hanging="360"/>
      </w:pPr>
    </w:lvl>
    <w:lvl w:ilvl="5" w:tplc="8D8CC2F0" w:tentative="1">
      <w:start w:val="1"/>
      <w:numFmt w:val="lowerRoman"/>
      <w:lvlText w:val="%6."/>
      <w:lvlJc w:val="right"/>
      <w:pPr>
        <w:ind w:left="4320" w:hanging="180"/>
      </w:pPr>
    </w:lvl>
    <w:lvl w:ilvl="6" w:tplc="15DE6000" w:tentative="1">
      <w:start w:val="1"/>
      <w:numFmt w:val="decimal"/>
      <w:lvlText w:val="%7."/>
      <w:lvlJc w:val="left"/>
      <w:pPr>
        <w:ind w:left="5040" w:hanging="360"/>
      </w:pPr>
    </w:lvl>
    <w:lvl w:ilvl="7" w:tplc="43581736" w:tentative="1">
      <w:start w:val="1"/>
      <w:numFmt w:val="lowerLetter"/>
      <w:lvlText w:val="%8."/>
      <w:lvlJc w:val="left"/>
      <w:pPr>
        <w:ind w:left="5760" w:hanging="360"/>
      </w:pPr>
    </w:lvl>
    <w:lvl w:ilvl="8" w:tplc="C346DF6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9D66074">
      <w:start w:val="1"/>
      <w:numFmt w:val="lowerRoman"/>
      <w:lvlText w:val="(%1)"/>
      <w:lvlJc w:val="left"/>
      <w:pPr>
        <w:ind w:left="1080" w:hanging="720"/>
      </w:pPr>
      <w:rPr>
        <w:rFonts w:hint="default"/>
      </w:rPr>
    </w:lvl>
    <w:lvl w:ilvl="1" w:tplc="A8B00B10" w:tentative="1">
      <w:start w:val="1"/>
      <w:numFmt w:val="lowerLetter"/>
      <w:lvlText w:val="%2."/>
      <w:lvlJc w:val="left"/>
      <w:pPr>
        <w:ind w:left="1440" w:hanging="360"/>
      </w:pPr>
    </w:lvl>
    <w:lvl w:ilvl="2" w:tplc="B8B44EB0" w:tentative="1">
      <w:start w:val="1"/>
      <w:numFmt w:val="lowerRoman"/>
      <w:lvlText w:val="%3."/>
      <w:lvlJc w:val="right"/>
      <w:pPr>
        <w:ind w:left="2160" w:hanging="180"/>
      </w:pPr>
    </w:lvl>
    <w:lvl w:ilvl="3" w:tplc="1F240214" w:tentative="1">
      <w:start w:val="1"/>
      <w:numFmt w:val="decimal"/>
      <w:lvlText w:val="%4."/>
      <w:lvlJc w:val="left"/>
      <w:pPr>
        <w:ind w:left="2880" w:hanging="360"/>
      </w:pPr>
    </w:lvl>
    <w:lvl w:ilvl="4" w:tplc="24AE6DCE" w:tentative="1">
      <w:start w:val="1"/>
      <w:numFmt w:val="lowerLetter"/>
      <w:lvlText w:val="%5."/>
      <w:lvlJc w:val="left"/>
      <w:pPr>
        <w:ind w:left="3600" w:hanging="360"/>
      </w:pPr>
    </w:lvl>
    <w:lvl w:ilvl="5" w:tplc="1B3E590C" w:tentative="1">
      <w:start w:val="1"/>
      <w:numFmt w:val="lowerRoman"/>
      <w:lvlText w:val="%6."/>
      <w:lvlJc w:val="right"/>
      <w:pPr>
        <w:ind w:left="4320" w:hanging="180"/>
      </w:pPr>
    </w:lvl>
    <w:lvl w:ilvl="6" w:tplc="790A056C" w:tentative="1">
      <w:start w:val="1"/>
      <w:numFmt w:val="decimal"/>
      <w:lvlText w:val="%7."/>
      <w:lvlJc w:val="left"/>
      <w:pPr>
        <w:ind w:left="5040" w:hanging="360"/>
      </w:pPr>
    </w:lvl>
    <w:lvl w:ilvl="7" w:tplc="4920AA20" w:tentative="1">
      <w:start w:val="1"/>
      <w:numFmt w:val="lowerLetter"/>
      <w:lvlText w:val="%8."/>
      <w:lvlJc w:val="left"/>
      <w:pPr>
        <w:ind w:left="5760" w:hanging="360"/>
      </w:pPr>
    </w:lvl>
    <w:lvl w:ilvl="8" w:tplc="3A763D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1322848">
      <w:start w:val="1"/>
      <w:numFmt w:val="lowerRoman"/>
      <w:lvlText w:val="(%1)"/>
      <w:lvlJc w:val="left"/>
      <w:pPr>
        <w:ind w:left="1080" w:hanging="720"/>
      </w:pPr>
      <w:rPr>
        <w:rFonts w:hint="default"/>
      </w:rPr>
    </w:lvl>
    <w:lvl w:ilvl="1" w:tplc="A08E17D2" w:tentative="1">
      <w:start w:val="1"/>
      <w:numFmt w:val="lowerLetter"/>
      <w:lvlText w:val="%2."/>
      <w:lvlJc w:val="left"/>
      <w:pPr>
        <w:ind w:left="1440" w:hanging="360"/>
      </w:pPr>
    </w:lvl>
    <w:lvl w:ilvl="2" w:tplc="14844BDC" w:tentative="1">
      <w:start w:val="1"/>
      <w:numFmt w:val="lowerRoman"/>
      <w:lvlText w:val="%3."/>
      <w:lvlJc w:val="right"/>
      <w:pPr>
        <w:ind w:left="2160" w:hanging="180"/>
      </w:pPr>
    </w:lvl>
    <w:lvl w:ilvl="3" w:tplc="8F8A0DE0" w:tentative="1">
      <w:start w:val="1"/>
      <w:numFmt w:val="decimal"/>
      <w:lvlText w:val="%4."/>
      <w:lvlJc w:val="left"/>
      <w:pPr>
        <w:ind w:left="2880" w:hanging="360"/>
      </w:pPr>
    </w:lvl>
    <w:lvl w:ilvl="4" w:tplc="AB8A3F4A" w:tentative="1">
      <w:start w:val="1"/>
      <w:numFmt w:val="lowerLetter"/>
      <w:lvlText w:val="%5."/>
      <w:lvlJc w:val="left"/>
      <w:pPr>
        <w:ind w:left="3600" w:hanging="360"/>
      </w:pPr>
    </w:lvl>
    <w:lvl w:ilvl="5" w:tplc="78EA185C" w:tentative="1">
      <w:start w:val="1"/>
      <w:numFmt w:val="lowerRoman"/>
      <w:lvlText w:val="%6."/>
      <w:lvlJc w:val="right"/>
      <w:pPr>
        <w:ind w:left="4320" w:hanging="180"/>
      </w:pPr>
    </w:lvl>
    <w:lvl w:ilvl="6" w:tplc="CD48DB6C" w:tentative="1">
      <w:start w:val="1"/>
      <w:numFmt w:val="decimal"/>
      <w:lvlText w:val="%7."/>
      <w:lvlJc w:val="left"/>
      <w:pPr>
        <w:ind w:left="5040" w:hanging="360"/>
      </w:pPr>
    </w:lvl>
    <w:lvl w:ilvl="7" w:tplc="5E66F936" w:tentative="1">
      <w:start w:val="1"/>
      <w:numFmt w:val="lowerLetter"/>
      <w:lvlText w:val="%8."/>
      <w:lvlJc w:val="left"/>
      <w:pPr>
        <w:ind w:left="5760" w:hanging="360"/>
      </w:pPr>
    </w:lvl>
    <w:lvl w:ilvl="8" w:tplc="21787B3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ADC1864">
      <w:start w:val="1"/>
      <w:numFmt w:val="lowerRoman"/>
      <w:lvlText w:val="(%1)"/>
      <w:lvlJc w:val="left"/>
      <w:pPr>
        <w:ind w:left="1080" w:hanging="720"/>
      </w:pPr>
      <w:rPr>
        <w:rFonts w:hint="default"/>
      </w:rPr>
    </w:lvl>
    <w:lvl w:ilvl="1" w:tplc="F8D47620" w:tentative="1">
      <w:start w:val="1"/>
      <w:numFmt w:val="lowerLetter"/>
      <w:lvlText w:val="%2."/>
      <w:lvlJc w:val="left"/>
      <w:pPr>
        <w:ind w:left="1440" w:hanging="360"/>
      </w:pPr>
    </w:lvl>
    <w:lvl w:ilvl="2" w:tplc="3FB6A56E" w:tentative="1">
      <w:start w:val="1"/>
      <w:numFmt w:val="lowerRoman"/>
      <w:lvlText w:val="%3."/>
      <w:lvlJc w:val="right"/>
      <w:pPr>
        <w:ind w:left="2160" w:hanging="180"/>
      </w:pPr>
    </w:lvl>
    <w:lvl w:ilvl="3" w:tplc="EC50679C" w:tentative="1">
      <w:start w:val="1"/>
      <w:numFmt w:val="decimal"/>
      <w:lvlText w:val="%4."/>
      <w:lvlJc w:val="left"/>
      <w:pPr>
        <w:ind w:left="2880" w:hanging="360"/>
      </w:pPr>
    </w:lvl>
    <w:lvl w:ilvl="4" w:tplc="5F769E78" w:tentative="1">
      <w:start w:val="1"/>
      <w:numFmt w:val="lowerLetter"/>
      <w:lvlText w:val="%5."/>
      <w:lvlJc w:val="left"/>
      <w:pPr>
        <w:ind w:left="3600" w:hanging="360"/>
      </w:pPr>
    </w:lvl>
    <w:lvl w:ilvl="5" w:tplc="F7A893F2" w:tentative="1">
      <w:start w:val="1"/>
      <w:numFmt w:val="lowerRoman"/>
      <w:lvlText w:val="%6."/>
      <w:lvlJc w:val="right"/>
      <w:pPr>
        <w:ind w:left="4320" w:hanging="180"/>
      </w:pPr>
    </w:lvl>
    <w:lvl w:ilvl="6" w:tplc="45AC445E" w:tentative="1">
      <w:start w:val="1"/>
      <w:numFmt w:val="decimal"/>
      <w:lvlText w:val="%7."/>
      <w:lvlJc w:val="left"/>
      <w:pPr>
        <w:ind w:left="5040" w:hanging="360"/>
      </w:pPr>
    </w:lvl>
    <w:lvl w:ilvl="7" w:tplc="58FE8FDE" w:tentative="1">
      <w:start w:val="1"/>
      <w:numFmt w:val="lowerLetter"/>
      <w:lvlText w:val="%8."/>
      <w:lvlJc w:val="left"/>
      <w:pPr>
        <w:ind w:left="5760" w:hanging="360"/>
      </w:pPr>
    </w:lvl>
    <w:lvl w:ilvl="8" w:tplc="DCE4A3A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D54E126">
      <w:start w:val="1"/>
      <w:numFmt w:val="lowerRoman"/>
      <w:lvlText w:val="(%1)"/>
      <w:lvlJc w:val="left"/>
      <w:pPr>
        <w:ind w:left="1080" w:hanging="720"/>
      </w:pPr>
      <w:rPr>
        <w:rFonts w:hint="default"/>
      </w:rPr>
    </w:lvl>
    <w:lvl w:ilvl="1" w:tplc="F24E3CCA" w:tentative="1">
      <w:start w:val="1"/>
      <w:numFmt w:val="lowerLetter"/>
      <w:lvlText w:val="%2."/>
      <w:lvlJc w:val="left"/>
      <w:pPr>
        <w:ind w:left="1440" w:hanging="360"/>
      </w:pPr>
    </w:lvl>
    <w:lvl w:ilvl="2" w:tplc="6D142988" w:tentative="1">
      <w:start w:val="1"/>
      <w:numFmt w:val="lowerRoman"/>
      <w:lvlText w:val="%3."/>
      <w:lvlJc w:val="right"/>
      <w:pPr>
        <w:ind w:left="2160" w:hanging="180"/>
      </w:pPr>
    </w:lvl>
    <w:lvl w:ilvl="3" w:tplc="BB9CCD08" w:tentative="1">
      <w:start w:val="1"/>
      <w:numFmt w:val="decimal"/>
      <w:lvlText w:val="%4."/>
      <w:lvlJc w:val="left"/>
      <w:pPr>
        <w:ind w:left="2880" w:hanging="360"/>
      </w:pPr>
    </w:lvl>
    <w:lvl w:ilvl="4" w:tplc="60400154" w:tentative="1">
      <w:start w:val="1"/>
      <w:numFmt w:val="lowerLetter"/>
      <w:lvlText w:val="%5."/>
      <w:lvlJc w:val="left"/>
      <w:pPr>
        <w:ind w:left="3600" w:hanging="360"/>
      </w:pPr>
    </w:lvl>
    <w:lvl w:ilvl="5" w:tplc="58D428FC" w:tentative="1">
      <w:start w:val="1"/>
      <w:numFmt w:val="lowerRoman"/>
      <w:lvlText w:val="%6."/>
      <w:lvlJc w:val="right"/>
      <w:pPr>
        <w:ind w:left="4320" w:hanging="180"/>
      </w:pPr>
    </w:lvl>
    <w:lvl w:ilvl="6" w:tplc="91DC3592" w:tentative="1">
      <w:start w:val="1"/>
      <w:numFmt w:val="decimal"/>
      <w:lvlText w:val="%7."/>
      <w:lvlJc w:val="left"/>
      <w:pPr>
        <w:ind w:left="5040" w:hanging="360"/>
      </w:pPr>
    </w:lvl>
    <w:lvl w:ilvl="7" w:tplc="B40CE8A4" w:tentative="1">
      <w:start w:val="1"/>
      <w:numFmt w:val="lowerLetter"/>
      <w:lvlText w:val="%8."/>
      <w:lvlJc w:val="left"/>
      <w:pPr>
        <w:ind w:left="5760" w:hanging="360"/>
      </w:pPr>
    </w:lvl>
    <w:lvl w:ilvl="8" w:tplc="5A98E5F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C3AD694">
      <w:start w:val="1"/>
      <w:numFmt w:val="lowerRoman"/>
      <w:lvlText w:val="(%1)"/>
      <w:lvlJc w:val="left"/>
      <w:pPr>
        <w:ind w:left="1080" w:hanging="720"/>
      </w:pPr>
      <w:rPr>
        <w:rFonts w:hint="default"/>
      </w:rPr>
    </w:lvl>
    <w:lvl w:ilvl="1" w:tplc="A69ACCD4" w:tentative="1">
      <w:start w:val="1"/>
      <w:numFmt w:val="lowerLetter"/>
      <w:lvlText w:val="%2."/>
      <w:lvlJc w:val="left"/>
      <w:pPr>
        <w:ind w:left="1440" w:hanging="360"/>
      </w:pPr>
    </w:lvl>
    <w:lvl w:ilvl="2" w:tplc="78302DF0" w:tentative="1">
      <w:start w:val="1"/>
      <w:numFmt w:val="lowerRoman"/>
      <w:lvlText w:val="%3."/>
      <w:lvlJc w:val="right"/>
      <w:pPr>
        <w:ind w:left="2160" w:hanging="180"/>
      </w:pPr>
    </w:lvl>
    <w:lvl w:ilvl="3" w:tplc="BC28F100" w:tentative="1">
      <w:start w:val="1"/>
      <w:numFmt w:val="decimal"/>
      <w:lvlText w:val="%4."/>
      <w:lvlJc w:val="left"/>
      <w:pPr>
        <w:ind w:left="2880" w:hanging="360"/>
      </w:pPr>
    </w:lvl>
    <w:lvl w:ilvl="4" w:tplc="473A0A64" w:tentative="1">
      <w:start w:val="1"/>
      <w:numFmt w:val="lowerLetter"/>
      <w:lvlText w:val="%5."/>
      <w:lvlJc w:val="left"/>
      <w:pPr>
        <w:ind w:left="3600" w:hanging="360"/>
      </w:pPr>
    </w:lvl>
    <w:lvl w:ilvl="5" w:tplc="0BC01BC8" w:tentative="1">
      <w:start w:val="1"/>
      <w:numFmt w:val="lowerRoman"/>
      <w:lvlText w:val="%6."/>
      <w:lvlJc w:val="right"/>
      <w:pPr>
        <w:ind w:left="4320" w:hanging="180"/>
      </w:pPr>
    </w:lvl>
    <w:lvl w:ilvl="6" w:tplc="3550C428" w:tentative="1">
      <w:start w:val="1"/>
      <w:numFmt w:val="decimal"/>
      <w:lvlText w:val="%7."/>
      <w:lvlJc w:val="left"/>
      <w:pPr>
        <w:ind w:left="5040" w:hanging="360"/>
      </w:pPr>
    </w:lvl>
    <w:lvl w:ilvl="7" w:tplc="E61A357E" w:tentative="1">
      <w:start w:val="1"/>
      <w:numFmt w:val="lowerLetter"/>
      <w:lvlText w:val="%8."/>
      <w:lvlJc w:val="left"/>
      <w:pPr>
        <w:ind w:left="5760" w:hanging="360"/>
      </w:pPr>
    </w:lvl>
    <w:lvl w:ilvl="8" w:tplc="ADA2B23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B2ADECE">
      <w:start w:val="1"/>
      <w:numFmt w:val="lowerRoman"/>
      <w:lvlText w:val="(%1)"/>
      <w:lvlJc w:val="left"/>
      <w:pPr>
        <w:ind w:left="1080" w:hanging="720"/>
      </w:pPr>
      <w:rPr>
        <w:rFonts w:hint="default"/>
      </w:rPr>
    </w:lvl>
    <w:lvl w:ilvl="1" w:tplc="013A66EA" w:tentative="1">
      <w:start w:val="1"/>
      <w:numFmt w:val="lowerLetter"/>
      <w:lvlText w:val="%2."/>
      <w:lvlJc w:val="left"/>
      <w:pPr>
        <w:ind w:left="1440" w:hanging="360"/>
      </w:pPr>
    </w:lvl>
    <w:lvl w:ilvl="2" w:tplc="929CEBCE" w:tentative="1">
      <w:start w:val="1"/>
      <w:numFmt w:val="lowerRoman"/>
      <w:lvlText w:val="%3."/>
      <w:lvlJc w:val="right"/>
      <w:pPr>
        <w:ind w:left="2160" w:hanging="180"/>
      </w:pPr>
    </w:lvl>
    <w:lvl w:ilvl="3" w:tplc="FEC4425E" w:tentative="1">
      <w:start w:val="1"/>
      <w:numFmt w:val="decimal"/>
      <w:lvlText w:val="%4."/>
      <w:lvlJc w:val="left"/>
      <w:pPr>
        <w:ind w:left="2880" w:hanging="360"/>
      </w:pPr>
    </w:lvl>
    <w:lvl w:ilvl="4" w:tplc="6B528154" w:tentative="1">
      <w:start w:val="1"/>
      <w:numFmt w:val="lowerLetter"/>
      <w:lvlText w:val="%5."/>
      <w:lvlJc w:val="left"/>
      <w:pPr>
        <w:ind w:left="3600" w:hanging="360"/>
      </w:pPr>
    </w:lvl>
    <w:lvl w:ilvl="5" w:tplc="1BF29416" w:tentative="1">
      <w:start w:val="1"/>
      <w:numFmt w:val="lowerRoman"/>
      <w:lvlText w:val="%6."/>
      <w:lvlJc w:val="right"/>
      <w:pPr>
        <w:ind w:left="4320" w:hanging="180"/>
      </w:pPr>
    </w:lvl>
    <w:lvl w:ilvl="6" w:tplc="8FA2A910" w:tentative="1">
      <w:start w:val="1"/>
      <w:numFmt w:val="decimal"/>
      <w:lvlText w:val="%7."/>
      <w:lvlJc w:val="left"/>
      <w:pPr>
        <w:ind w:left="5040" w:hanging="360"/>
      </w:pPr>
    </w:lvl>
    <w:lvl w:ilvl="7" w:tplc="769CA012" w:tentative="1">
      <w:start w:val="1"/>
      <w:numFmt w:val="lowerLetter"/>
      <w:lvlText w:val="%8."/>
      <w:lvlJc w:val="left"/>
      <w:pPr>
        <w:ind w:left="5760" w:hanging="360"/>
      </w:pPr>
    </w:lvl>
    <w:lvl w:ilvl="8" w:tplc="6A04B7A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B5E30BA">
      <w:start w:val="1"/>
      <w:numFmt w:val="lowerRoman"/>
      <w:lvlText w:val="(%1)"/>
      <w:lvlJc w:val="left"/>
      <w:pPr>
        <w:ind w:left="1080" w:hanging="720"/>
      </w:pPr>
      <w:rPr>
        <w:rFonts w:hint="default"/>
      </w:rPr>
    </w:lvl>
    <w:lvl w:ilvl="1" w:tplc="D1900A12" w:tentative="1">
      <w:start w:val="1"/>
      <w:numFmt w:val="lowerLetter"/>
      <w:lvlText w:val="%2."/>
      <w:lvlJc w:val="left"/>
      <w:pPr>
        <w:ind w:left="1440" w:hanging="360"/>
      </w:pPr>
    </w:lvl>
    <w:lvl w:ilvl="2" w:tplc="BF2EDFA8" w:tentative="1">
      <w:start w:val="1"/>
      <w:numFmt w:val="lowerRoman"/>
      <w:lvlText w:val="%3."/>
      <w:lvlJc w:val="right"/>
      <w:pPr>
        <w:ind w:left="2160" w:hanging="180"/>
      </w:pPr>
    </w:lvl>
    <w:lvl w:ilvl="3" w:tplc="BA0013BC" w:tentative="1">
      <w:start w:val="1"/>
      <w:numFmt w:val="decimal"/>
      <w:lvlText w:val="%4."/>
      <w:lvlJc w:val="left"/>
      <w:pPr>
        <w:ind w:left="2880" w:hanging="360"/>
      </w:pPr>
    </w:lvl>
    <w:lvl w:ilvl="4" w:tplc="513A6D30" w:tentative="1">
      <w:start w:val="1"/>
      <w:numFmt w:val="lowerLetter"/>
      <w:lvlText w:val="%5."/>
      <w:lvlJc w:val="left"/>
      <w:pPr>
        <w:ind w:left="3600" w:hanging="360"/>
      </w:pPr>
    </w:lvl>
    <w:lvl w:ilvl="5" w:tplc="253230DE" w:tentative="1">
      <w:start w:val="1"/>
      <w:numFmt w:val="lowerRoman"/>
      <w:lvlText w:val="%6."/>
      <w:lvlJc w:val="right"/>
      <w:pPr>
        <w:ind w:left="4320" w:hanging="180"/>
      </w:pPr>
    </w:lvl>
    <w:lvl w:ilvl="6" w:tplc="194E0BBE" w:tentative="1">
      <w:start w:val="1"/>
      <w:numFmt w:val="decimal"/>
      <w:lvlText w:val="%7."/>
      <w:lvlJc w:val="left"/>
      <w:pPr>
        <w:ind w:left="5040" w:hanging="360"/>
      </w:pPr>
    </w:lvl>
    <w:lvl w:ilvl="7" w:tplc="CDF49F38" w:tentative="1">
      <w:start w:val="1"/>
      <w:numFmt w:val="lowerLetter"/>
      <w:lvlText w:val="%8."/>
      <w:lvlJc w:val="left"/>
      <w:pPr>
        <w:ind w:left="5760" w:hanging="360"/>
      </w:pPr>
    </w:lvl>
    <w:lvl w:ilvl="8" w:tplc="A1582BB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2D4082E">
      <w:start w:val="1"/>
      <w:numFmt w:val="lowerRoman"/>
      <w:lvlText w:val="(%1)"/>
      <w:lvlJc w:val="left"/>
      <w:pPr>
        <w:ind w:left="1080" w:hanging="720"/>
      </w:pPr>
      <w:rPr>
        <w:rFonts w:hint="default"/>
      </w:rPr>
    </w:lvl>
    <w:lvl w:ilvl="1" w:tplc="1C901744" w:tentative="1">
      <w:start w:val="1"/>
      <w:numFmt w:val="lowerLetter"/>
      <w:lvlText w:val="%2."/>
      <w:lvlJc w:val="left"/>
      <w:pPr>
        <w:ind w:left="1440" w:hanging="360"/>
      </w:pPr>
    </w:lvl>
    <w:lvl w:ilvl="2" w:tplc="CAE06A90" w:tentative="1">
      <w:start w:val="1"/>
      <w:numFmt w:val="lowerRoman"/>
      <w:lvlText w:val="%3."/>
      <w:lvlJc w:val="right"/>
      <w:pPr>
        <w:ind w:left="2160" w:hanging="180"/>
      </w:pPr>
    </w:lvl>
    <w:lvl w:ilvl="3" w:tplc="A41A18E6" w:tentative="1">
      <w:start w:val="1"/>
      <w:numFmt w:val="decimal"/>
      <w:lvlText w:val="%4."/>
      <w:lvlJc w:val="left"/>
      <w:pPr>
        <w:ind w:left="2880" w:hanging="360"/>
      </w:pPr>
    </w:lvl>
    <w:lvl w:ilvl="4" w:tplc="7C66C8DC" w:tentative="1">
      <w:start w:val="1"/>
      <w:numFmt w:val="lowerLetter"/>
      <w:lvlText w:val="%5."/>
      <w:lvlJc w:val="left"/>
      <w:pPr>
        <w:ind w:left="3600" w:hanging="360"/>
      </w:pPr>
    </w:lvl>
    <w:lvl w:ilvl="5" w:tplc="342E51F2" w:tentative="1">
      <w:start w:val="1"/>
      <w:numFmt w:val="lowerRoman"/>
      <w:lvlText w:val="%6."/>
      <w:lvlJc w:val="right"/>
      <w:pPr>
        <w:ind w:left="4320" w:hanging="180"/>
      </w:pPr>
    </w:lvl>
    <w:lvl w:ilvl="6" w:tplc="40F09578" w:tentative="1">
      <w:start w:val="1"/>
      <w:numFmt w:val="decimal"/>
      <w:lvlText w:val="%7."/>
      <w:lvlJc w:val="left"/>
      <w:pPr>
        <w:ind w:left="5040" w:hanging="360"/>
      </w:pPr>
    </w:lvl>
    <w:lvl w:ilvl="7" w:tplc="BC64ECFC" w:tentative="1">
      <w:start w:val="1"/>
      <w:numFmt w:val="lowerLetter"/>
      <w:lvlText w:val="%8."/>
      <w:lvlJc w:val="left"/>
      <w:pPr>
        <w:ind w:left="5760" w:hanging="360"/>
      </w:pPr>
    </w:lvl>
    <w:lvl w:ilvl="8" w:tplc="3CAE500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AD45E04">
      <w:start w:val="1"/>
      <w:numFmt w:val="lowerRoman"/>
      <w:lvlText w:val="(%1)"/>
      <w:lvlJc w:val="left"/>
      <w:pPr>
        <w:ind w:left="1080" w:hanging="720"/>
      </w:pPr>
      <w:rPr>
        <w:rFonts w:hint="default"/>
      </w:rPr>
    </w:lvl>
    <w:lvl w:ilvl="1" w:tplc="5A3C2F0E" w:tentative="1">
      <w:start w:val="1"/>
      <w:numFmt w:val="lowerLetter"/>
      <w:lvlText w:val="%2."/>
      <w:lvlJc w:val="left"/>
      <w:pPr>
        <w:ind w:left="1440" w:hanging="360"/>
      </w:pPr>
    </w:lvl>
    <w:lvl w:ilvl="2" w:tplc="B3ECF548" w:tentative="1">
      <w:start w:val="1"/>
      <w:numFmt w:val="lowerRoman"/>
      <w:lvlText w:val="%3."/>
      <w:lvlJc w:val="right"/>
      <w:pPr>
        <w:ind w:left="2160" w:hanging="180"/>
      </w:pPr>
    </w:lvl>
    <w:lvl w:ilvl="3" w:tplc="4B4E49D4" w:tentative="1">
      <w:start w:val="1"/>
      <w:numFmt w:val="decimal"/>
      <w:lvlText w:val="%4."/>
      <w:lvlJc w:val="left"/>
      <w:pPr>
        <w:ind w:left="2880" w:hanging="360"/>
      </w:pPr>
    </w:lvl>
    <w:lvl w:ilvl="4" w:tplc="97F6591E" w:tentative="1">
      <w:start w:val="1"/>
      <w:numFmt w:val="lowerLetter"/>
      <w:lvlText w:val="%5."/>
      <w:lvlJc w:val="left"/>
      <w:pPr>
        <w:ind w:left="3600" w:hanging="360"/>
      </w:pPr>
    </w:lvl>
    <w:lvl w:ilvl="5" w:tplc="5E765012" w:tentative="1">
      <w:start w:val="1"/>
      <w:numFmt w:val="lowerRoman"/>
      <w:lvlText w:val="%6."/>
      <w:lvlJc w:val="right"/>
      <w:pPr>
        <w:ind w:left="4320" w:hanging="180"/>
      </w:pPr>
    </w:lvl>
    <w:lvl w:ilvl="6" w:tplc="2E304256" w:tentative="1">
      <w:start w:val="1"/>
      <w:numFmt w:val="decimal"/>
      <w:lvlText w:val="%7."/>
      <w:lvlJc w:val="left"/>
      <w:pPr>
        <w:ind w:left="5040" w:hanging="360"/>
      </w:pPr>
    </w:lvl>
    <w:lvl w:ilvl="7" w:tplc="5B507FFC" w:tentative="1">
      <w:start w:val="1"/>
      <w:numFmt w:val="lowerLetter"/>
      <w:lvlText w:val="%8."/>
      <w:lvlJc w:val="left"/>
      <w:pPr>
        <w:ind w:left="5760" w:hanging="360"/>
      </w:pPr>
    </w:lvl>
    <w:lvl w:ilvl="8" w:tplc="7AE04E9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6F42BB0">
      <w:start w:val="1"/>
      <w:numFmt w:val="lowerRoman"/>
      <w:lvlText w:val="(%1)"/>
      <w:lvlJc w:val="left"/>
      <w:pPr>
        <w:ind w:left="1080" w:hanging="720"/>
      </w:pPr>
      <w:rPr>
        <w:rFonts w:hint="default"/>
      </w:rPr>
    </w:lvl>
    <w:lvl w:ilvl="1" w:tplc="8B04A7F2" w:tentative="1">
      <w:start w:val="1"/>
      <w:numFmt w:val="lowerLetter"/>
      <w:lvlText w:val="%2."/>
      <w:lvlJc w:val="left"/>
      <w:pPr>
        <w:ind w:left="1440" w:hanging="360"/>
      </w:pPr>
    </w:lvl>
    <w:lvl w:ilvl="2" w:tplc="69F0B02E" w:tentative="1">
      <w:start w:val="1"/>
      <w:numFmt w:val="lowerRoman"/>
      <w:lvlText w:val="%3."/>
      <w:lvlJc w:val="right"/>
      <w:pPr>
        <w:ind w:left="2160" w:hanging="180"/>
      </w:pPr>
    </w:lvl>
    <w:lvl w:ilvl="3" w:tplc="75D4C482" w:tentative="1">
      <w:start w:val="1"/>
      <w:numFmt w:val="decimal"/>
      <w:lvlText w:val="%4."/>
      <w:lvlJc w:val="left"/>
      <w:pPr>
        <w:ind w:left="2880" w:hanging="360"/>
      </w:pPr>
    </w:lvl>
    <w:lvl w:ilvl="4" w:tplc="65DC3728" w:tentative="1">
      <w:start w:val="1"/>
      <w:numFmt w:val="lowerLetter"/>
      <w:lvlText w:val="%5."/>
      <w:lvlJc w:val="left"/>
      <w:pPr>
        <w:ind w:left="3600" w:hanging="360"/>
      </w:pPr>
    </w:lvl>
    <w:lvl w:ilvl="5" w:tplc="63D2DDD2" w:tentative="1">
      <w:start w:val="1"/>
      <w:numFmt w:val="lowerRoman"/>
      <w:lvlText w:val="%6."/>
      <w:lvlJc w:val="right"/>
      <w:pPr>
        <w:ind w:left="4320" w:hanging="180"/>
      </w:pPr>
    </w:lvl>
    <w:lvl w:ilvl="6" w:tplc="6FCEB7B4" w:tentative="1">
      <w:start w:val="1"/>
      <w:numFmt w:val="decimal"/>
      <w:lvlText w:val="%7."/>
      <w:lvlJc w:val="left"/>
      <w:pPr>
        <w:ind w:left="5040" w:hanging="360"/>
      </w:pPr>
    </w:lvl>
    <w:lvl w:ilvl="7" w:tplc="2B3C109E" w:tentative="1">
      <w:start w:val="1"/>
      <w:numFmt w:val="lowerLetter"/>
      <w:lvlText w:val="%8."/>
      <w:lvlJc w:val="left"/>
      <w:pPr>
        <w:ind w:left="5760" w:hanging="360"/>
      </w:pPr>
    </w:lvl>
    <w:lvl w:ilvl="8" w:tplc="E71820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0946789">
    <w:abstractNumId w:val="20"/>
  </w:num>
  <w:num w:numId="2" w16cid:durableId="716318663">
    <w:abstractNumId w:val="6"/>
  </w:num>
  <w:num w:numId="3" w16cid:durableId="413551019">
    <w:abstractNumId w:val="2"/>
  </w:num>
  <w:num w:numId="4" w16cid:durableId="1969315870">
    <w:abstractNumId w:val="10"/>
  </w:num>
  <w:num w:numId="5" w16cid:durableId="929896497">
    <w:abstractNumId w:val="9"/>
  </w:num>
  <w:num w:numId="6" w16cid:durableId="1275018294">
    <w:abstractNumId w:val="1"/>
  </w:num>
  <w:num w:numId="7" w16cid:durableId="206530574">
    <w:abstractNumId w:val="15"/>
  </w:num>
  <w:num w:numId="8" w16cid:durableId="959994068">
    <w:abstractNumId w:val="7"/>
  </w:num>
  <w:num w:numId="9" w16cid:durableId="1755275886">
    <w:abstractNumId w:val="13"/>
  </w:num>
  <w:num w:numId="10" w16cid:durableId="1559441343">
    <w:abstractNumId w:val="5"/>
  </w:num>
  <w:num w:numId="11" w16cid:durableId="670765468">
    <w:abstractNumId w:val="19"/>
  </w:num>
  <w:num w:numId="12" w16cid:durableId="1963417089">
    <w:abstractNumId w:val="11"/>
  </w:num>
  <w:num w:numId="13" w16cid:durableId="1167400206">
    <w:abstractNumId w:val="4"/>
  </w:num>
  <w:num w:numId="14" w16cid:durableId="1527332093">
    <w:abstractNumId w:val="3"/>
  </w:num>
  <w:num w:numId="15" w16cid:durableId="886574295">
    <w:abstractNumId w:val="17"/>
  </w:num>
  <w:num w:numId="16" w16cid:durableId="814832108">
    <w:abstractNumId w:val="16"/>
  </w:num>
  <w:num w:numId="17" w16cid:durableId="164564083">
    <w:abstractNumId w:val="8"/>
  </w:num>
  <w:num w:numId="18" w16cid:durableId="459105820">
    <w:abstractNumId w:val="14"/>
  </w:num>
  <w:num w:numId="19" w16cid:durableId="1302347856">
    <w:abstractNumId w:val="18"/>
  </w:num>
  <w:num w:numId="20" w16cid:durableId="1857960671">
    <w:abstractNumId w:val="12"/>
  </w:num>
  <w:num w:numId="21" w16cid:durableId="1708721249">
    <w:abstractNumId w:val="0"/>
  </w:num>
  <w:num w:numId="22" w16cid:durableId="10091375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8E"/>
    <w:rsid w:val="00007D1E"/>
    <w:rsid w:val="00010F78"/>
    <w:rsid w:val="00036AC8"/>
    <w:rsid w:val="000404CB"/>
    <w:rsid w:val="00051B39"/>
    <w:rsid w:val="00051F05"/>
    <w:rsid w:val="00053F5C"/>
    <w:rsid w:val="000734BE"/>
    <w:rsid w:val="000833EC"/>
    <w:rsid w:val="000B05B7"/>
    <w:rsid w:val="000D0239"/>
    <w:rsid w:val="000E0BAA"/>
    <w:rsid w:val="000E4A95"/>
    <w:rsid w:val="000E7D5F"/>
    <w:rsid w:val="000F1D09"/>
    <w:rsid w:val="000F6775"/>
    <w:rsid w:val="00103474"/>
    <w:rsid w:val="00120A0B"/>
    <w:rsid w:val="00127DED"/>
    <w:rsid w:val="00171BB2"/>
    <w:rsid w:val="00174C10"/>
    <w:rsid w:val="001A060A"/>
    <w:rsid w:val="001A0F3F"/>
    <w:rsid w:val="001A7DFA"/>
    <w:rsid w:val="001B191E"/>
    <w:rsid w:val="001B7DD5"/>
    <w:rsid w:val="001C21CB"/>
    <w:rsid w:val="00214D5B"/>
    <w:rsid w:val="00215283"/>
    <w:rsid w:val="00235A69"/>
    <w:rsid w:val="00245E9F"/>
    <w:rsid w:val="002473E3"/>
    <w:rsid w:val="00250E33"/>
    <w:rsid w:val="002518F7"/>
    <w:rsid w:val="00253943"/>
    <w:rsid w:val="00260651"/>
    <w:rsid w:val="00265766"/>
    <w:rsid w:val="002707A0"/>
    <w:rsid w:val="0027658E"/>
    <w:rsid w:val="00276D5A"/>
    <w:rsid w:val="00280523"/>
    <w:rsid w:val="0028570C"/>
    <w:rsid w:val="002914C7"/>
    <w:rsid w:val="002A3588"/>
    <w:rsid w:val="002C089B"/>
    <w:rsid w:val="002C7217"/>
    <w:rsid w:val="002E02E1"/>
    <w:rsid w:val="002E461B"/>
    <w:rsid w:val="002F1305"/>
    <w:rsid w:val="002F4D14"/>
    <w:rsid w:val="002F6972"/>
    <w:rsid w:val="002F7E0D"/>
    <w:rsid w:val="00301B5D"/>
    <w:rsid w:val="0031249C"/>
    <w:rsid w:val="00317210"/>
    <w:rsid w:val="00335D8D"/>
    <w:rsid w:val="0034130B"/>
    <w:rsid w:val="00346C25"/>
    <w:rsid w:val="00354E20"/>
    <w:rsid w:val="00382099"/>
    <w:rsid w:val="003B378E"/>
    <w:rsid w:val="003B5F88"/>
    <w:rsid w:val="003C465F"/>
    <w:rsid w:val="003C6B15"/>
    <w:rsid w:val="003D48EB"/>
    <w:rsid w:val="003E3706"/>
    <w:rsid w:val="003E3D80"/>
    <w:rsid w:val="003E3F3D"/>
    <w:rsid w:val="003E3F6A"/>
    <w:rsid w:val="004124F7"/>
    <w:rsid w:val="00421A1E"/>
    <w:rsid w:val="00427CC8"/>
    <w:rsid w:val="00443F9A"/>
    <w:rsid w:val="004572E9"/>
    <w:rsid w:val="00460D21"/>
    <w:rsid w:val="0047381D"/>
    <w:rsid w:val="0047442D"/>
    <w:rsid w:val="00490878"/>
    <w:rsid w:val="0049586F"/>
    <w:rsid w:val="004A7339"/>
    <w:rsid w:val="004C71DA"/>
    <w:rsid w:val="004D0CB0"/>
    <w:rsid w:val="004D25B7"/>
    <w:rsid w:val="004E098F"/>
    <w:rsid w:val="00503AD4"/>
    <w:rsid w:val="00514219"/>
    <w:rsid w:val="005157DF"/>
    <w:rsid w:val="00532B38"/>
    <w:rsid w:val="00536734"/>
    <w:rsid w:val="005504BD"/>
    <w:rsid w:val="00551112"/>
    <w:rsid w:val="00563ED5"/>
    <w:rsid w:val="0056608A"/>
    <w:rsid w:val="00566A1D"/>
    <w:rsid w:val="00581862"/>
    <w:rsid w:val="005842B8"/>
    <w:rsid w:val="0059459D"/>
    <w:rsid w:val="00597492"/>
    <w:rsid w:val="005A008E"/>
    <w:rsid w:val="005A6939"/>
    <w:rsid w:val="005A6D9B"/>
    <w:rsid w:val="005B3901"/>
    <w:rsid w:val="005B5662"/>
    <w:rsid w:val="005C1F13"/>
    <w:rsid w:val="005C21BA"/>
    <w:rsid w:val="005C3367"/>
    <w:rsid w:val="005D21D0"/>
    <w:rsid w:val="005D34CA"/>
    <w:rsid w:val="005E08E7"/>
    <w:rsid w:val="005E19AF"/>
    <w:rsid w:val="006012C2"/>
    <w:rsid w:val="00602C6A"/>
    <w:rsid w:val="006037C5"/>
    <w:rsid w:val="00614E14"/>
    <w:rsid w:val="00615D59"/>
    <w:rsid w:val="00621208"/>
    <w:rsid w:val="006301BD"/>
    <w:rsid w:val="006322CA"/>
    <w:rsid w:val="0063312C"/>
    <w:rsid w:val="00637598"/>
    <w:rsid w:val="00637DF1"/>
    <w:rsid w:val="00642089"/>
    <w:rsid w:val="0064357A"/>
    <w:rsid w:val="00646AB2"/>
    <w:rsid w:val="00661765"/>
    <w:rsid w:val="00662BE1"/>
    <w:rsid w:val="006704D0"/>
    <w:rsid w:val="006750D4"/>
    <w:rsid w:val="00690E99"/>
    <w:rsid w:val="006A436B"/>
    <w:rsid w:val="006E256B"/>
    <w:rsid w:val="006E5420"/>
    <w:rsid w:val="006F2DA9"/>
    <w:rsid w:val="007036CF"/>
    <w:rsid w:val="00705BD9"/>
    <w:rsid w:val="007102A0"/>
    <w:rsid w:val="00720E5B"/>
    <w:rsid w:val="00746456"/>
    <w:rsid w:val="00751472"/>
    <w:rsid w:val="007554F5"/>
    <w:rsid w:val="00763936"/>
    <w:rsid w:val="007B143A"/>
    <w:rsid w:val="007C26EE"/>
    <w:rsid w:val="007C74C5"/>
    <w:rsid w:val="007F2C1D"/>
    <w:rsid w:val="007F58E0"/>
    <w:rsid w:val="00802EFB"/>
    <w:rsid w:val="00805985"/>
    <w:rsid w:val="0081001D"/>
    <w:rsid w:val="0082314D"/>
    <w:rsid w:val="008265AC"/>
    <w:rsid w:val="00855CAD"/>
    <w:rsid w:val="00873675"/>
    <w:rsid w:val="008747BC"/>
    <w:rsid w:val="0087636F"/>
    <w:rsid w:val="00876C02"/>
    <w:rsid w:val="00880906"/>
    <w:rsid w:val="00881FC8"/>
    <w:rsid w:val="008872D8"/>
    <w:rsid w:val="008A680F"/>
    <w:rsid w:val="008B1843"/>
    <w:rsid w:val="008B76FD"/>
    <w:rsid w:val="008D5BFC"/>
    <w:rsid w:val="008E0126"/>
    <w:rsid w:val="008E7947"/>
    <w:rsid w:val="008F1391"/>
    <w:rsid w:val="00901438"/>
    <w:rsid w:val="0090438F"/>
    <w:rsid w:val="009341C4"/>
    <w:rsid w:val="009368D9"/>
    <w:rsid w:val="009436FC"/>
    <w:rsid w:val="009474EB"/>
    <w:rsid w:val="00952209"/>
    <w:rsid w:val="009621A0"/>
    <w:rsid w:val="00964FEF"/>
    <w:rsid w:val="0097267E"/>
    <w:rsid w:val="009745BC"/>
    <w:rsid w:val="0099589F"/>
    <w:rsid w:val="009A01F9"/>
    <w:rsid w:val="009A081E"/>
    <w:rsid w:val="009A6095"/>
    <w:rsid w:val="009B1BE0"/>
    <w:rsid w:val="009D5CCD"/>
    <w:rsid w:val="009E317E"/>
    <w:rsid w:val="009E4D43"/>
    <w:rsid w:val="00A11CAF"/>
    <w:rsid w:val="00A2206D"/>
    <w:rsid w:val="00A42DDB"/>
    <w:rsid w:val="00A44350"/>
    <w:rsid w:val="00A54FA1"/>
    <w:rsid w:val="00A66B63"/>
    <w:rsid w:val="00A72253"/>
    <w:rsid w:val="00A96717"/>
    <w:rsid w:val="00AC05E0"/>
    <w:rsid w:val="00AC0E22"/>
    <w:rsid w:val="00AC44C5"/>
    <w:rsid w:val="00AE559F"/>
    <w:rsid w:val="00B04A45"/>
    <w:rsid w:val="00B051F8"/>
    <w:rsid w:val="00B060B0"/>
    <w:rsid w:val="00B10115"/>
    <w:rsid w:val="00B177D7"/>
    <w:rsid w:val="00B30806"/>
    <w:rsid w:val="00B31CDE"/>
    <w:rsid w:val="00B32235"/>
    <w:rsid w:val="00B52AF7"/>
    <w:rsid w:val="00B532AD"/>
    <w:rsid w:val="00B54AB9"/>
    <w:rsid w:val="00B55466"/>
    <w:rsid w:val="00B64BC1"/>
    <w:rsid w:val="00B77500"/>
    <w:rsid w:val="00B80243"/>
    <w:rsid w:val="00B82D66"/>
    <w:rsid w:val="00B875C4"/>
    <w:rsid w:val="00B93C35"/>
    <w:rsid w:val="00B949A5"/>
    <w:rsid w:val="00BA1672"/>
    <w:rsid w:val="00BA3A65"/>
    <w:rsid w:val="00BA65D5"/>
    <w:rsid w:val="00BB605E"/>
    <w:rsid w:val="00BB6341"/>
    <w:rsid w:val="00BC1203"/>
    <w:rsid w:val="00BC7DF4"/>
    <w:rsid w:val="00BF143D"/>
    <w:rsid w:val="00BF50D8"/>
    <w:rsid w:val="00BF759F"/>
    <w:rsid w:val="00BF7C72"/>
    <w:rsid w:val="00C20C67"/>
    <w:rsid w:val="00C220AA"/>
    <w:rsid w:val="00C256C7"/>
    <w:rsid w:val="00C616F0"/>
    <w:rsid w:val="00C64A81"/>
    <w:rsid w:val="00C81AED"/>
    <w:rsid w:val="00C9002D"/>
    <w:rsid w:val="00C9446B"/>
    <w:rsid w:val="00C94D0A"/>
    <w:rsid w:val="00C97472"/>
    <w:rsid w:val="00CA29A8"/>
    <w:rsid w:val="00CB6EE8"/>
    <w:rsid w:val="00CC2CCC"/>
    <w:rsid w:val="00CE1CE9"/>
    <w:rsid w:val="00CE22FC"/>
    <w:rsid w:val="00CE3695"/>
    <w:rsid w:val="00CE4AFD"/>
    <w:rsid w:val="00D25D7F"/>
    <w:rsid w:val="00D35533"/>
    <w:rsid w:val="00D577A9"/>
    <w:rsid w:val="00D63A6D"/>
    <w:rsid w:val="00D81289"/>
    <w:rsid w:val="00DA0819"/>
    <w:rsid w:val="00DA3C1E"/>
    <w:rsid w:val="00DA4476"/>
    <w:rsid w:val="00DC2BDB"/>
    <w:rsid w:val="00DC32E8"/>
    <w:rsid w:val="00DC340A"/>
    <w:rsid w:val="00DF0387"/>
    <w:rsid w:val="00E01B39"/>
    <w:rsid w:val="00E12305"/>
    <w:rsid w:val="00E15655"/>
    <w:rsid w:val="00E349B7"/>
    <w:rsid w:val="00E353C0"/>
    <w:rsid w:val="00E36E68"/>
    <w:rsid w:val="00E403F0"/>
    <w:rsid w:val="00E5169D"/>
    <w:rsid w:val="00E54307"/>
    <w:rsid w:val="00E546BC"/>
    <w:rsid w:val="00E55B6F"/>
    <w:rsid w:val="00E632CB"/>
    <w:rsid w:val="00E6383A"/>
    <w:rsid w:val="00E64A07"/>
    <w:rsid w:val="00E65F30"/>
    <w:rsid w:val="00E83FC2"/>
    <w:rsid w:val="00E84B77"/>
    <w:rsid w:val="00E875D1"/>
    <w:rsid w:val="00E96471"/>
    <w:rsid w:val="00EA0BAF"/>
    <w:rsid w:val="00EA2293"/>
    <w:rsid w:val="00EA50BE"/>
    <w:rsid w:val="00EB5A38"/>
    <w:rsid w:val="00EC2A70"/>
    <w:rsid w:val="00EC2B7A"/>
    <w:rsid w:val="00EC532F"/>
    <w:rsid w:val="00ED2F09"/>
    <w:rsid w:val="00EF4178"/>
    <w:rsid w:val="00EF684B"/>
    <w:rsid w:val="00EF7588"/>
    <w:rsid w:val="00F06B81"/>
    <w:rsid w:val="00F23DE0"/>
    <w:rsid w:val="00F256E0"/>
    <w:rsid w:val="00F42299"/>
    <w:rsid w:val="00F53BB2"/>
    <w:rsid w:val="00F57074"/>
    <w:rsid w:val="00F80A87"/>
    <w:rsid w:val="00F832C4"/>
    <w:rsid w:val="00FA72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65CA8"/>
  <w15:docId w15:val="{D500B61A-5A6A-460F-B718-B4D2DE34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D7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B80243"/>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802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99"/>
    <w:unhideWhenUsed/>
    <w:qFormat/>
    <w:rsid w:val="00D2559D"/>
  </w:style>
  <w:style w:type="paragraph" w:styleId="ListBullet3">
    <w:name w:val="List Bullet 3"/>
    <w:basedOn w:val="Normal"/>
    <w:uiPriority w:val="99"/>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B8024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80243"/>
    <w:rPr>
      <w:rFonts w:asciiTheme="majorHAnsi" w:eastAsiaTheme="majorEastAsia" w:hAnsiTheme="majorHAnsi" w:cstheme="majorBidi"/>
      <w:i/>
      <w:iCs/>
      <w:color w:val="2F5496" w:themeColor="accent1" w:themeShade="BF"/>
      <w:sz w:val="24"/>
      <w:szCs w:val="24"/>
    </w:rPr>
  </w:style>
  <w:style w:type="paragraph" w:styleId="NormalWeb">
    <w:name w:val="Normal (Web)"/>
    <w:basedOn w:val="Normal"/>
    <w:uiPriority w:val="99"/>
    <w:semiHidden/>
    <w:unhideWhenUsed/>
    <w:qFormat/>
    <w:rsid w:val="00B80243"/>
    <w:pPr>
      <w:spacing w:before="100" w:beforeAutospacing="1" w:after="100" w:afterAutospacing="1"/>
    </w:pPr>
    <w:rPr>
      <w:rFonts w:ascii="Times New Roman" w:eastAsiaTheme="minorEastAsia" w:hAnsi="Times New Roman"/>
      <w:color w:val="auto"/>
      <w:lang w:eastAsia="en-AU"/>
    </w:rPr>
  </w:style>
  <w:style w:type="character" w:styleId="Strong">
    <w:name w:val="Strong"/>
    <w:basedOn w:val="DefaultParagraphFont"/>
    <w:uiPriority w:val="22"/>
    <w:qFormat/>
    <w:rsid w:val="00B80243"/>
    <w:rPr>
      <w:b/>
      <w:bCs/>
    </w:rPr>
  </w:style>
  <w:style w:type="paragraph" w:styleId="Revision">
    <w:name w:val="Revision"/>
    <w:hidden/>
    <w:uiPriority w:val="99"/>
    <w:semiHidden/>
    <w:rsid w:val="00010F7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A1672"/>
    <w:rPr>
      <w:sz w:val="16"/>
      <w:szCs w:val="16"/>
    </w:rPr>
  </w:style>
  <w:style w:type="paragraph" w:styleId="CommentSubject">
    <w:name w:val="annotation subject"/>
    <w:basedOn w:val="CommentText"/>
    <w:next w:val="CommentText"/>
    <w:link w:val="CommentSubjectChar"/>
    <w:uiPriority w:val="99"/>
    <w:semiHidden/>
    <w:unhideWhenUsed/>
    <w:rsid w:val="00BA1672"/>
    <w:rPr>
      <w:b/>
      <w:bCs/>
      <w:sz w:val="20"/>
      <w:szCs w:val="20"/>
    </w:rPr>
  </w:style>
  <w:style w:type="character" w:customStyle="1" w:styleId="CommentSubjectChar">
    <w:name w:val="Comment Subject Char"/>
    <w:basedOn w:val="CommentTextChar"/>
    <w:link w:val="CommentSubject"/>
    <w:uiPriority w:val="99"/>
    <w:semiHidden/>
    <w:rsid w:val="00BA167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53178" w:rsidRDefault="005843D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53178" w:rsidRDefault="005843D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B10F7" w:rsidRDefault="005843D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B10F7" w:rsidRDefault="005843D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B10F7" w:rsidRDefault="005843D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B10F7" w:rsidRDefault="005843D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B10F7" w:rsidRDefault="005843D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B10F7" w:rsidRDefault="005843D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B10F7" w:rsidRDefault="005843D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B10F7" w:rsidRDefault="005843D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B10F7" w:rsidRDefault="005843D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B10F7" w:rsidRDefault="005843D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B10F7" w:rsidRDefault="005843D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B10F7" w:rsidRDefault="005843D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B10F7" w:rsidRDefault="005843D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B10F7" w:rsidRDefault="005843D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B10F7" w:rsidRDefault="005843D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B10F7" w:rsidRDefault="005843D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B10F7" w:rsidRDefault="005843D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B10F7" w:rsidRDefault="005843D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B10F7" w:rsidRDefault="005843D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B10F7" w:rsidRDefault="005843D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B10F7" w:rsidRDefault="005843D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B10F7" w:rsidRDefault="005843D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B10F7" w:rsidRDefault="005843D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B10F7" w:rsidRDefault="005843D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B10F7" w:rsidRDefault="005843D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B10F7" w:rsidRDefault="005843D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B10F7" w:rsidRDefault="005843D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B10F7" w:rsidRDefault="005843D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B10F7" w:rsidRDefault="005843D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B10F7" w:rsidRDefault="005843D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B10F7" w:rsidRDefault="005843D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B10F7" w:rsidRDefault="005843D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B10F7" w:rsidRDefault="005843D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B10F7" w:rsidRDefault="005843D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B10F7" w:rsidRDefault="005843D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B10F7" w:rsidRDefault="005843D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B10F7" w:rsidRDefault="005843D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B10F7" w:rsidRDefault="005843D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B10F7" w:rsidRDefault="005843D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B10F7" w:rsidRDefault="005843D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B10F7" w:rsidRDefault="005843D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B10F7" w:rsidRDefault="005843D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B10F7" w:rsidRDefault="005843D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B10F7" w:rsidRDefault="005843D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B10F7" w:rsidRDefault="005843D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B10F7" w:rsidRDefault="005843D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B10F7" w:rsidRDefault="005843D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B10F7" w:rsidRDefault="005843D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B10F7" w:rsidRDefault="005843D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B10F7" w:rsidRDefault="005843D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B10F7" w:rsidRDefault="005843D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B10F7" w:rsidRDefault="005843D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B10F7" w:rsidRDefault="005843D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B10F7" w:rsidRDefault="005843D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B10F7" w:rsidRDefault="005843D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B10F7" w:rsidRDefault="005843D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B10F7" w:rsidRDefault="005843D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B10F7" w:rsidRDefault="005843D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B10F7" w:rsidRDefault="005843D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B10F7" w:rsidRDefault="005843D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B10F7" w:rsidRDefault="005843D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B10F7" w:rsidRDefault="005843D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B10F7" w:rsidRDefault="005843DF"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B10F7" w:rsidRDefault="005843D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B10F7" w:rsidRDefault="005843D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B10F7" w:rsidRDefault="005843D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B10F7" w:rsidRDefault="005843D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B10F7" w:rsidRDefault="005843D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B10F7" w:rsidRDefault="005843D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B10F7" w:rsidRDefault="005843D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B10F7" w:rsidRDefault="005843D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B10F7" w:rsidRDefault="005843D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B10F7" w:rsidRDefault="005843D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B10F7" w:rsidRDefault="005843D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B10F7" w:rsidRDefault="005843D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B10F7" w:rsidRDefault="005843D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B10F7" w:rsidRDefault="005843D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B10F7" w:rsidRDefault="005843D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B10F7" w:rsidRDefault="005843D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B10F7" w:rsidRDefault="005843D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B10F7" w:rsidRDefault="005843D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B10F7" w:rsidRDefault="005843D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B10F7" w:rsidRDefault="005843D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B10F7" w:rsidRDefault="005843D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B10F7" w:rsidRDefault="005843D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B10F7" w:rsidRDefault="005843D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B10F7" w:rsidRDefault="005843D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B10F7" w:rsidRDefault="005843D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B10F7" w:rsidRDefault="005843D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B10F7" w:rsidRDefault="005843D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B10F7" w:rsidRDefault="005843D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10F7"/>
    <w:rsid w:val="000411EA"/>
    <w:rsid w:val="0049252E"/>
    <w:rsid w:val="004B10F7"/>
    <w:rsid w:val="005843DF"/>
    <w:rsid w:val="00853178"/>
    <w:rsid w:val="00C969EF"/>
    <w:rsid w:val="00EC0055"/>
    <w:rsid w:val="00EC2D5D"/>
    <w:rsid w:val="00F45D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schemas.microsoft.com/office/infopath/2007/PartnerControls"/>
    <ds:schemaRef ds:uri="e6987fbe-fef9-447c-a088-a1eebae9e748"/>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5C106B2-B215-4D66-8C14-E4BAFC7FB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5666</Words>
  <Characters>32301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2024-06-05T06:12:00Z</dcterms:created>
  <dcterms:modified xsi:type="dcterms:W3CDTF">2024-06-05T06:12:00Z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